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C81" w:rsidRDefault="00BC3C81" w:rsidP="00BC3C81">
      <w:pPr>
        <w:spacing w:after="160" w:line="256" w:lineRule="auto"/>
        <w:rPr>
          <w:rFonts w:ascii="Arial" w:eastAsia="Calibri" w:hAnsi="Arial" w:cs="Arial"/>
          <w:sz w:val="22"/>
          <w:szCs w:val="22"/>
          <w:lang w:val="sr-Latn-ME"/>
        </w:rPr>
      </w:pPr>
    </w:p>
    <w:p w:rsidR="00BC3C81" w:rsidRDefault="00BC3C81" w:rsidP="00BC3C81">
      <w:pPr>
        <w:tabs>
          <w:tab w:val="left" w:pos="7230"/>
        </w:tabs>
        <w:jc w:val="right"/>
        <w:rPr>
          <w:rFonts w:ascii="Arial" w:eastAsia="Calibri" w:hAnsi="Arial" w:cs="Arial"/>
          <w:b/>
          <w:sz w:val="22"/>
          <w:szCs w:val="22"/>
          <w:lang w:val="sr-Latn-ME"/>
        </w:rPr>
      </w:pPr>
    </w:p>
    <w:p w:rsidR="00BC3C81" w:rsidRDefault="00BC3C81" w:rsidP="00BC3C81">
      <w:pPr>
        <w:tabs>
          <w:tab w:val="left" w:pos="7230"/>
        </w:tabs>
        <w:jc w:val="right"/>
        <w:rPr>
          <w:rFonts w:ascii="Arial" w:eastAsia="Calibri" w:hAnsi="Arial" w:cs="Arial"/>
          <w:b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sz w:val="22"/>
          <w:szCs w:val="22"/>
          <w:lang w:val="sr-Latn-ME"/>
        </w:rPr>
        <w:t>OBRAZAC 12</w:t>
      </w:r>
    </w:p>
    <w:p w:rsidR="00BC3C81" w:rsidRDefault="00BC3C81" w:rsidP="00BC3C81">
      <w:pPr>
        <w:tabs>
          <w:tab w:val="left" w:pos="7230"/>
        </w:tabs>
        <w:jc w:val="right"/>
        <w:rPr>
          <w:rFonts w:ascii="Arial" w:eastAsia="Calibri" w:hAnsi="Arial" w:cs="Arial"/>
          <w:b/>
          <w:sz w:val="22"/>
          <w:szCs w:val="22"/>
          <w:lang w:val="sr-Latn-ME"/>
        </w:rPr>
      </w:pPr>
    </w:p>
    <w:p w:rsidR="00BC3C81" w:rsidRDefault="00BC3C81" w:rsidP="00BC3C81">
      <w:pPr>
        <w:tabs>
          <w:tab w:val="left" w:pos="7230"/>
        </w:tabs>
        <w:rPr>
          <w:rFonts w:ascii="Arial" w:eastAsia="Calibri" w:hAnsi="Arial" w:cs="Arial"/>
          <w:sz w:val="22"/>
          <w:szCs w:val="22"/>
          <w:u w:val="single"/>
          <w:lang w:val="sr-Latn-ME"/>
        </w:rPr>
      </w:pPr>
      <w:r>
        <w:rPr>
          <w:rFonts w:ascii="Arial" w:eastAsia="Calibri" w:hAnsi="Arial" w:cs="Arial"/>
          <w:b/>
          <w:sz w:val="22"/>
          <w:szCs w:val="22"/>
          <w:u w:val="single"/>
          <w:lang w:val="sr-Latn-ME"/>
        </w:rPr>
        <w:t xml:space="preserve">  </w:t>
      </w:r>
      <w:r w:rsidR="00300B86">
        <w:rPr>
          <w:rFonts w:ascii="Arial" w:eastAsia="Calibri" w:hAnsi="Arial" w:cs="Arial"/>
          <w:b/>
          <w:sz w:val="22"/>
          <w:szCs w:val="22"/>
          <w:u w:val="single"/>
          <w:lang w:val="sr-Latn-ME"/>
        </w:rPr>
        <w:t>JU OŠ „MILORAD MUSA BURZAN</w:t>
      </w:r>
      <w:r w:rsidR="000854E3">
        <w:rPr>
          <w:rFonts w:ascii="Arial" w:eastAsia="Calibri" w:hAnsi="Arial" w:cs="Arial"/>
          <w:b/>
          <w:sz w:val="22"/>
          <w:szCs w:val="22"/>
          <w:u w:val="single"/>
          <w:lang w:val="sr-Latn-ME"/>
        </w:rPr>
        <w:t xml:space="preserve">“ </w:t>
      </w:r>
    </w:p>
    <w:p w:rsidR="00BC3C81" w:rsidRDefault="00300B86" w:rsidP="00BC3C81">
      <w:pPr>
        <w:tabs>
          <w:tab w:val="left" w:pos="7230"/>
        </w:tabs>
        <w:rPr>
          <w:rFonts w:ascii="Arial" w:eastAsia="Calibri" w:hAnsi="Arial" w:cs="Arial"/>
          <w:sz w:val="22"/>
          <w:szCs w:val="22"/>
          <w:lang w:val="sr-Latn-ME"/>
        </w:rPr>
      </w:pPr>
      <w:r>
        <w:rPr>
          <w:rFonts w:ascii="Arial" w:eastAsia="Calibri" w:hAnsi="Arial" w:cs="Arial"/>
          <w:sz w:val="22"/>
          <w:szCs w:val="22"/>
          <w:lang w:val="sr-Latn-ME"/>
        </w:rPr>
        <w:t xml:space="preserve">Broj: </w:t>
      </w:r>
      <w:r w:rsidR="00823E07">
        <w:rPr>
          <w:rFonts w:ascii="Arial" w:eastAsia="Calibri" w:hAnsi="Arial" w:cs="Arial"/>
          <w:sz w:val="22"/>
          <w:szCs w:val="22"/>
          <w:lang w:val="sr-Latn-ME"/>
        </w:rPr>
        <w:t>426/23-400</w:t>
      </w:r>
    </w:p>
    <w:p w:rsidR="00BC3C81" w:rsidRDefault="00300B86" w:rsidP="00BC3C81">
      <w:pPr>
        <w:tabs>
          <w:tab w:val="left" w:pos="7230"/>
        </w:tabs>
        <w:rPr>
          <w:rFonts w:ascii="Arial" w:eastAsia="Calibri" w:hAnsi="Arial" w:cs="Arial"/>
          <w:sz w:val="22"/>
          <w:szCs w:val="22"/>
          <w:lang w:val="sr-Latn-ME"/>
        </w:rPr>
      </w:pPr>
      <w:r>
        <w:rPr>
          <w:rFonts w:ascii="Arial" w:eastAsia="Calibri" w:hAnsi="Arial" w:cs="Arial"/>
          <w:sz w:val="22"/>
          <w:szCs w:val="22"/>
          <w:lang w:val="sr-Latn-ME"/>
        </w:rPr>
        <w:t>Mjesto i datum: Podgorica, 20</w:t>
      </w:r>
      <w:r w:rsidR="000854E3">
        <w:rPr>
          <w:rFonts w:ascii="Arial" w:eastAsia="Calibri" w:hAnsi="Arial" w:cs="Arial"/>
          <w:sz w:val="22"/>
          <w:szCs w:val="22"/>
          <w:lang w:val="sr-Latn-ME"/>
        </w:rPr>
        <w:t xml:space="preserve">.03.2023.godine </w:t>
      </w:r>
      <w:bookmarkStart w:id="0" w:name="_GoBack"/>
      <w:bookmarkEnd w:id="0"/>
    </w:p>
    <w:p w:rsidR="00BC3C81" w:rsidRDefault="00BC3C81" w:rsidP="00BC3C81">
      <w:pPr>
        <w:tabs>
          <w:tab w:val="left" w:pos="7230"/>
        </w:tabs>
        <w:jc w:val="right"/>
        <w:rPr>
          <w:rFonts w:ascii="Arial" w:eastAsia="Calibri" w:hAnsi="Arial" w:cs="Arial"/>
          <w:b/>
          <w:sz w:val="22"/>
          <w:szCs w:val="22"/>
          <w:lang w:val="sr-Latn-ME"/>
        </w:rPr>
      </w:pPr>
    </w:p>
    <w:p w:rsidR="00BC3C81" w:rsidRDefault="00BC3C81" w:rsidP="00BC3C81">
      <w:pPr>
        <w:tabs>
          <w:tab w:val="left" w:pos="7230"/>
        </w:tabs>
        <w:ind w:firstLine="567"/>
        <w:jc w:val="both"/>
        <w:rPr>
          <w:rFonts w:ascii="Arial" w:eastAsia="Calibri" w:hAnsi="Arial" w:cs="Arial"/>
          <w:sz w:val="22"/>
          <w:szCs w:val="22"/>
          <w:lang w:val="sr-Latn-ME"/>
        </w:rPr>
      </w:pPr>
      <w:r>
        <w:rPr>
          <w:rFonts w:ascii="Arial" w:eastAsia="Calibri" w:hAnsi="Arial" w:cs="Arial"/>
          <w:sz w:val="22"/>
          <w:szCs w:val="22"/>
          <w:lang w:val="sr-Latn-ME"/>
        </w:rPr>
        <w:t xml:space="preserve">Na osnovu člana 143 stav 5 Zakona o javnim nabavkama (“Službeni list CG”, br. 74/19 i 3/23), ovlašćeno lice </w:t>
      </w:r>
      <w:r w:rsidR="00300B86">
        <w:rPr>
          <w:rFonts w:ascii="Arial" w:eastAsia="Calibri" w:hAnsi="Arial" w:cs="Arial"/>
          <w:sz w:val="22"/>
          <w:szCs w:val="22"/>
          <w:u w:val="single"/>
          <w:lang w:val="sr-Latn-ME"/>
        </w:rPr>
        <w:t>JU OŠ“Milorad Musa Burzan</w:t>
      </w:r>
      <w:r w:rsidR="00AB6CFE">
        <w:rPr>
          <w:rFonts w:ascii="Arial" w:eastAsia="Calibri" w:hAnsi="Arial" w:cs="Arial"/>
          <w:sz w:val="22"/>
          <w:szCs w:val="22"/>
          <w:u w:val="single"/>
          <w:lang w:val="sr-Latn-ME"/>
        </w:rPr>
        <w:t>“</w:t>
      </w:r>
      <w:r w:rsidR="00300B86">
        <w:rPr>
          <w:rFonts w:ascii="Arial" w:eastAsia="Calibri" w:hAnsi="Arial" w:cs="Arial"/>
          <w:sz w:val="22"/>
          <w:szCs w:val="22"/>
          <w:u w:val="single"/>
          <w:lang w:val="sr-Latn-ME"/>
        </w:rPr>
        <w:t xml:space="preserve"> </w:t>
      </w:r>
      <w:r w:rsidR="00860A02">
        <w:rPr>
          <w:rFonts w:ascii="Arial" w:eastAsia="Calibri" w:hAnsi="Arial" w:cs="Arial"/>
          <w:sz w:val="22"/>
          <w:szCs w:val="22"/>
          <w:u w:val="single"/>
          <w:lang w:val="sr-Latn-ME"/>
        </w:rPr>
        <w:t>Podgorica</w:t>
      </w:r>
      <w:r>
        <w:rPr>
          <w:rFonts w:ascii="Arial" w:eastAsia="Calibri" w:hAnsi="Arial" w:cs="Arial"/>
          <w:sz w:val="22"/>
          <w:szCs w:val="22"/>
          <w:u w:val="single"/>
          <w:lang w:val="sr-Latn-ME"/>
        </w:rPr>
        <w:t>,</w:t>
      </w:r>
      <w:r>
        <w:rPr>
          <w:rFonts w:ascii="Arial" w:eastAsia="Calibri" w:hAnsi="Arial" w:cs="Arial"/>
          <w:sz w:val="22"/>
          <w:szCs w:val="22"/>
          <w:lang w:val="sr-Latn-ME"/>
        </w:rPr>
        <w:t xml:space="preserve"> u postupku javne nabavke p</w:t>
      </w:r>
      <w:r w:rsidR="00AB6CFE">
        <w:rPr>
          <w:rFonts w:ascii="Arial" w:eastAsia="Calibri" w:hAnsi="Arial" w:cs="Arial"/>
          <w:sz w:val="22"/>
          <w:szCs w:val="22"/>
          <w:lang w:val="sr-Latn-ME"/>
        </w:rPr>
        <w:t>o tenderskoj dokumentaciji za otvoreni postupak javne nabavke usluga „</w:t>
      </w:r>
      <w:r w:rsidR="00300B86" w:rsidRPr="00300B86">
        <w:rPr>
          <w:rFonts w:ascii="Arial" w:eastAsia="Calibri" w:hAnsi="Arial" w:cs="Arial"/>
          <w:sz w:val="22"/>
          <w:szCs w:val="22"/>
          <w:lang w:val="sr-Latn-ME"/>
        </w:rPr>
        <w:t>Organizovanje đačke ekskurzije za učenike 9 razreda za školsku 2022/2023 godinu</w:t>
      </w:r>
      <w:r w:rsidR="00AB6CFE">
        <w:rPr>
          <w:rFonts w:ascii="Arial" w:eastAsia="Calibri" w:hAnsi="Arial" w:cs="Arial"/>
          <w:sz w:val="22"/>
          <w:szCs w:val="22"/>
          <w:lang w:val="sr-Latn-ME"/>
        </w:rPr>
        <w:t>“</w:t>
      </w:r>
      <w:r w:rsidR="0082175C">
        <w:rPr>
          <w:rFonts w:ascii="Arial" w:eastAsia="Calibri" w:hAnsi="Arial" w:cs="Arial"/>
          <w:sz w:val="22"/>
          <w:szCs w:val="22"/>
          <w:lang w:val="sr-Latn-ME"/>
        </w:rPr>
        <w:t xml:space="preserve">, </w:t>
      </w:r>
      <w:r w:rsidR="00300B86">
        <w:rPr>
          <w:rFonts w:ascii="Arial" w:eastAsia="Calibri" w:hAnsi="Arial" w:cs="Arial"/>
          <w:sz w:val="22"/>
          <w:szCs w:val="22"/>
          <w:lang w:val="sr-Latn-ME"/>
        </w:rPr>
        <w:t xml:space="preserve">broj </w:t>
      </w:r>
      <w:r w:rsidR="00AB6CFE">
        <w:rPr>
          <w:rFonts w:ascii="Arial" w:eastAsia="Calibri" w:hAnsi="Arial" w:cs="Arial"/>
          <w:sz w:val="22"/>
          <w:szCs w:val="22"/>
          <w:lang w:val="sr-Latn-ME"/>
        </w:rPr>
        <w:t xml:space="preserve"> </w:t>
      </w:r>
      <w:r w:rsidR="00300B86" w:rsidRPr="00300B86">
        <w:rPr>
          <w:rFonts w:ascii="Arial" w:eastAsia="Calibri" w:hAnsi="Arial" w:cs="Arial"/>
          <w:sz w:val="22"/>
          <w:szCs w:val="22"/>
          <w:lang w:val="sr-Latn-ME"/>
        </w:rPr>
        <w:t xml:space="preserve">603/23-220 </w:t>
      </w:r>
      <w:r w:rsidR="00300B86">
        <w:rPr>
          <w:rFonts w:ascii="Arial" w:eastAsia="Calibri" w:hAnsi="Arial" w:cs="Arial"/>
          <w:sz w:val="22"/>
          <w:szCs w:val="22"/>
          <w:lang w:val="sr-Latn-ME"/>
        </w:rPr>
        <w:t>od 17</w:t>
      </w:r>
      <w:r w:rsidR="00AB6CFE">
        <w:rPr>
          <w:rFonts w:ascii="Arial" w:eastAsia="Calibri" w:hAnsi="Arial" w:cs="Arial"/>
          <w:sz w:val="22"/>
          <w:szCs w:val="22"/>
          <w:lang w:val="sr-Latn-ME"/>
        </w:rPr>
        <w:t>.02.2023.</w:t>
      </w:r>
      <w:r>
        <w:rPr>
          <w:rFonts w:ascii="Arial" w:eastAsia="Calibri" w:hAnsi="Arial" w:cs="Arial"/>
          <w:sz w:val="22"/>
          <w:szCs w:val="22"/>
          <w:lang w:val="sr-Latn-ME"/>
        </w:rPr>
        <w:t>godine, na prijedlog Komisije za sprovođenje postupka javne nabavke, donosi</w:t>
      </w:r>
    </w:p>
    <w:p w:rsidR="00BC3C81" w:rsidRDefault="00BC3C81" w:rsidP="00BC3C81">
      <w:pPr>
        <w:rPr>
          <w:rFonts w:ascii="Arial" w:eastAsia="Calibri" w:hAnsi="Arial" w:cs="Arial"/>
          <w:b/>
          <w:bCs/>
          <w:sz w:val="22"/>
          <w:szCs w:val="22"/>
          <w:lang w:val="sr-Latn-ME"/>
        </w:rPr>
      </w:pPr>
    </w:p>
    <w:p w:rsidR="00BC3C81" w:rsidRDefault="00BC3C81" w:rsidP="00BC3C81">
      <w:pPr>
        <w:jc w:val="center"/>
        <w:rPr>
          <w:rFonts w:ascii="Arial" w:eastAsia="Calibri" w:hAnsi="Arial" w:cs="Arial"/>
          <w:b/>
          <w:bCs/>
          <w:sz w:val="22"/>
          <w:szCs w:val="22"/>
          <w:lang w:val="sr-Latn-ME"/>
        </w:rPr>
      </w:pPr>
    </w:p>
    <w:p w:rsidR="00BC3C81" w:rsidRDefault="00BC3C81" w:rsidP="00BC3C81">
      <w:pPr>
        <w:jc w:val="center"/>
        <w:rPr>
          <w:rFonts w:ascii="Arial" w:eastAsia="Calibri" w:hAnsi="Arial" w:cs="Arial"/>
          <w:b/>
          <w:bCs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sz w:val="22"/>
          <w:szCs w:val="22"/>
          <w:lang w:val="sr-Latn-ME"/>
        </w:rPr>
        <w:t>ODLUKU                                                                                                                                                                                            O IZBORU NAJPOVOLJNIJE PONUDE</w:t>
      </w:r>
    </w:p>
    <w:p w:rsidR="00BC3C81" w:rsidRDefault="00BC3C81" w:rsidP="00BC3C81">
      <w:pPr>
        <w:jc w:val="center"/>
        <w:rPr>
          <w:rFonts w:ascii="Arial" w:eastAsia="Calibri" w:hAnsi="Arial" w:cs="Arial"/>
          <w:b/>
          <w:bCs/>
          <w:sz w:val="22"/>
          <w:szCs w:val="22"/>
          <w:lang w:val="sr-Latn-ME"/>
        </w:rPr>
      </w:pPr>
    </w:p>
    <w:p w:rsidR="00BC3C81" w:rsidRDefault="00BC3C81" w:rsidP="00BC3C81">
      <w:pPr>
        <w:jc w:val="both"/>
        <w:rPr>
          <w:rFonts w:ascii="Arial" w:eastAsia="Calibri" w:hAnsi="Arial" w:cs="Arial"/>
          <w:sz w:val="22"/>
          <w:szCs w:val="22"/>
          <w:lang w:val="sr-Latn-ME"/>
        </w:rPr>
      </w:pPr>
      <w:r>
        <w:rPr>
          <w:rFonts w:ascii="Arial" w:eastAsia="Calibri" w:hAnsi="Arial" w:cs="Arial"/>
          <w:bCs/>
          <w:sz w:val="22"/>
          <w:szCs w:val="22"/>
          <w:lang w:val="sr-Latn-ME"/>
        </w:rPr>
        <w:t xml:space="preserve">U postupku javne nabavke po </w:t>
      </w:r>
      <w:r w:rsidR="00AB6CFE">
        <w:rPr>
          <w:rFonts w:ascii="Arial" w:eastAsia="Calibri" w:hAnsi="Arial" w:cs="Arial"/>
          <w:sz w:val="22"/>
          <w:szCs w:val="22"/>
          <w:lang w:val="sr-Latn-ME"/>
        </w:rPr>
        <w:t>tenderskoj dokumentaciji za otvoreni postupak javne nabavke usluga</w:t>
      </w:r>
      <w:r w:rsidR="00300B86">
        <w:rPr>
          <w:rFonts w:ascii="Arial" w:eastAsia="Calibri" w:hAnsi="Arial" w:cs="Arial"/>
          <w:sz w:val="22"/>
          <w:szCs w:val="22"/>
          <w:lang w:val="sr-Latn-ME"/>
        </w:rPr>
        <w:t xml:space="preserve"> „Organizovanje đačke ekskurzije za učenike 9</w:t>
      </w:r>
      <w:r w:rsidR="00AB6CFE">
        <w:rPr>
          <w:rFonts w:ascii="Arial" w:eastAsia="Calibri" w:hAnsi="Arial" w:cs="Arial"/>
          <w:sz w:val="22"/>
          <w:szCs w:val="22"/>
          <w:lang w:val="sr-Latn-ME"/>
        </w:rPr>
        <w:t xml:space="preserve"> razreda za školsku 2022/2023 godinu“</w:t>
      </w:r>
      <w:r w:rsidR="0082175C">
        <w:rPr>
          <w:rFonts w:ascii="Arial" w:eastAsia="Calibri" w:hAnsi="Arial" w:cs="Arial"/>
          <w:sz w:val="22"/>
          <w:szCs w:val="22"/>
          <w:lang w:val="sr-Latn-ME"/>
        </w:rPr>
        <w:t>,</w:t>
      </w:r>
      <w:r w:rsidR="00300B86">
        <w:rPr>
          <w:rFonts w:ascii="Arial" w:eastAsia="Calibri" w:hAnsi="Arial" w:cs="Arial"/>
          <w:sz w:val="22"/>
          <w:szCs w:val="22"/>
          <w:lang w:val="sr-Latn-ME"/>
        </w:rPr>
        <w:t xml:space="preserve"> broj 603/23-220 od 17</w:t>
      </w:r>
      <w:r w:rsidR="00AB6CFE">
        <w:rPr>
          <w:rFonts w:ascii="Arial" w:eastAsia="Calibri" w:hAnsi="Arial" w:cs="Arial"/>
          <w:sz w:val="22"/>
          <w:szCs w:val="22"/>
          <w:lang w:val="sr-Latn-ME"/>
        </w:rPr>
        <w:t>.02.2023.godine</w:t>
      </w:r>
      <w:r>
        <w:rPr>
          <w:rFonts w:ascii="Arial" w:eastAsia="Calibri" w:hAnsi="Arial" w:cs="Arial"/>
          <w:sz w:val="22"/>
          <w:szCs w:val="22"/>
          <w:lang w:val="sr-Latn-ME"/>
        </w:rPr>
        <w:t>:</w:t>
      </w:r>
    </w:p>
    <w:p w:rsidR="00905014" w:rsidRDefault="00905014" w:rsidP="00BC3C81">
      <w:pPr>
        <w:jc w:val="both"/>
        <w:rPr>
          <w:rFonts w:ascii="Arial" w:eastAsia="Calibri" w:hAnsi="Arial" w:cs="Arial"/>
          <w:sz w:val="22"/>
          <w:szCs w:val="22"/>
          <w:lang w:val="sr-Latn-ME"/>
        </w:rPr>
      </w:pPr>
    </w:p>
    <w:p w:rsidR="00BC3C81" w:rsidRDefault="00300B86" w:rsidP="00BC3C81">
      <w:pPr>
        <w:numPr>
          <w:ilvl w:val="0"/>
          <w:numId w:val="1"/>
        </w:numPr>
        <w:spacing w:after="160" w:line="256" w:lineRule="auto"/>
        <w:contextualSpacing/>
        <w:jc w:val="both"/>
        <w:rPr>
          <w:rFonts w:ascii="Arial" w:eastAsia="Calibri" w:hAnsi="Arial" w:cs="Arial"/>
          <w:bCs/>
          <w:sz w:val="22"/>
          <w:szCs w:val="22"/>
          <w:lang w:val="sr-Latn-ME"/>
        </w:rPr>
      </w:pPr>
      <w:r>
        <w:rPr>
          <w:rFonts w:ascii="Arial" w:eastAsia="Calibri" w:hAnsi="Arial" w:cs="Arial"/>
          <w:bCs/>
          <w:sz w:val="22"/>
          <w:szCs w:val="22"/>
          <w:lang w:val="sr-Latn-ME"/>
        </w:rPr>
        <w:t>Ponuda ponuđača Globus tours d.o.o -</w:t>
      </w:r>
      <w:r w:rsidR="00AB6CFE">
        <w:rPr>
          <w:rFonts w:ascii="Arial" w:eastAsia="Calibri" w:hAnsi="Arial" w:cs="Arial"/>
          <w:bCs/>
          <w:sz w:val="22"/>
          <w:szCs w:val="22"/>
          <w:lang w:val="sr-Latn-ME"/>
        </w:rPr>
        <w:t xml:space="preserve"> Podgorica </w:t>
      </w:r>
      <w:r w:rsidR="00BC3C81">
        <w:rPr>
          <w:rFonts w:ascii="Arial" w:eastAsia="Calibri" w:hAnsi="Arial" w:cs="Arial"/>
          <w:bCs/>
          <w:sz w:val="22"/>
          <w:szCs w:val="22"/>
          <w:lang w:val="sr-Latn-ME"/>
        </w:rPr>
        <w:t xml:space="preserve"> je</w:t>
      </w:r>
      <w:r w:rsidR="0082175C">
        <w:rPr>
          <w:rFonts w:ascii="Arial" w:eastAsia="Calibri" w:hAnsi="Arial" w:cs="Arial"/>
          <w:bCs/>
          <w:sz w:val="22"/>
          <w:szCs w:val="22"/>
          <w:lang w:val="sr-Latn-ME"/>
        </w:rPr>
        <w:t xml:space="preserve"> ispravna i</w:t>
      </w:r>
      <w:r w:rsidR="00BC3C81">
        <w:rPr>
          <w:rFonts w:ascii="Arial" w:eastAsia="Calibri" w:hAnsi="Arial" w:cs="Arial"/>
          <w:bCs/>
          <w:sz w:val="22"/>
          <w:szCs w:val="22"/>
          <w:lang w:val="sr-Latn-ME"/>
        </w:rPr>
        <w:t xml:space="preserve"> najpovoljnija;</w:t>
      </w:r>
    </w:p>
    <w:p w:rsidR="00BC3C81" w:rsidRDefault="00BC3C81" w:rsidP="00BC3C81">
      <w:pPr>
        <w:jc w:val="both"/>
        <w:rPr>
          <w:rFonts w:ascii="Arial" w:eastAsia="Calibri" w:hAnsi="Arial" w:cs="Arial"/>
          <w:b/>
          <w:bCs/>
          <w:sz w:val="22"/>
          <w:szCs w:val="22"/>
          <w:lang w:val="sr-Latn-ME"/>
        </w:rPr>
      </w:pPr>
    </w:p>
    <w:p w:rsidR="00BC3C81" w:rsidRDefault="00BC3C81" w:rsidP="00BC3C81">
      <w:pPr>
        <w:jc w:val="center"/>
        <w:rPr>
          <w:rFonts w:ascii="Arial" w:eastAsia="Calibri" w:hAnsi="Arial" w:cs="Arial"/>
          <w:b/>
          <w:bCs/>
          <w:sz w:val="22"/>
          <w:szCs w:val="22"/>
          <w:lang w:val="sr-Latn-ME"/>
        </w:rPr>
      </w:pPr>
    </w:p>
    <w:p w:rsidR="00BC3C81" w:rsidRDefault="00BC3C81" w:rsidP="00BC3C81">
      <w:pPr>
        <w:jc w:val="center"/>
        <w:rPr>
          <w:rFonts w:ascii="Arial" w:eastAsia="Calibri" w:hAnsi="Arial" w:cs="Arial"/>
          <w:b/>
          <w:bCs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sz w:val="22"/>
          <w:szCs w:val="22"/>
          <w:lang w:val="sr-Latn-ME"/>
        </w:rPr>
        <w:t>OBRAZLOŽENJE</w:t>
      </w:r>
    </w:p>
    <w:p w:rsidR="00BC3C81" w:rsidRDefault="00BC3C81" w:rsidP="00BC3C81">
      <w:pPr>
        <w:jc w:val="center"/>
        <w:rPr>
          <w:rFonts w:ascii="Arial" w:eastAsia="Calibri" w:hAnsi="Arial" w:cs="Arial"/>
          <w:b/>
          <w:bCs/>
          <w:sz w:val="22"/>
          <w:szCs w:val="22"/>
          <w:lang w:val="sr-Latn-ME"/>
        </w:rPr>
      </w:pPr>
    </w:p>
    <w:p w:rsidR="00BC3C81" w:rsidRDefault="00BC3C81" w:rsidP="00BC3C81">
      <w:pPr>
        <w:jc w:val="center"/>
        <w:rPr>
          <w:rFonts w:ascii="Arial" w:eastAsia="Calibri" w:hAnsi="Arial" w:cs="Arial"/>
          <w:b/>
          <w:bCs/>
          <w:sz w:val="22"/>
          <w:szCs w:val="22"/>
          <w:lang w:val="sr-Latn-ME"/>
        </w:rPr>
      </w:pPr>
    </w:p>
    <w:p w:rsidR="00BC3C81" w:rsidRDefault="00BC3C81" w:rsidP="00BC3C81">
      <w:pPr>
        <w:numPr>
          <w:ilvl w:val="0"/>
          <w:numId w:val="2"/>
        </w:numPr>
        <w:spacing w:after="160" w:line="256" w:lineRule="auto"/>
        <w:contextualSpacing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Podaci o naručiocu</w:t>
      </w:r>
    </w:p>
    <w:p w:rsidR="00BC3C81" w:rsidRDefault="00BC3C81" w:rsidP="00BC3C81">
      <w:pPr>
        <w:rPr>
          <w:rFonts w:ascii="Arial" w:eastAsia="Calibri" w:hAnsi="Arial" w:cs="Arial"/>
          <w:sz w:val="22"/>
          <w:szCs w:val="22"/>
          <w:lang w:val="sr-Latn-ME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4811"/>
        <w:gridCol w:w="4403"/>
      </w:tblGrid>
      <w:tr w:rsidR="00BC3C81" w:rsidTr="00BC3C81">
        <w:trPr>
          <w:trHeight w:val="567"/>
        </w:trPr>
        <w:tc>
          <w:tcPr>
            <w:tcW w:w="4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C3C81" w:rsidRDefault="00BC3C81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Naziv naručioca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C81" w:rsidRDefault="0013022A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JU OŠ „Milorad Musa Burzan</w:t>
            </w:r>
            <w:r w:rsidR="00905014"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“</w:t>
            </w:r>
          </w:p>
        </w:tc>
      </w:tr>
      <w:tr w:rsidR="00BC3C81" w:rsidTr="00BC3C81">
        <w:trPr>
          <w:trHeight w:val="567"/>
        </w:trPr>
        <w:tc>
          <w:tcPr>
            <w:tcW w:w="4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C3C81" w:rsidRDefault="00BC3C81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sz w:val="22"/>
                <w:szCs w:val="22"/>
                <w:lang w:val="sr-Latn-ME"/>
              </w:rPr>
              <w:t>Ovlašćeno lice naručioca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C81" w:rsidRDefault="0013022A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Milica Vuković</w:t>
            </w:r>
          </w:p>
        </w:tc>
      </w:tr>
      <w:tr w:rsidR="00BC3C81" w:rsidTr="00BC3C81">
        <w:trPr>
          <w:trHeight w:val="567"/>
        </w:trPr>
        <w:tc>
          <w:tcPr>
            <w:tcW w:w="4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C3C81" w:rsidRDefault="00BC3C81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sz w:val="22"/>
                <w:szCs w:val="22"/>
                <w:lang w:val="sr-Latn-ME"/>
              </w:rPr>
              <w:t>Kontakt osoba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C81" w:rsidRDefault="00905014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Sanela Bašuljević</w:t>
            </w:r>
          </w:p>
        </w:tc>
      </w:tr>
      <w:tr w:rsidR="00BC3C81" w:rsidTr="00BC3C81">
        <w:trPr>
          <w:trHeight w:val="567"/>
        </w:trPr>
        <w:tc>
          <w:tcPr>
            <w:tcW w:w="4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C3C81" w:rsidRDefault="00BC3C81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sz w:val="22"/>
                <w:szCs w:val="22"/>
                <w:lang w:val="sr-Latn-ME"/>
              </w:rPr>
              <w:t>Adresa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C81" w:rsidRDefault="0013022A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Božane Vučinić br.44</w:t>
            </w:r>
          </w:p>
        </w:tc>
      </w:tr>
      <w:tr w:rsidR="00BC3C81" w:rsidTr="00BC3C81">
        <w:trPr>
          <w:trHeight w:val="567"/>
        </w:trPr>
        <w:tc>
          <w:tcPr>
            <w:tcW w:w="4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C3C81" w:rsidRDefault="00BC3C81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sz w:val="22"/>
                <w:szCs w:val="22"/>
                <w:lang w:val="sr-Latn-ME"/>
              </w:rPr>
              <w:t>Grad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C81" w:rsidRDefault="00905014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Podgorica</w:t>
            </w:r>
          </w:p>
        </w:tc>
      </w:tr>
      <w:tr w:rsidR="00BC3C81" w:rsidTr="00BC3C81">
        <w:trPr>
          <w:trHeight w:val="567"/>
        </w:trPr>
        <w:tc>
          <w:tcPr>
            <w:tcW w:w="4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C3C81" w:rsidRDefault="00BC3C81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Poštanski broj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C81" w:rsidRDefault="00905014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81000</w:t>
            </w:r>
          </w:p>
        </w:tc>
      </w:tr>
      <w:tr w:rsidR="00BC3C81" w:rsidTr="00BC3C81">
        <w:trPr>
          <w:trHeight w:val="567"/>
        </w:trPr>
        <w:tc>
          <w:tcPr>
            <w:tcW w:w="4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C3C81" w:rsidRDefault="00BC3C81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sz w:val="22"/>
                <w:szCs w:val="22"/>
                <w:lang w:val="sr-Latn-ME"/>
              </w:rPr>
              <w:t>Identifikacioni broj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C81" w:rsidRDefault="0013022A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02011077</w:t>
            </w:r>
          </w:p>
        </w:tc>
      </w:tr>
    </w:tbl>
    <w:p w:rsidR="00BC3C81" w:rsidRDefault="00BC3C81" w:rsidP="00BC3C81">
      <w:pPr>
        <w:spacing w:line="276" w:lineRule="auto"/>
        <w:rPr>
          <w:rFonts w:ascii="Arial" w:eastAsia="Calibri" w:hAnsi="Arial" w:cs="Arial"/>
          <w:sz w:val="22"/>
          <w:szCs w:val="22"/>
          <w:lang w:val="sr-Latn-ME"/>
        </w:rPr>
      </w:pPr>
    </w:p>
    <w:p w:rsidR="00BC3C81" w:rsidRDefault="00BC3C81" w:rsidP="00BC3C81">
      <w:pPr>
        <w:numPr>
          <w:ilvl w:val="0"/>
          <w:numId w:val="2"/>
        </w:numPr>
        <w:spacing w:after="160" w:line="256" w:lineRule="auto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Podaci o postupku javne nabavke</w:t>
      </w:r>
    </w:p>
    <w:p w:rsidR="00BC3C81" w:rsidRDefault="00BC3C81" w:rsidP="00BC3C81">
      <w:pPr>
        <w:rPr>
          <w:rFonts w:ascii="Arial" w:eastAsia="Calibri" w:hAnsi="Arial" w:cs="Arial"/>
          <w:sz w:val="22"/>
          <w:szCs w:val="22"/>
          <w:lang w:val="sr-Latn-ME"/>
        </w:rPr>
      </w:pPr>
    </w:p>
    <w:tbl>
      <w:tblPr>
        <w:tblW w:w="9214" w:type="dxa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4749"/>
        <w:gridCol w:w="4465"/>
      </w:tblGrid>
      <w:tr w:rsidR="00BC3C81" w:rsidTr="00BC3C81">
        <w:trPr>
          <w:trHeight w:val="567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C3C81" w:rsidRDefault="00BC3C81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Broj tenderske dokumentacije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C81" w:rsidRDefault="0013022A">
            <w:pP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603/23-220</w:t>
            </w:r>
          </w:p>
        </w:tc>
      </w:tr>
      <w:tr w:rsidR="00BC3C81" w:rsidTr="00BC3C81">
        <w:trPr>
          <w:trHeight w:val="567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C3C81" w:rsidRDefault="00BC3C81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Vrsta postupka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C81" w:rsidRDefault="00905014">
            <w:pP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Otvoreni postupak</w:t>
            </w:r>
          </w:p>
        </w:tc>
      </w:tr>
      <w:tr w:rsidR="00BC3C81" w:rsidTr="00BC3C81">
        <w:trPr>
          <w:trHeight w:val="567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C3C81" w:rsidRDefault="00BC3C81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Vrsta predmeta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C81" w:rsidRDefault="00905014">
            <w:pP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Usluge</w:t>
            </w:r>
          </w:p>
        </w:tc>
      </w:tr>
      <w:tr w:rsidR="00905014" w:rsidTr="00BC3C81">
        <w:trPr>
          <w:trHeight w:val="567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05014" w:rsidRDefault="00905014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lastRenderedPageBreak/>
              <w:t>Opis predmeta nabavke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5014" w:rsidRPr="007D1543" w:rsidRDefault="0013022A" w:rsidP="001D79C9">
            <w:pPr>
              <w:jc w:val="both"/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Organizovanje đačke ekskurzije za učenike 9</w:t>
            </w:r>
            <w:r w:rsidR="00905014"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 xml:space="preserve"> razreda za školsku 2022/2023 godinu</w:t>
            </w:r>
          </w:p>
        </w:tc>
      </w:tr>
      <w:tr w:rsidR="00905014" w:rsidTr="00BC3C81">
        <w:trPr>
          <w:trHeight w:val="567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05014" w:rsidRDefault="00905014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Šifra postupka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5014" w:rsidRDefault="0013022A">
            <w:pP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41875</w:t>
            </w:r>
          </w:p>
        </w:tc>
      </w:tr>
      <w:tr w:rsidR="00905014" w:rsidTr="00BC3C81">
        <w:trPr>
          <w:trHeight w:val="567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05014" w:rsidRDefault="00905014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CPV šifra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5014" w:rsidRDefault="00905014" w:rsidP="00905014">
            <w:pPr>
              <w:jc w:val="both"/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63510000 – Usluge putničkih agencija i slične usluge</w:t>
            </w:r>
          </w:p>
          <w:p w:rsidR="00905014" w:rsidRDefault="00905014" w:rsidP="00905014">
            <w:pP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63515000 - Usluge putovanja</w:t>
            </w:r>
          </w:p>
        </w:tc>
      </w:tr>
      <w:tr w:rsidR="00905014" w:rsidTr="00BC3C81">
        <w:trPr>
          <w:trHeight w:val="567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05014" w:rsidRDefault="00905014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Predmet javne nabavke se nabavlja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5014" w:rsidRDefault="00905014">
            <w:pP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kao cjelina</w:t>
            </w:r>
          </w:p>
        </w:tc>
      </w:tr>
      <w:tr w:rsidR="0032342B" w:rsidTr="00BC3C81">
        <w:trPr>
          <w:trHeight w:val="567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2342B" w:rsidRDefault="0032342B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i/>
                <w:color w:val="000000"/>
                <w:spacing w:val="15"/>
                <w:sz w:val="22"/>
                <w:szCs w:val="22"/>
                <w:lang w:val="sr-Latn-ME"/>
              </w:rPr>
              <w:t xml:space="preserve">Procijenjena vrijednost javne nabavke u cjelini 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42B" w:rsidRDefault="0013022A">
            <w:pP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 xml:space="preserve">38.220,00 </w:t>
            </w:r>
            <w:r w:rsidR="0032342B" w:rsidRPr="001F11DB"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 xml:space="preserve"> EUR</w:t>
            </w:r>
          </w:p>
        </w:tc>
      </w:tr>
    </w:tbl>
    <w:p w:rsidR="00BC3C81" w:rsidRDefault="00BC3C81" w:rsidP="00BC3C81">
      <w:pPr>
        <w:rPr>
          <w:rFonts w:ascii="Arial" w:eastAsia="Calibri" w:hAnsi="Arial" w:cs="Arial"/>
          <w:i/>
          <w:iCs/>
          <w:sz w:val="22"/>
          <w:szCs w:val="22"/>
          <w:lang w:val="sr-Latn-ME"/>
        </w:rPr>
        <w:sectPr w:rsidR="00BC3C81">
          <w:footnotePr>
            <w:pos w:val="beneathText"/>
            <w:numRestart w:val="eachSect"/>
          </w:footnotePr>
          <w:pgSz w:w="11909" w:h="16834"/>
          <w:pgMar w:top="1170" w:right="1419" w:bottom="810" w:left="1418" w:header="720" w:footer="164" w:gutter="0"/>
          <w:cols w:space="720"/>
        </w:sectPr>
      </w:pPr>
    </w:p>
    <w:p w:rsidR="00BC3C81" w:rsidRDefault="00BC3C81" w:rsidP="00BC3C81">
      <w:pPr>
        <w:rPr>
          <w:rFonts w:ascii="Arial" w:eastAsia="Calibri" w:hAnsi="Arial" w:cs="Arial"/>
          <w:i/>
          <w:iCs/>
          <w:sz w:val="22"/>
          <w:szCs w:val="22"/>
          <w:lang w:val="sr-Latn-ME"/>
        </w:rPr>
        <w:sectPr w:rsidR="00BC3C81">
          <w:footnotePr>
            <w:pos w:val="beneathText"/>
            <w:numRestart w:val="eachSect"/>
          </w:footnotePr>
          <w:type w:val="continuous"/>
          <w:pgSz w:w="11909" w:h="16834"/>
          <w:pgMar w:top="1170" w:right="1419" w:bottom="810" w:left="1418" w:header="720" w:footer="164" w:gutter="0"/>
          <w:cols w:space="720"/>
        </w:sectPr>
      </w:pPr>
    </w:p>
    <w:p w:rsidR="00BC3C81" w:rsidRDefault="00BC3C81" w:rsidP="00BC3C81">
      <w:pPr>
        <w:rPr>
          <w:rFonts w:ascii="Arial" w:eastAsia="Calibri" w:hAnsi="Arial" w:cs="Arial"/>
          <w:sz w:val="22"/>
          <w:szCs w:val="22"/>
          <w:lang w:val="sr-Latn-ME"/>
        </w:rPr>
      </w:pPr>
    </w:p>
    <w:p w:rsidR="00BC3C81" w:rsidRDefault="00BC3C81" w:rsidP="00BC3C81">
      <w:pPr>
        <w:autoSpaceDE w:val="0"/>
        <w:autoSpaceDN w:val="0"/>
        <w:adjustRightInd w:val="0"/>
        <w:jc w:val="both"/>
        <w:rPr>
          <w:rFonts w:ascii="Arial" w:eastAsia="PMingLiU" w:hAnsi="Arial" w:cs="Arial"/>
          <w:color w:val="000000"/>
          <w:sz w:val="22"/>
          <w:szCs w:val="22"/>
          <w:lang w:val="sr-Latn-ME" w:eastAsia="zh-TW"/>
        </w:rPr>
      </w:pPr>
    </w:p>
    <w:p w:rsidR="00BC3C81" w:rsidRDefault="00BC3C81" w:rsidP="00BC3C81">
      <w:pPr>
        <w:numPr>
          <w:ilvl w:val="0"/>
          <w:numId w:val="2"/>
        </w:numPr>
        <w:spacing w:after="160" w:line="256" w:lineRule="auto"/>
        <w:jc w:val="both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Podaci o podnesenim inicijalnim/konačnim ponudama</w:t>
      </w:r>
      <w:r>
        <w:rPr>
          <w:rFonts w:ascii="Arial" w:hAnsi="Arial" w:cs="Arial"/>
          <w:b/>
          <w:color w:val="000000"/>
          <w:spacing w:val="15"/>
          <w:sz w:val="22"/>
          <w:szCs w:val="22"/>
          <w:vertAlign w:val="superscript"/>
          <w:lang w:val="sr-Latn-ME"/>
        </w:rPr>
        <w:footnoteReference w:id="1"/>
      </w:r>
      <w: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 xml:space="preserve"> </w:t>
      </w:r>
    </w:p>
    <w:p w:rsidR="00BC3C81" w:rsidRDefault="00BC3C81" w:rsidP="00BC3C81">
      <w:pPr>
        <w:rPr>
          <w:rFonts w:ascii="Arial" w:eastAsia="Calibri" w:hAnsi="Arial" w:cs="Arial"/>
          <w:sz w:val="22"/>
          <w:szCs w:val="22"/>
          <w:lang w:val="sr-Latn-ME"/>
        </w:rPr>
      </w:pPr>
    </w:p>
    <w:tbl>
      <w:tblPr>
        <w:tblW w:w="9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29"/>
      </w:tblGrid>
      <w:tr w:rsidR="00BC3C81" w:rsidTr="00BC3C81">
        <w:trPr>
          <w:trHeight w:val="254"/>
        </w:trPr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C81" w:rsidRDefault="00C659DD">
            <w:pP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  <w:t>U predmetnom postupku javne nabavke ponude su dostavili sljedeći ponuđači:</w:t>
            </w:r>
          </w:p>
          <w:p w:rsidR="00C659DD" w:rsidRPr="005E6F50" w:rsidRDefault="005E6F50" w:rsidP="005E6F50">
            <w:pPr>
              <w:pStyle w:val="ListParagraph"/>
              <w:numPr>
                <w:ilvl w:val="0"/>
                <w:numId w:val="3"/>
              </w:numPr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>Globus tours d.o.o. Podgorica</w:t>
            </w:r>
          </w:p>
        </w:tc>
      </w:tr>
    </w:tbl>
    <w:p w:rsidR="00BC3C81" w:rsidRDefault="00BC3C81" w:rsidP="00BC3C81">
      <w:pPr>
        <w:spacing w:after="200" w:line="276" w:lineRule="auto"/>
        <w:contextualSpacing/>
        <w:rPr>
          <w:rFonts w:ascii="Arial" w:eastAsia="Calibri" w:hAnsi="Arial" w:cs="Arial"/>
          <w:b/>
          <w:sz w:val="22"/>
          <w:szCs w:val="22"/>
          <w:lang w:val="sr-Latn-ME"/>
        </w:rPr>
      </w:pPr>
    </w:p>
    <w:p w:rsidR="00BC3C81" w:rsidRDefault="00BC3C81" w:rsidP="00BC3C81">
      <w:pPr>
        <w:numPr>
          <w:ilvl w:val="0"/>
          <w:numId w:val="2"/>
        </w:numPr>
        <w:spacing w:after="200" w:line="276" w:lineRule="auto"/>
        <w:ind w:hanging="284"/>
        <w:contextualSpacing/>
        <w:rPr>
          <w:rFonts w:ascii="Arial" w:eastAsia="Calibri" w:hAnsi="Arial" w:cs="Arial"/>
          <w:b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sz w:val="22"/>
          <w:szCs w:val="22"/>
          <w:lang w:val="sr-Latn-ME"/>
        </w:rPr>
        <w:t>Podaci o podnesenim ponudama koje nijesu otvorene, sa razlozima neotvaranja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BC3C81" w:rsidTr="00BC3C81">
        <w:trPr>
          <w:trHeight w:val="372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C81" w:rsidRDefault="00C659DD">
            <w:pP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  <w:t>Nema.</w:t>
            </w:r>
          </w:p>
        </w:tc>
      </w:tr>
    </w:tbl>
    <w:p w:rsidR="00BC3C81" w:rsidRDefault="00BC3C81" w:rsidP="00BC3C81">
      <w:pPr>
        <w:spacing w:after="200" w:line="276" w:lineRule="auto"/>
        <w:contextualSpacing/>
        <w:rPr>
          <w:rFonts w:ascii="Arial" w:eastAsia="Calibri" w:hAnsi="Arial" w:cs="Arial"/>
          <w:b/>
          <w:sz w:val="22"/>
          <w:szCs w:val="22"/>
          <w:lang w:val="sr-Latn-ME"/>
        </w:rPr>
      </w:pPr>
    </w:p>
    <w:p w:rsidR="00BC3C81" w:rsidRDefault="00BC3C81" w:rsidP="00BC3C81">
      <w:pPr>
        <w:numPr>
          <w:ilvl w:val="0"/>
          <w:numId w:val="2"/>
        </w:numPr>
        <w:spacing w:after="200" w:line="276" w:lineRule="auto"/>
        <w:ind w:hanging="284"/>
        <w:contextualSpacing/>
        <w:rPr>
          <w:rFonts w:ascii="Arial" w:eastAsia="Calibri" w:hAnsi="Arial" w:cs="Arial"/>
          <w:b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sz w:val="22"/>
          <w:szCs w:val="22"/>
          <w:lang w:val="sr-Latn-ME"/>
        </w:rPr>
        <w:t>Podaci o kandidatima/ponuđačima koji su isklučeni iz postupaka javne nabavke iz razloga navedenih u Obavještenju o neučestvovanju u broj _________ od dana___________</w:t>
      </w:r>
    </w:p>
    <w:p w:rsidR="00BC3C81" w:rsidRDefault="00BC3C81" w:rsidP="00BC3C81">
      <w:pPr>
        <w:spacing w:after="200" w:line="276" w:lineRule="auto"/>
        <w:contextualSpacing/>
        <w:rPr>
          <w:rFonts w:ascii="Arial" w:eastAsia="Calibri" w:hAnsi="Arial" w:cs="Arial"/>
          <w:b/>
          <w:sz w:val="22"/>
          <w:szCs w:val="22"/>
          <w:lang w:val="sr-Latn-ME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BC3C81" w:rsidTr="00BC3C81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C81" w:rsidRDefault="00C659DD">
            <w:pP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  <w:t>Nema</w:t>
            </w:r>
          </w:p>
        </w:tc>
      </w:tr>
    </w:tbl>
    <w:p w:rsidR="00BC3C81" w:rsidRDefault="00BC3C81" w:rsidP="00BC3C81">
      <w:pP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</w:p>
    <w:p w:rsidR="00BC3C81" w:rsidRDefault="00BC3C81" w:rsidP="00BC3C81">
      <w:pPr>
        <w:numPr>
          <w:ilvl w:val="0"/>
          <w:numId w:val="2"/>
        </w:numPr>
        <w:spacing w:after="160" w:line="256" w:lineRule="auto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Podaci o ponudama koje su neispravne sa razlozima neispravnosti</w:t>
      </w:r>
    </w:p>
    <w:p w:rsidR="00BC3C81" w:rsidRDefault="00BC3C81" w:rsidP="00BC3C81">
      <w:pP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BC3C81" w:rsidTr="00BC3C81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80F" w:rsidRPr="008E7B6B" w:rsidRDefault="005E6F50" w:rsidP="008E7B6B">
            <w:pPr>
              <w:jc w:val="both"/>
              <w:rPr>
                <w:rFonts w:ascii="Arial" w:hAnsi="Arial" w:cs="Arial"/>
                <w:b/>
                <w:lang w:val="sr-Latn-ME"/>
              </w:rPr>
            </w:pPr>
            <w:r>
              <w:rPr>
                <w:rFonts w:ascii="Arial" w:hAnsi="Arial" w:cs="Arial"/>
                <w:lang w:val="sr-Latn-ME"/>
              </w:rPr>
              <w:t>Nema neispravnih ponuda.</w:t>
            </w:r>
          </w:p>
          <w:p w:rsidR="009E36F6" w:rsidRPr="008E7B6B" w:rsidRDefault="009E36F6" w:rsidP="008E7B6B">
            <w:pPr>
              <w:jc w:val="both"/>
              <w:rPr>
                <w:rFonts w:ascii="Arial" w:hAnsi="Arial" w:cs="Arial"/>
                <w:b/>
                <w:lang w:val="sr-Latn-ME"/>
              </w:rPr>
            </w:pPr>
          </w:p>
        </w:tc>
      </w:tr>
    </w:tbl>
    <w:p w:rsidR="00BC3C81" w:rsidRDefault="00BC3C81" w:rsidP="00BC3C81">
      <w:pPr>
        <w:spacing w:after="200" w:line="276" w:lineRule="auto"/>
        <w:rPr>
          <w:rFonts w:ascii="Arial" w:eastAsia="Calibri" w:hAnsi="Arial" w:cs="Arial"/>
          <w:sz w:val="22"/>
          <w:szCs w:val="22"/>
          <w:lang w:val="sr-Latn-ME"/>
        </w:rPr>
      </w:pPr>
    </w:p>
    <w:p w:rsidR="00476AE6" w:rsidRDefault="00476AE6" w:rsidP="00BC3C81">
      <w:pPr>
        <w:spacing w:after="200" w:line="276" w:lineRule="auto"/>
        <w:rPr>
          <w:rFonts w:ascii="Arial" w:eastAsia="Calibri" w:hAnsi="Arial" w:cs="Arial"/>
          <w:sz w:val="22"/>
          <w:szCs w:val="22"/>
          <w:lang w:val="sr-Latn-ME"/>
        </w:rPr>
      </w:pPr>
    </w:p>
    <w:p w:rsidR="00BC3C81" w:rsidRDefault="00BC3C81" w:rsidP="00BC3C81">
      <w:pPr>
        <w:numPr>
          <w:ilvl w:val="0"/>
          <w:numId w:val="2"/>
        </w:numPr>
        <w:spacing w:after="160" w:line="256" w:lineRule="auto"/>
        <w:ind w:hanging="284"/>
        <w:contextualSpacing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Podaci o ispravnim ponudama</w:t>
      </w:r>
    </w:p>
    <w:p w:rsidR="00253D82" w:rsidRDefault="00253D82" w:rsidP="00253D82">
      <w:pPr>
        <w:spacing w:after="160" w:line="256" w:lineRule="auto"/>
        <w:contextualSpacing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</w:p>
    <w:p w:rsidR="00253D82" w:rsidRPr="00253D82" w:rsidRDefault="00253D82" w:rsidP="00253D82">
      <w:pPr>
        <w:jc w:val="both"/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  <w:r w:rsidRPr="00253D82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 xml:space="preserve">Komisija za sprovođenje postupka javne nabavke utvrdila je da je ponuda ponuđača </w:t>
      </w:r>
      <w:r w:rsidR="005E6F50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„Globus tours“</w:t>
      </w:r>
      <w:r w:rsidRPr="00476AE6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 xml:space="preserve"> d.o.o.</w:t>
      </w:r>
      <w:r w:rsidR="005E6F50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 xml:space="preserve"> </w:t>
      </w:r>
      <w:r w:rsidRPr="00476AE6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Podgorica</w:t>
      </w:r>
      <w:r w:rsidRPr="00253D82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 xml:space="preserve"> ispravna u smislu člana 132 Zakona o javnim nabavkama jer ne sadrži nijedan nedostatak koji predstavlja razlog neispravnosti iz člana 133 ovog Zakona. </w:t>
      </w:r>
    </w:p>
    <w:p w:rsidR="00253D82" w:rsidRPr="00253D82" w:rsidRDefault="005E6F50" w:rsidP="00253D82">
      <w:pPr>
        <w:jc w:val="both"/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Ponuda ponuđača „Globus tours</w:t>
      </w:r>
      <w:r w:rsidR="00253D82" w:rsidRPr="00253D82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“ d.o.o. Podgorica je dostavljena elektronskim putem.</w:t>
      </w:r>
    </w:p>
    <w:p w:rsidR="00253D82" w:rsidRDefault="00253D82" w:rsidP="00253D82">
      <w:pPr>
        <w:jc w:val="both"/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  <w:r w:rsidRPr="00253D82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Kom</w:t>
      </w:r>
      <w:r w:rsidR="00476AE6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i</w:t>
      </w:r>
      <w:r w:rsidRPr="00253D82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sija za sprovođenje postupka javne nabavke je izvršila ocjenu ponuđača u odnosu na uslove propisane tenderskom dokumentacijom.</w:t>
      </w:r>
    </w:p>
    <w:p w:rsidR="00456AE7" w:rsidRPr="00253D82" w:rsidRDefault="00456AE7" w:rsidP="00253D82">
      <w:pPr>
        <w:jc w:val="both"/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</w:p>
    <w:p w:rsidR="00253D82" w:rsidRPr="007D1543" w:rsidRDefault="00253D82" w:rsidP="00253D82">
      <w:pPr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  <w:between w:val="double" w:sz="4" w:space="1" w:color="000000"/>
          <w:bar w:val="double" w:sz="4" w:color="000000"/>
        </w:pBdr>
        <w:shd w:val="clear" w:color="auto" w:fill="F2F2F2"/>
        <w:spacing w:after="160" w:line="259" w:lineRule="auto"/>
        <w:rPr>
          <w:rFonts w:ascii="Arial" w:eastAsia="Calibri" w:hAnsi="Arial" w:cs="Arial"/>
          <w:b/>
          <w:sz w:val="22"/>
          <w:szCs w:val="22"/>
          <w:lang w:val="sr-Latn-ME"/>
        </w:rPr>
      </w:pPr>
      <w:r w:rsidRPr="007D1543">
        <w:rPr>
          <w:rFonts w:ascii="Arial" w:eastAsia="Calibri" w:hAnsi="Arial" w:cs="Arial"/>
          <w:b/>
          <w:sz w:val="22"/>
          <w:szCs w:val="22"/>
          <w:lang w:val="sr-Latn-ME"/>
        </w:rPr>
        <w:t>IZJAVA PRIVREDNOG SUBJEKTA</w:t>
      </w:r>
    </w:p>
    <w:tbl>
      <w:tblPr>
        <w:tblW w:w="8880" w:type="dxa"/>
        <w:tblInd w:w="-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ook w:val="04A0" w:firstRow="1" w:lastRow="0" w:firstColumn="1" w:lastColumn="0" w:noHBand="0" w:noVBand="1"/>
      </w:tblPr>
      <w:tblGrid>
        <w:gridCol w:w="1800"/>
        <w:gridCol w:w="3260"/>
        <w:gridCol w:w="3820"/>
      </w:tblGrid>
      <w:tr w:rsidR="00253D82" w:rsidRPr="007D1543" w:rsidTr="001D79C9">
        <w:trPr>
          <w:trHeight w:val="1290"/>
        </w:trPr>
        <w:tc>
          <w:tcPr>
            <w:tcW w:w="1800" w:type="dxa"/>
            <w:shd w:val="clear" w:color="000000" w:fill="D0CECE"/>
            <w:vAlign w:val="center"/>
            <w:hideMark/>
          </w:tcPr>
          <w:p w:rsidR="00253D82" w:rsidRPr="007D1543" w:rsidRDefault="00253D82" w:rsidP="001D79C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r-Latn-ME" w:eastAsia="sr-Latn-ME"/>
              </w:rPr>
            </w:pPr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r-Latn-ME" w:eastAsia="sr-Latn-ME"/>
              </w:rPr>
              <w:t>Naziv</w:t>
            </w:r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r-Latn-ME" w:eastAsia="sr-Latn-ME"/>
              </w:rPr>
              <w:br/>
              <w:t xml:space="preserve"> ponuđača</w:t>
            </w:r>
          </w:p>
        </w:tc>
        <w:tc>
          <w:tcPr>
            <w:tcW w:w="3260" w:type="dxa"/>
            <w:shd w:val="clear" w:color="000000" w:fill="D0CECE"/>
            <w:vAlign w:val="center"/>
            <w:hideMark/>
          </w:tcPr>
          <w:p w:rsidR="00253D82" w:rsidRPr="007D1543" w:rsidRDefault="00253D82" w:rsidP="001D79C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r-Latn-ME" w:eastAsia="sr-Latn-ME"/>
              </w:rPr>
            </w:pP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Izjava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privrednog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subjekta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je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pravilno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sačinjena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br/>
              <w:t>(Da/Ne)</w:t>
            </w:r>
          </w:p>
        </w:tc>
        <w:tc>
          <w:tcPr>
            <w:tcW w:w="3820" w:type="dxa"/>
            <w:shd w:val="clear" w:color="000000" w:fill="D0CECE"/>
            <w:vAlign w:val="center"/>
            <w:hideMark/>
          </w:tcPr>
          <w:p w:rsidR="00253D82" w:rsidRPr="007D1543" w:rsidRDefault="00253D82" w:rsidP="001D79C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r-Latn-ME" w:eastAsia="sr-Latn-ME"/>
              </w:rPr>
            </w:pP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Izjava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privrednog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subjekta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sadrži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sve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tražene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informacije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i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podatke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br/>
              <w:t>(Da/Ne)</w:t>
            </w:r>
          </w:p>
        </w:tc>
      </w:tr>
      <w:tr w:rsidR="00253D82" w:rsidRPr="00D400C1" w:rsidTr="001D79C9">
        <w:trPr>
          <w:trHeight w:val="300"/>
        </w:trPr>
        <w:tc>
          <w:tcPr>
            <w:tcW w:w="1800" w:type="dxa"/>
            <w:shd w:val="clear" w:color="auto" w:fill="auto"/>
            <w:vAlign w:val="center"/>
            <w:hideMark/>
          </w:tcPr>
          <w:p w:rsidR="00253D82" w:rsidRPr="007D1543" w:rsidRDefault="005E6F50" w:rsidP="001D79C9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  <w:t xml:space="preserve">Globus tours d.o.o. 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253D82" w:rsidRPr="00D400C1" w:rsidRDefault="00253D82" w:rsidP="001D79C9">
            <w:pPr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</w:pPr>
            <w:r w:rsidRPr="00D400C1"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  <w:t>Da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:rsidR="00253D82" w:rsidRPr="00D400C1" w:rsidRDefault="00253D82" w:rsidP="001D79C9">
            <w:pPr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</w:pPr>
            <w:r w:rsidRPr="00D400C1"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  <w:t>Da</w:t>
            </w:r>
          </w:p>
        </w:tc>
      </w:tr>
    </w:tbl>
    <w:p w:rsidR="00253D82" w:rsidRDefault="00253D82" w:rsidP="00253D82">
      <w:pPr>
        <w:spacing w:after="160" w:line="256" w:lineRule="auto"/>
        <w:contextualSpacing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</w:p>
    <w:p w:rsidR="00456AE7" w:rsidRDefault="00456AE7" w:rsidP="00253D82">
      <w:pPr>
        <w:spacing w:after="160" w:line="256" w:lineRule="auto"/>
        <w:contextualSpacing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</w:p>
    <w:p w:rsidR="00456AE7" w:rsidRPr="007D1543" w:rsidRDefault="00456AE7" w:rsidP="00456AE7">
      <w:pPr>
        <w:keepNext/>
        <w:keepLines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F2F2F2"/>
        <w:jc w:val="both"/>
        <w:outlineLvl w:val="0"/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</w:pPr>
      <w:r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  <w:t>DOSTAVLJENA G</w:t>
      </w:r>
      <w:r w:rsidRPr="007D1543"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  <w:t>ARANCIJA PONUDE</w:t>
      </w:r>
    </w:p>
    <w:p w:rsidR="00456AE7" w:rsidRDefault="00456AE7" w:rsidP="00253D82">
      <w:pPr>
        <w:spacing w:after="160" w:line="256" w:lineRule="auto"/>
        <w:contextualSpacing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</w:p>
    <w:tbl>
      <w:tblPr>
        <w:tblW w:w="9102" w:type="dxa"/>
        <w:tblInd w:w="-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ook w:val="04A0" w:firstRow="1" w:lastRow="0" w:firstColumn="1" w:lastColumn="0" w:noHBand="0" w:noVBand="1"/>
      </w:tblPr>
      <w:tblGrid>
        <w:gridCol w:w="1250"/>
        <w:gridCol w:w="2065"/>
        <w:gridCol w:w="2770"/>
        <w:gridCol w:w="1802"/>
        <w:gridCol w:w="1694"/>
      </w:tblGrid>
      <w:tr w:rsidR="00456AE7" w:rsidRPr="007D1543" w:rsidTr="001D79C9">
        <w:trPr>
          <w:trHeight w:val="1350"/>
        </w:trPr>
        <w:tc>
          <w:tcPr>
            <w:tcW w:w="1276" w:type="dxa"/>
            <w:shd w:val="clear" w:color="000000" w:fill="D9D9D9"/>
            <w:noWrap/>
            <w:vAlign w:val="center"/>
            <w:hideMark/>
          </w:tcPr>
          <w:p w:rsidR="00456AE7" w:rsidRPr="007D1543" w:rsidRDefault="00456AE7" w:rsidP="001D79C9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Naziv ponudjača</w:t>
            </w:r>
          </w:p>
        </w:tc>
        <w:tc>
          <w:tcPr>
            <w:tcW w:w="1418" w:type="dxa"/>
            <w:shd w:val="clear" w:color="000000" w:fill="D9D9D9"/>
            <w:vAlign w:val="center"/>
            <w:hideMark/>
          </w:tcPr>
          <w:p w:rsidR="00456AE7" w:rsidRPr="007D1543" w:rsidRDefault="00456AE7" w:rsidP="001D79C9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 xml:space="preserve">Naziv izdavaoca garancije i </w:t>
            </w: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br/>
              <w:t>Broj i datum izdavanja garancije</w:t>
            </w:r>
          </w:p>
        </w:tc>
        <w:tc>
          <w:tcPr>
            <w:tcW w:w="4677" w:type="dxa"/>
            <w:gridSpan w:val="2"/>
            <w:shd w:val="clear" w:color="000000" w:fill="D9D9D9"/>
            <w:noWrap/>
            <w:vAlign w:val="center"/>
            <w:hideMark/>
          </w:tcPr>
          <w:p w:rsidR="00456AE7" w:rsidRPr="007D1543" w:rsidRDefault="00456AE7" w:rsidP="001D79C9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 xml:space="preserve">Podaci o garanciji </w:t>
            </w:r>
          </w:p>
        </w:tc>
        <w:tc>
          <w:tcPr>
            <w:tcW w:w="1731" w:type="dxa"/>
            <w:shd w:val="clear" w:color="000000" w:fill="D9D9D9"/>
            <w:vAlign w:val="bottom"/>
            <w:hideMark/>
          </w:tcPr>
          <w:p w:rsidR="00456AE7" w:rsidRPr="007D1543" w:rsidRDefault="00456AE7" w:rsidP="001D79C9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Garancija ponude u skladu  sa tenderskom dokumentacijom (da/ne)</w:t>
            </w:r>
          </w:p>
        </w:tc>
      </w:tr>
      <w:tr w:rsidR="00456AE7" w:rsidRPr="007D1543" w:rsidTr="000B593F">
        <w:trPr>
          <w:trHeight w:val="750"/>
        </w:trPr>
        <w:tc>
          <w:tcPr>
            <w:tcW w:w="1276" w:type="dxa"/>
            <w:vMerge w:val="restart"/>
            <w:shd w:val="clear" w:color="000000" w:fill="D9D9D9"/>
            <w:noWrap/>
            <w:vAlign w:val="center"/>
            <w:hideMark/>
          </w:tcPr>
          <w:p w:rsidR="00456AE7" w:rsidRPr="007D1543" w:rsidRDefault="005E6F50" w:rsidP="001D79C9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Globus tours d.o.o.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B593F" w:rsidRPr="000B593F" w:rsidRDefault="000B593F" w:rsidP="000B593F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0B593F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Hipotekarna banka</w:t>
            </w:r>
          </w:p>
          <w:p w:rsidR="000B593F" w:rsidRPr="000B593F" w:rsidRDefault="000B593F" w:rsidP="000B593F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0B593F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100-3-398/2</w:t>
            </w:r>
          </w:p>
          <w:p w:rsidR="000B593F" w:rsidRPr="000B593F" w:rsidRDefault="000B593F" w:rsidP="000B593F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0B593F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Broj partije: 52009770000002551</w:t>
            </w:r>
          </w:p>
          <w:p w:rsidR="000B593F" w:rsidRPr="000B593F" w:rsidRDefault="000B593F" w:rsidP="000B593F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0B593F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Datum:03.03.2023.</w:t>
            </w:r>
          </w:p>
          <w:p w:rsidR="00456AE7" w:rsidRPr="007D1543" w:rsidRDefault="00456AE7" w:rsidP="001D79C9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456AE7" w:rsidRPr="007D1543" w:rsidRDefault="00456AE7" w:rsidP="001D79C9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Način dostavljanja garancije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456AE7" w:rsidRPr="007D1543" w:rsidRDefault="00456AE7" w:rsidP="001D79C9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 </w:t>
            </w: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Neposredno, na arhivi naručioca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456AE7" w:rsidRPr="007D1543" w:rsidRDefault="00456AE7" w:rsidP="001D79C9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Da</w:t>
            </w:r>
          </w:p>
        </w:tc>
      </w:tr>
      <w:tr w:rsidR="00456AE7" w:rsidRPr="007D1543" w:rsidTr="001D79C9">
        <w:trPr>
          <w:trHeight w:val="750"/>
        </w:trPr>
        <w:tc>
          <w:tcPr>
            <w:tcW w:w="1276" w:type="dxa"/>
            <w:vMerge/>
            <w:vAlign w:val="center"/>
            <w:hideMark/>
          </w:tcPr>
          <w:p w:rsidR="00456AE7" w:rsidRPr="007D1543" w:rsidRDefault="00456AE7" w:rsidP="001D79C9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456AE7" w:rsidRPr="007D1543" w:rsidRDefault="00456AE7" w:rsidP="001D79C9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456AE7" w:rsidRPr="007D1543" w:rsidRDefault="00456AE7" w:rsidP="001D79C9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 xml:space="preserve">Iznos garancije ponude 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456AE7" w:rsidRPr="007D1543" w:rsidRDefault="00456AE7" w:rsidP="001D79C9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 </w:t>
            </w:r>
            <w:r w:rsidR="000B593F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764,40</w:t>
            </w: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 xml:space="preserve"> EUR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456AE7" w:rsidRPr="007D1543" w:rsidRDefault="00456AE7" w:rsidP="001D79C9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Da</w:t>
            </w:r>
          </w:p>
        </w:tc>
      </w:tr>
      <w:tr w:rsidR="00456AE7" w:rsidRPr="007D1543" w:rsidTr="001D79C9">
        <w:trPr>
          <w:trHeight w:val="750"/>
        </w:trPr>
        <w:tc>
          <w:tcPr>
            <w:tcW w:w="1276" w:type="dxa"/>
            <w:vMerge/>
            <w:vAlign w:val="center"/>
            <w:hideMark/>
          </w:tcPr>
          <w:p w:rsidR="00456AE7" w:rsidRPr="007D1543" w:rsidRDefault="00456AE7" w:rsidP="001D79C9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456AE7" w:rsidRPr="007D1543" w:rsidRDefault="00456AE7" w:rsidP="001D79C9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456AE7" w:rsidRPr="007D1543" w:rsidRDefault="00456AE7" w:rsidP="001D79C9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Datum važenja garancije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456AE7" w:rsidRPr="007D1543" w:rsidRDefault="00456AE7" w:rsidP="001D79C9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 </w:t>
            </w:r>
            <w:r w:rsidR="005D071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20.05</w:t>
            </w: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.2023.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456AE7" w:rsidRPr="007D1543" w:rsidRDefault="00456AE7" w:rsidP="001D79C9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Da</w:t>
            </w:r>
          </w:p>
        </w:tc>
      </w:tr>
    </w:tbl>
    <w:p w:rsidR="00BC3C81" w:rsidRPr="00F5703E" w:rsidRDefault="00BC3C81" w:rsidP="00F103F2">
      <w:pPr>
        <w:jc w:val="both"/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</w:p>
    <w:p w:rsidR="00F5703E" w:rsidRPr="00F5703E" w:rsidRDefault="00F5703E" w:rsidP="00F103F2">
      <w:pPr>
        <w:jc w:val="both"/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  <w:r w:rsidRPr="00F5703E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Dokazi predviđeni tenderskom dokumentacijom:</w:t>
      </w:r>
    </w:p>
    <w:p w:rsidR="00F5703E" w:rsidRPr="00F103F2" w:rsidRDefault="00F5703E" w:rsidP="00F103F2">
      <w:pPr>
        <w:jc w:val="both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 w:rsidRPr="00F103F2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1.Obavezni uslovi</w:t>
      </w:r>
    </w:p>
    <w:p w:rsidR="00F5703E" w:rsidRPr="00F5703E" w:rsidRDefault="00F5703E" w:rsidP="00F103F2">
      <w:pPr>
        <w:jc w:val="both"/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  <w:r w:rsidRPr="00F5703E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U postupku javne nabavke može da učestvuje samo privredni subjekat koji: 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odnosu. 2) je izmirio sve dospjele obaveze po osnovu poreza i doprinosa za penzijsko i zdravstveno osiguranje, o kojima evidenciju vodi organ uprave nadležan za naplatu poreskih prihoda, odnosno nadležni organ države u kojoj privredni subjekat ima sjedište.</w:t>
      </w:r>
    </w:p>
    <w:p w:rsidR="00F5703E" w:rsidRPr="00F103F2" w:rsidRDefault="00F5703E" w:rsidP="00F103F2">
      <w:pPr>
        <w:jc w:val="both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 w:rsidRPr="00F103F2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2.Uslovi za obavljanje djelatnosti:</w:t>
      </w:r>
    </w:p>
    <w:p w:rsidR="00F5703E" w:rsidRPr="00F5703E" w:rsidRDefault="00F5703E" w:rsidP="00F103F2">
      <w:pPr>
        <w:jc w:val="both"/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  <w:r w:rsidRPr="00F5703E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-U postupku javne nabavke može da učestvuje samo privredni subjekat koji je upisan u Centralni registar privrednih subjekata ili drugi odgovarajući registar u državi u kojoj privredni subjekat ima sjedište.</w:t>
      </w:r>
    </w:p>
    <w:p w:rsidR="00F5703E" w:rsidRPr="00F5703E" w:rsidRDefault="00F5703E" w:rsidP="00F103F2">
      <w:pPr>
        <w:jc w:val="both"/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  <w:r w:rsidRPr="00F5703E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-U postupku javne nabavke može da učestvuje samo privredni subjekat koji posjeduje ovlašćenje za obavljanje djelatnosti (dozvola, licenca, odobrenje ili drugi akt) u skladu sa zakonom. Ispunjenost uslova za obavljanje djelatnosti dokazuje se dostavljanjem: - Licenca za obavljanje djelatnosti turistčke agencije - organizatora putovanja i - Rješenje o izdavanju licence, izdatu od nadležnog Ministarstva (Prema zakonu o turizmu) sa rokom važenja u vrijeme izvođenja Đačke ekskurzije..</w:t>
      </w:r>
    </w:p>
    <w:p w:rsidR="00F5703E" w:rsidRPr="00F5703E" w:rsidRDefault="00F5703E" w:rsidP="00F103F2">
      <w:pPr>
        <w:jc w:val="both"/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  <w:r w:rsidRPr="00F5703E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-U postupku javne nabavke može da učestvuje samo privredni subjekat koji posjeduje ovlašćenje za obavljanje djelatnosti (dozvola, licenca, odobrenje ili drugi akt) u skladu sa zakonom. Ispunjenost uslova za obavljanje djelatnosti dokazuje se dostavljanjem: - Licence za javni prevoz putnika u unutrašnjem ili međunarodnom drumskom saobraćaju, sa rokom važenja u vrij</w:t>
      </w:r>
      <w:r w:rsidR="00C04FF1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eme izvođenja Đačke ekskurzije.</w:t>
      </w:r>
    </w:p>
    <w:p w:rsidR="00F5703E" w:rsidRPr="00F103F2" w:rsidRDefault="00F5703E" w:rsidP="00F103F2">
      <w:pPr>
        <w:jc w:val="both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 w:rsidRPr="00F103F2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3. Stručna i tehnička sposobnost</w:t>
      </w:r>
    </w:p>
    <w:p w:rsidR="00F5703E" w:rsidRPr="00F5703E" w:rsidRDefault="00F5703E" w:rsidP="00F103F2">
      <w:pPr>
        <w:jc w:val="both"/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  <w:r w:rsidRPr="00F5703E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lastRenderedPageBreak/>
        <w:t>-Privredni subjekat je dužan da posjeduje minimum iskustva na kvalitetnom i uspješnom izvršavanju istih ili sličnih poslova iz oblasti predmeta nabavke što se dokazuje potvrdama izdatih od strane korisnika o pruženim uslugama tokom prethodnih godina ali ne duže od 7 (sedam) godina, računajući i godinu u kojoj je započet postupak javne nabavke, koje sadrže opis i vrijednost predmeta nabavke, vrijeme realizacije ugovora i konstataciju da je ugovor blagovremeno i kvalitetno izvršen: Ponuđač je dužan dostaviti minimum 10 ovjerenih potvrda od strane korisnika o uspješno izvršenim uslugama organizovanja Đačke ekskurzije, za posljednjih 7 (sedam) godina.</w:t>
      </w:r>
    </w:p>
    <w:p w:rsidR="00F5703E" w:rsidRPr="00F103F2" w:rsidRDefault="00F5703E" w:rsidP="00F103F2">
      <w:pPr>
        <w:jc w:val="both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 w:rsidRPr="00F103F2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4. Garancija ponude:</w:t>
      </w:r>
    </w:p>
    <w:p w:rsidR="00F5703E" w:rsidRPr="00F5703E" w:rsidRDefault="00F5703E" w:rsidP="00F103F2">
      <w:pPr>
        <w:jc w:val="both"/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  <w:r w:rsidRPr="00F5703E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Ponuđač je dužan da dostavi bezuslovnu i na prvi poziv naplativu garanciju ponude u iznosu od 2% procijenjene vrijednosti, kao garanciju ostajanja u obavezi prema ponudi u periodu važenja ponude i 15 dana nakon isteka važenja ponude. Garancija ponude će se aktivirati ako ponuđač: 1) odustane od ponude u roku važenja ponude; 2)odbije da zaključi ugovor o javnoj nabavci ili okvirni sporazum. Garancija ponude se dostavlja u elektronskom obliku putem ESJN. Ako ponuđač ne može da garanciju ponude podnese u elektronskom obliku, dužan je da putem ESJN-a dostavi kopiju garancije ponude, a da original garancije ponude dostavi, odnosno uruči Naručiocu neposrednim podnošenjem na arhivi Naručioca na adresi ul.Božane Vučinić br.44 Podgorica ili preporučenom pošiljkom sa povratnicom na adresi ul.Božane Vučinić br.44 Podgorica, s tim što garancija ponude mora biti uručena od strane poštanskog operatora najkasnije do roka određenog za podnošenje ponude, radnim danima od 8:00 do 14:00 sati, zaključno sa danom 06.03.2023. godine do 14:00 sati.</w:t>
      </w:r>
    </w:p>
    <w:p w:rsidR="00F5703E" w:rsidRPr="00F103F2" w:rsidRDefault="00F5703E" w:rsidP="00F103F2">
      <w:pPr>
        <w:jc w:val="both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 w:rsidRPr="00F103F2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 xml:space="preserve">5.Rok izvršenja ugovora: </w:t>
      </w:r>
    </w:p>
    <w:p w:rsidR="00F5703E" w:rsidRPr="00F5703E" w:rsidRDefault="00F5703E" w:rsidP="00F103F2">
      <w:pPr>
        <w:jc w:val="both"/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  <w:r w:rsidRPr="00F5703E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Maj 2023.godine</w:t>
      </w:r>
    </w:p>
    <w:p w:rsidR="00F5703E" w:rsidRPr="00F103F2" w:rsidRDefault="00F5703E" w:rsidP="00F103F2">
      <w:pPr>
        <w:jc w:val="both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 w:rsidRPr="00F103F2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6.Mjesto izvršenja ugovora:</w:t>
      </w:r>
    </w:p>
    <w:p w:rsidR="00F5703E" w:rsidRPr="00F5703E" w:rsidRDefault="00F5703E" w:rsidP="00F103F2">
      <w:pPr>
        <w:jc w:val="both"/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  <w:r w:rsidRPr="00F5703E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Srbija</w:t>
      </w:r>
    </w:p>
    <w:p w:rsidR="00F5703E" w:rsidRPr="00F103F2" w:rsidRDefault="00F5703E" w:rsidP="00F103F2">
      <w:pPr>
        <w:jc w:val="both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 w:rsidRPr="00F103F2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7.Rok plaćanja:</w:t>
      </w:r>
    </w:p>
    <w:p w:rsidR="00F5703E" w:rsidRPr="00F5703E" w:rsidRDefault="00F5703E" w:rsidP="00F103F2">
      <w:pPr>
        <w:jc w:val="both"/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  <w:r w:rsidRPr="00F5703E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Rok plaćanja: do 20.maja 2023.godine, u tri jednake mjesečne rate. I rata se plaća do 31.marta 2023.godine, II rata se plaća do 30.aprila 2023.godine, III rata se plaća do 20.maja 2023.godine.</w:t>
      </w:r>
    </w:p>
    <w:p w:rsidR="00F5703E" w:rsidRPr="00F103F2" w:rsidRDefault="00F5703E" w:rsidP="00F103F2">
      <w:pPr>
        <w:jc w:val="both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 w:rsidRPr="00F103F2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8.Način plaćanja:</w:t>
      </w:r>
    </w:p>
    <w:p w:rsidR="00F5703E" w:rsidRPr="00F5703E" w:rsidRDefault="00F5703E" w:rsidP="00F103F2">
      <w:pPr>
        <w:jc w:val="both"/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  <w:r w:rsidRPr="00F5703E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Način plaćanja: virmanski, korisnici usluga uplaćuju direktno na žiro račun turističke agencije - organizatora putovanja, odnosno izvršioca posla.</w:t>
      </w:r>
    </w:p>
    <w:p w:rsidR="00F5703E" w:rsidRPr="00F103F2" w:rsidRDefault="00F5703E" w:rsidP="00F103F2">
      <w:pPr>
        <w:jc w:val="both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 w:rsidRPr="00F103F2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9. Rok važenja ponude:</w:t>
      </w:r>
    </w:p>
    <w:p w:rsidR="00F5703E" w:rsidRPr="00F5703E" w:rsidRDefault="00F5703E" w:rsidP="00F103F2">
      <w:pPr>
        <w:jc w:val="both"/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  <w:r w:rsidRPr="00F5703E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60 dana od dana otvaranja ponuda</w:t>
      </w:r>
    </w:p>
    <w:p w:rsidR="00F5703E" w:rsidRPr="00F103F2" w:rsidRDefault="00F5703E" w:rsidP="00F103F2">
      <w:pPr>
        <w:jc w:val="both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 w:rsidRPr="00F103F2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10.Drugi uslovi:</w:t>
      </w:r>
    </w:p>
    <w:p w:rsidR="00476AE6" w:rsidRPr="00F5703E" w:rsidRDefault="00F5703E" w:rsidP="00F103F2">
      <w:pPr>
        <w:jc w:val="both"/>
        <w:rPr>
          <w:rFonts w:ascii="Arial" w:hAnsi="Arial" w:cs="Arial"/>
          <w:color w:val="000000"/>
          <w:spacing w:val="15"/>
          <w:sz w:val="22"/>
          <w:szCs w:val="22"/>
          <w:lang w:val="sr-Latn-ME"/>
        </w:rPr>
      </w:pPr>
      <w:r w:rsidRPr="00F5703E">
        <w:rPr>
          <w:rFonts w:ascii="Arial" w:hAnsi="Arial" w:cs="Arial"/>
          <w:color w:val="000000"/>
          <w:spacing w:val="15"/>
          <w:sz w:val="22"/>
          <w:szCs w:val="22"/>
          <w:lang w:val="sr-Latn-ME"/>
        </w:rPr>
        <w:t>Ponuđač je u obavezi da dostavi potvrdu o rezervaciji smještajnih kapaciteta kao i dokaz o kategorizaciji smještajnih kapaciteta sa najmanje 3 zvjezdice. Kategorizacija smještajnih kapaciteta se dokazuje rješenjem o kategorizaciji koje je izdato od strane nadležnog organa ili potvrdom izvršnog direktora ili odgovornog lica smještajnih jedinica u kojoj se navodi da smještajni kapacitet posjeduje kategoriju najmanje 3 zvjezdice.</w:t>
      </w:r>
    </w:p>
    <w:p w:rsidR="00476AE6" w:rsidRDefault="00476AE6" w:rsidP="00BC3C81">
      <w:pP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</w:p>
    <w:p w:rsidR="00D13F63" w:rsidRDefault="00D13F63" w:rsidP="00BC3C81">
      <w:pP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</w:p>
    <w:p w:rsidR="00D13F63" w:rsidRDefault="00D13F63" w:rsidP="00BC3C81">
      <w:pP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</w:p>
    <w:p w:rsidR="00D13F63" w:rsidRDefault="00D13F63" w:rsidP="00BC3C81">
      <w:pP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</w:p>
    <w:p w:rsidR="00D13F63" w:rsidRDefault="00D13F63" w:rsidP="00BC3C81">
      <w:pP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</w:p>
    <w:tbl>
      <w:tblPr>
        <w:tblW w:w="8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95"/>
      </w:tblGrid>
      <w:tr w:rsidR="00456AE7" w:rsidRPr="007D1543" w:rsidTr="001D79C9">
        <w:trPr>
          <w:trHeight w:val="343"/>
        </w:trPr>
        <w:tc>
          <w:tcPr>
            <w:tcW w:w="8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456AE7" w:rsidRPr="007D1543" w:rsidRDefault="00456AE7" w:rsidP="001D79C9">
            <w:pPr>
              <w:keepNext/>
              <w:keepLines/>
              <w:spacing w:before="240" w:line="259" w:lineRule="auto"/>
              <w:jc w:val="both"/>
              <w:outlineLvl w:val="0"/>
              <w:rPr>
                <w:rFonts w:ascii="Arial" w:hAnsi="Arial" w:cs="Arial"/>
                <w:b/>
                <w:caps/>
                <w:color w:val="000000"/>
                <w:sz w:val="22"/>
                <w:szCs w:val="22"/>
                <w:lang w:val="sr-Latn-ME"/>
              </w:rPr>
            </w:pPr>
            <w:r w:rsidRPr="007D1543">
              <w:rPr>
                <w:rFonts w:ascii="Arial" w:hAnsi="Arial" w:cs="Arial"/>
                <w:b/>
                <w:caps/>
                <w:color w:val="000000"/>
                <w:sz w:val="22"/>
                <w:szCs w:val="22"/>
                <w:lang w:val="sr-Latn-ME"/>
              </w:rPr>
              <w:lastRenderedPageBreak/>
              <w:t>OCJENA ponude u odnosu na tehničku specifikaciju:</w:t>
            </w:r>
          </w:p>
        </w:tc>
      </w:tr>
    </w:tbl>
    <w:p w:rsidR="00456AE7" w:rsidRPr="007D1543" w:rsidRDefault="00456AE7" w:rsidP="00456AE7">
      <w:pPr>
        <w:spacing w:after="160" w:line="259" w:lineRule="auto"/>
        <w:rPr>
          <w:rFonts w:ascii="Arial" w:eastAsia="Calibri" w:hAnsi="Arial" w:cs="Arial"/>
          <w:sz w:val="22"/>
          <w:szCs w:val="22"/>
          <w:lang w:val="sr-Latn-ME"/>
        </w:rPr>
      </w:pP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"/>
        <w:gridCol w:w="4418"/>
        <w:gridCol w:w="1448"/>
        <w:gridCol w:w="3083"/>
      </w:tblGrid>
      <w:tr w:rsidR="00456AE7" w:rsidRPr="007D1543" w:rsidTr="000A5A96">
        <w:trPr>
          <w:gridBefore w:val="1"/>
          <w:gridAfter w:val="1"/>
          <w:wBefore w:w="113" w:type="dxa"/>
          <w:wAfter w:w="3083" w:type="dxa"/>
          <w:trHeight w:val="199"/>
        </w:trPr>
        <w:tc>
          <w:tcPr>
            <w:tcW w:w="5866" w:type="dxa"/>
            <w:gridSpan w:val="2"/>
            <w:shd w:val="clear" w:color="auto" w:fill="F2F2F2"/>
          </w:tcPr>
          <w:p w:rsidR="00456AE7" w:rsidRPr="007D1543" w:rsidRDefault="00456AE7" w:rsidP="001D79C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 xml:space="preserve">Ponuđač </w:t>
            </w:r>
            <w:r w:rsidR="00AD0455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u w:val="single"/>
                <w:lang w:val="sr-Latn-ME"/>
              </w:rPr>
              <w:t>GLOBUS TOURS D.O.O.</w:t>
            </w:r>
          </w:p>
        </w:tc>
      </w:tr>
      <w:tr w:rsidR="000A5A96" w:rsidRPr="007D1543" w:rsidTr="000A5A96">
        <w:tc>
          <w:tcPr>
            <w:tcW w:w="4531" w:type="dxa"/>
            <w:gridSpan w:val="2"/>
            <w:shd w:val="clear" w:color="auto" w:fill="F2F2F2"/>
          </w:tcPr>
          <w:p w:rsidR="000A5A96" w:rsidRPr="007D1543" w:rsidRDefault="000A5A96" w:rsidP="00337D30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>Zahtjevi i uslovi</w:t>
            </w:r>
          </w:p>
          <w:p w:rsidR="000A5A96" w:rsidRPr="007D1543" w:rsidRDefault="000A5A96" w:rsidP="00337D30">
            <w:pPr>
              <w:jc w:val="center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>iz tehničkih specifikacija</w:t>
            </w:r>
          </w:p>
        </w:tc>
        <w:tc>
          <w:tcPr>
            <w:tcW w:w="4531" w:type="dxa"/>
            <w:gridSpan w:val="2"/>
            <w:shd w:val="clear" w:color="auto" w:fill="F2F2F2"/>
          </w:tcPr>
          <w:p w:rsidR="000A5A96" w:rsidRPr="007D1543" w:rsidRDefault="000A5A96" w:rsidP="00337D30">
            <w:pPr>
              <w:jc w:val="center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>Ocjena ponude u odnosu na zahtjeve i uslove iz tehničkih specifikacija</w:t>
            </w:r>
          </w:p>
        </w:tc>
      </w:tr>
      <w:tr w:rsidR="000A5A96" w:rsidRPr="007D1543" w:rsidTr="000A5A96">
        <w:tc>
          <w:tcPr>
            <w:tcW w:w="4531" w:type="dxa"/>
            <w:gridSpan w:val="2"/>
            <w:shd w:val="clear" w:color="auto" w:fill="auto"/>
          </w:tcPr>
          <w:p w:rsidR="000A5A96" w:rsidRDefault="000A5A96" w:rsidP="00337D30">
            <w:pPr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sz w:val="22"/>
                <w:szCs w:val="22"/>
                <w:lang w:val="sr-Latn-ME"/>
              </w:rPr>
              <w:t>Stavke specifikacije</w:t>
            </w:r>
          </w:p>
          <w:p w:rsidR="000A5A96" w:rsidRPr="007D1543" w:rsidRDefault="000A5A96" w:rsidP="00337D30">
            <w:pPr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</w:tc>
        <w:tc>
          <w:tcPr>
            <w:tcW w:w="4531" w:type="dxa"/>
            <w:gridSpan w:val="2"/>
            <w:shd w:val="clear" w:color="auto" w:fill="auto"/>
          </w:tcPr>
          <w:p w:rsidR="000A5A96" w:rsidRPr="007D1543" w:rsidRDefault="000A5A96" w:rsidP="00337D30">
            <w:pPr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</w:tc>
      </w:tr>
      <w:tr w:rsidR="000A5A96" w:rsidRPr="007D1543" w:rsidTr="000A5A96">
        <w:tc>
          <w:tcPr>
            <w:tcW w:w="4531" w:type="dxa"/>
            <w:gridSpan w:val="2"/>
            <w:shd w:val="clear" w:color="auto" w:fill="auto"/>
          </w:tcPr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6B6492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Đačka ekskurzija se realizuje u Srbiji. u trajanu od pet dana ( 4 noćenja) 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6B6492"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>RELACIJA:</w:t>
            </w:r>
            <w:r w:rsidRPr="006B6492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Podgorica-Prijepolje-Zlatibor-Beograd-Novi Sad-Sremski Karlovci-Beograd-Kragujevac-Podgorica 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6B6492"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>1.dan</w:t>
            </w:r>
            <w:r w:rsidRPr="006B6492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Polazak ispred škole. Vožnja do Prijepolja. Obilazak manastira Mileševa. Putovanje do Zlatibora. Smještaj u hotelu. Ručak. Slobodno vrijeme za šetnju. Večera. Noćenje u hotelu. 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6B6492"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>2.dan</w:t>
            </w:r>
            <w:r w:rsidRPr="006B6492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Doručak. Obilazak Mećavnika i Mokre Gore. Ručak na Zlatiboru. Polazak za Beograd. Smještaj u hotelu. Večera. Diskoteka. Noćenje. 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6B6492"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>3.dan</w:t>
            </w:r>
            <w:r w:rsidRPr="006B6492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Doručak. Posjeta muzeju Nikola Tesla. Ručak u hotelu. Obilazak znamenitosti grada. Slobodno vrijeme. Večera. Diskoteka. Noćenje. 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6B6492"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>4. dan</w:t>
            </w:r>
            <w:r w:rsidRPr="006B6492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Doručak. Putovanje do Novog Sada. Ručak. Obilazak Sremskih Karlovaca. Povratak za Beograd. Večera. Diskoteka. Noćenje. </w:t>
            </w:r>
          </w:p>
          <w:p w:rsidR="000A5A96" w:rsidRPr="007D1543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6B6492"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>5.dan</w:t>
            </w:r>
            <w:r w:rsidRPr="006B6492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Doručak. Putovanje do Kragujevca. Posjeta kompleksu Šumarice. Ručak. Nastavak putovanja. Dolazak u Podgoricu u večernjim satima.</w:t>
            </w:r>
          </w:p>
        </w:tc>
        <w:tc>
          <w:tcPr>
            <w:tcW w:w="4531" w:type="dxa"/>
            <w:gridSpan w:val="2"/>
            <w:shd w:val="clear" w:color="auto" w:fill="auto"/>
          </w:tcPr>
          <w:p w:rsidR="000A5A96" w:rsidRPr="007D1543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Zadovoljio i na pravilan način iskazao</w:t>
            </w:r>
          </w:p>
        </w:tc>
      </w:tr>
      <w:tr w:rsidR="000A5A96" w:rsidRPr="007D1543" w:rsidTr="000A5A96">
        <w:tc>
          <w:tcPr>
            <w:tcW w:w="4531" w:type="dxa"/>
            <w:gridSpan w:val="2"/>
            <w:shd w:val="clear" w:color="auto" w:fill="auto"/>
          </w:tcPr>
          <w:p w:rsidR="000A5A96" w:rsidRDefault="000A5A96" w:rsidP="00337D30">
            <w:pPr>
              <w:shd w:val="clear" w:color="auto" w:fill="FFFFFF"/>
              <w:jc w:val="both"/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9B323A">
              <w:rPr>
                <w:rFonts w:ascii="Arial" w:hAnsi="Arial" w:cs="Arial"/>
                <w:sz w:val="22"/>
                <w:szCs w:val="22"/>
                <w:lang w:val="sr-Latn-ME"/>
              </w:rPr>
              <w:t xml:space="preserve">U postupku javne nabavke može da učestvuje samo privredni subjekat koji: </w:t>
            </w:r>
          </w:p>
          <w:p w:rsidR="000A5A96" w:rsidRPr="007D1543" w:rsidRDefault="000A5A96" w:rsidP="00337D30">
            <w:pPr>
              <w:shd w:val="clear" w:color="auto" w:fill="FFFFFF"/>
              <w:jc w:val="both"/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9B323A">
              <w:rPr>
                <w:rFonts w:ascii="Arial" w:hAnsi="Arial" w:cs="Arial"/>
                <w:sz w:val="22"/>
                <w:szCs w:val="22"/>
                <w:lang w:val="sr-Latn-ME"/>
              </w:rPr>
              <w:t xml:space="preserve">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</w:t>
            </w:r>
            <w:r w:rsidRPr="009B323A">
              <w:rPr>
                <w:rFonts w:ascii="Arial" w:hAnsi="Arial" w:cs="Arial"/>
                <w:sz w:val="22"/>
                <w:szCs w:val="22"/>
                <w:lang w:val="sr-Latn-ME"/>
              </w:rPr>
              <w:lastRenderedPageBreak/>
              <w:t>prevoza lica u ropskom odnosu. 2) je izmirio sve dospjele obaveze po osnovu poreza i doprinosa za penzijsko i zdravstveno osiguranje, o kojima evidenciju vodi organ uprave nadležan za naplatu poreskih prihoda, odnosno nadležni organ države u kojoj privredni subjekat ima sjedište.</w:t>
            </w:r>
          </w:p>
        </w:tc>
        <w:tc>
          <w:tcPr>
            <w:tcW w:w="4531" w:type="dxa"/>
            <w:gridSpan w:val="2"/>
            <w:shd w:val="clear" w:color="auto" w:fill="auto"/>
          </w:tcPr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lastRenderedPageBreak/>
              <w:t>Ponuđač dostavio:</w:t>
            </w:r>
          </w:p>
          <w:p w:rsidR="000A5A96" w:rsidRPr="00020851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020851">
              <w:rPr>
                <w:rFonts w:ascii="Arial" w:eastAsia="Calibri" w:hAnsi="Arial" w:cs="Arial"/>
                <w:sz w:val="22"/>
                <w:szCs w:val="22"/>
                <w:lang w:val="sr-Latn-ME"/>
              </w:rPr>
              <w:t>Uvjerenje Min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istarstva pravde o neosuđivanosti</w:t>
            </w:r>
            <w:r w:rsidRPr="00020851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pravnog lica br.11-0702-3321/23 od 02.03.2023.godine.</w:t>
            </w:r>
          </w:p>
          <w:p w:rsidR="000A5A96" w:rsidRPr="00020851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  <w:p w:rsidR="000A5A96" w:rsidRPr="00020851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020851">
              <w:rPr>
                <w:rFonts w:ascii="Arial" w:eastAsia="Calibri" w:hAnsi="Arial" w:cs="Arial"/>
                <w:sz w:val="22"/>
                <w:szCs w:val="22"/>
                <w:lang w:val="sr-Latn-ME"/>
              </w:rPr>
              <w:t>Uvjerenje Minista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rstva pravde o neosuđivanosti</w:t>
            </w:r>
            <w:r w:rsidRPr="00020851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izvršnog direktora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br. 11-0702-3316/23 od 02.03.2023.godine.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  <w:p w:rsidR="000A5A96" w:rsidRPr="007D1543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Uvjerenje Uprave prihoda i carina, Područna jedinica Podgorica, broj 16/01-2-3270/2 od 22.02.2023.godine. Uvjerenjem se konstatuje da ponuđač na dan izdavanja potvrde nema neizmirenih poreskih obaveza po osnovu poreza i doprinosa iz i 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lastRenderedPageBreak/>
              <w:t>na lična primanja zaključno sa 01/2023.</w:t>
            </w:r>
          </w:p>
        </w:tc>
      </w:tr>
      <w:tr w:rsidR="000A5A96" w:rsidRPr="007D1543" w:rsidTr="000A5A96">
        <w:tc>
          <w:tcPr>
            <w:tcW w:w="4531" w:type="dxa"/>
            <w:gridSpan w:val="2"/>
            <w:shd w:val="clear" w:color="auto" w:fill="auto"/>
          </w:tcPr>
          <w:p w:rsidR="000A5A96" w:rsidRPr="007D1543" w:rsidRDefault="000A5A96" w:rsidP="00337D30">
            <w:pPr>
              <w:shd w:val="clear" w:color="auto" w:fill="FFFFFF"/>
              <w:jc w:val="both"/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9B323A">
              <w:rPr>
                <w:rFonts w:ascii="Arial" w:hAnsi="Arial" w:cs="Arial"/>
                <w:sz w:val="22"/>
                <w:szCs w:val="22"/>
                <w:lang w:val="sr-Latn-ME"/>
              </w:rPr>
              <w:lastRenderedPageBreak/>
              <w:t>U postupku javne nabavke može da učestvuje samo privredni subjekat koji je upisan u Centralni registar privrednih subjekata ili drugi odgovarajući registar u državi u kojoj privredni subjekat ima sjedište.</w:t>
            </w:r>
          </w:p>
        </w:tc>
        <w:tc>
          <w:tcPr>
            <w:tcW w:w="4531" w:type="dxa"/>
            <w:gridSpan w:val="2"/>
            <w:shd w:val="clear" w:color="auto" w:fill="auto"/>
          </w:tcPr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Ponuđač dostavio:</w:t>
            </w:r>
          </w:p>
          <w:p w:rsidR="000A5A96" w:rsidRPr="007D1543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020851">
              <w:rPr>
                <w:rFonts w:ascii="Arial" w:eastAsia="Calibri" w:hAnsi="Arial" w:cs="Arial"/>
                <w:sz w:val="22"/>
                <w:szCs w:val="22"/>
                <w:lang w:val="sr-Latn-ME"/>
              </w:rPr>
              <w:t>Izvod iz Centralnog registra privrednih subjekata Uprave prihoda i carin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a br. 5-0587138/005 od 01.03.2023. godine.</w:t>
            </w:r>
          </w:p>
        </w:tc>
      </w:tr>
      <w:tr w:rsidR="000A5A96" w:rsidRPr="007D1543" w:rsidTr="000A5A96">
        <w:tc>
          <w:tcPr>
            <w:tcW w:w="4531" w:type="dxa"/>
            <w:gridSpan w:val="2"/>
            <w:shd w:val="clear" w:color="auto" w:fill="auto"/>
          </w:tcPr>
          <w:p w:rsidR="000A5A96" w:rsidRPr="007D1543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9B323A">
              <w:rPr>
                <w:rFonts w:ascii="Arial" w:eastAsia="Calibri" w:hAnsi="Arial" w:cs="Arial"/>
                <w:sz w:val="22"/>
                <w:szCs w:val="22"/>
                <w:lang w:val="sr-Latn-ME"/>
              </w:rPr>
              <w:t>U postupku javne nabavke može da učestvuje samo privredni subjekat koji posjeduje ovlašćenje za obavljanje djelatnosti (dozvola, licenca, odobrenje ili drugi akt) u skladu sa zakonom. Ispunjenost uslova za obavljanje djelatnosti dokazuje se dostavljanjem: - Licenca za obavljanje djelatnosti turistčke agencije - organizatora putovanja i - Rješenje o izdavanju licence, izdatu od nadležnog Ministarstva (Prema zakonu o turizmu) sa rokom važen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ja u vrijeme izvođenja Đačke ekskurzije.</w:t>
            </w:r>
          </w:p>
        </w:tc>
        <w:tc>
          <w:tcPr>
            <w:tcW w:w="4531" w:type="dxa"/>
            <w:gridSpan w:val="2"/>
            <w:shd w:val="clear" w:color="auto" w:fill="auto"/>
          </w:tcPr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Ponuđač dostavio: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Rješenje o odobrenju za obavljanje djelatnosti turističke agencije izdato od Ministarstva održivog razvoja i turizma, broj rješenja Up I 110-1005/2 od 28.12.2018.godine.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Ponuđač dostavio:</w:t>
            </w:r>
          </w:p>
          <w:p w:rsidR="000A5A96" w:rsidRPr="007D1543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FD64CC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Licenca za obavljanje turističke djelatnosti izdata od strane Ministarstva održivog razvoja i turizma, 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br.162</w:t>
            </w:r>
            <w:r w:rsidRPr="00FD64CC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od 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28.12.2018. godine.</w:t>
            </w:r>
          </w:p>
        </w:tc>
      </w:tr>
      <w:tr w:rsidR="000A5A96" w:rsidRPr="007D1543" w:rsidTr="000A5A96">
        <w:tc>
          <w:tcPr>
            <w:tcW w:w="4531" w:type="dxa"/>
            <w:gridSpan w:val="2"/>
            <w:shd w:val="clear" w:color="auto" w:fill="auto"/>
          </w:tcPr>
          <w:p w:rsidR="000A5A96" w:rsidRPr="009B323A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9B323A">
              <w:rPr>
                <w:rFonts w:ascii="Arial" w:eastAsia="Calibri" w:hAnsi="Arial" w:cs="Arial"/>
                <w:sz w:val="22"/>
                <w:szCs w:val="22"/>
                <w:lang w:val="sr-Latn-ME"/>
              </w:rPr>
              <w:t>U postupku javne nabavke može da učestvuje samo privredni subjekat koji posjeduje ovlašćenje za obavljanje djelatnosti (dozvola, licenca, odobrenje ili drugi akt) u skladu sa zakonom. Ispunjenost uslova za obavljanje djelatnosti dokazuje se dostavljanjem: - Licence za javni prevoz putnika u unutrašnjem ili međunarodnom drumskom saobraćaju, sa rokom važenja u vrijeme izvođe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nja Đačke ekskurzije.</w:t>
            </w:r>
          </w:p>
        </w:tc>
        <w:tc>
          <w:tcPr>
            <w:tcW w:w="4531" w:type="dxa"/>
            <w:gridSpan w:val="2"/>
            <w:shd w:val="clear" w:color="auto" w:fill="auto"/>
          </w:tcPr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Ponuđač dostavio:</w:t>
            </w:r>
          </w:p>
          <w:p w:rsidR="000A5A96" w:rsidRPr="007D1543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FD64CC">
              <w:rPr>
                <w:rFonts w:ascii="Arial" w:eastAsia="Calibri" w:hAnsi="Arial" w:cs="Arial"/>
                <w:sz w:val="22"/>
                <w:szCs w:val="22"/>
                <w:lang w:val="sr-Latn-ME"/>
              </w:rPr>
              <w:t>Licenca za prevoz u međunarodnom drumskom saobr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aćaju br. licence MKI161   od 03.02.2022.godine. Prevoznik: d.o.o. „Vujović VR“ Danilovgrad</w:t>
            </w:r>
          </w:p>
        </w:tc>
      </w:tr>
      <w:tr w:rsidR="000A5A96" w:rsidRPr="004F1E25" w:rsidTr="000A5A96">
        <w:tc>
          <w:tcPr>
            <w:tcW w:w="4531" w:type="dxa"/>
            <w:gridSpan w:val="2"/>
            <w:shd w:val="clear" w:color="auto" w:fill="auto"/>
          </w:tcPr>
          <w:p w:rsidR="000A5A96" w:rsidRPr="009B323A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9B323A">
              <w:rPr>
                <w:rFonts w:ascii="Arial" w:eastAsia="Calibri" w:hAnsi="Arial" w:cs="Arial"/>
                <w:sz w:val="22"/>
                <w:szCs w:val="22"/>
                <w:lang w:val="sr-Latn-ME"/>
              </w:rPr>
              <w:t>Privredni subjekat je dužan da posjeduje minimum iskustva na kvalitetnom i uspješnom izvršavanju istih ili sličnih poslova iz oblasti predmeta nabavke što se dokazuje potvrdama izdatih od strane korisnika o pruženim uslugama tokom prethodnih godina ali ne duže od 7 (sedam) godina, računajući i godinu u kojoj je započet postupak javne nabavke, koje sadrže opis i vrijednost predmeta nabavke, vrijeme realizacije ugovora i konstataciju da je ugovor blagovremeno i kvalitetno izvršen: Ponuđ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ač je dužan dostaviti minimum 10</w:t>
            </w:r>
            <w:r w:rsidRPr="009B323A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ovjerenih potvrda od strane korisnika o uspješno izvršenim uslugam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a 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lastRenderedPageBreak/>
              <w:t>organizovanja Đačke ekskurzije</w:t>
            </w:r>
            <w:r w:rsidRPr="009B323A">
              <w:rPr>
                <w:rFonts w:ascii="Arial" w:eastAsia="Calibri" w:hAnsi="Arial" w:cs="Arial"/>
                <w:sz w:val="22"/>
                <w:szCs w:val="22"/>
                <w:lang w:val="sr-Latn-ME"/>
              </w:rPr>
              <w:t>, za posljednjih 7 (sedam) godina.</w:t>
            </w:r>
          </w:p>
        </w:tc>
        <w:tc>
          <w:tcPr>
            <w:tcW w:w="4531" w:type="dxa"/>
            <w:gridSpan w:val="2"/>
            <w:shd w:val="clear" w:color="auto" w:fill="auto"/>
          </w:tcPr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lastRenderedPageBreak/>
              <w:t>Ponuđač dostavio: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Potvrde o izvršenim uslugama koje su predmet javne nabavke i to: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>JU OŠ „Marko Miljanov</w:t>
            </w:r>
            <w:r w:rsidRPr="00837BE8"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>“ Podgorica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, 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Đačka ekskurzija za učenike 9.razreda za školsku 2017/2018.godinu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4F1E25">
              <w:rPr>
                <w:rFonts w:ascii="Arial" w:eastAsia="Calibri" w:hAnsi="Arial" w:cs="Arial"/>
                <w:sz w:val="22"/>
                <w:szCs w:val="22"/>
                <w:lang w:val="sr-Latn-ME"/>
              </w:rPr>
              <w:t>Đačka ekskurzija za učenike 9.razreda za školsku 201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8/201.</w:t>
            </w:r>
            <w:r w:rsidRPr="004F1E25">
              <w:rPr>
                <w:rFonts w:ascii="Arial" w:eastAsia="Calibri" w:hAnsi="Arial" w:cs="Arial"/>
                <w:sz w:val="22"/>
                <w:szCs w:val="22"/>
                <w:lang w:val="sr-Latn-ME"/>
              </w:rPr>
              <w:t>godinu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4F1E25">
              <w:rPr>
                <w:rFonts w:ascii="Arial" w:eastAsia="Calibri" w:hAnsi="Arial" w:cs="Arial"/>
                <w:sz w:val="22"/>
                <w:szCs w:val="22"/>
                <w:lang w:val="sr-Latn-ME"/>
              </w:rPr>
              <w:t>Đačka ekskurzija za u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čenike 9.razreda za školsku 2019/2020.</w:t>
            </w:r>
            <w:r w:rsidRPr="004F1E25">
              <w:rPr>
                <w:rFonts w:ascii="Arial" w:eastAsia="Calibri" w:hAnsi="Arial" w:cs="Arial"/>
                <w:sz w:val="22"/>
                <w:szCs w:val="22"/>
                <w:lang w:val="sr-Latn-ME"/>
              </w:rPr>
              <w:t>godinu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</w:pPr>
            <w:r w:rsidRPr="004F1E25"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>JU OŠ „Milorad Musa Burzan“ Podgorica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4F1E25">
              <w:rPr>
                <w:rFonts w:ascii="Arial" w:eastAsia="Calibri" w:hAnsi="Arial" w:cs="Arial"/>
                <w:sz w:val="22"/>
                <w:szCs w:val="22"/>
                <w:lang w:val="sr-Latn-ME"/>
              </w:rPr>
              <w:t>Đačka ekskurzija za učenike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9.razreda za školsku 2017/2018.</w:t>
            </w:r>
            <w:r w:rsidRPr="004F1E25">
              <w:rPr>
                <w:rFonts w:ascii="Arial" w:eastAsia="Calibri" w:hAnsi="Arial" w:cs="Arial"/>
                <w:sz w:val="22"/>
                <w:szCs w:val="22"/>
                <w:lang w:val="sr-Latn-ME"/>
              </w:rPr>
              <w:t>godinu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4F1E25">
              <w:rPr>
                <w:rFonts w:ascii="Arial" w:eastAsia="Calibri" w:hAnsi="Arial" w:cs="Arial"/>
                <w:sz w:val="22"/>
                <w:szCs w:val="22"/>
                <w:lang w:val="sr-Latn-ME"/>
              </w:rPr>
              <w:t>Đačka ekskurzija za učenik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e 9.razreda za školsku 2018/2019.g</w:t>
            </w:r>
            <w:r w:rsidRPr="004F1E25">
              <w:rPr>
                <w:rFonts w:ascii="Arial" w:eastAsia="Calibri" w:hAnsi="Arial" w:cs="Arial"/>
                <w:sz w:val="22"/>
                <w:szCs w:val="22"/>
                <w:lang w:val="sr-Latn-ME"/>
              </w:rPr>
              <w:t>odinu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4F1E25">
              <w:rPr>
                <w:rFonts w:ascii="Arial" w:eastAsia="Calibri" w:hAnsi="Arial" w:cs="Arial"/>
                <w:sz w:val="22"/>
                <w:szCs w:val="22"/>
                <w:lang w:val="sr-Latn-ME"/>
              </w:rPr>
              <w:lastRenderedPageBreak/>
              <w:t>Đačka ekskurzija za u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čenike 9.razreda za školsku 2019/2020.</w:t>
            </w:r>
            <w:r w:rsidRPr="004F1E25">
              <w:rPr>
                <w:rFonts w:ascii="Arial" w:eastAsia="Calibri" w:hAnsi="Arial" w:cs="Arial"/>
                <w:sz w:val="22"/>
                <w:szCs w:val="22"/>
                <w:lang w:val="sr-Latn-ME"/>
              </w:rPr>
              <w:t>godinu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</w:pPr>
            <w:r w:rsidRPr="004F1E25"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>JU OŠ „Štampar Makaraije“ Podgorica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4F1E25">
              <w:rPr>
                <w:rFonts w:ascii="Arial" w:eastAsia="Calibri" w:hAnsi="Arial" w:cs="Arial"/>
                <w:sz w:val="22"/>
                <w:szCs w:val="22"/>
                <w:lang w:val="sr-Latn-ME"/>
              </w:rPr>
              <w:t>Đačka ekskurzija za u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čenike 9.razreda za školsku 2019/2020.</w:t>
            </w:r>
            <w:r w:rsidRPr="004F1E25">
              <w:rPr>
                <w:rFonts w:ascii="Arial" w:eastAsia="Calibri" w:hAnsi="Arial" w:cs="Arial"/>
                <w:sz w:val="22"/>
                <w:szCs w:val="22"/>
                <w:lang w:val="sr-Latn-ME"/>
              </w:rPr>
              <w:t>godinu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</w:pPr>
            <w:r w:rsidRPr="004F1E25"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>JU OŠ „Branko Božović“ Podgorica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4F1E25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Đačka ekskurzija za učenike 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9.razreda za školsku 2017/2018.godinu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4F1E25">
              <w:rPr>
                <w:rFonts w:ascii="Arial" w:eastAsia="Calibri" w:hAnsi="Arial" w:cs="Arial"/>
                <w:sz w:val="22"/>
                <w:szCs w:val="22"/>
                <w:lang w:val="sr-Latn-ME"/>
              </w:rPr>
              <w:t>Đačka ekskurzija za učenike 9.raz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reda za školsku 2018/2019.godinu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4F1E25">
              <w:rPr>
                <w:rFonts w:ascii="Arial" w:eastAsia="Calibri" w:hAnsi="Arial" w:cs="Arial"/>
                <w:sz w:val="22"/>
                <w:szCs w:val="22"/>
                <w:lang w:val="sr-Latn-ME"/>
              </w:rPr>
              <w:t>Đačka ekskurzija za učenike 9.raz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reda za školsku 2019/2020.godinu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4F1E25">
              <w:rPr>
                <w:rFonts w:ascii="Arial" w:eastAsia="Calibri" w:hAnsi="Arial" w:cs="Arial"/>
                <w:sz w:val="22"/>
                <w:szCs w:val="22"/>
                <w:lang w:val="sr-Latn-ME"/>
              </w:rPr>
              <w:t>Đačka ekskurzija za učenike 9.raz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reda za školsku 2022/2023.godinu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</w:pPr>
            <w:r w:rsidRPr="004F1E25"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>JU OŠ „Maksim Gorki“ Podgorica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4F1E25">
              <w:rPr>
                <w:rFonts w:ascii="Arial" w:eastAsia="Calibri" w:hAnsi="Arial" w:cs="Arial"/>
                <w:sz w:val="22"/>
                <w:szCs w:val="22"/>
                <w:lang w:val="sr-Latn-ME"/>
              </w:rPr>
              <w:t>Đačka ekskurzija za učenike 9.raz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reda za školsku 2017/2018.godinu</w:t>
            </w:r>
          </w:p>
          <w:p w:rsidR="000A5A96" w:rsidRPr="004F1E25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4F1E25">
              <w:rPr>
                <w:rFonts w:ascii="Arial" w:eastAsia="Calibri" w:hAnsi="Arial" w:cs="Arial"/>
                <w:sz w:val="22"/>
                <w:szCs w:val="22"/>
                <w:lang w:val="sr-Latn-ME"/>
              </w:rPr>
              <w:t>Đačka ekskurzija za učenike 9.raz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reda za školsku 2018/2019.godinu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4F1E25">
              <w:rPr>
                <w:rFonts w:ascii="Arial" w:eastAsia="Calibri" w:hAnsi="Arial" w:cs="Arial"/>
                <w:sz w:val="22"/>
                <w:szCs w:val="22"/>
                <w:lang w:val="sr-Latn-ME"/>
              </w:rPr>
              <w:t>Đačka ekskurzija za učenike 9.razreda za školsku 201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9/2020.godinu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4F1E25">
              <w:rPr>
                <w:rFonts w:ascii="Arial" w:eastAsia="Calibri" w:hAnsi="Arial" w:cs="Arial"/>
                <w:sz w:val="22"/>
                <w:szCs w:val="22"/>
                <w:lang w:val="sr-Latn-ME"/>
              </w:rPr>
              <w:t>Đačka ekskurzija za učenike 9.raz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reda za školsku 2022/2023.godinu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</w:pPr>
            <w:r w:rsidRPr="004F1E25"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>JU OŠ „Savo Pejanović“ Podgorica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4F1E25">
              <w:rPr>
                <w:rFonts w:ascii="Arial" w:eastAsia="Calibri" w:hAnsi="Arial" w:cs="Arial"/>
                <w:sz w:val="22"/>
                <w:szCs w:val="22"/>
                <w:lang w:val="sr-Latn-ME"/>
              </w:rPr>
              <w:t>Đačka ekskurzija za učenike 9.raz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reda za školsku 2022/2023.godinu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4F1E25">
              <w:rPr>
                <w:rFonts w:ascii="Arial" w:eastAsia="Calibri" w:hAnsi="Arial" w:cs="Arial"/>
                <w:sz w:val="22"/>
                <w:szCs w:val="22"/>
                <w:lang w:val="sr-Latn-ME"/>
              </w:rPr>
              <w:t>Đačka ekskurzija za učenike 9.raz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reda za školsku 2019/2020.godinu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4F1E25">
              <w:rPr>
                <w:rFonts w:ascii="Arial" w:eastAsia="Calibri" w:hAnsi="Arial" w:cs="Arial"/>
                <w:sz w:val="22"/>
                <w:szCs w:val="22"/>
                <w:lang w:val="sr-Latn-ME"/>
              </w:rPr>
              <w:t>Đačka ekskurzija za učenike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9.razreda za školsku 2017/2018.</w:t>
            </w:r>
            <w:r w:rsidRPr="004F1E25">
              <w:rPr>
                <w:rFonts w:ascii="Arial" w:eastAsia="Calibri" w:hAnsi="Arial" w:cs="Arial"/>
                <w:sz w:val="22"/>
                <w:szCs w:val="22"/>
                <w:lang w:val="sr-Latn-ME"/>
              </w:rPr>
              <w:t>godinu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9E7BF1">
              <w:rPr>
                <w:rFonts w:ascii="Arial" w:eastAsia="Calibri" w:hAnsi="Arial" w:cs="Arial"/>
                <w:sz w:val="22"/>
                <w:szCs w:val="22"/>
                <w:lang w:val="sr-Latn-ME"/>
              </w:rPr>
              <w:t>Đačka ekskurzija za učenike 9.raz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reda za školsku 2018/2019.godinu</w:t>
            </w:r>
          </w:p>
          <w:p w:rsidR="000A5A96" w:rsidRPr="004F1E25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</w:tc>
      </w:tr>
      <w:tr w:rsidR="000A5A96" w:rsidRPr="007D1543" w:rsidTr="000A5A96">
        <w:tc>
          <w:tcPr>
            <w:tcW w:w="4531" w:type="dxa"/>
            <w:gridSpan w:val="2"/>
            <w:shd w:val="clear" w:color="auto" w:fill="auto"/>
          </w:tcPr>
          <w:p w:rsidR="000A5A96" w:rsidRPr="009B323A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9B323A">
              <w:rPr>
                <w:rFonts w:ascii="Arial" w:eastAsia="Calibri" w:hAnsi="Arial" w:cs="Arial"/>
                <w:sz w:val="22"/>
                <w:szCs w:val="22"/>
                <w:lang w:val="sr-Latn-ME"/>
              </w:rPr>
              <w:lastRenderedPageBreak/>
              <w:t>Ispunjenost uslova za učešće u postupku javne nabavke dokazuje se izjavom privrednog subjekta, na propisanom obrascu, koja je potpisana i pečatirana od strane ovlašćenog lica Ponuđača.</w:t>
            </w:r>
          </w:p>
        </w:tc>
        <w:tc>
          <w:tcPr>
            <w:tcW w:w="4531" w:type="dxa"/>
            <w:gridSpan w:val="2"/>
            <w:shd w:val="clear" w:color="auto" w:fill="auto"/>
          </w:tcPr>
          <w:p w:rsidR="000A5A96" w:rsidRPr="007D1543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Izjava privrednog subjekta</w:t>
            </w:r>
          </w:p>
        </w:tc>
      </w:tr>
      <w:tr w:rsidR="000A5A96" w:rsidRPr="007D1543" w:rsidTr="000A5A96">
        <w:tc>
          <w:tcPr>
            <w:tcW w:w="4531" w:type="dxa"/>
            <w:gridSpan w:val="2"/>
            <w:shd w:val="clear" w:color="auto" w:fill="auto"/>
          </w:tcPr>
          <w:p w:rsidR="000A5A96" w:rsidRPr="009B323A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FF2F60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Ponuđač je dužan da dostavi bezuslovnu i na prvi poziv naplativu garanciju ponude u iznosu od 2% procijenjene vrijednosti, kao garanciju ostajanja u obavezi prema ponudi u periodu važenja ponude i 15 dana nakon isteka važenja ponude. Garancija ponude će se aktivirati ako ponuđač: 1) odustane od ponude u roku važenja ponude; 2)odbije da zaključi ugovor o javnoj nabavci ili okvirni sporazum. Garancija ponude se dostavlja u elektronskom obliku putem ESJN. Ako ponuđač ne može da garanciju ponude podnese u elektronskom obliku, dužan je da </w:t>
            </w:r>
            <w:r w:rsidRPr="00FF2F60">
              <w:rPr>
                <w:rFonts w:ascii="Arial" w:eastAsia="Calibri" w:hAnsi="Arial" w:cs="Arial"/>
                <w:sz w:val="22"/>
                <w:szCs w:val="22"/>
                <w:lang w:val="sr-Latn-ME"/>
              </w:rPr>
              <w:lastRenderedPageBreak/>
              <w:t>putem ESJN-a dostavi kopiju garancije ponude, a da original garancije ponude dostavi, odnosno uruči Naručiocu neposrednim podnošenjem na arhivi Naručioca na adresi ul.Božane Vučinić br.44 Podgorica ili preporučenom pošiljkom sa povratnicom na adresi ul.Božane Vučinić br.44 Podgorica, s tim što garancija ponude mora biti uručena od strane poštanskog operatora najkasnije do roka određenog za podnošenje ponude, radnim danima od 8:00 do 14:00 sati, zaključno sa danom 06.03.2023. godine do 14:00 sati.</w:t>
            </w:r>
          </w:p>
        </w:tc>
        <w:tc>
          <w:tcPr>
            <w:tcW w:w="4531" w:type="dxa"/>
            <w:gridSpan w:val="2"/>
            <w:shd w:val="clear" w:color="auto" w:fill="auto"/>
          </w:tcPr>
          <w:p w:rsidR="000A5A96" w:rsidRPr="007D1543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lastRenderedPageBreak/>
              <w:t>Ponuđač je dostavio ispravnu Garanciju ponude</w:t>
            </w:r>
          </w:p>
        </w:tc>
      </w:tr>
      <w:tr w:rsidR="000A5A96" w:rsidRPr="007D1543" w:rsidTr="000A5A96">
        <w:tc>
          <w:tcPr>
            <w:tcW w:w="4531" w:type="dxa"/>
            <w:gridSpan w:val="2"/>
            <w:shd w:val="clear" w:color="auto" w:fill="auto"/>
          </w:tcPr>
          <w:p w:rsidR="000A5A96" w:rsidRPr="009B323A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9B323A">
              <w:rPr>
                <w:rFonts w:ascii="Arial" w:eastAsia="Calibri" w:hAnsi="Arial" w:cs="Arial"/>
                <w:sz w:val="22"/>
                <w:szCs w:val="22"/>
                <w:lang w:val="sr-Latn-ME"/>
              </w:rPr>
              <w:lastRenderedPageBreak/>
              <w:t>Ponuđač je u obavezi da dostavi potvrdu o rezervaciji smještajnih kapaciteta kao i dokaz o kategorizaciji smje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štajnih kapaciteta sa najmanje 3</w:t>
            </w:r>
            <w:r w:rsidRPr="009B323A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zvjezdice. Kategorizacija smještajnih kapaciteta se dokazuje rješenjem o kategorizaciji koje je izdato od strane nadležnog organa ili potvrdom izvršnog direktora ili odgovornog lica smještajnih jedinica u kojoj se navodi da smještajni kapacitet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posjeduje kategoriju najmanje 3</w:t>
            </w:r>
            <w:r w:rsidRPr="009B323A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zvjezdice.</w:t>
            </w:r>
          </w:p>
        </w:tc>
        <w:tc>
          <w:tcPr>
            <w:tcW w:w="4531" w:type="dxa"/>
            <w:gridSpan w:val="2"/>
            <w:shd w:val="clear" w:color="auto" w:fill="auto"/>
          </w:tcPr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Ponuđač dostavio: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Potvrda rezervacije, Hotel „Slavija“ d.o.o. Beograd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Datum potvrde: 03.03.2023.godine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Potvrda rezervacije, apartmanski kompleks „Zlatiborski konaci“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Ponuđač dostavio: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Rješenje o kategorizaciji ugostiteljskog objekta za hotel „Slavija“ - Beograd, izdato od Ministarstva trgovine, turizma i telekomunikacija Republike Srbije, broj i datum rješenja 332-02-01022/2021-08 03.02.2021.godine.</w:t>
            </w:r>
          </w:p>
          <w:p w:rsidR="000A5A96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Rješenje o kategorizaciji apartmana „Zlatiborski konaci d.o.o.“ Zlatibor, izdato od Opštine Čajetina, Odsjek za privredu i lokalno-ekonomski razvoje, Republika Srbija, broj i datum rješenja 332-569/2021-05 od 01.02.2022.godine</w:t>
            </w:r>
          </w:p>
          <w:p w:rsidR="000A5A96" w:rsidRPr="007D1543" w:rsidRDefault="000A5A96" w:rsidP="00337D30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</w:tc>
      </w:tr>
    </w:tbl>
    <w:p w:rsidR="0082175C" w:rsidRDefault="0082175C" w:rsidP="00BC3C81">
      <w:pPr>
        <w:spacing w:after="200" w:line="276" w:lineRule="auto"/>
        <w:rPr>
          <w:rFonts w:ascii="Arial" w:eastAsia="Calibri" w:hAnsi="Arial" w:cs="Arial"/>
          <w:sz w:val="22"/>
          <w:szCs w:val="22"/>
          <w:lang w:val="sr-Latn-ME"/>
        </w:rPr>
      </w:pPr>
    </w:p>
    <w:p w:rsidR="00BC3C81" w:rsidRDefault="00BC3C81" w:rsidP="00BC3C81">
      <w:pPr>
        <w:numPr>
          <w:ilvl w:val="0"/>
          <w:numId w:val="2"/>
        </w:numPr>
        <w:spacing w:after="160" w:line="256" w:lineRule="auto"/>
        <w:ind w:hanging="284"/>
        <w:contextualSpacing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Podaci o vrednovanju i rangiranju ponuda</w:t>
      </w:r>
    </w:p>
    <w:p w:rsidR="000A5A96" w:rsidRPr="00D23A31" w:rsidRDefault="000A5A96" w:rsidP="00D13F63">
      <w:pPr>
        <w:spacing w:after="160" w:line="256" w:lineRule="auto"/>
        <w:ind w:left="436"/>
        <w:contextualSpacing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08"/>
      </w:tblGrid>
      <w:tr w:rsidR="00BC3C81" w:rsidTr="00BC3C81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C81" w:rsidRDefault="00777502">
            <w:pP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  <w:t>Ispravne ponude su vrednovane i rangirane primjenom kriterijuma za izbor najpovoljnije ponude:</w:t>
            </w: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0A5A96">
              <w:rPr>
                <w:rFonts w:ascii="Arial" w:hAnsi="Arial" w:cs="Arial"/>
                <w:sz w:val="22"/>
                <w:szCs w:val="22"/>
                <w:lang w:val="sr-Latn-ME"/>
              </w:rPr>
              <w:t xml:space="preserve">Primijenjena metodologija načina vrednovanja ponuda: </w:t>
            </w: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0A5A96">
              <w:rPr>
                <w:rFonts w:ascii="Arial" w:hAnsi="Arial" w:cs="Arial"/>
                <w:sz w:val="22"/>
                <w:szCs w:val="22"/>
                <w:lang w:val="sr-Latn-ME"/>
              </w:rPr>
              <w:t>Naručilac će u postupku javne nabavki izabrati ekonomski najpovoljniju ponudu, primjenom pristupa isplativosti, po osnovu kriterijuma: odnos cijene i kvaliteta.</w:t>
            </w: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0A5A96">
              <w:rPr>
                <w:rFonts w:ascii="Arial" w:hAnsi="Arial" w:cs="Arial"/>
                <w:sz w:val="22"/>
                <w:szCs w:val="22"/>
                <w:lang w:val="sr-Latn-ME"/>
              </w:rPr>
              <w:t>Koristiće se proporcionalni(relativni) metod na sledeći način:</w:t>
            </w: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0A5A96">
              <w:rPr>
                <w:rFonts w:ascii="Arial" w:hAnsi="Arial" w:cs="Arial"/>
                <w:sz w:val="22"/>
                <w:szCs w:val="22"/>
                <w:lang w:val="sr-Latn-ME"/>
              </w:rPr>
              <w:t>1. Parametar: Cijena (C) ..................maksimalan broj bodova 90</w:t>
            </w: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0A5A96">
              <w:rPr>
                <w:rFonts w:ascii="Arial" w:hAnsi="Arial" w:cs="Arial"/>
                <w:sz w:val="22"/>
                <w:szCs w:val="22"/>
                <w:lang w:val="sr-Latn-ME"/>
              </w:rPr>
              <w:t>2. Parametar: Kvalitet (K) .................maksimalan broj bodova 10</w:t>
            </w: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0A5A96">
              <w:rPr>
                <w:rFonts w:ascii="Arial" w:hAnsi="Arial" w:cs="Arial"/>
                <w:sz w:val="22"/>
                <w:szCs w:val="22"/>
                <w:lang w:val="sr-Latn-ME"/>
              </w:rPr>
              <w:t>Ukupan broj bodova = broj bodova za ponuđenu cijenu (C) + broj bodova za kvalitet (K)</w:t>
            </w: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0A5A96">
              <w:rPr>
                <w:rFonts w:ascii="Arial" w:hAnsi="Arial" w:cs="Arial"/>
                <w:sz w:val="22"/>
                <w:szCs w:val="22"/>
                <w:lang w:val="sr-Latn-ME"/>
              </w:rPr>
              <w:lastRenderedPageBreak/>
              <w:t>Ponuđač sa najvećim brojem bodova (C+K) će biti izabran kao prvorangirani.</w:t>
            </w: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0A5A96">
              <w:rPr>
                <w:rFonts w:ascii="Arial" w:hAnsi="Arial" w:cs="Arial"/>
                <w:sz w:val="22"/>
                <w:szCs w:val="22"/>
                <w:lang w:val="sr-Latn-ME"/>
              </w:rPr>
              <w:t>Koristiće se proporcionalni(relativni) metod na sledeći način:</w:t>
            </w: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0A5A96">
              <w:rPr>
                <w:rFonts w:ascii="Arial" w:hAnsi="Arial" w:cs="Arial"/>
                <w:sz w:val="22"/>
                <w:szCs w:val="22"/>
                <w:lang w:val="sr-Latn-ME"/>
              </w:rPr>
              <w:t>1. Podkriterijum cijena (C): kao osnov za vrednovanje ponuda uzimaju se ponuđene cijene ispravnih ponuda.</w:t>
            </w: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0A5A96">
              <w:rPr>
                <w:rFonts w:ascii="Arial" w:hAnsi="Arial" w:cs="Arial"/>
                <w:sz w:val="22"/>
                <w:szCs w:val="22"/>
                <w:lang w:val="sr-Latn-ME"/>
              </w:rPr>
              <w:t>Ponudi sa ponuđenom najnižom cijenom dodjeljuje se maksimalno predviđeni broj bodova = 90 bodova, a ostalim ponudama dodjeljuje se broj bodova po formuli</w:t>
            </w: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0A5A96">
              <w:rPr>
                <w:rFonts w:ascii="Arial" w:hAnsi="Arial" w:cs="Arial"/>
                <w:sz w:val="22"/>
                <w:szCs w:val="22"/>
                <w:lang w:val="sr-Latn-ME"/>
              </w:rPr>
              <w:t>Broj bodova(cijena) = C(najniža ponuđena cijena)/C1(ponuđena cijena)*90</w:t>
            </w:r>
          </w:p>
          <w:p w:rsidR="000A5A96" w:rsidRPr="000A5A96" w:rsidRDefault="000A5A96" w:rsidP="000A5A96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</w:p>
          <w:p w:rsidR="000A5A96" w:rsidRPr="000A5A96" w:rsidRDefault="000A5A96" w:rsidP="000A5A96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0A5A96">
              <w:rPr>
                <w:rFonts w:ascii="Arial" w:hAnsi="Arial" w:cs="Arial"/>
                <w:sz w:val="22"/>
                <w:szCs w:val="22"/>
                <w:lang w:val="sr-Latn-ME"/>
              </w:rPr>
              <w:t>Kriterijum kvalitet (K) vrednovaće se bodovanjem referenci ponuđača i to na sljedeći način: Podkriterijum kvalitet u dijelu koji se odnosi na reference ponuđača iskazuje se kroz Potvrde o izvršenim izvršenim uslugama u predmetu javne nabavke (Đačka ekskurzija), po formuli:</w:t>
            </w:r>
          </w:p>
          <w:p w:rsidR="000A5A96" w:rsidRPr="000A5A96" w:rsidRDefault="000A5A96" w:rsidP="000A5A96">
            <w:pPr>
              <w:pStyle w:val="ListParagraph"/>
              <w:ind w:left="644"/>
              <w:rPr>
                <w:rFonts w:ascii="Arial" w:hAnsi="Arial" w:cs="Arial"/>
                <w:sz w:val="22"/>
                <w:szCs w:val="22"/>
                <w:lang w:val="sr-Latn-ME"/>
              </w:rPr>
            </w:pPr>
          </w:p>
          <w:p w:rsidR="00777502" w:rsidRPr="00720BFA" w:rsidRDefault="00777502" w:rsidP="00777502">
            <w:pPr>
              <w:spacing w:after="160" w:line="256" w:lineRule="auto"/>
              <w:rPr>
                <w:rFonts w:ascii="Arial" w:eastAsiaTheme="minorHAnsi" w:hAnsi="Arial" w:cs="Arial"/>
                <w:lang w:val="hr-HR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eastAsiaTheme="minorHAnsi" w:hAnsi="Cambria Math" w:cs="Arial"/>
                    <w:lang w:val="hr-HR"/>
                  </w:rPr>
                  <m:t xml:space="preserve">Broj bodova </m:t>
                </m:r>
                <m:d>
                  <m:dPr>
                    <m:ctrlPr>
                      <w:rPr>
                        <w:rFonts w:ascii="Cambria Math" w:eastAsiaTheme="minorHAnsi" w:hAnsi="Cambria Math" w:cs="Arial"/>
                        <w:b/>
                        <w:bCs/>
                        <w:lang w:val="sr-Latn-ME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eastAsiaTheme="minorHAnsi" w:hAnsi="Cambria Math" w:cs="Arial"/>
                        <w:lang w:val="hr-HR"/>
                      </w:rPr>
                      <m:t>K</m:t>
                    </m:r>
                  </m:e>
                </m:d>
                <m:r>
                  <w:rPr>
                    <w:rFonts w:ascii="Cambria Math" w:eastAsiaTheme="minorHAnsi" w:hAnsi="Cambria Math" w:cs="Arial"/>
                    <w:lang w:val="hr-HR"/>
                  </w:rPr>
                  <m:t>=</m:t>
                </m:r>
                <m:f>
                  <m:fPr>
                    <m:ctrlPr>
                      <w:rPr>
                        <w:rFonts w:ascii="Cambria Math" w:eastAsiaTheme="minorHAnsi" w:hAnsi="Cambria Math" w:cs="Arial"/>
                        <w:i/>
                        <w:iCs/>
                        <w:lang w:val="sr-Latn-ME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Theme="minorHAnsi" w:hAnsi="Cambria Math" w:cs="Arial"/>
                        <w:lang w:val="hr-HR"/>
                      </w:rPr>
                      <m:t>broj potvrđenih referenci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Theme="minorHAnsi" w:hAnsi="Cambria Math" w:cs="Arial"/>
                        <w:lang w:val="hr-HR"/>
                      </w:rPr>
                      <m:t>najveći broj potvrđenih referenci</m:t>
                    </m:r>
                  </m:den>
                </m:f>
                <m:r>
                  <w:rPr>
                    <w:rFonts w:ascii="Cambria Math" w:eastAsiaTheme="minorHAnsi" w:hAnsi="Cambria Math" w:cs="Arial"/>
                    <w:lang w:val="hr-HR"/>
                  </w:rPr>
                  <m:t xml:space="preserve">×10 </m:t>
                </m:r>
                <m:r>
                  <m:rPr>
                    <m:sty m:val="p"/>
                  </m:rPr>
                  <w:rPr>
                    <w:rFonts w:ascii="Cambria Math" w:eastAsiaTheme="minorHAnsi" w:hAnsi="Cambria Math" w:cs="Arial"/>
                    <w:lang w:val="hr-HR"/>
                  </w:rPr>
                  <m:t>bodova</m:t>
                </m:r>
              </m:oMath>
            </m:oMathPara>
          </w:p>
          <w:p w:rsidR="00777502" w:rsidRPr="00720BFA" w:rsidRDefault="00777502" w:rsidP="00777502">
            <w:pPr>
              <w:spacing w:after="160" w:line="256" w:lineRule="auto"/>
              <w:rPr>
                <w:rFonts w:ascii="Arial" w:eastAsiaTheme="minorHAnsi" w:hAnsi="Arial" w:cs="Arial"/>
                <w:lang w:val="hr-HR"/>
              </w:rPr>
            </w:pPr>
            <w:proofErr w:type="spellStart"/>
            <w:r w:rsidRPr="00720BFA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Maksimalan</w:t>
            </w:r>
            <w:proofErr w:type="spellEnd"/>
            <w:r w:rsidRPr="00720BFA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20BFA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broj</w:t>
            </w:r>
            <w:proofErr w:type="spellEnd"/>
            <w:r w:rsidRPr="00720BFA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20BFA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bodova</w:t>
            </w:r>
            <w:proofErr w:type="spellEnd"/>
            <w:r w:rsidRPr="00720BFA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20BFA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za</w:t>
            </w:r>
            <w:proofErr w:type="spellEnd"/>
            <w:r w:rsidRPr="00720BFA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 xml:space="preserve"> reference </w:t>
            </w:r>
            <w:proofErr w:type="spellStart"/>
            <w:proofErr w:type="gramStart"/>
            <w:r w:rsidRPr="00720BFA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ponuđača</w:t>
            </w:r>
            <w:proofErr w:type="spellEnd"/>
            <w:r w:rsidRPr="00720BFA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 xml:space="preserve">  je</w:t>
            </w:r>
            <w:proofErr w:type="gramEnd"/>
            <w:r w:rsidRPr="00720BFA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 xml:space="preserve"> 10 </w:t>
            </w:r>
            <w:proofErr w:type="spellStart"/>
            <w:r w:rsidRPr="00720BFA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bodova</w:t>
            </w:r>
            <w:proofErr w:type="spellEnd"/>
            <w:r w:rsidRPr="00720BFA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.</w:t>
            </w:r>
          </w:p>
          <w:p w:rsidR="00777502" w:rsidRPr="007D1543" w:rsidRDefault="00777502" w:rsidP="00777502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720BFA">
              <w:rPr>
                <w:rFonts w:ascii="Arial" w:hAnsi="Arial" w:cs="Arial"/>
                <w:sz w:val="22"/>
                <w:szCs w:val="22"/>
                <w:lang w:val="sr-Latn-ME"/>
              </w:rPr>
              <w:t>Ponuđač sa najvećim brojem bodova (C+K) će biti izabran kao prvorangirani.</w:t>
            </w:r>
          </w:p>
          <w:p w:rsidR="00777502" w:rsidRDefault="00777502" w:rsidP="00777502">
            <w:pPr>
              <w:rPr>
                <w:rFonts w:ascii="Arial" w:eastAsia="PMingLiU" w:hAnsi="Arial" w:cs="Arial"/>
                <w:bCs/>
                <w:color w:val="000000"/>
                <w:sz w:val="22"/>
                <w:szCs w:val="22"/>
                <w:lang w:val="sr-Latn-ME" w:eastAsia="zh-TW"/>
              </w:rPr>
            </w:pPr>
          </w:p>
          <w:p w:rsidR="007C0F14" w:rsidRPr="007D1543" w:rsidRDefault="007C0F14" w:rsidP="007C0F14">
            <w:pPr>
              <w:jc w:val="both"/>
              <w:rPr>
                <w:rFonts w:ascii="Arial" w:eastAsia="PMingLiU" w:hAnsi="Arial" w:cs="Arial"/>
                <w:color w:val="000000"/>
                <w:sz w:val="22"/>
                <w:szCs w:val="22"/>
                <w:lang w:val="sr-Latn-ME" w:eastAsia="zh-TW"/>
              </w:rPr>
            </w:pPr>
            <w:r w:rsidRPr="007D1543">
              <w:rPr>
                <w:rFonts w:ascii="Arial" w:eastAsia="PMingLiU" w:hAnsi="Arial" w:cs="Arial"/>
                <w:color w:val="000000"/>
                <w:sz w:val="22"/>
                <w:szCs w:val="22"/>
                <w:lang w:val="sr-Latn-ME" w:eastAsia="zh-TW"/>
              </w:rPr>
              <w:t>Na osnovu izvještaja</w:t>
            </w:r>
            <w:r w:rsidRPr="007D1543">
              <w:rPr>
                <w:rFonts w:ascii="Calibri" w:eastAsia="Calibri" w:hAnsi="Calibri"/>
                <w:sz w:val="22"/>
                <w:szCs w:val="22"/>
                <w:lang w:val="sr-Latn-ME"/>
              </w:rPr>
              <w:t xml:space="preserve"> </w:t>
            </w:r>
            <w:r w:rsidRPr="007D1543">
              <w:rPr>
                <w:rFonts w:ascii="Arial" w:eastAsia="PMingLiU" w:hAnsi="Arial" w:cs="Arial"/>
                <w:color w:val="000000"/>
                <w:sz w:val="22"/>
                <w:szCs w:val="22"/>
                <w:lang w:val="sr-Latn-ME" w:eastAsia="zh-TW"/>
              </w:rPr>
              <w:t xml:space="preserve">automatski generisanog u sistemu svih članova komisije je utvrđen prosjek dodijeljenog broja bodova po svakom kriterijumu i ukupno, kako slijedi: </w:t>
            </w:r>
          </w:p>
          <w:p w:rsidR="007C0F14" w:rsidRPr="007D1543" w:rsidRDefault="007C0F14" w:rsidP="007C0F14">
            <w:pPr>
              <w:jc w:val="both"/>
              <w:rPr>
                <w:rFonts w:ascii="Arial" w:eastAsia="PMingLiU" w:hAnsi="Arial" w:cs="Arial"/>
                <w:color w:val="000000"/>
                <w:sz w:val="22"/>
                <w:szCs w:val="22"/>
                <w:lang w:val="sr-Latn-ME" w:eastAsia="zh-TW"/>
              </w:rPr>
            </w:pPr>
          </w:p>
          <w:tbl>
            <w:tblPr>
              <w:tblW w:w="8954" w:type="dxa"/>
              <w:tblInd w:w="108" w:type="dxa"/>
              <w:tblBorders>
                <w:top w:val="double" w:sz="4" w:space="0" w:color="000000"/>
                <w:left w:val="double" w:sz="4" w:space="0" w:color="000000"/>
                <w:bottom w:val="double" w:sz="4" w:space="0" w:color="000000"/>
                <w:right w:val="double" w:sz="4" w:space="0" w:color="000000"/>
                <w:insideH w:val="double" w:sz="4" w:space="0" w:color="000000"/>
                <w:insideV w:val="doub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59"/>
              <w:gridCol w:w="2212"/>
              <w:gridCol w:w="2093"/>
              <w:gridCol w:w="2066"/>
              <w:gridCol w:w="2024"/>
            </w:tblGrid>
            <w:tr w:rsidR="007C0F14" w:rsidRPr="007D1543" w:rsidTr="001D79C9">
              <w:trPr>
                <w:trHeight w:val="567"/>
              </w:trPr>
              <w:tc>
                <w:tcPr>
                  <w:tcW w:w="559" w:type="dxa"/>
                  <w:shd w:val="clear" w:color="auto" w:fill="D9D9D9"/>
                </w:tcPr>
                <w:p w:rsidR="007C0F14" w:rsidRPr="007D1543" w:rsidRDefault="007C0F14" w:rsidP="001D79C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sr-Latn-ME"/>
                    </w:rPr>
                  </w:pPr>
                  <w:r w:rsidRPr="007D1543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sr-Latn-ME"/>
                    </w:rPr>
                    <w:t>r.b.</w:t>
                  </w:r>
                </w:p>
              </w:tc>
              <w:tc>
                <w:tcPr>
                  <w:tcW w:w="2212" w:type="dxa"/>
                  <w:shd w:val="clear" w:color="auto" w:fill="D9D9D9"/>
                </w:tcPr>
                <w:p w:rsidR="007C0F14" w:rsidRPr="007D1543" w:rsidRDefault="007C0F14" w:rsidP="001D79C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sr-Latn-ME"/>
                    </w:rPr>
                  </w:pPr>
                  <w:r w:rsidRPr="007D1543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sr-Latn-ME"/>
                    </w:rPr>
                    <w:t xml:space="preserve">Ponuđač </w:t>
                  </w:r>
                </w:p>
                <w:p w:rsidR="007C0F14" w:rsidRPr="007D1543" w:rsidRDefault="007C0F14" w:rsidP="001D79C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sr-Latn-ME"/>
                    </w:rPr>
                  </w:pPr>
                  <w:r w:rsidRPr="007D1543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sr-Latn-ME"/>
                    </w:rPr>
                    <w:t>(naziv i sjedište)</w:t>
                  </w:r>
                </w:p>
              </w:tc>
              <w:tc>
                <w:tcPr>
                  <w:tcW w:w="2093" w:type="dxa"/>
                  <w:shd w:val="clear" w:color="auto" w:fill="D9D9D9"/>
                </w:tcPr>
                <w:p w:rsidR="007C0F14" w:rsidRPr="007D1543" w:rsidRDefault="007C0F14" w:rsidP="001D79C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sr-Latn-ME"/>
                    </w:rPr>
                  </w:pPr>
                  <w:r w:rsidRPr="007D1543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sr-Latn-ME"/>
                    </w:rPr>
                    <w:t>Parametar 1</w:t>
                  </w:r>
                </w:p>
              </w:tc>
              <w:tc>
                <w:tcPr>
                  <w:tcW w:w="2066" w:type="dxa"/>
                  <w:shd w:val="clear" w:color="auto" w:fill="D9D9D9"/>
                </w:tcPr>
                <w:p w:rsidR="007C0F14" w:rsidRPr="007D1543" w:rsidRDefault="007C0F14" w:rsidP="001D79C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sr-Latn-ME"/>
                    </w:rPr>
                  </w:pPr>
                  <w:r w:rsidRPr="007D1543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sr-Latn-ME"/>
                    </w:rPr>
                    <w:t>Parametar 2</w:t>
                  </w:r>
                  <w:r w:rsidRPr="007D1543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vertAlign w:val="superscript"/>
                      <w:lang w:val="sr-Latn-ME"/>
                    </w:rPr>
                    <w:footnoteReference w:id="2"/>
                  </w:r>
                </w:p>
              </w:tc>
              <w:tc>
                <w:tcPr>
                  <w:tcW w:w="2024" w:type="dxa"/>
                  <w:shd w:val="clear" w:color="auto" w:fill="D9D9D9"/>
                </w:tcPr>
                <w:p w:rsidR="007C0F14" w:rsidRPr="007D1543" w:rsidRDefault="007C0F14" w:rsidP="001D79C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sr-Latn-ME"/>
                    </w:rPr>
                  </w:pPr>
                  <w:r w:rsidRPr="007D1543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sr-Latn-ME"/>
                    </w:rPr>
                    <w:t xml:space="preserve">Ukupan broj bodova    </w:t>
                  </w:r>
                </w:p>
              </w:tc>
            </w:tr>
            <w:tr w:rsidR="007C0F14" w:rsidRPr="007D1543" w:rsidTr="001D79C9">
              <w:trPr>
                <w:trHeight w:val="567"/>
              </w:trPr>
              <w:tc>
                <w:tcPr>
                  <w:tcW w:w="559" w:type="dxa"/>
                  <w:shd w:val="clear" w:color="auto" w:fill="auto"/>
                </w:tcPr>
                <w:p w:rsidR="007C0F14" w:rsidRPr="007D1543" w:rsidRDefault="007C0F14" w:rsidP="001D79C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  <w:lang w:val="sr-Latn-ME"/>
                    </w:rPr>
                  </w:pPr>
                  <w:r w:rsidRPr="007D1543"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  <w:lang w:val="sr-Latn-ME"/>
                    </w:rPr>
                    <w:t>1.</w:t>
                  </w:r>
                </w:p>
              </w:tc>
              <w:tc>
                <w:tcPr>
                  <w:tcW w:w="2212" w:type="dxa"/>
                  <w:shd w:val="clear" w:color="auto" w:fill="auto"/>
                </w:tcPr>
                <w:p w:rsidR="007C0F14" w:rsidRPr="007D1543" w:rsidRDefault="000A5A96" w:rsidP="001D79C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  <w:lang w:val="sr-Latn-ME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  <w:lang w:val="sr-Latn-ME"/>
                    </w:rPr>
                    <w:t>Globus tours d.o.o. Podgorica</w:t>
                  </w:r>
                </w:p>
              </w:tc>
              <w:tc>
                <w:tcPr>
                  <w:tcW w:w="2093" w:type="dxa"/>
                  <w:shd w:val="clear" w:color="auto" w:fill="auto"/>
                </w:tcPr>
                <w:p w:rsidR="007C0F14" w:rsidRPr="007D1543" w:rsidRDefault="007C0F14" w:rsidP="001D79C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  <w:lang w:val="sr-Latn-ME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  <w:lang w:val="sr-Latn-ME"/>
                    </w:rPr>
                    <w:t>Cijena, 90 bodova</w:t>
                  </w:r>
                </w:p>
              </w:tc>
              <w:tc>
                <w:tcPr>
                  <w:tcW w:w="2066" w:type="dxa"/>
                </w:tcPr>
                <w:p w:rsidR="007C0F14" w:rsidRPr="007D1543" w:rsidRDefault="007C0F14" w:rsidP="001D79C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  <w:lang w:val="sr-Latn-ME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  <w:lang w:val="sr-Latn-ME"/>
                    </w:rPr>
                    <w:t>Refeference ponuđača, 10 bodova</w:t>
                  </w:r>
                </w:p>
              </w:tc>
              <w:tc>
                <w:tcPr>
                  <w:tcW w:w="2024" w:type="dxa"/>
                </w:tcPr>
                <w:p w:rsidR="007C0F14" w:rsidRPr="007D1543" w:rsidRDefault="007C0F14" w:rsidP="001D79C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  <w:lang w:val="sr-Latn-ME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  <w:lang w:val="sr-Latn-ME"/>
                    </w:rPr>
                    <w:t>100 bodova</w:t>
                  </w:r>
                </w:p>
              </w:tc>
            </w:tr>
          </w:tbl>
          <w:p w:rsidR="007C0F14" w:rsidRPr="007D1543" w:rsidRDefault="007C0F14" w:rsidP="00777502">
            <w:pPr>
              <w:rPr>
                <w:rFonts w:ascii="Arial" w:eastAsia="PMingLiU" w:hAnsi="Arial" w:cs="Arial"/>
                <w:bCs/>
                <w:color w:val="000000"/>
                <w:sz w:val="22"/>
                <w:szCs w:val="22"/>
                <w:lang w:val="sr-Latn-ME" w:eastAsia="zh-TW"/>
              </w:rPr>
            </w:pPr>
          </w:p>
          <w:p w:rsidR="00777502" w:rsidRDefault="00777502">
            <w:pP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</w:pPr>
          </w:p>
          <w:p w:rsidR="00777502" w:rsidRDefault="00777502">
            <w:pP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</w:pPr>
          </w:p>
        </w:tc>
      </w:tr>
    </w:tbl>
    <w:p w:rsidR="00882510" w:rsidRDefault="00882510" w:rsidP="00BC3C81">
      <w:pPr>
        <w:spacing w:after="200" w:line="276" w:lineRule="auto"/>
        <w:rPr>
          <w:rFonts w:ascii="Arial" w:eastAsia="Calibri" w:hAnsi="Arial" w:cs="Arial"/>
          <w:sz w:val="22"/>
          <w:szCs w:val="22"/>
          <w:lang w:val="sr-Latn-ME"/>
        </w:rPr>
      </w:pPr>
    </w:p>
    <w:p w:rsidR="00BC3C81" w:rsidRDefault="00D13F63" w:rsidP="00BC3C81">
      <w:pPr>
        <w:numPr>
          <w:ilvl w:val="0"/>
          <w:numId w:val="2"/>
        </w:numPr>
        <w:spacing w:after="160" w:line="256" w:lineRule="auto"/>
        <w:ind w:hanging="284"/>
        <w:contextualSpacing/>
        <w:jc w:val="both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Pod</w:t>
      </w:r>
      <w:r w:rsidR="00BC3C81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aci o najpovoljnijoj ponudi</w:t>
      </w:r>
    </w:p>
    <w:p w:rsidR="00BC3C81" w:rsidRDefault="00BC3C81" w:rsidP="00BC3C81">
      <w:pPr>
        <w:jc w:val="both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BC3C81" w:rsidTr="00BC3C81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C81" w:rsidRDefault="00882510" w:rsidP="007A17B3">
            <w:pPr>
              <w:jc w:val="center"/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  <w:t xml:space="preserve">„Globus tours </w:t>
            </w:r>
            <w:r w:rsidR="007C0F14"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  <w:t xml:space="preserve">“ d.o.o. Podgorica sa ponuđenom cijenom u iznosu od </w:t>
            </w:r>
            <w:r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 xml:space="preserve">34.132,00 </w:t>
            </w:r>
            <w:r w:rsidR="007C0F14" w:rsidRPr="007C0F14"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 xml:space="preserve"> EUR</w:t>
            </w:r>
            <w:r w:rsidR="00313B8C"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 xml:space="preserve"> bez PDV-a</w:t>
            </w:r>
            <w:r w:rsidR="00D92A7A"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 xml:space="preserve"> i dostavljenih 1</w:t>
            </w:r>
            <w:r w:rsidR="007A17B3"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>9</w:t>
            </w:r>
            <w:r w:rsidR="00D92A7A">
              <w:rPr>
                <w:rFonts w:ascii="Arial" w:eastAsia="Calibri" w:hAnsi="Arial" w:cs="Arial"/>
                <w:b/>
                <w:sz w:val="22"/>
                <w:szCs w:val="22"/>
                <w:lang w:val="sr-Latn-ME"/>
              </w:rPr>
              <w:t xml:space="preserve"> referenci ponuđača, dodijeljeno je 100 bodova</w:t>
            </w:r>
          </w:p>
        </w:tc>
      </w:tr>
    </w:tbl>
    <w:p w:rsidR="005F509F" w:rsidRDefault="005F509F" w:rsidP="001629E4">
      <w:pPr>
        <w:spacing w:after="200" w:line="276" w:lineRule="auto"/>
        <w:rPr>
          <w:rFonts w:ascii="Arial" w:eastAsia="Calibri" w:hAnsi="Arial" w:cs="Arial"/>
          <w:sz w:val="22"/>
          <w:szCs w:val="22"/>
          <w:lang w:val="sr-Latn-ME"/>
        </w:rPr>
      </w:pPr>
    </w:p>
    <w:p w:rsidR="00D13F63" w:rsidRPr="00D13F63" w:rsidRDefault="00D13F63" w:rsidP="00D13F63">
      <w:pPr>
        <w:pStyle w:val="ListParagraph"/>
        <w:numPr>
          <w:ilvl w:val="0"/>
          <w:numId w:val="2"/>
        </w:numPr>
        <w:spacing w:after="200" w:line="276" w:lineRule="auto"/>
        <w:rPr>
          <w:rFonts w:ascii="Arial" w:eastAsia="Calibri" w:hAnsi="Arial" w:cs="Arial"/>
          <w:b/>
          <w:sz w:val="22"/>
          <w:szCs w:val="22"/>
          <w:lang w:val="sr-Latn-ME"/>
        </w:rPr>
      </w:pPr>
      <w:r w:rsidRPr="00D13F63">
        <w:rPr>
          <w:rFonts w:ascii="Arial" w:eastAsia="Calibri" w:hAnsi="Arial" w:cs="Arial"/>
          <w:b/>
          <w:sz w:val="22"/>
          <w:szCs w:val="22"/>
          <w:lang w:val="sr-Latn-ME"/>
        </w:rPr>
        <w:t>Podaci o najpovoljnijoj/im ponudi/ama u slučaju zaključivanja okvirnog sporazuma sa jednim ili više ponuđača:</w:t>
      </w:r>
    </w:p>
    <w:p w:rsidR="00D13F63" w:rsidRPr="00D13F63" w:rsidRDefault="00D13F63" w:rsidP="00D13F63">
      <w:pPr>
        <w:pStyle w:val="ListParagraph"/>
        <w:spacing w:after="200" w:line="276" w:lineRule="auto"/>
        <w:rPr>
          <w:rFonts w:ascii="Arial" w:eastAsia="Calibri" w:hAnsi="Arial" w:cs="Arial"/>
          <w:sz w:val="22"/>
          <w:szCs w:val="22"/>
          <w:lang w:val="sr-Latn-ME"/>
        </w:rPr>
      </w:pPr>
      <w:r>
        <w:rPr>
          <w:rFonts w:ascii="Arial" w:eastAsia="Calibri" w:hAnsi="Arial" w:cs="Arial"/>
          <w:sz w:val="22"/>
          <w:szCs w:val="22"/>
          <w:lang w:val="sr-Latn-ME"/>
        </w:rPr>
        <w:t>Nije primjenjivo.</w:t>
      </w:r>
    </w:p>
    <w:p w:rsidR="003450D3" w:rsidRDefault="003450D3" w:rsidP="001629E4">
      <w:pPr>
        <w:spacing w:after="200" w:line="276" w:lineRule="auto"/>
        <w:rPr>
          <w:rFonts w:ascii="Arial" w:eastAsia="Calibri" w:hAnsi="Arial" w:cs="Arial"/>
          <w:sz w:val="22"/>
          <w:szCs w:val="22"/>
          <w:lang w:val="sr-Latn-ME"/>
        </w:rPr>
      </w:pPr>
    </w:p>
    <w:p w:rsidR="003450D3" w:rsidRDefault="005204A5" w:rsidP="001629E4">
      <w:pPr>
        <w:spacing w:after="200" w:line="276" w:lineRule="auto"/>
        <w:rPr>
          <w:rFonts w:ascii="Arial" w:eastAsia="Calibri" w:hAnsi="Arial" w:cs="Arial"/>
          <w:sz w:val="22"/>
          <w:szCs w:val="22"/>
          <w:lang w:val="sr-Latn-ME"/>
        </w:rPr>
      </w:pPr>
      <w:r>
        <w:rPr>
          <w:rFonts w:ascii="Arial" w:eastAsia="Calibri" w:hAnsi="Arial" w:cs="Arial"/>
          <w:noProof/>
          <w:sz w:val="22"/>
          <w:szCs w:val="22"/>
        </w:rPr>
        <w:lastRenderedPageBreak/>
        <w:drawing>
          <wp:inline distT="0" distB="0" distL="0" distR="0" wp14:anchorId="12F3E6EE" wp14:editId="31EEE558">
            <wp:extent cx="5943600" cy="8173178"/>
            <wp:effectExtent l="0" t="0" r="0" b="0"/>
            <wp:docPr id="1" name="Picture 1" descr="C:\Users\aaaaaa\Desktop\Odluka - Đačka ekskurzija st.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aaaaa\Desktop\Odluka - Đačka ekskurzija st.1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0D3" w:rsidRPr="001629E4" w:rsidRDefault="003450D3" w:rsidP="001629E4">
      <w:pPr>
        <w:spacing w:after="200" w:line="276" w:lineRule="auto"/>
        <w:rPr>
          <w:rFonts w:ascii="Arial" w:eastAsia="Calibri" w:hAnsi="Arial" w:cs="Arial"/>
          <w:sz w:val="22"/>
          <w:szCs w:val="22"/>
          <w:lang w:val="sr-Latn-ME"/>
        </w:rPr>
      </w:pPr>
    </w:p>
    <w:sectPr w:rsidR="003450D3" w:rsidRPr="001629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DE6" w:rsidRDefault="00E30DE6" w:rsidP="00BC3C81">
      <w:r>
        <w:separator/>
      </w:r>
    </w:p>
  </w:endnote>
  <w:endnote w:type="continuationSeparator" w:id="0">
    <w:p w:rsidR="00E30DE6" w:rsidRDefault="00E30DE6" w:rsidP="00BC3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DE6" w:rsidRDefault="00E30DE6" w:rsidP="00BC3C81">
      <w:r>
        <w:separator/>
      </w:r>
    </w:p>
  </w:footnote>
  <w:footnote w:type="continuationSeparator" w:id="0">
    <w:p w:rsidR="00E30DE6" w:rsidRDefault="00E30DE6" w:rsidP="00BC3C81">
      <w:r>
        <w:continuationSeparator/>
      </w:r>
    </w:p>
  </w:footnote>
  <w:footnote w:id="1">
    <w:p w:rsidR="00BC3C81" w:rsidRDefault="00BC3C81" w:rsidP="00BC3C81">
      <w:pPr>
        <w:pStyle w:val="FootnoteText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Ukoliko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primjenjivo</w:t>
      </w:r>
      <w:proofErr w:type="spellEnd"/>
    </w:p>
  </w:footnote>
  <w:footnote w:id="2">
    <w:p w:rsidR="007C0F14" w:rsidRPr="00DF11D9" w:rsidRDefault="007C0F14" w:rsidP="007C0F14">
      <w:pPr>
        <w:pStyle w:val="FootnoteText"/>
        <w:rPr>
          <w:rFonts w:ascii="Arial" w:hAnsi="Arial" w:cs="Arial"/>
          <w:sz w:val="14"/>
          <w:szCs w:val="16"/>
        </w:rPr>
      </w:pPr>
      <w:r w:rsidRPr="00DF11D9">
        <w:rPr>
          <w:rStyle w:val="FootnoteReference"/>
          <w:rFonts w:ascii="Arial" w:hAnsi="Arial" w:cs="Arial"/>
          <w:sz w:val="14"/>
          <w:szCs w:val="16"/>
        </w:rPr>
        <w:footnoteRef/>
      </w:r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Dodati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onoliko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koliko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DF11D9">
        <w:rPr>
          <w:rFonts w:ascii="Arial" w:hAnsi="Arial" w:cs="Arial"/>
          <w:sz w:val="14"/>
          <w:szCs w:val="16"/>
        </w:rPr>
        <w:t>parametara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predvidjeno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tenderskom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dokumnetacijom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DF11D9">
        <w:rPr>
          <w:rFonts w:ascii="Arial" w:hAnsi="Arial" w:cs="Arial"/>
          <w:sz w:val="14"/>
          <w:szCs w:val="16"/>
        </w:rPr>
        <w:t>za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svaki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upisati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broj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bodova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56EA8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411EB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2034E9"/>
    <w:multiLevelType w:val="hybridMultilevel"/>
    <w:tmpl w:val="D2801984"/>
    <w:lvl w:ilvl="0" w:tplc="EE90B5C4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2A5C52"/>
    <w:multiLevelType w:val="hybridMultilevel"/>
    <w:tmpl w:val="52F26E0A"/>
    <w:lvl w:ilvl="0" w:tplc="B706FEAA">
      <w:start w:val="1"/>
      <w:numFmt w:val="decimal"/>
      <w:lvlText w:val="%1)"/>
      <w:lvlJc w:val="left"/>
      <w:pPr>
        <w:ind w:left="927" w:hanging="360"/>
      </w:pPr>
      <w:rPr>
        <w:rFonts w:eastAsia="Calibri"/>
        <w:b w:val="0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B6C3575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pos w:val="beneathText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C81"/>
    <w:rsid w:val="0005727D"/>
    <w:rsid w:val="000854E3"/>
    <w:rsid w:val="000A5A96"/>
    <w:rsid w:val="000B593F"/>
    <w:rsid w:val="0013022A"/>
    <w:rsid w:val="001629E4"/>
    <w:rsid w:val="00253D82"/>
    <w:rsid w:val="00300B86"/>
    <w:rsid w:val="00313B8C"/>
    <w:rsid w:val="0032342B"/>
    <w:rsid w:val="003450D3"/>
    <w:rsid w:val="003C7304"/>
    <w:rsid w:val="004069BB"/>
    <w:rsid w:val="00456AE7"/>
    <w:rsid w:val="00476AE6"/>
    <w:rsid w:val="004C7BE0"/>
    <w:rsid w:val="005204A5"/>
    <w:rsid w:val="005D0713"/>
    <w:rsid w:val="005E6F50"/>
    <w:rsid w:val="005F509F"/>
    <w:rsid w:val="0071780F"/>
    <w:rsid w:val="00777502"/>
    <w:rsid w:val="007A17B3"/>
    <w:rsid w:val="007A7BED"/>
    <w:rsid w:val="007B11AB"/>
    <w:rsid w:val="007C0F14"/>
    <w:rsid w:val="0082175C"/>
    <w:rsid w:val="00823E07"/>
    <w:rsid w:val="00860A02"/>
    <w:rsid w:val="00882510"/>
    <w:rsid w:val="008E7B6B"/>
    <w:rsid w:val="00905014"/>
    <w:rsid w:val="00984FA1"/>
    <w:rsid w:val="009E36F6"/>
    <w:rsid w:val="009E4F73"/>
    <w:rsid w:val="00AB6CFE"/>
    <w:rsid w:val="00AD0455"/>
    <w:rsid w:val="00AD3DE4"/>
    <w:rsid w:val="00B606A5"/>
    <w:rsid w:val="00BC3C81"/>
    <w:rsid w:val="00C04FF1"/>
    <w:rsid w:val="00C659DD"/>
    <w:rsid w:val="00CA1A69"/>
    <w:rsid w:val="00CA4412"/>
    <w:rsid w:val="00CF02CE"/>
    <w:rsid w:val="00D13F63"/>
    <w:rsid w:val="00D23A31"/>
    <w:rsid w:val="00D30537"/>
    <w:rsid w:val="00D92A7A"/>
    <w:rsid w:val="00DE5C15"/>
    <w:rsid w:val="00E30DE6"/>
    <w:rsid w:val="00F103F2"/>
    <w:rsid w:val="00F5703E"/>
    <w:rsid w:val="00FB2F26"/>
    <w:rsid w:val="00FF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C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BC3C81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C3C8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BC3C81"/>
    <w:rPr>
      <w:vertAlign w:val="superscript"/>
    </w:rPr>
  </w:style>
  <w:style w:type="paragraph" w:styleId="ListParagraph">
    <w:name w:val="List Paragraph"/>
    <w:basedOn w:val="Normal"/>
    <w:uiPriority w:val="34"/>
    <w:qFormat/>
    <w:rsid w:val="00C659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75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50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C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BC3C81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C3C8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BC3C81"/>
    <w:rPr>
      <w:vertAlign w:val="superscript"/>
    </w:rPr>
  </w:style>
  <w:style w:type="paragraph" w:styleId="ListParagraph">
    <w:name w:val="List Paragraph"/>
    <w:basedOn w:val="Normal"/>
    <w:uiPriority w:val="34"/>
    <w:qFormat/>
    <w:rsid w:val="00C659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75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50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3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12</Pages>
  <Words>2907</Words>
  <Characters>16572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aaaaaa</dc:creator>
  <cp:lastModifiedBy>aaaaaa</cp:lastModifiedBy>
  <cp:revision>19</cp:revision>
  <dcterms:created xsi:type="dcterms:W3CDTF">2023-03-17T22:52:00Z</dcterms:created>
  <dcterms:modified xsi:type="dcterms:W3CDTF">2023-03-20T09:30:00Z</dcterms:modified>
</cp:coreProperties>
</file>