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0CA" w:rsidRDefault="002820CA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JU OSNOVNA ŠKOLA VLADISLAV SL RIBNIKAR</w:t>
      </w:r>
    </w:p>
    <w:p w:rsidR="00582F96" w:rsidRDefault="00582F96">
      <w:r>
        <w:t xml:space="preserve">Broj </w:t>
      </w:r>
      <w:r w:rsidR="000103D8">
        <w:t>12-603/23-320/1</w:t>
      </w:r>
    </w:p>
    <w:p w:rsidR="00582F96" w:rsidRDefault="00582F96">
      <w:r>
        <w:t xml:space="preserve">U Bijelom Polju, </w:t>
      </w:r>
      <w:proofErr w:type="gramStart"/>
      <w:r>
        <w:t>dana</w:t>
      </w:r>
      <w:proofErr w:type="gramEnd"/>
      <w:r>
        <w:t xml:space="preserve"> 01.03.2023.godine</w:t>
      </w:r>
    </w:p>
    <w:p w:rsidR="002820CA" w:rsidRDefault="002820CA"/>
    <w:p w:rsidR="00582F96" w:rsidRDefault="00582F96">
      <w:r>
        <w:t xml:space="preserve">U skladu sa Zakonom o javnim nabavkama, vrši se </w:t>
      </w:r>
    </w:p>
    <w:p w:rsidR="00582F96" w:rsidRDefault="00582F96" w:rsidP="002820CA">
      <w:pPr>
        <w:jc w:val="center"/>
      </w:pPr>
      <w:r>
        <w:t>IZMJENA</w:t>
      </w:r>
      <w:r w:rsidR="002820CA">
        <w:t xml:space="preserve"> br.1</w:t>
      </w:r>
    </w:p>
    <w:p w:rsidR="00582F96" w:rsidRDefault="00582F96" w:rsidP="002820CA">
      <w:pPr>
        <w:jc w:val="center"/>
      </w:pPr>
      <w:r>
        <w:t>ZAHTJEVA ZA DOSTAVLJANJE PONUDA</w:t>
      </w:r>
    </w:p>
    <w:p w:rsidR="002820CA" w:rsidRDefault="002820CA" w:rsidP="002820CA">
      <w:pPr>
        <w:jc w:val="center"/>
      </w:pPr>
      <w:r>
        <w:t>za nabavku usluga –Škola u prirodi</w:t>
      </w:r>
    </w:p>
    <w:p w:rsidR="002820CA" w:rsidRDefault="002820CA" w:rsidP="002820CA">
      <w:pPr>
        <w:jc w:val="center"/>
      </w:pPr>
      <w:r>
        <w:t>postupak br. 41507 od 27.02.2023.godine</w:t>
      </w:r>
    </w:p>
    <w:p w:rsidR="00BF39E5" w:rsidRDefault="00BF39E5"/>
    <w:p w:rsidR="002820CA" w:rsidRDefault="002820CA"/>
    <w:p w:rsidR="00BF39E5" w:rsidRDefault="00BF39E5">
      <w:r>
        <w:t>Na sljedeći način:</w:t>
      </w:r>
    </w:p>
    <w:p w:rsidR="00582F96" w:rsidRDefault="00582F96" w:rsidP="002820CA">
      <w:pPr>
        <w:pStyle w:val="ListParagraph"/>
        <w:numPr>
          <w:ilvl w:val="0"/>
          <w:numId w:val="1"/>
        </w:numPr>
      </w:pPr>
      <w:r w:rsidRPr="002820CA">
        <w:t xml:space="preserve">U </w:t>
      </w:r>
      <w:r w:rsidR="00BF39E5" w:rsidRPr="002820CA">
        <w:t>okviru „T</w:t>
      </w:r>
      <w:r w:rsidRPr="002820CA">
        <w:t>ehničk</w:t>
      </w:r>
      <w:r w:rsidR="00BF39E5" w:rsidRPr="002820CA">
        <w:t>a</w:t>
      </w:r>
      <w:r w:rsidRPr="002820CA">
        <w:t xml:space="preserve"> specifikacij</w:t>
      </w:r>
      <w:r w:rsidR="00BF39E5" w:rsidRPr="002820CA">
        <w:t xml:space="preserve">a </w:t>
      </w:r>
      <w:r w:rsidRPr="002820CA">
        <w:t>predmetne nabavka</w:t>
      </w:r>
      <w:r w:rsidR="00BF39E5" w:rsidRPr="002820CA">
        <w:t>“</w:t>
      </w:r>
      <w:r w:rsidRPr="002820CA">
        <w:t xml:space="preserve">, </w:t>
      </w:r>
      <w:r w:rsidR="00BF39E5" w:rsidRPr="002820CA">
        <w:t>briše se</w:t>
      </w:r>
      <w:r w:rsidRPr="002820CA">
        <w:t xml:space="preserve"> :</w:t>
      </w:r>
    </w:p>
    <w:p w:rsidR="002820CA" w:rsidRPr="002820CA" w:rsidRDefault="002820CA" w:rsidP="002820CA">
      <w:pPr>
        <w:pStyle w:val="ListParagraph"/>
        <w:ind w:left="1080"/>
      </w:pPr>
    </w:p>
    <w:tbl>
      <w:tblPr>
        <w:tblStyle w:val="TableGrid"/>
        <w:tblW w:w="0" w:type="auto"/>
        <w:tblLook w:val="04A0"/>
      </w:tblPr>
      <w:tblGrid>
        <w:gridCol w:w="546"/>
        <w:gridCol w:w="2650"/>
        <w:gridCol w:w="4596"/>
        <w:gridCol w:w="1224"/>
      </w:tblGrid>
      <w:tr w:rsidR="00BF39E5" w:rsidRPr="006203E4" w:rsidTr="00476CC8">
        <w:tc>
          <w:tcPr>
            <w:tcW w:w="546" w:type="dxa"/>
          </w:tcPr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0" w:type="dxa"/>
          </w:tcPr>
          <w:p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Opis predmeta nabavke</w:t>
            </w:r>
          </w:p>
        </w:tc>
        <w:tc>
          <w:tcPr>
            <w:tcW w:w="4596" w:type="dxa"/>
          </w:tcPr>
          <w:p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Bitne karakteristike predmeta nabavke</w:t>
            </w:r>
          </w:p>
        </w:tc>
        <w:tc>
          <w:tcPr>
            <w:tcW w:w="1224" w:type="dxa"/>
          </w:tcPr>
          <w:p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Količina</w:t>
            </w:r>
          </w:p>
        </w:tc>
      </w:tr>
      <w:tr w:rsidR="00BF39E5" w:rsidRPr="006203E4" w:rsidTr="00476CC8">
        <w:tc>
          <w:tcPr>
            <w:tcW w:w="546" w:type="dxa"/>
          </w:tcPr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BF39E5">
              <w:rPr>
                <w:rFonts w:ascii="Arial" w:hAnsi="Arial" w:cs="Arial"/>
                <w:sz w:val="20"/>
                <w:szCs w:val="20"/>
                <w:shd w:val="clear" w:color="auto" w:fill="F6F5F4"/>
              </w:rPr>
              <w:t>Turističke usloge - Ekskurzije IX razreda</w:t>
            </w:r>
          </w:p>
        </w:tc>
        <w:tc>
          <w:tcPr>
            <w:tcW w:w="4596" w:type="dxa"/>
          </w:tcPr>
          <w:p w:rsidR="00BF39E5" w:rsidRPr="00BF39E5" w:rsidRDefault="00BF39E5" w:rsidP="00BF39E5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BF39E5">
              <w:rPr>
                <w:rFonts w:ascii="Arial" w:hAnsi="Arial" w:cs="Arial"/>
                <w:sz w:val="20"/>
                <w:szCs w:val="20"/>
                <w:shd w:val="clear" w:color="auto" w:fill="F6F5F4"/>
              </w:rPr>
              <w:t>Program ekskurzije : Polazak ispred škole u dogovoreno vrijeme. Putovanje prema Podgorici uz usputno zaustavljanje po potrebi grupe. Putovanje auto putem. Panoramsko razgledanje Podgorice ( MOST MILENIJUM, ZGRADE PRAVNOG I EKONOMSKOG FAKULTETA, ZGRADA CRVENOG KRSTA, STARA ZGRADA VLADE, BLAŽOV MOST, NEMANJIN GRAD, SKUPŠTINA CG ). Prva veća pauza na obali Skadarskog jezera. Predavanje o NP SKADARSKO JEZERO. Nastavak puta i dolazak u Čanj. Dalji tok škole u prirodi preuzima ponuđač. U toku boravka, organizovati jednodnevno izlet do Bara ( obilazak luke Bar, dvorca Kralja Nikole, sportskog kompleksa Topolica ). Četiri noćenja-pet dana ( četiri puna pansiona ), Prevoz autobusima koji ispunjavaju sve standarde, Animatori i rekreatori u objektu, Dnevnice po plativom učeniku da budu 25.e, Za blizance popust 50%, Drugo dijete iz porodice da plati 75% a treće dijete 50%, Prisutnost ljekara 24 h.</w:t>
            </w:r>
          </w:p>
        </w:tc>
        <w:tc>
          <w:tcPr>
            <w:tcW w:w="1224" w:type="dxa"/>
          </w:tcPr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88 učenika</w:t>
            </w:r>
          </w:p>
        </w:tc>
      </w:tr>
    </w:tbl>
    <w:p w:rsidR="00BF39E5" w:rsidRDefault="00BF39E5"/>
    <w:p w:rsidR="002820CA" w:rsidRDefault="002820CA"/>
    <w:p w:rsidR="00BF39E5" w:rsidRPr="00706480" w:rsidRDefault="00BF39E5" w:rsidP="00BF39E5">
      <w:pPr>
        <w:rPr>
          <w:rFonts w:ascii="Arial" w:hAnsi="Arial" w:cs="Arial"/>
          <w:color w:val="FF0000"/>
          <w:sz w:val="20"/>
          <w:szCs w:val="20"/>
          <w:lang w:val="hr-HR"/>
        </w:rPr>
      </w:pPr>
      <w:r w:rsidRPr="00E42DBB">
        <w:rPr>
          <w:rFonts w:ascii="Arial" w:hAnsi="Arial" w:cs="Arial"/>
          <w:sz w:val="20"/>
          <w:szCs w:val="20"/>
          <w:lang w:val="hr-HR"/>
        </w:rPr>
        <w:t>Treba da stoji</w:t>
      </w:r>
      <w:r w:rsidRPr="00706480">
        <w:rPr>
          <w:rFonts w:ascii="Arial" w:hAnsi="Arial" w:cs="Arial"/>
          <w:color w:val="FF0000"/>
          <w:sz w:val="20"/>
          <w:szCs w:val="20"/>
          <w:lang w:val="hr-HR"/>
        </w:rPr>
        <w:t>:</w:t>
      </w:r>
    </w:p>
    <w:p w:rsidR="00BF39E5" w:rsidRDefault="00BF39E5"/>
    <w:tbl>
      <w:tblPr>
        <w:tblStyle w:val="TableGrid"/>
        <w:tblW w:w="0" w:type="auto"/>
        <w:tblLook w:val="04A0"/>
      </w:tblPr>
      <w:tblGrid>
        <w:gridCol w:w="546"/>
        <w:gridCol w:w="2650"/>
        <w:gridCol w:w="4596"/>
        <w:gridCol w:w="1224"/>
      </w:tblGrid>
      <w:tr w:rsidR="00BF39E5" w:rsidRPr="006203E4" w:rsidTr="00476CC8">
        <w:tc>
          <w:tcPr>
            <w:tcW w:w="546" w:type="dxa"/>
          </w:tcPr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Škola u prirodi</w:t>
            </w:r>
          </w:p>
        </w:tc>
        <w:tc>
          <w:tcPr>
            <w:tcW w:w="4596" w:type="dxa"/>
          </w:tcPr>
          <w:p w:rsidR="00BF39E5" w:rsidRDefault="00BF39E5" w:rsidP="00476CC8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6F5F4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6F5F4"/>
              </w:rPr>
              <w:t>Škola u prirodi</w:t>
            </w:r>
            <w:r w:rsidRPr="00BF39E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6F5F4"/>
              </w:rPr>
              <w:t xml:space="preserve"> 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6F5F4"/>
              </w:rPr>
              <w:t xml:space="preserve"> za učenika IV, V i VI razreda;</w:t>
            </w:r>
          </w:p>
          <w:p w:rsidR="00BF39E5" w:rsidRPr="00BF39E5" w:rsidRDefault="00BF39E5" w:rsidP="00476CC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6F5F4"/>
              </w:rPr>
              <w:t xml:space="preserve">Program: </w:t>
            </w:r>
            <w:r w:rsidRPr="00BF39E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6F5F4"/>
              </w:rPr>
              <w:t xml:space="preserve"> Polazak ispred škole u dogovoreno vrijeme. Putovanje prema Podgorici uz usputno zaustavljanje po potrebi grupe. Putovanje auto putem. Panoramsko razgledanje Podgorice ( MOST MILENIJUM, ZGRADE PRAVNOG I EKONOMSKOG FAKULTETA, ZGRADA CRVENOG KRSTA, STARA ZGRADA VLADE, BLAŽOV MOST, NEMANJIN GRAD, SKUPŠTINA CG ). Prva veća pauza na obali Skadarskog jezera. Predavanje o NP SKADARSKO JEZERO. Nastavak puta i dolazak u Čanj. Dalji tok škole u prirodi preuzima ponuđač. U toku boravka, organizovati jednodnevno izlet do Bara ( obilazak luke Bar, dvorca Kralja Nikole, sportskog kompleksa Topolica ). Četiri noćenja-pet dana ( četiri puna pansiona ), Prevoz autobusima koji ispunjavaju sve standarde, Animatori i rekreatori u objektu, Dnevnice po plativom učeniku da budu 25.e, Za blizance popust 50%, Drugo dijete iz porodice da plati 75% a treće dijete 50%, Prisutnost ljekara 24 h.</w:t>
            </w:r>
            <w:r w:rsidRPr="00BF39E5">
              <w:rPr>
                <w:rFonts w:ascii="Arial" w:hAnsi="Arial" w:cs="Arial"/>
                <w:color w:val="000000" w:themeColor="text1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88 učenika</w:t>
            </w:r>
          </w:p>
        </w:tc>
      </w:tr>
    </w:tbl>
    <w:p w:rsidR="00BF39E5" w:rsidRDefault="00BF39E5"/>
    <w:p w:rsidR="002820CA" w:rsidRDefault="002820CA">
      <w:r>
        <w:t xml:space="preserve">II. </w:t>
      </w:r>
      <w:r w:rsidR="00BF39E5">
        <w:t xml:space="preserve">U okviru „Uslovi za učešće u postupku“, stavka </w:t>
      </w:r>
      <w:r>
        <w:t>6: „Planirani rok pružanja usluge (Škola u prirodi)“ mijenja se, pa umjesto:</w:t>
      </w:r>
    </w:p>
    <w:p w:rsidR="002820CA" w:rsidRDefault="002820CA">
      <w:r>
        <w:t>6. Planirani rok pružanja usluge (Škola u prirodi) je 21.05.2023.godine – 04.06.2023.godine</w:t>
      </w:r>
    </w:p>
    <w:p w:rsidR="002820CA" w:rsidRDefault="002820CA">
      <w:r>
        <w:t>Treba da stoji :</w:t>
      </w:r>
    </w:p>
    <w:p w:rsidR="002820CA" w:rsidRDefault="002820CA">
      <w:r>
        <w:t>6. Planirani rok pružanja usluge (Škola u prirodi) : kraj maja- početak juna</w:t>
      </w:r>
    </w:p>
    <w:p w:rsidR="00582F96" w:rsidRDefault="002820CA" w:rsidP="002820CA">
      <w:r>
        <w:t xml:space="preserve">III. </w:t>
      </w:r>
      <w:r w:rsidR="00582F96">
        <w:t>Rok za dostavljanje ponuda se produžava do 06.03.2023.godine, do 15h, kao i datum otvaranja, koji je takođe 06.03.2023.godine u 15h.</w:t>
      </w:r>
    </w:p>
    <w:p w:rsidR="00582F96" w:rsidRDefault="00582F96"/>
    <w:p w:rsidR="00582F96" w:rsidRDefault="002820CA">
      <w:r>
        <w:t xml:space="preserve">Ostale odredbe Zahtjeva za dostavljanje ponude ostaju nepromijenjene. </w:t>
      </w:r>
    </w:p>
    <w:p w:rsidR="00582F96" w:rsidRDefault="00582F96"/>
    <w:p w:rsidR="00582F96" w:rsidRPr="00582F96" w:rsidRDefault="00582F96" w:rsidP="00582F96">
      <w:pPr>
        <w:jc w:val="right"/>
        <w:rPr>
          <w:b/>
        </w:rPr>
      </w:pPr>
      <w:r w:rsidRPr="00582F96">
        <w:rPr>
          <w:b/>
        </w:rPr>
        <w:t xml:space="preserve">Službenik za javne nabavke </w:t>
      </w:r>
    </w:p>
    <w:sectPr w:rsidR="00582F96" w:rsidRPr="00582F96" w:rsidSect="00656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E5C37"/>
    <w:multiLevelType w:val="hybridMultilevel"/>
    <w:tmpl w:val="6F966456"/>
    <w:lvl w:ilvl="0" w:tplc="CD3C1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2F96"/>
    <w:rsid w:val="0000121F"/>
    <w:rsid w:val="000103D8"/>
    <w:rsid w:val="002820CA"/>
    <w:rsid w:val="00323506"/>
    <w:rsid w:val="0042720D"/>
    <w:rsid w:val="00582F96"/>
    <w:rsid w:val="00645F9C"/>
    <w:rsid w:val="006560AF"/>
    <w:rsid w:val="00BF39E5"/>
    <w:rsid w:val="00EC7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9E5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20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2023-03-01T08:30:00Z</dcterms:created>
  <dcterms:modified xsi:type="dcterms:W3CDTF">2023-03-01T10:33:00Z</dcterms:modified>
</cp:coreProperties>
</file>