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AA015" w14:textId="77777777" w:rsidR="005819BC" w:rsidRPr="005819BC" w:rsidRDefault="005819BC" w:rsidP="005819BC">
      <w:pPr>
        <w:spacing w:line="240" w:lineRule="auto"/>
        <w:jc w:val="right"/>
        <w:rPr>
          <w:rFonts w:ascii="Arial" w:eastAsia="Times New Roman" w:hAnsi="Arial" w:cs="Arial"/>
          <w:b/>
          <w:color w:val="000000"/>
          <w:sz w:val="24"/>
          <w:szCs w:val="24"/>
          <w:lang w:val="sr-Latn-ME"/>
        </w:rPr>
      </w:pPr>
      <w:r w:rsidRPr="005819BC">
        <w:rPr>
          <w:rFonts w:ascii="Arial" w:eastAsia="Times New Roman" w:hAnsi="Arial" w:cs="Arial"/>
          <w:b/>
          <w:color w:val="000000"/>
          <w:sz w:val="24"/>
          <w:szCs w:val="24"/>
          <w:lang w:val="sr-Latn-ME"/>
        </w:rPr>
        <w:t xml:space="preserve">OBRAZAC 1  </w:t>
      </w:r>
    </w:p>
    <w:p w14:paraId="437C1248"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09D62708" w14:textId="7FEF28EE" w:rsidR="005819BC" w:rsidRPr="005819BC" w:rsidRDefault="00945E6C" w:rsidP="005819BC">
      <w:pPr>
        <w:tabs>
          <w:tab w:val="left" w:pos="1701"/>
          <w:tab w:val="left" w:pos="4820"/>
        </w:tabs>
        <w:spacing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Turistička organizacije opštine Budva</w:t>
      </w:r>
    </w:p>
    <w:p w14:paraId="77A40D55" w14:textId="46974C6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Broj iz evidencije pos</w:t>
      </w:r>
      <w:r w:rsidR="00B37F84">
        <w:rPr>
          <w:rFonts w:ascii="Arial" w:eastAsia="Times New Roman" w:hAnsi="Arial" w:cs="Arial"/>
          <w:sz w:val="24"/>
          <w:szCs w:val="24"/>
          <w:lang w:val="sr-Latn-ME"/>
        </w:rPr>
        <w:t>tupak</w:t>
      </w:r>
      <w:r w:rsidR="00583316">
        <w:rPr>
          <w:rFonts w:ascii="Arial" w:eastAsia="Times New Roman" w:hAnsi="Arial" w:cs="Arial"/>
          <w:sz w:val="24"/>
          <w:szCs w:val="24"/>
          <w:lang w:val="sr-Latn-ME"/>
        </w:rPr>
        <w:t xml:space="preserve">a javnih nabavki: </w:t>
      </w:r>
      <w:r w:rsidR="005C2A30">
        <w:rPr>
          <w:rFonts w:ascii="Arial" w:eastAsia="Times New Roman" w:hAnsi="Arial" w:cs="Arial"/>
          <w:sz w:val="24"/>
          <w:szCs w:val="24"/>
          <w:lang w:val="sr-Latn-ME"/>
        </w:rPr>
        <w:t>101/1</w:t>
      </w:r>
    </w:p>
    <w:p w14:paraId="6BA07541" w14:textId="3311BB7F"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Redni br</w:t>
      </w:r>
      <w:r w:rsidR="00583316">
        <w:rPr>
          <w:rFonts w:ascii="Arial" w:eastAsia="Times New Roman" w:hAnsi="Arial" w:cs="Arial"/>
          <w:color w:val="000000"/>
          <w:sz w:val="24"/>
          <w:szCs w:val="24"/>
          <w:lang w:val="sr-Latn-ME"/>
        </w:rPr>
        <w:t xml:space="preserve">oj iz Plana javnih nabavki : </w:t>
      </w:r>
      <w:r w:rsidR="00945E6C">
        <w:rPr>
          <w:rFonts w:ascii="Arial" w:eastAsia="Times New Roman" w:hAnsi="Arial" w:cs="Arial"/>
          <w:color w:val="000000"/>
          <w:sz w:val="24"/>
          <w:szCs w:val="24"/>
          <w:lang w:val="sr-Latn-ME"/>
        </w:rPr>
        <w:t>16</w:t>
      </w:r>
    </w:p>
    <w:p w14:paraId="05BF36BA" w14:textId="7FD70AAA" w:rsidR="005819BC" w:rsidRPr="005819BC" w:rsidRDefault="00583316" w:rsidP="005819BC">
      <w:pPr>
        <w:spacing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Mjesto i datum: </w:t>
      </w:r>
      <w:r w:rsidR="005C2A30">
        <w:rPr>
          <w:rFonts w:ascii="Arial" w:eastAsia="Times New Roman" w:hAnsi="Arial" w:cs="Arial"/>
          <w:color w:val="000000"/>
          <w:sz w:val="24"/>
          <w:szCs w:val="24"/>
          <w:lang w:val="sr-Latn-ME"/>
        </w:rPr>
        <w:t>05</w:t>
      </w:r>
      <w:r>
        <w:rPr>
          <w:rFonts w:ascii="Arial" w:eastAsia="Times New Roman" w:hAnsi="Arial" w:cs="Arial"/>
          <w:color w:val="000000"/>
          <w:sz w:val="24"/>
          <w:szCs w:val="24"/>
          <w:lang w:val="sr-Latn-ME"/>
        </w:rPr>
        <w:t>.</w:t>
      </w:r>
      <w:r w:rsidR="005C2A30">
        <w:rPr>
          <w:rFonts w:ascii="Arial" w:eastAsia="Times New Roman" w:hAnsi="Arial" w:cs="Arial"/>
          <w:color w:val="000000"/>
          <w:sz w:val="24"/>
          <w:szCs w:val="24"/>
          <w:lang w:val="sr-Latn-ME"/>
        </w:rPr>
        <w:t>12</w:t>
      </w:r>
      <w:r w:rsidR="00B37F84">
        <w:rPr>
          <w:rFonts w:ascii="Arial" w:eastAsia="Times New Roman" w:hAnsi="Arial" w:cs="Arial"/>
          <w:color w:val="000000"/>
          <w:sz w:val="24"/>
          <w:szCs w:val="24"/>
          <w:lang w:val="sr-Latn-ME"/>
        </w:rPr>
        <w:t>.2022</w:t>
      </w:r>
      <w:r w:rsidR="005819BC" w:rsidRPr="005819BC">
        <w:rPr>
          <w:rFonts w:ascii="Arial" w:eastAsia="Times New Roman" w:hAnsi="Arial" w:cs="Arial"/>
          <w:color w:val="000000"/>
          <w:sz w:val="24"/>
          <w:szCs w:val="24"/>
          <w:lang w:val="sr-Latn-ME"/>
        </w:rPr>
        <w:t>. godine</w:t>
      </w:r>
      <w:r>
        <w:rPr>
          <w:rFonts w:ascii="Arial" w:eastAsia="Times New Roman" w:hAnsi="Arial" w:cs="Arial"/>
          <w:color w:val="000000"/>
          <w:sz w:val="24"/>
          <w:szCs w:val="24"/>
          <w:lang w:val="sr-Latn-ME"/>
        </w:rPr>
        <w:t>, Budva</w:t>
      </w:r>
    </w:p>
    <w:p w14:paraId="13A337A5" w14:textId="77777777" w:rsidR="005819BC" w:rsidRPr="005819BC" w:rsidRDefault="005819BC" w:rsidP="005819BC">
      <w:pPr>
        <w:spacing w:line="240" w:lineRule="auto"/>
        <w:rPr>
          <w:rFonts w:ascii="Arial" w:eastAsia="Times New Roman" w:hAnsi="Arial" w:cs="Arial"/>
          <w:sz w:val="24"/>
          <w:szCs w:val="24"/>
          <w:lang w:val="sr-Latn-ME"/>
        </w:rPr>
      </w:pPr>
    </w:p>
    <w:p w14:paraId="779A5FA6" w14:textId="77777777" w:rsidR="005819BC" w:rsidRPr="005819BC" w:rsidRDefault="005819BC" w:rsidP="005819BC">
      <w:pPr>
        <w:spacing w:line="240" w:lineRule="auto"/>
        <w:rPr>
          <w:rFonts w:ascii="Arial" w:eastAsia="Times New Roman" w:hAnsi="Arial" w:cs="Arial"/>
          <w:sz w:val="24"/>
          <w:szCs w:val="24"/>
          <w:lang w:val="sr-Latn-ME"/>
        </w:rPr>
      </w:pPr>
    </w:p>
    <w:p w14:paraId="785451AC" w14:textId="77777777" w:rsidR="005819BC" w:rsidRPr="005819BC" w:rsidRDefault="005819BC" w:rsidP="005819BC">
      <w:pPr>
        <w:spacing w:line="240" w:lineRule="auto"/>
        <w:rPr>
          <w:rFonts w:ascii="Arial" w:eastAsia="Times New Roman" w:hAnsi="Arial" w:cs="Arial"/>
          <w:sz w:val="24"/>
          <w:szCs w:val="24"/>
          <w:lang w:val="sr-Latn-ME"/>
        </w:rPr>
      </w:pPr>
    </w:p>
    <w:p w14:paraId="55CE22C0" w14:textId="71026AB2" w:rsidR="005819BC" w:rsidRPr="005819BC" w:rsidRDefault="005819BC" w:rsidP="005819BC">
      <w:pPr>
        <w:tabs>
          <w:tab w:val="left" w:pos="1276"/>
          <w:tab w:val="left" w:pos="3261"/>
        </w:tabs>
        <w:spacing w:line="240" w:lineRule="auto"/>
        <w:jc w:val="both"/>
        <w:rPr>
          <w:rFonts w:ascii="Arial" w:eastAsia="Times New Roman" w:hAnsi="Arial" w:cs="Arial"/>
          <w:b/>
          <w:bCs/>
          <w:color w:val="000000"/>
          <w:sz w:val="24"/>
          <w:szCs w:val="24"/>
          <w:lang w:val="sr-Latn-ME"/>
        </w:rPr>
      </w:pPr>
      <w:r w:rsidRPr="005819BC">
        <w:rPr>
          <w:rFonts w:ascii="Arial" w:eastAsia="Times New Roman" w:hAnsi="Arial" w:cs="Arial"/>
          <w:sz w:val="24"/>
          <w:szCs w:val="24"/>
          <w:lang w:val="sr-Latn-ME"/>
        </w:rPr>
        <w:t xml:space="preserve">Na osnovu člana 93 stav 1 Zakona o javnim nabavkama („Službeni list CG“, br. 074/19) </w:t>
      </w:r>
      <w:r w:rsidR="00945E6C">
        <w:rPr>
          <w:rFonts w:ascii="Arial" w:eastAsia="Times New Roman" w:hAnsi="Arial" w:cs="Arial"/>
          <w:color w:val="000000"/>
          <w:sz w:val="24"/>
          <w:szCs w:val="24"/>
          <w:lang w:val="sr-Latn-ME"/>
        </w:rPr>
        <w:t xml:space="preserve">Turistička organizacija opštine Budva objavljuje: </w:t>
      </w:r>
      <w:r w:rsidRPr="005819BC">
        <w:rPr>
          <w:rFonts w:ascii="Arial" w:eastAsia="Times New Roman" w:hAnsi="Arial" w:cs="Arial"/>
          <w:b/>
          <w:bCs/>
          <w:color w:val="000000"/>
          <w:sz w:val="24"/>
          <w:szCs w:val="24"/>
          <w:lang w:val="sr-Latn-ME"/>
        </w:rPr>
        <w:t xml:space="preserve">        </w:t>
      </w:r>
    </w:p>
    <w:p w14:paraId="601815E9" w14:textId="77777777" w:rsidR="005819BC" w:rsidRPr="005819BC" w:rsidRDefault="005819BC" w:rsidP="005819BC">
      <w:pPr>
        <w:tabs>
          <w:tab w:val="left" w:pos="1276"/>
          <w:tab w:val="left" w:pos="3261"/>
        </w:tabs>
        <w:spacing w:line="240" w:lineRule="auto"/>
        <w:jc w:val="both"/>
        <w:rPr>
          <w:rFonts w:ascii="Arial" w:eastAsia="Times New Roman" w:hAnsi="Arial" w:cs="Arial"/>
          <w:b/>
          <w:bCs/>
          <w:color w:val="000000"/>
          <w:sz w:val="24"/>
          <w:szCs w:val="24"/>
          <w:lang w:val="sr-Latn-ME"/>
        </w:rPr>
      </w:pPr>
    </w:p>
    <w:p w14:paraId="170D76A5" w14:textId="77777777" w:rsidR="005819BC" w:rsidRPr="005819BC" w:rsidRDefault="005819BC" w:rsidP="005819BC">
      <w:pPr>
        <w:tabs>
          <w:tab w:val="left" w:pos="1276"/>
          <w:tab w:val="left" w:pos="3261"/>
        </w:tabs>
        <w:spacing w:line="240" w:lineRule="auto"/>
        <w:jc w:val="both"/>
        <w:rPr>
          <w:rFonts w:ascii="Arial" w:eastAsia="Times New Roman" w:hAnsi="Arial" w:cs="Arial"/>
          <w:b/>
          <w:bCs/>
          <w:color w:val="000000"/>
          <w:sz w:val="24"/>
          <w:szCs w:val="24"/>
          <w:lang w:val="sr-Latn-ME"/>
        </w:rPr>
      </w:pPr>
    </w:p>
    <w:p w14:paraId="7A8D5A1A" w14:textId="77777777" w:rsidR="005819BC" w:rsidRPr="005819BC" w:rsidRDefault="005819BC" w:rsidP="005819BC">
      <w:pPr>
        <w:tabs>
          <w:tab w:val="left" w:pos="1276"/>
          <w:tab w:val="left" w:pos="3261"/>
        </w:tabs>
        <w:spacing w:line="240" w:lineRule="auto"/>
        <w:jc w:val="both"/>
        <w:rPr>
          <w:rFonts w:ascii="Arial" w:eastAsia="Times New Roman" w:hAnsi="Arial" w:cs="Arial"/>
          <w:b/>
          <w:bCs/>
          <w:color w:val="000000"/>
          <w:sz w:val="24"/>
          <w:szCs w:val="24"/>
          <w:lang w:val="sr-Latn-ME"/>
        </w:rPr>
      </w:pPr>
    </w:p>
    <w:p w14:paraId="1BC68033" w14:textId="77777777" w:rsidR="005819BC" w:rsidRPr="005819BC" w:rsidRDefault="005819BC" w:rsidP="005819BC">
      <w:pPr>
        <w:tabs>
          <w:tab w:val="left" w:pos="1276"/>
          <w:tab w:val="left" w:pos="3261"/>
        </w:tabs>
        <w:spacing w:line="240" w:lineRule="auto"/>
        <w:jc w:val="both"/>
        <w:rPr>
          <w:rFonts w:ascii="Arial" w:eastAsia="Times New Roman" w:hAnsi="Arial" w:cs="Arial"/>
          <w:b/>
          <w:bCs/>
          <w:color w:val="000000"/>
          <w:sz w:val="24"/>
          <w:szCs w:val="24"/>
          <w:lang w:val="sr-Latn-ME"/>
        </w:rPr>
      </w:pPr>
    </w:p>
    <w:p w14:paraId="2930D59B" w14:textId="77777777" w:rsidR="005819BC" w:rsidRPr="005819BC" w:rsidRDefault="005819BC" w:rsidP="005819BC">
      <w:pPr>
        <w:tabs>
          <w:tab w:val="left" w:pos="1276"/>
          <w:tab w:val="left" w:pos="3261"/>
        </w:tabs>
        <w:spacing w:line="240" w:lineRule="auto"/>
        <w:jc w:val="both"/>
        <w:rPr>
          <w:rFonts w:ascii="Arial" w:eastAsia="Times New Roman" w:hAnsi="Arial" w:cs="Arial"/>
          <w:b/>
          <w:bCs/>
          <w:color w:val="000000"/>
          <w:sz w:val="24"/>
          <w:szCs w:val="24"/>
          <w:lang w:val="sr-Latn-ME"/>
        </w:rPr>
      </w:pPr>
    </w:p>
    <w:p w14:paraId="517F742C" w14:textId="77777777" w:rsidR="005819BC" w:rsidRPr="005819BC" w:rsidRDefault="005819BC" w:rsidP="005819BC">
      <w:pPr>
        <w:tabs>
          <w:tab w:val="left" w:pos="1276"/>
          <w:tab w:val="left" w:pos="3261"/>
        </w:tabs>
        <w:spacing w:line="240" w:lineRule="auto"/>
        <w:jc w:val="both"/>
        <w:rPr>
          <w:rFonts w:ascii="Arial" w:eastAsia="Times New Roman" w:hAnsi="Arial" w:cs="Arial"/>
          <w:sz w:val="24"/>
          <w:szCs w:val="24"/>
          <w:lang w:val="sr-Latn-ME"/>
        </w:rPr>
      </w:pPr>
      <w:r w:rsidRPr="005819BC">
        <w:rPr>
          <w:rFonts w:ascii="Arial" w:eastAsia="Times New Roman" w:hAnsi="Arial" w:cs="Arial"/>
          <w:b/>
          <w:bCs/>
          <w:color w:val="000000"/>
          <w:sz w:val="24"/>
          <w:szCs w:val="24"/>
          <w:lang w:val="sr-Latn-ME"/>
        </w:rPr>
        <w:t xml:space="preserve">                                          </w:t>
      </w:r>
      <w:r w:rsidRPr="005819BC">
        <w:rPr>
          <w:rFonts w:ascii="Arial" w:eastAsia="Times New Roman" w:hAnsi="Arial" w:cs="Arial"/>
          <w:b/>
          <w:bCs/>
          <w:color w:val="000000"/>
          <w:sz w:val="24"/>
          <w:szCs w:val="24"/>
          <w:lang w:val="sr-Latn-ME"/>
        </w:rPr>
        <w:tab/>
      </w:r>
      <w:r w:rsidRPr="005819BC">
        <w:rPr>
          <w:rFonts w:ascii="Arial" w:eastAsia="Times New Roman" w:hAnsi="Arial" w:cs="Arial"/>
          <w:bCs/>
          <w:color w:val="000000"/>
          <w:sz w:val="24"/>
          <w:szCs w:val="24"/>
          <w:lang w:val="sr-Latn-ME"/>
        </w:rPr>
        <w:t xml:space="preserve">                                                      </w:t>
      </w:r>
    </w:p>
    <w:p w14:paraId="2198A629" w14:textId="77777777" w:rsidR="005819BC" w:rsidRPr="005819BC" w:rsidRDefault="005819BC" w:rsidP="005819BC">
      <w:pPr>
        <w:keepNext/>
        <w:spacing w:line="240" w:lineRule="auto"/>
        <w:jc w:val="center"/>
        <w:outlineLvl w:val="0"/>
        <w:rPr>
          <w:rFonts w:ascii="Arial" w:eastAsia="Times New Roman" w:hAnsi="Arial" w:cs="Arial"/>
          <w:b/>
          <w:bCs/>
          <w:color w:val="000000"/>
          <w:sz w:val="24"/>
          <w:szCs w:val="24"/>
          <w:lang w:val="sr-Latn-ME"/>
        </w:rPr>
      </w:pPr>
    </w:p>
    <w:p w14:paraId="782B3521" w14:textId="77777777" w:rsidR="005819BC" w:rsidRPr="005819BC" w:rsidRDefault="005819BC" w:rsidP="005819BC">
      <w:pPr>
        <w:spacing w:line="240" w:lineRule="auto"/>
        <w:jc w:val="center"/>
        <w:rPr>
          <w:rFonts w:ascii="Arial" w:eastAsia="Times New Roman" w:hAnsi="Arial" w:cs="Arial"/>
          <w:b/>
          <w:bCs/>
          <w:color w:val="000000"/>
          <w:sz w:val="24"/>
          <w:szCs w:val="24"/>
          <w:lang w:val="sr-Latn-ME"/>
        </w:rPr>
      </w:pPr>
      <w:r w:rsidRPr="005819BC">
        <w:rPr>
          <w:rFonts w:ascii="Arial" w:eastAsia="Times New Roman" w:hAnsi="Arial" w:cs="Arial"/>
          <w:b/>
          <w:bCs/>
          <w:color w:val="000000"/>
          <w:sz w:val="24"/>
          <w:szCs w:val="24"/>
          <w:lang w:val="sr-Latn-ME"/>
        </w:rPr>
        <w:t>TENDERSKU DOKUMENTACIJU</w:t>
      </w:r>
    </w:p>
    <w:p w14:paraId="2CA222B5" w14:textId="77777777" w:rsidR="005819BC" w:rsidRPr="005819BC" w:rsidRDefault="005819BC" w:rsidP="005819BC">
      <w:pPr>
        <w:spacing w:line="240" w:lineRule="auto"/>
        <w:jc w:val="center"/>
        <w:rPr>
          <w:rFonts w:ascii="Arial" w:eastAsia="Times New Roman" w:hAnsi="Arial" w:cs="Arial"/>
          <w:b/>
          <w:bCs/>
          <w:color w:val="000000"/>
          <w:sz w:val="24"/>
          <w:szCs w:val="24"/>
          <w:lang w:val="sr-Latn-ME"/>
        </w:rPr>
      </w:pPr>
      <w:r w:rsidRPr="005819BC">
        <w:rPr>
          <w:rFonts w:ascii="Arial" w:eastAsia="Times New Roman" w:hAnsi="Arial" w:cs="Arial"/>
          <w:b/>
          <w:bCs/>
          <w:color w:val="000000"/>
          <w:sz w:val="24"/>
          <w:szCs w:val="24"/>
          <w:lang w:val="sr-Latn-ME"/>
        </w:rPr>
        <w:t>ZA OTVORENI POSTUPAK JAVNE NABAVKE</w:t>
      </w:r>
    </w:p>
    <w:p w14:paraId="631A4CFF" w14:textId="77777777" w:rsidR="005819BC" w:rsidRPr="005819BC" w:rsidRDefault="005819BC" w:rsidP="005819BC">
      <w:pPr>
        <w:spacing w:line="240" w:lineRule="auto"/>
        <w:jc w:val="center"/>
        <w:rPr>
          <w:rFonts w:ascii="Arial" w:eastAsia="Times New Roman" w:hAnsi="Arial" w:cs="Arial"/>
          <w:b/>
          <w:bCs/>
          <w:color w:val="000000"/>
          <w:sz w:val="24"/>
          <w:szCs w:val="24"/>
          <w:lang w:val="sr-Latn-ME"/>
        </w:rPr>
      </w:pPr>
    </w:p>
    <w:p w14:paraId="0308CB46" w14:textId="38EA29C0" w:rsidR="005819BC" w:rsidRPr="005819BC" w:rsidRDefault="00945E6C" w:rsidP="001B0DC3">
      <w:pPr>
        <w:spacing w:line="240" w:lineRule="auto"/>
        <w:jc w:val="center"/>
        <w:rPr>
          <w:rFonts w:ascii="Arial" w:eastAsia="Times New Roman" w:hAnsi="Arial" w:cs="Arial"/>
          <w:sz w:val="24"/>
          <w:szCs w:val="24"/>
          <w:lang w:val="sr-Latn-ME"/>
        </w:rPr>
      </w:pPr>
      <w:r>
        <w:rPr>
          <w:rFonts w:ascii="Arial" w:eastAsia="Times New Roman" w:hAnsi="Arial" w:cs="Arial"/>
          <w:b/>
          <w:bCs/>
          <w:color w:val="000000"/>
          <w:sz w:val="24"/>
          <w:szCs w:val="24"/>
          <w:lang w:val="sr-Latn-ME"/>
        </w:rPr>
        <w:t>Za nabavku radova: Obnova i rekonstrukcija Jegorovog puta (I faza)</w:t>
      </w:r>
      <w:r w:rsidR="005C2A30">
        <w:rPr>
          <w:rFonts w:ascii="Arial" w:eastAsia="Times New Roman" w:hAnsi="Arial" w:cs="Arial"/>
          <w:b/>
          <w:bCs/>
          <w:color w:val="000000"/>
          <w:sz w:val="24"/>
          <w:szCs w:val="24"/>
          <w:lang w:val="sr-Latn-ME"/>
        </w:rPr>
        <w:t xml:space="preserve"> – ponovljeni postupak</w:t>
      </w:r>
    </w:p>
    <w:p w14:paraId="036B00D8" w14:textId="77777777" w:rsidR="005819BC" w:rsidRPr="005819BC" w:rsidRDefault="005819BC" w:rsidP="005819BC">
      <w:pPr>
        <w:spacing w:line="240" w:lineRule="auto"/>
        <w:rPr>
          <w:rFonts w:ascii="Arial" w:eastAsia="Times New Roman" w:hAnsi="Arial" w:cs="Arial"/>
          <w:sz w:val="24"/>
          <w:szCs w:val="24"/>
          <w:lang w:val="sr-Latn-ME"/>
        </w:rPr>
      </w:pPr>
    </w:p>
    <w:p w14:paraId="3B0C0BBA"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Predmet nabavke se nabavlja:</w:t>
      </w:r>
    </w:p>
    <w:p w14:paraId="582AC450"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p>
    <w:p w14:paraId="7BBA153D"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sym w:font="Wingdings" w:char="F0FE"/>
      </w:r>
      <w:r w:rsidRPr="005819BC">
        <w:rPr>
          <w:rFonts w:ascii="Arial" w:eastAsia="Times New Roman" w:hAnsi="Arial" w:cs="Arial"/>
          <w:color w:val="000000"/>
          <w:sz w:val="24"/>
          <w:szCs w:val="24"/>
          <w:lang w:val="sr-Latn-ME"/>
        </w:rPr>
        <w:t xml:space="preserve"> kao cjelina </w:t>
      </w:r>
    </w:p>
    <w:p w14:paraId="2CCDBFBF"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6C41BC27"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30DC2618"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08AE3F5D"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1FC181B1"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5D9931E6"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591C3326"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29E3168B"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07E48EE4"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664A83BD"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53ACCB5E"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2702A998"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2C30FAE5"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6E15F263"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5B00BFF1"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46D063AE"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438CEFF7"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10DEA3D6"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483FF8B2"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5934A818" w14:textId="77777777" w:rsidR="005819BC" w:rsidRPr="005819BC" w:rsidRDefault="005819BC" w:rsidP="005819BC">
      <w:pPr>
        <w:spacing w:line="240" w:lineRule="auto"/>
        <w:rPr>
          <w:rFonts w:ascii="Arial" w:eastAsia="Times New Roman" w:hAnsi="Arial" w:cs="Arial"/>
          <w:color w:val="000000"/>
          <w:sz w:val="24"/>
          <w:szCs w:val="24"/>
          <w:lang w:val="sr-Latn-ME"/>
        </w:rPr>
      </w:pPr>
    </w:p>
    <w:p w14:paraId="54217BFB" w14:textId="77777777" w:rsidR="005819BC" w:rsidRPr="005819BC" w:rsidRDefault="005819BC" w:rsidP="005819B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Arial" w:eastAsia="Times New Roman" w:hAnsi="Arial" w:cs="Times New Roman"/>
          <w:b/>
          <w:color w:val="000000"/>
          <w:sz w:val="24"/>
          <w:szCs w:val="24"/>
          <w:lang w:val="sr-Latn-ME"/>
        </w:rPr>
      </w:pPr>
      <w:bookmarkStart w:id="0" w:name="_Toc62730553"/>
      <w:r w:rsidRPr="005819BC">
        <w:rPr>
          <w:rFonts w:ascii="Arial" w:eastAsia="Times New Roman" w:hAnsi="Arial" w:cs="Times New Roman"/>
          <w:b/>
          <w:color w:val="000000"/>
          <w:sz w:val="24"/>
          <w:szCs w:val="24"/>
          <w:lang w:val="sr-Latn-ME"/>
        </w:rPr>
        <w:lastRenderedPageBreak/>
        <w:t>POZIV ZA NADMETANJE</w:t>
      </w:r>
      <w:r w:rsidRPr="005819BC">
        <w:rPr>
          <w:rFonts w:ascii="Times New Roman" w:eastAsia="Times New Roman" w:hAnsi="Times New Roman" w:cs="Times New Roman"/>
          <w:color w:val="000000"/>
          <w:sz w:val="24"/>
          <w:szCs w:val="24"/>
          <w:vertAlign w:val="superscript"/>
          <w:lang w:val="en-US"/>
        </w:rPr>
        <w:footnoteReference w:id="1"/>
      </w:r>
      <w:bookmarkEnd w:id="0"/>
      <w:r w:rsidRPr="005819BC">
        <w:rPr>
          <w:rFonts w:ascii="Arial" w:eastAsia="Times New Roman" w:hAnsi="Arial" w:cs="Times New Roman"/>
          <w:b/>
          <w:color w:val="000000"/>
          <w:sz w:val="24"/>
          <w:szCs w:val="24"/>
          <w:lang w:val="sr-Latn-ME"/>
        </w:rPr>
        <w:t xml:space="preserve"> </w:t>
      </w:r>
    </w:p>
    <w:p w14:paraId="239E2F2A" w14:textId="77777777" w:rsidR="005819BC" w:rsidRPr="005819BC" w:rsidRDefault="005819BC" w:rsidP="005819BC">
      <w:pPr>
        <w:spacing w:line="240" w:lineRule="auto"/>
        <w:rPr>
          <w:rFonts w:ascii="Arial" w:eastAsia="Times New Roman" w:hAnsi="Arial" w:cs="Arial"/>
          <w:b/>
          <w:bCs/>
          <w:color w:val="000000"/>
          <w:sz w:val="24"/>
          <w:szCs w:val="24"/>
          <w:lang w:val="sr-Latn-ME"/>
        </w:rPr>
      </w:pPr>
      <w:r w:rsidRPr="005819BC">
        <w:rPr>
          <w:rFonts w:ascii="Arial" w:eastAsia="Times New Roman" w:hAnsi="Arial" w:cs="Arial"/>
          <w:b/>
          <w:bCs/>
          <w:color w:val="000000"/>
          <w:sz w:val="24"/>
          <w:szCs w:val="24"/>
          <w:lang w:val="sr-Latn-ME"/>
        </w:rPr>
        <w:tab/>
      </w:r>
    </w:p>
    <w:p w14:paraId="06843614" w14:textId="77777777" w:rsidR="005819BC" w:rsidRPr="005819BC" w:rsidRDefault="005819BC" w:rsidP="005819BC">
      <w:pPr>
        <w:numPr>
          <w:ilvl w:val="0"/>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Podaci o naručiocu;</w:t>
      </w:r>
    </w:p>
    <w:p w14:paraId="191B4C40" w14:textId="77777777" w:rsidR="005819BC" w:rsidRPr="005819BC" w:rsidRDefault="005819BC" w:rsidP="005819BC">
      <w:pPr>
        <w:numPr>
          <w:ilvl w:val="0"/>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 xml:space="preserve">Podaci o postupku i predmetu javne nabavke: </w:t>
      </w:r>
    </w:p>
    <w:p w14:paraId="4748E274"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Vrsta postupka,</w:t>
      </w:r>
    </w:p>
    <w:p w14:paraId="5224669D"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Predmet javne nabavke (vrsta predmeta, naziv i opis predmeta),</w:t>
      </w:r>
    </w:p>
    <w:p w14:paraId="59817325"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Procijenjena vrijednost predmeta nabavke</w:t>
      </w:r>
      <w:r w:rsidRPr="005819BC">
        <w:rPr>
          <w:rFonts w:ascii="Arial" w:eastAsia="Calibri" w:hAnsi="Arial" w:cs="Arial"/>
          <w:color w:val="000000"/>
          <w:sz w:val="24"/>
          <w:szCs w:val="24"/>
          <w:vertAlign w:val="superscript"/>
          <w:lang w:val="sr-Latn-ME"/>
        </w:rPr>
        <w:footnoteReference w:id="2"/>
      </w:r>
      <w:r w:rsidRPr="005819BC">
        <w:rPr>
          <w:rFonts w:ascii="Arial" w:eastAsia="Calibri" w:hAnsi="Arial" w:cs="Arial"/>
          <w:color w:val="000000"/>
          <w:sz w:val="24"/>
          <w:szCs w:val="24"/>
          <w:lang w:val="sr-Latn-ME"/>
        </w:rPr>
        <w:t>,</w:t>
      </w:r>
    </w:p>
    <w:p w14:paraId="562B31AD"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 xml:space="preserve">Način nabavke: </w:t>
      </w:r>
    </w:p>
    <w:p w14:paraId="521D8E84" w14:textId="77777777" w:rsidR="005819BC" w:rsidRPr="005819BC" w:rsidRDefault="005819BC" w:rsidP="005819BC">
      <w:pPr>
        <w:numPr>
          <w:ilvl w:val="0"/>
          <w:numId w:val="3"/>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Cjelina, po partijama,</w:t>
      </w:r>
    </w:p>
    <w:p w14:paraId="52F14188" w14:textId="77777777" w:rsidR="005819BC" w:rsidRPr="005819BC" w:rsidRDefault="005819BC" w:rsidP="005819BC">
      <w:pPr>
        <w:numPr>
          <w:ilvl w:val="0"/>
          <w:numId w:val="3"/>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Zajednička nabavka,</w:t>
      </w:r>
    </w:p>
    <w:p w14:paraId="0C6BE79C" w14:textId="77777777" w:rsidR="005819BC" w:rsidRPr="005819BC" w:rsidRDefault="005819BC" w:rsidP="005819BC">
      <w:pPr>
        <w:numPr>
          <w:ilvl w:val="0"/>
          <w:numId w:val="3"/>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Centralizovana nabavka,</w:t>
      </w:r>
    </w:p>
    <w:p w14:paraId="22A1000D"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Posebni oblik nabavke:</w:t>
      </w:r>
    </w:p>
    <w:p w14:paraId="158BA4ED" w14:textId="77777777" w:rsidR="005819BC" w:rsidRPr="005819BC" w:rsidRDefault="005819BC" w:rsidP="005819BC">
      <w:pPr>
        <w:numPr>
          <w:ilvl w:val="0"/>
          <w:numId w:val="4"/>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Okvirni sporazum,</w:t>
      </w:r>
    </w:p>
    <w:p w14:paraId="2942E666" w14:textId="77777777" w:rsidR="005819BC" w:rsidRPr="005819BC" w:rsidRDefault="005819BC" w:rsidP="005819BC">
      <w:pPr>
        <w:numPr>
          <w:ilvl w:val="0"/>
          <w:numId w:val="4"/>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Dinamički sistem nabavki,</w:t>
      </w:r>
    </w:p>
    <w:p w14:paraId="068DA9C8" w14:textId="77777777" w:rsidR="005819BC" w:rsidRPr="005819BC" w:rsidRDefault="005819BC" w:rsidP="005819BC">
      <w:pPr>
        <w:numPr>
          <w:ilvl w:val="0"/>
          <w:numId w:val="4"/>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Elektronska aukcija,</w:t>
      </w:r>
    </w:p>
    <w:p w14:paraId="03B6FF27" w14:textId="77777777" w:rsidR="005819BC" w:rsidRPr="005819BC" w:rsidRDefault="005819BC" w:rsidP="005819BC">
      <w:pPr>
        <w:numPr>
          <w:ilvl w:val="0"/>
          <w:numId w:val="4"/>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Elektronski katalog,</w:t>
      </w:r>
    </w:p>
    <w:p w14:paraId="1E673610"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Uslovi za učešće u postupku javne nabavke i posebni osnovi za isključenje,</w:t>
      </w:r>
    </w:p>
    <w:p w14:paraId="7891D4CF"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Kriterijum za izbor najpovoljnije ponude,</w:t>
      </w:r>
    </w:p>
    <w:p w14:paraId="0D9DF09B"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Način, mjesto i vrijeme podnošenja ponuda i otvaranja ponuda,</w:t>
      </w:r>
    </w:p>
    <w:p w14:paraId="7F2410E5"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Rok za donošenje odluke o izboru,</w:t>
      </w:r>
    </w:p>
    <w:p w14:paraId="25A90FF0"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Rok važenja ponude,</w:t>
      </w:r>
    </w:p>
    <w:p w14:paraId="61D52FA5" w14:textId="77777777" w:rsidR="005819BC" w:rsidRPr="005819BC" w:rsidRDefault="005819BC" w:rsidP="005819BC">
      <w:pPr>
        <w:numPr>
          <w:ilvl w:val="1"/>
          <w:numId w:val="2"/>
        </w:numPr>
        <w:spacing w:after="160" w:line="252" w:lineRule="auto"/>
        <w:contextualSpacing/>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Garancija ponude</w:t>
      </w:r>
    </w:p>
    <w:p w14:paraId="4A91B564" w14:textId="77777777" w:rsidR="005819BC" w:rsidRPr="005819BC" w:rsidRDefault="005819BC" w:rsidP="005819BC">
      <w:pPr>
        <w:spacing w:line="240" w:lineRule="auto"/>
        <w:rPr>
          <w:rFonts w:ascii="Calibri" w:eastAsia="Calibri" w:hAnsi="Calibri" w:cs="Times New Roman"/>
          <w:color w:val="000000"/>
          <w:sz w:val="24"/>
          <w:szCs w:val="24"/>
          <w:lang w:val="sr-Latn-ME"/>
        </w:rPr>
      </w:pPr>
    </w:p>
    <w:p w14:paraId="52E89F1C" w14:textId="77777777" w:rsidR="005819BC" w:rsidRPr="005819BC" w:rsidRDefault="005819BC" w:rsidP="005819BC">
      <w:pPr>
        <w:spacing w:line="240" w:lineRule="auto"/>
        <w:rPr>
          <w:rFonts w:ascii="Calibri" w:eastAsia="Calibri" w:hAnsi="Calibri" w:cs="Times New Roman"/>
          <w:color w:val="000000"/>
          <w:sz w:val="24"/>
          <w:szCs w:val="24"/>
          <w:lang w:val="sr-Latn-ME"/>
        </w:rPr>
      </w:pPr>
    </w:p>
    <w:p w14:paraId="412CD096" w14:textId="77777777" w:rsidR="005819BC" w:rsidRPr="005819BC" w:rsidRDefault="005819BC" w:rsidP="005819B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Arial" w:eastAsia="Times New Roman" w:hAnsi="Arial" w:cs="Times New Roman"/>
          <w:b/>
          <w:color w:val="000000"/>
          <w:sz w:val="24"/>
          <w:szCs w:val="24"/>
          <w:lang w:val="sr-Latn-ME"/>
        </w:rPr>
      </w:pPr>
      <w:bookmarkStart w:id="1" w:name="_Toc62730554"/>
      <w:r w:rsidRPr="005819BC">
        <w:rPr>
          <w:rFonts w:ascii="Arial" w:eastAsia="Times New Roman" w:hAnsi="Arial" w:cs="Times New Roman"/>
          <w:b/>
          <w:color w:val="000000"/>
          <w:sz w:val="24"/>
          <w:szCs w:val="24"/>
          <w:lang w:val="sr-Latn-ME"/>
        </w:rPr>
        <w:t>TEHNIČKA SPECIFIKACIJA PREDMETA JAVNE NABAVKE</w:t>
      </w:r>
      <w:r w:rsidRPr="005819BC">
        <w:rPr>
          <w:rFonts w:ascii="Times New Roman" w:eastAsia="Times New Roman" w:hAnsi="Times New Roman" w:cs="Times New Roman"/>
          <w:color w:val="000000"/>
          <w:sz w:val="24"/>
          <w:szCs w:val="24"/>
          <w:vertAlign w:val="superscript"/>
          <w:lang w:val="en-US"/>
        </w:rPr>
        <w:footnoteReference w:id="3"/>
      </w:r>
      <w:bookmarkEnd w:id="1"/>
    </w:p>
    <w:p w14:paraId="6F4AD50B" w14:textId="77777777" w:rsidR="005819BC" w:rsidRPr="005819BC" w:rsidRDefault="005819BC" w:rsidP="005819BC">
      <w:pPr>
        <w:spacing w:line="240" w:lineRule="auto"/>
        <w:rPr>
          <w:rFonts w:ascii="Calibri" w:eastAsia="Calibri" w:hAnsi="Calibri" w:cs="Times New Roman"/>
          <w:color w:val="000000"/>
          <w:sz w:val="24"/>
          <w:szCs w:val="24"/>
          <w:lang w:val="sr-Latn-ME"/>
        </w:rPr>
      </w:pPr>
    </w:p>
    <w:p w14:paraId="24DBFCEF" w14:textId="77777777" w:rsidR="005819BC" w:rsidRPr="005819BC" w:rsidRDefault="005819BC" w:rsidP="005819BC">
      <w:pPr>
        <w:numPr>
          <w:ilvl w:val="0"/>
          <w:numId w:val="5"/>
        </w:numPr>
        <w:spacing w:after="160" w:line="252" w:lineRule="auto"/>
        <w:contextualSpacing/>
        <w:jc w:val="both"/>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Naziv i opis predmeta nabavke u cjelini, po partijama i stavkama sa bitnim karakteristikama</w:t>
      </w:r>
    </w:p>
    <w:p w14:paraId="26833312" w14:textId="77777777" w:rsidR="005819BC" w:rsidRPr="005819BC" w:rsidRDefault="005819BC" w:rsidP="005819BC">
      <w:pPr>
        <w:numPr>
          <w:ilvl w:val="0"/>
          <w:numId w:val="5"/>
        </w:numPr>
        <w:spacing w:after="160" w:line="252" w:lineRule="auto"/>
        <w:contextualSpacing/>
        <w:jc w:val="both"/>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t>Zahtjevi u pogledu načina izvršavanja predmeta nabavke koji su od značaja za sačinjavanje ponude i izvršenje ugovora</w:t>
      </w:r>
    </w:p>
    <w:p w14:paraId="124AEFA4" w14:textId="77777777" w:rsidR="005819BC" w:rsidRPr="005819BC" w:rsidRDefault="005819BC" w:rsidP="005819BC">
      <w:pPr>
        <w:spacing w:line="240" w:lineRule="auto"/>
        <w:rPr>
          <w:rFonts w:ascii="Calibri" w:eastAsia="Calibri" w:hAnsi="Calibri" w:cs="Times New Roman"/>
          <w:color w:val="000000"/>
          <w:sz w:val="24"/>
          <w:szCs w:val="24"/>
          <w:lang w:val="sr-Latn-ME"/>
        </w:rPr>
      </w:pPr>
    </w:p>
    <w:p w14:paraId="5FD81F99"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jc w:val="both"/>
        <w:outlineLvl w:val="0"/>
        <w:rPr>
          <w:rFonts w:ascii="Arial" w:eastAsia="Times New Roman" w:hAnsi="Arial" w:cs="Times New Roman"/>
          <w:b/>
          <w:color w:val="000000"/>
          <w:sz w:val="24"/>
          <w:szCs w:val="24"/>
          <w:lang w:val="sr-Latn-ME"/>
        </w:rPr>
      </w:pPr>
      <w:bookmarkStart w:id="2" w:name="_Toc62730555"/>
      <w:r w:rsidRPr="005819BC">
        <w:rPr>
          <w:rFonts w:ascii="Arial" w:eastAsia="Times New Roman" w:hAnsi="Arial" w:cs="Times New Roman"/>
          <w:b/>
          <w:color w:val="000000"/>
          <w:sz w:val="24"/>
          <w:szCs w:val="24"/>
          <w:lang w:val="sr-Latn-ME"/>
        </w:rPr>
        <w:t>DODATNE INFORMACIJE O PREDMETU I POSTUPKU NABAVKE</w:t>
      </w:r>
      <w:r w:rsidRPr="005819BC">
        <w:rPr>
          <w:rFonts w:ascii="Times New Roman" w:eastAsia="Times New Roman" w:hAnsi="Times New Roman" w:cs="Times New Roman"/>
          <w:color w:val="000000"/>
          <w:sz w:val="24"/>
          <w:szCs w:val="24"/>
          <w:vertAlign w:val="superscript"/>
          <w:lang w:val="en-US"/>
        </w:rPr>
        <w:footnoteReference w:id="4"/>
      </w:r>
      <w:bookmarkEnd w:id="2"/>
    </w:p>
    <w:p w14:paraId="01411331" w14:textId="77777777" w:rsidR="005819BC" w:rsidRPr="005819BC" w:rsidRDefault="005819BC" w:rsidP="005819BC">
      <w:pPr>
        <w:spacing w:line="240" w:lineRule="auto"/>
        <w:jc w:val="both"/>
        <w:rPr>
          <w:rFonts w:ascii="Arial" w:eastAsia="Times New Roman" w:hAnsi="Arial" w:cs="Arial"/>
          <w:b/>
          <w:bCs/>
          <w:color w:val="000000"/>
          <w:sz w:val="24"/>
          <w:szCs w:val="24"/>
          <w:lang w:val="sr-Latn-ME"/>
        </w:rPr>
      </w:pPr>
    </w:p>
    <w:p w14:paraId="3889F3C7" w14:textId="77777777" w:rsidR="005819BC" w:rsidRPr="005819BC" w:rsidRDefault="005819BC" w:rsidP="005819BC">
      <w:pPr>
        <w:pBdr>
          <w:top w:val="single" w:sz="4" w:space="1" w:color="auto"/>
          <w:left w:val="single" w:sz="4" w:space="4" w:color="auto"/>
          <w:bottom w:val="single" w:sz="4" w:space="1" w:color="auto"/>
          <w:right w:val="single" w:sz="4" w:space="4" w:color="auto"/>
        </w:pBdr>
        <w:shd w:val="clear" w:color="auto" w:fill="D9D9D9"/>
        <w:spacing w:after="160" w:line="252" w:lineRule="auto"/>
        <w:rPr>
          <w:rFonts w:ascii="Arial" w:eastAsia="Calibri" w:hAnsi="Arial" w:cs="Arial"/>
          <w:b/>
          <w:bCs/>
          <w:color w:val="000000"/>
          <w:sz w:val="24"/>
          <w:szCs w:val="24"/>
          <w:lang w:val="sr-Latn-ME"/>
        </w:rPr>
      </w:pPr>
      <w:r w:rsidRPr="005819BC">
        <w:rPr>
          <w:rFonts w:ascii="Arial" w:eastAsia="Calibri" w:hAnsi="Arial" w:cs="Arial"/>
          <w:b/>
          <w:bCs/>
          <w:color w:val="000000"/>
          <w:sz w:val="24"/>
          <w:szCs w:val="24"/>
          <w:lang w:val="sr-Latn-ME"/>
        </w:rPr>
        <w:t>Procijenjena vrijednost predmenta nabavke:</w:t>
      </w:r>
      <w:r w:rsidRPr="005819BC">
        <w:rPr>
          <w:rFonts w:ascii="Arial" w:eastAsia="Calibri" w:hAnsi="Arial" w:cs="Arial"/>
          <w:b/>
          <w:bCs/>
          <w:color w:val="000000"/>
          <w:sz w:val="24"/>
          <w:szCs w:val="24"/>
          <w:vertAlign w:val="superscript"/>
          <w:lang w:val="sr-Latn-ME"/>
        </w:rPr>
        <w:footnoteReference w:id="5"/>
      </w:r>
    </w:p>
    <w:p w14:paraId="1F59DCE2" w14:textId="77777777" w:rsidR="005819BC" w:rsidRPr="005819BC" w:rsidRDefault="005819BC" w:rsidP="005819BC">
      <w:pPr>
        <w:spacing w:after="160" w:line="252" w:lineRule="auto"/>
        <w:jc w:val="both"/>
        <w:rPr>
          <w:rFonts w:ascii="Arial" w:eastAsia="Calibri" w:hAnsi="Arial" w:cs="Arial"/>
          <w:color w:val="000000"/>
          <w:sz w:val="24"/>
          <w:szCs w:val="24"/>
          <w:lang w:val="sr-Latn-ME"/>
        </w:rPr>
      </w:pPr>
    </w:p>
    <w:p w14:paraId="557B82E5" w14:textId="77777777" w:rsidR="005819BC" w:rsidRPr="005819BC" w:rsidRDefault="005819BC" w:rsidP="005819BC">
      <w:pPr>
        <w:spacing w:after="160" w:line="252" w:lineRule="auto"/>
        <w:jc w:val="both"/>
        <w:rPr>
          <w:rFonts w:ascii="Arial" w:eastAsia="Calibri" w:hAnsi="Arial" w:cs="Arial"/>
          <w:b/>
          <w:bCs/>
          <w:color w:val="000000"/>
          <w:sz w:val="24"/>
          <w:szCs w:val="24"/>
          <w:lang w:val="sr-Latn-ME"/>
        </w:rPr>
      </w:pPr>
      <w:r w:rsidRPr="005819BC">
        <w:rPr>
          <w:rFonts w:ascii="Arial" w:eastAsia="Calibri" w:hAnsi="Arial" w:cs="Arial"/>
          <w:color w:val="000000"/>
          <w:sz w:val="24"/>
          <w:szCs w:val="24"/>
          <w:lang w:val="sr-Latn-ME"/>
        </w:rPr>
        <w:lastRenderedPageBreak/>
        <w:sym w:font="Wingdings" w:char="F0A8"/>
      </w:r>
      <w:r w:rsidRPr="005819BC">
        <w:rPr>
          <w:rFonts w:ascii="Arial" w:eastAsia="Calibri" w:hAnsi="Arial" w:cs="Arial"/>
          <w:color w:val="000000"/>
          <w:sz w:val="24"/>
          <w:szCs w:val="24"/>
          <w:lang w:val="sr-Latn-ME"/>
        </w:rPr>
        <w:t xml:space="preserve"> </w:t>
      </w:r>
      <w:r w:rsidRPr="005819BC">
        <w:rPr>
          <w:rFonts w:ascii="Arial" w:eastAsia="Calibri" w:hAnsi="Arial" w:cs="Arial"/>
          <w:b/>
          <w:bCs/>
          <w:color w:val="000000"/>
          <w:sz w:val="24"/>
          <w:szCs w:val="24"/>
          <w:lang w:val="sr-Latn-ME"/>
        </w:rPr>
        <w:t>Procijenjena vrijednost predmeta nabavke bez zaključivanja okvirnog sporazuma</w:t>
      </w:r>
      <w:r w:rsidRPr="005819BC">
        <w:rPr>
          <w:rFonts w:ascii="Arial" w:eastAsia="Calibri" w:hAnsi="Arial" w:cs="Arial"/>
          <w:color w:val="000000"/>
          <w:sz w:val="24"/>
          <w:szCs w:val="24"/>
          <w:lang w:val="sr-Latn-ME"/>
        </w:rPr>
        <w:t>:</w:t>
      </w:r>
    </w:p>
    <w:p w14:paraId="7E597F40" w14:textId="21FAE836" w:rsidR="005819BC" w:rsidRPr="005819BC" w:rsidRDefault="005819BC" w:rsidP="005819BC">
      <w:pPr>
        <w:spacing w:after="160" w:line="252" w:lineRule="auto"/>
        <w:jc w:val="both"/>
        <w:rPr>
          <w:rFonts w:ascii="Arial" w:eastAsia="Calibri" w:hAnsi="Arial" w:cs="Arial"/>
          <w:color w:val="000000"/>
          <w:sz w:val="24"/>
          <w:szCs w:val="24"/>
          <w:lang w:val="sr-Latn-ME"/>
        </w:rPr>
      </w:pPr>
      <w:r w:rsidRPr="005819BC">
        <w:rPr>
          <w:rFonts w:ascii="Arial" w:eastAsia="Calibri" w:hAnsi="Arial" w:cs="Arial"/>
          <w:color w:val="000000"/>
          <w:sz w:val="24"/>
          <w:szCs w:val="24"/>
          <w:lang w:val="sr-Latn-ME"/>
        </w:rPr>
        <w:sym w:font="Wingdings" w:char="F0FE"/>
      </w:r>
      <w:r w:rsidR="001B0DC3">
        <w:rPr>
          <w:rFonts w:ascii="Arial" w:eastAsia="Calibri" w:hAnsi="Arial" w:cs="Arial"/>
          <w:color w:val="000000"/>
          <w:sz w:val="24"/>
          <w:szCs w:val="24"/>
          <w:lang w:val="sr-Latn-ME"/>
        </w:rPr>
        <w:t xml:space="preserve"> kao cjeline je </w:t>
      </w:r>
      <w:r w:rsidR="005B6F2E">
        <w:rPr>
          <w:rFonts w:ascii="Arial" w:eastAsia="Calibri" w:hAnsi="Arial" w:cs="Arial"/>
          <w:color w:val="000000"/>
          <w:sz w:val="24"/>
          <w:szCs w:val="24"/>
          <w:lang w:val="sr-Latn-ME"/>
        </w:rPr>
        <w:t>53.718,92</w:t>
      </w:r>
      <w:r w:rsidRPr="005819BC">
        <w:rPr>
          <w:rFonts w:ascii="Arial" w:eastAsia="Calibri" w:hAnsi="Arial" w:cs="Arial"/>
          <w:color w:val="000000"/>
          <w:sz w:val="24"/>
          <w:szCs w:val="24"/>
          <w:lang w:val="sr-Latn-ME"/>
        </w:rPr>
        <w:t xml:space="preserve"> €;</w:t>
      </w:r>
    </w:p>
    <w:p w14:paraId="4A73C850" w14:textId="77777777" w:rsidR="005819BC" w:rsidRPr="005819BC" w:rsidRDefault="005819BC" w:rsidP="005819BC">
      <w:pPr>
        <w:spacing w:after="160" w:line="252" w:lineRule="auto"/>
        <w:jc w:val="both"/>
        <w:rPr>
          <w:rFonts w:ascii="Arial" w:eastAsia="Calibri" w:hAnsi="Arial" w:cs="Arial"/>
          <w:color w:val="000000"/>
          <w:sz w:val="24"/>
          <w:szCs w:val="24"/>
          <w:lang w:val="sr-Latn-ME"/>
        </w:rPr>
      </w:pPr>
    </w:p>
    <w:p w14:paraId="56D88DE3" w14:textId="77777777" w:rsidR="005819BC" w:rsidRPr="005819BC" w:rsidRDefault="005819BC" w:rsidP="005819BC">
      <w:pPr>
        <w:pBdr>
          <w:top w:val="single" w:sz="4" w:space="1" w:color="auto"/>
          <w:left w:val="single" w:sz="4" w:space="4" w:color="auto"/>
          <w:bottom w:val="single" w:sz="4" w:space="1" w:color="auto"/>
          <w:right w:val="single" w:sz="4" w:space="4" w:color="auto"/>
        </w:pBdr>
        <w:shd w:val="clear" w:color="auto" w:fill="BFBFBF"/>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b/>
          <w:color w:val="000000"/>
          <w:sz w:val="24"/>
          <w:szCs w:val="24"/>
          <w:lang w:val="sr-Latn-ME"/>
        </w:rPr>
        <w:t>PODACI O NARUČIOCIMA KOJI ZAKLJUČUJU ZAJEDNIČKU NABAVKU</w:t>
      </w:r>
    </w:p>
    <w:p w14:paraId="4CC81BB9"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p>
    <w:p w14:paraId="33DC7561"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Zajednička nabavka se sprovodi za ___________________________________NE</w:t>
      </w:r>
    </w:p>
    <w:p w14:paraId="2B8FD6AB"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p>
    <w:p w14:paraId="482B1C16" w14:textId="77777777" w:rsidR="005819BC" w:rsidRPr="005819BC" w:rsidRDefault="005819BC" w:rsidP="005819BC">
      <w:pPr>
        <w:pBdr>
          <w:top w:val="single" w:sz="4" w:space="1" w:color="auto"/>
          <w:left w:val="single" w:sz="4" w:space="0" w:color="auto"/>
          <w:bottom w:val="single" w:sz="4" w:space="1" w:color="auto"/>
          <w:right w:val="single" w:sz="4" w:space="4" w:color="auto"/>
        </w:pBdr>
        <w:shd w:val="clear" w:color="auto" w:fill="BFBFBF"/>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b/>
          <w:color w:val="000000"/>
          <w:sz w:val="24"/>
          <w:szCs w:val="24"/>
          <w:lang w:val="sr-Latn-ME"/>
        </w:rPr>
        <w:t>PODACI O NARUČIOCIMA KOJI SU UKLJUČENI U CENTRALIZOVANU NABAVKU</w:t>
      </w:r>
    </w:p>
    <w:p w14:paraId="38E15A26" w14:textId="77777777" w:rsidR="005819BC" w:rsidRPr="005819BC" w:rsidRDefault="005819BC" w:rsidP="005819BC">
      <w:pPr>
        <w:spacing w:line="240" w:lineRule="auto"/>
        <w:jc w:val="both"/>
        <w:rPr>
          <w:rFonts w:ascii="Arial" w:eastAsia="Times New Roman" w:hAnsi="Arial" w:cs="Arial"/>
          <w:sz w:val="24"/>
          <w:szCs w:val="24"/>
          <w:lang w:val="sr-Latn-ME"/>
        </w:rPr>
      </w:pPr>
    </w:p>
    <w:p w14:paraId="384C3BB2"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Centralizovana nabavka se sprovodi za_________________________________NE</w:t>
      </w:r>
    </w:p>
    <w:p w14:paraId="5F9AF7F9" w14:textId="77777777" w:rsidR="005819BC" w:rsidRPr="005819BC" w:rsidRDefault="005819BC" w:rsidP="005819BC">
      <w:pPr>
        <w:spacing w:line="240" w:lineRule="auto"/>
        <w:jc w:val="both"/>
        <w:rPr>
          <w:rFonts w:ascii="Arial" w:eastAsia="Times New Roman" w:hAnsi="Arial" w:cs="Arial"/>
          <w:sz w:val="24"/>
          <w:szCs w:val="24"/>
          <w:lang w:val="sr-Latn-ME"/>
        </w:rPr>
      </w:pPr>
    </w:p>
    <w:p w14:paraId="57280344" w14:textId="77777777" w:rsidR="005819BC" w:rsidRPr="005819BC" w:rsidRDefault="005819BC" w:rsidP="005819BC">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sz w:val="24"/>
          <w:szCs w:val="24"/>
          <w:lang w:val="sr-Latn-ME"/>
        </w:rPr>
      </w:pPr>
      <w:r w:rsidRPr="005819BC">
        <w:rPr>
          <w:rFonts w:ascii="Arial" w:eastAsia="Times New Roman" w:hAnsi="Arial" w:cs="Arial"/>
          <w:b/>
          <w:sz w:val="24"/>
          <w:szCs w:val="24"/>
          <w:lang w:val="sr-Latn-ME"/>
        </w:rPr>
        <w:t>NAČIN SPROVOĐENJA ELEKTRONSKE AUKCIJE</w:t>
      </w:r>
    </w:p>
    <w:p w14:paraId="3512328D" w14:textId="77777777" w:rsidR="005819BC" w:rsidRPr="005819BC" w:rsidRDefault="005819BC" w:rsidP="005819BC">
      <w:pPr>
        <w:spacing w:line="240" w:lineRule="auto"/>
        <w:jc w:val="both"/>
        <w:rPr>
          <w:rFonts w:ascii="Arial" w:eastAsia="Times New Roman" w:hAnsi="Arial" w:cs="Arial"/>
          <w:sz w:val="24"/>
          <w:szCs w:val="24"/>
          <w:lang w:val="sr-Latn-ME"/>
        </w:rPr>
      </w:pPr>
    </w:p>
    <w:p w14:paraId="162A25D0" w14:textId="77777777" w:rsidR="005819BC" w:rsidRPr="005819BC" w:rsidRDefault="005819BC" w:rsidP="005819BC">
      <w:pPr>
        <w:spacing w:line="240" w:lineRule="auto"/>
        <w:jc w:val="both"/>
        <w:rPr>
          <w:rFonts w:ascii="Arial" w:eastAsia="Times New Roman" w:hAnsi="Arial" w:cs="Arial"/>
          <w:color w:val="222A35"/>
          <w:sz w:val="24"/>
          <w:szCs w:val="24"/>
          <w:lang w:val="sr-Latn-ME"/>
        </w:rPr>
      </w:pPr>
      <w:r w:rsidRPr="005819BC">
        <w:rPr>
          <w:rFonts w:ascii="Arial" w:eastAsia="Times New Roman" w:hAnsi="Arial" w:cs="Arial"/>
          <w:color w:val="222A35"/>
          <w:sz w:val="24"/>
          <w:szCs w:val="24"/>
          <w:lang w:val="sr-Latn-ME"/>
        </w:rPr>
        <w:t>Elektronska aukcija će se sprovesti nakon ocjene ponuda, kao elektronski proces koji se ponavlja, radi postizanja nove (</w:t>
      </w:r>
      <w:r w:rsidRPr="005819BC">
        <w:rPr>
          <w:rFonts w:ascii="Arial" w:eastAsia="Times New Roman" w:hAnsi="Arial" w:cs="Arial"/>
          <w:sz w:val="24"/>
          <w:szCs w:val="24"/>
          <w:u w:val="single"/>
          <w:lang w:val="sr-Latn-ME"/>
        </w:rPr>
        <w:t>upisati kriterijum za koji se sprovodi elektronska aukcija)</w:t>
      </w:r>
      <w:r w:rsidRPr="005819BC">
        <w:rPr>
          <w:rFonts w:ascii="Arial" w:eastAsia="Times New Roman" w:hAnsi="Arial" w:cs="Arial"/>
          <w:color w:val="222A35"/>
          <w:sz w:val="24"/>
          <w:szCs w:val="24"/>
          <w:lang w:val="sr-Latn-ME"/>
        </w:rPr>
        <w:t>NE</w:t>
      </w:r>
    </w:p>
    <w:p w14:paraId="69F96730" w14:textId="77777777" w:rsidR="005819BC" w:rsidRPr="005819BC" w:rsidRDefault="005819BC" w:rsidP="005819BC">
      <w:pPr>
        <w:spacing w:line="240" w:lineRule="auto"/>
        <w:jc w:val="both"/>
        <w:rPr>
          <w:rFonts w:ascii="Arial" w:eastAsia="Times New Roman" w:hAnsi="Arial" w:cs="Arial"/>
          <w:sz w:val="24"/>
          <w:szCs w:val="24"/>
          <w:lang w:val="sr-Latn-ME"/>
        </w:rPr>
      </w:pPr>
    </w:p>
    <w:p w14:paraId="1FF89958" w14:textId="77777777" w:rsidR="005819BC" w:rsidRPr="005819BC" w:rsidRDefault="005819BC" w:rsidP="005819BC">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sz w:val="24"/>
          <w:szCs w:val="24"/>
          <w:lang w:val="sr-Latn-ME"/>
        </w:rPr>
      </w:pPr>
      <w:r w:rsidRPr="005819BC">
        <w:rPr>
          <w:rFonts w:ascii="Arial" w:eastAsia="Times New Roman" w:hAnsi="Arial" w:cs="Arial"/>
          <w:b/>
          <w:sz w:val="24"/>
          <w:szCs w:val="24"/>
          <w:lang w:val="sr-Latn-ME"/>
        </w:rPr>
        <w:t>ELEKTRONSKI KATALOG</w:t>
      </w:r>
      <w:r w:rsidRPr="005819BC">
        <w:rPr>
          <w:rFonts w:ascii="Arial" w:eastAsia="Times New Roman" w:hAnsi="Arial" w:cs="Arial"/>
          <w:b/>
          <w:color w:val="FF0000"/>
          <w:sz w:val="24"/>
          <w:szCs w:val="24"/>
          <w:lang w:val="sr-Latn-ME"/>
        </w:rPr>
        <w:t xml:space="preserve"> </w:t>
      </w:r>
    </w:p>
    <w:p w14:paraId="1F1F96F1" w14:textId="77777777" w:rsidR="005819BC" w:rsidRPr="005819BC" w:rsidRDefault="005819BC" w:rsidP="005819BC">
      <w:pPr>
        <w:spacing w:line="240" w:lineRule="auto"/>
        <w:jc w:val="both"/>
        <w:rPr>
          <w:rFonts w:ascii="Arial" w:eastAsia="Times New Roman" w:hAnsi="Arial" w:cs="Arial"/>
          <w:color w:val="FF0000"/>
          <w:sz w:val="24"/>
          <w:szCs w:val="24"/>
          <w:lang w:val="sr-Latn-ME"/>
        </w:rPr>
      </w:pPr>
    </w:p>
    <w:p w14:paraId="19EE6A74" w14:textId="3207D512" w:rsidR="005819BC" w:rsidRPr="005819BC" w:rsidRDefault="005819BC" w:rsidP="005819BC">
      <w:pPr>
        <w:spacing w:line="240" w:lineRule="auto"/>
        <w:jc w:val="both"/>
        <w:rPr>
          <w:rFonts w:ascii="Arial" w:eastAsia="Times New Roman" w:hAnsi="Arial" w:cs="Arial"/>
          <w:color w:val="222A35"/>
          <w:sz w:val="24"/>
          <w:szCs w:val="24"/>
          <w:lang w:val="sr-Latn-ME"/>
        </w:rPr>
      </w:pPr>
      <w:r w:rsidRPr="005819BC">
        <w:rPr>
          <w:rFonts w:ascii="Arial" w:eastAsia="Times New Roman" w:hAnsi="Arial" w:cs="Arial"/>
          <w:color w:val="222A35"/>
          <w:sz w:val="24"/>
          <w:szCs w:val="24"/>
          <w:lang w:val="sr-Latn-ME"/>
        </w:rPr>
        <w:t>Elektronski katalog sastavlja ponuđač u skladu s tehničkim specifikacijama i u formi</w:t>
      </w:r>
      <w:r w:rsidR="005B6F2E">
        <w:rPr>
          <w:rFonts w:ascii="Arial" w:eastAsia="Times New Roman" w:hAnsi="Arial" w:cs="Arial"/>
          <w:color w:val="222A35"/>
          <w:sz w:val="24"/>
          <w:szCs w:val="24"/>
          <w:lang w:val="sr-Latn-ME"/>
        </w:rPr>
        <w:t xml:space="preserve"> - </w:t>
      </w:r>
      <w:r w:rsidRPr="005819BC">
        <w:rPr>
          <w:rFonts w:ascii="Arial" w:eastAsia="Times New Roman" w:hAnsi="Arial" w:cs="Arial"/>
          <w:color w:val="222A35"/>
          <w:sz w:val="24"/>
          <w:szCs w:val="24"/>
          <w:lang w:val="sr-Latn-ME"/>
        </w:rPr>
        <w:t xml:space="preserve"> </w:t>
      </w:r>
      <w:r w:rsidR="005B6F2E">
        <w:rPr>
          <w:rFonts w:ascii="Arial" w:eastAsia="Times New Roman" w:hAnsi="Arial" w:cs="Arial"/>
          <w:color w:val="222A35"/>
          <w:sz w:val="24"/>
          <w:szCs w:val="24"/>
          <w:lang w:val="sr-Latn-ME"/>
        </w:rPr>
        <w:t>NE</w:t>
      </w:r>
      <w:r w:rsidRPr="005819BC">
        <w:rPr>
          <w:rFonts w:ascii="Arial" w:eastAsia="Times New Roman" w:hAnsi="Arial" w:cs="Arial"/>
          <w:color w:val="222A35"/>
          <w:sz w:val="24"/>
          <w:szCs w:val="24"/>
          <w:lang w:val="sr-Latn-ME"/>
        </w:rPr>
        <w:t>_________________________________________________________________</w:t>
      </w:r>
    </w:p>
    <w:p w14:paraId="6A76A1E1"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p>
    <w:p w14:paraId="642D285A" w14:textId="77777777" w:rsidR="005819BC" w:rsidRPr="005819BC" w:rsidRDefault="005819BC" w:rsidP="005819BC">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sz w:val="24"/>
          <w:szCs w:val="24"/>
          <w:lang w:val="sr-Latn-ME"/>
        </w:rPr>
      </w:pPr>
      <w:r w:rsidRPr="005819BC">
        <w:rPr>
          <w:rFonts w:ascii="Arial" w:eastAsia="Times New Roman" w:hAnsi="Arial" w:cs="Arial"/>
          <w:b/>
          <w:sz w:val="24"/>
          <w:szCs w:val="24"/>
          <w:lang w:val="sr-Latn-ME"/>
        </w:rPr>
        <w:t>PONUDA SA VARIJANTAMA</w:t>
      </w:r>
    </w:p>
    <w:p w14:paraId="3371E8F3" w14:textId="77777777" w:rsidR="005819BC" w:rsidRPr="005819BC" w:rsidRDefault="005819BC" w:rsidP="005819BC">
      <w:pPr>
        <w:spacing w:line="240" w:lineRule="auto"/>
        <w:jc w:val="both"/>
        <w:rPr>
          <w:rFonts w:ascii="Arial" w:eastAsia="Times New Roman" w:hAnsi="Arial" w:cs="Arial"/>
          <w:b/>
          <w:bCs/>
          <w:color w:val="000000"/>
          <w:sz w:val="24"/>
          <w:szCs w:val="24"/>
          <w:lang w:val="sr-Latn-ME"/>
        </w:rPr>
      </w:pPr>
    </w:p>
    <w:p w14:paraId="34028D77"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Mogućnost podnošenja ponude sa varijantama</w:t>
      </w:r>
    </w:p>
    <w:p w14:paraId="60F9EA3E" w14:textId="77777777" w:rsidR="005819BC" w:rsidRPr="005819BC" w:rsidRDefault="005819BC" w:rsidP="005819BC">
      <w:pPr>
        <w:spacing w:line="240" w:lineRule="auto"/>
        <w:jc w:val="both"/>
        <w:rPr>
          <w:rFonts w:ascii="Arial" w:eastAsia="Times New Roman" w:hAnsi="Arial" w:cs="Arial"/>
          <w:sz w:val="24"/>
          <w:szCs w:val="24"/>
          <w:lang w:val="sr-Latn-ME"/>
        </w:rPr>
      </w:pPr>
    </w:p>
    <w:p w14:paraId="6E9C2875"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sym w:font="Wingdings" w:char="F0FE"/>
      </w:r>
      <w:r w:rsidRPr="005819BC">
        <w:rPr>
          <w:rFonts w:ascii="Arial" w:eastAsia="Times New Roman" w:hAnsi="Arial" w:cs="Arial"/>
          <w:color w:val="000000"/>
          <w:sz w:val="24"/>
          <w:szCs w:val="24"/>
          <w:lang w:val="sr-Latn-ME"/>
        </w:rPr>
        <w:t xml:space="preserve"> </w:t>
      </w:r>
      <w:r w:rsidRPr="005819BC">
        <w:rPr>
          <w:rFonts w:ascii="Arial" w:eastAsia="Times New Roman" w:hAnsi="Arial" w:cs="Arial"/>
          <w:sz w:val="24"/>
          <w:szCs w:val="24"/>
          <w:lang w:val="sr-Latn-ME"/>
        </w:rPr>
        <w:t>Varijante ponude nijesu dozvoljene i neće biti razmatrane.</w:t>
      </w:r>
    </w:p>
    <w:p w14:paraId="77C90BD5"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color w:val="000000"/>
          <w:sz w:val="24"/>
          <w:szCs w:val="24"/>
          <w:lang w:val="sr-Latn-ME"/>
        </w:rPr>
        <w:sym w:font="Wingdings" w:char="F0A8"/>
      </w:r>
      <w:r w:rsidRPr="005819BC">
        <w:rPr>
          <w:rFonts w:ascii="Arial" w:eastAsia="Times New Roman" w:hAnsi="Arial" w:cs="Arial"/>
          <w:sz w:val="24"/>
          <w:szCs w:val="24"/>
          <w:lang w:val="sr-Latn-ME"/>
        </w:rPr>
        <w:t xml:space="preserve"> Varijante ponude su dozvoljene.</w:t>
      </w:r>
    </w:p>
    <w:p w14:paraId="76D7E9FB" w14:textId="77777777" w:rsidR="005819BC" w:rsidRPr="005819BC" w:rsidRDefault="005819BC" w:rsidP="005819BC">
      <w:pPr>
        <w:spacing w:line="240" w:lineRule="auto"/>
        <w:jc w:val="both"/>
        <w:rPr>
          <w:rFonts w:ascii="Arial" w:eastAsia="Times New Roman" w:hAnsi="Arial" w:cs="Arial"/>
          <w:b/>
          <w:bCs/>
          <w:color w:val="FF0000"/>
          <w:sz w:val="24"/>
          <w:szCs w:val="24"/>
          <w:lang w:val="sr-Latn-ME"/>
        </w:rPr>
      </w:pPr>
    </w:p>
    <w:p w14:paraId="543828E9" w14:textId="77777777" w:rsidR="005819BC" w:rsidRPr="005819BC" w:rsidRDefault="005819BC" w:rsidP="005819BC">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eastAsia="Times New Roman" w:hAnsi="Arial" w:cs="Arial"/>
          <w:b/>
          <w:bCs/>
          <w:color w:val="FF0000"/>
          <w:sz w:val="24"/>
          <w:szCs w:val="24"/>
          <w:lang w:val="sr-Latn-ME"/>
        </w:rPr>
      </w:pPr>
      <w:r w:rsidRPr="005819BC">
        <w:rPr>
          <w:rFonts w:ascii="Arial" w:eastAsia="Times New Roman" w:hAnsi="Arial" w:cs="Arial"/>
          <w:b/>
          <w:sz w:val="24"/>
          <w:szCs w:val="24"/>
          <w:lang w:val="sr-Latn-ME"/>
        </w:rPr>
        <w:t>REZERVISANA NABAVKA</w:t>
      </w:r>
    </w:p>
    <w:p w14:paraId="09864DB0" w14:textId="77777777" w:rsidR="005819BC" w:rsidRPr="005819BC" w:rsidRDefault="005819BC" w:rsidP="005819BC">
      <w:pPr>
        <w:spacing w:line="240" w:lineRule="auto"/>
        <w:jc w:val="both"/>
        <w:rPr>
          <w:rFonts w:ascii="Arial" w:eastAsia="Times New Roman" w:hAnsi="Arial" w:cs="Arial"/>
          <w:b/>
          <w:bCs/>
          <w:color w:val="FF0000"/>
          <w:sz w:val="24"/>
          <w:szCs w:val="24"/>
          <w:lang w:val="sr-Latn-ME"/>
        </w:rPr>
      </w:pPr>
    </w:p>
    <w:p w14:paraId="005F00A7"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color w:val="000000"/>
          <w:sz w:val="24"/>
          <w:szCs w:val="24"/>
          <w:lang w:val="sr-Latn-ME"/>
        </w:rPr>
        <w:sym w:font="Wingdings" w:char="F0A8"/>
      </w:r>
      <w:r w:rsidRPr="005819BC">
        <w:rPr>
          <w:rFonts w:ascii="Arial" w:eastAsia="Times New Roman" w:hAnsi="Arial" w:cs="Arial"/>
          <w:color w:val="000000"/>
          <w:sz w:val="24"/>
          <w:szCs w:val="24"/>
          <w:lang w:val="sr-Latn-ME"/>
        </w:rPr>
        <w:t xml:space="preserve"> </w:t>
      </w:r>
      <w:r w:rsidRPr="005819BC">
        <w:rPr>
          <w:rFonts w:ascii="Arial" w:eastAsia="Times New Roman" w:hAnsi="Arial" w:cs="Arial"/>
          <w:sz w:val="24"/>
          <w:szCs w:val="24"/>
          <w:lang w:val="sr-Latn-ME"/>
        </w:rPr>
        <w:t>Da</w:t>
      </w:r>
    </w:p>
    <w:p w14:paraId="57A8C47C"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sym w:font="Wingdings" w:char="F0FE"/>
      </w:r>
      <w:r w:rsidRPr="005819BC">
        <w:rPr>
          <w:rFonts w:ascii="Arial" w:eastAsia="Times New Roman" w:hAnsi="Arial" w:cs="Arial"/>
          <w:color w:val="000000"/>
          <w:sz w:val="24"/>
          <w:szCs w:val="24"/>
          <w:lang w:val="sr-Latn-ME"/>
        </w:rPr>
        <w:t xml:space="preserve"> Ne</w:t>
      </w:r>
    </w:p>
    <w:p w14:paraId="00869D46"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jc w:val="both"/>
        <w:outlineLvl w:val="0"/>
        <w:rPr>
          <w:rFonts w:ascii="Arial" w:eastAsia="Times New Roman" w:hAnsi="Arial" w:cs="Times New Roman"/>
          <w:b/>
          <w:sz w:val="24"/>
          <w:szCs w:val="24"/>
          <w:lang w:val="sr-Latn-ME"/>
        </w:rPr>
      </w:pPr>
      <w:bookmarkStart w:id="3" w:name="_Toc62730556"/>
      <w:r w:rsidRPr="005819BC">
        <w:rPr>
          <w:rFonts w:ascii="Arial" w:eastAsia="Times New Roman" w:hAnsi="Arial" w:cs="Times New Roman"/>
          <w:b/>
          <w:sz w:val="24"/>
          <w:szCs w:val="24"/>
          <w:lang w:val="sr-Latn-ME"/>
        </w:rPr>
        <w:t>NAČIN UTVRĐIVANJA EKVIVALENTNOSTI</w:t>
      </w:r>
      <w:bookmarkEnd w:id="3"/>
    </w:p>
    <w:p w14:paraId="474C2839" w14:textId="77777777" w:rsidR="005819BC" w:rsidRPr="008273B8" w:rsidRDefault="005819BC" w:rsidP="005819BC">
      <w:pPr>
        <w:spacing w:after="200"/>
        <w:jc w:val="both"/>
        <w:rPr>
          <w:rFonts w:ascii="Arial" w:eastAsia="PMingLiU" w:hAnsi="Arial" w:cs="Arial"/>
          <w:sz w:val="24"/>
          <w:szCs w:val="24"/>
          <w:lang w:val="fr-FR"/>
        </w:rPr>
      </w:pPr>
      <w:r w:rsidRPr="008273B8">
        <w:rPr>
          <w:rFonts w:ascii="Arial" w:eastAsia="Times New Roman" w:hAnsi="Arial" w:cs="Arial"/>
          <w:bCs/>
          <w:color w:val="000000"/>
          <w:sz w:val="24"/>
          <w:szCs w:val="24"/>
          <w:lang w:val="sr-Latn-ME"/>
        </w:rPr>
        <w:t xml:space="preserve">Način utvrđivanja ekvivalentnosti: </w:t>
      </w:r>
      <w:r w:rsidRPr="008273B8">
        <w:rPr>
          <w:rFonts w:ascii="Arial" w:eastAsia="PMingLiU" w:hAnsi="Arial" w:cs="Arial"/>
          <w:sz w:val="24"/>
          <w:szCs w:val="24"/>
          <w:lang w:val="fr-FR"/>
        </w:rPr>
        <w:t>Ponuđači mogu ponuditi proizvode i/ili opremu koji su ekvivalentni proizvodima i/ili opremi navedenim u specifikaciji predmeta javne nabavke, uz podnošenje dokaza o ekvivalentnosti (shodno članu 4 stav 1 tačka 7 i članu 88 Zakona o javnim nabavkama).</w:t>
      </w:r>
    </w:p>
    <w:p w14:paraId="4FAFE979" w14:textId="77777777" w:rsidR="005819BC" w:rsidRPr="008273B8" w:rsidRDefault="005819BC" w:rsidP="005819BC">
      <w:pPr>
        <w:spacing w:line="240" w:lineRule="auto"/>
        <w:jc w:val="both"/>
        <w:rPr>
          <w:rFonts w:ascii="Arial" w:eastAsia="PMingLiU" w:hAnsi="Arial" w:cs="Arial"/>
          <w:color w:val="000000"/>
          <w:sz w:val="24"/>
          <w:szCs w:val="24"/>
          <w:lang w:val="fr-FR"/>
        </w:rPr>
      </w:pPr>
      <w:r w:rsidRPr="008273B8">
        <w:rPr>
          <w:rFonts w:ascii="Arial" w:eastAsia="PMingLiU" w:hAnsi="Arial" w:cs="Arial"/>
          <w:iCs/>
          <w:color w:val="000000"/>
          <w:sz w:val="24"/>
          <w:szCs w:val="24"/>
          <w:lang w:val="sr-Latn-CS"/>
        </w:rPr>
        <w:t xml:space="preserve">U pozicijama u kojima su navedeni nazivi proizvoda i/ili proizvođača, ukoliko ponuđač  ponudi ekvivalent traženom, u ponudi </w:t>
      </w:r>
      <w:r w:rsidRPr="008273B8">
        <w:rPr>
          <w:rFonts w:ascii="Arial" w:eastAsia="PMingLiU" w:hAnsi="Arial" w:cs="Arial"/>
          <w:color w:val="000000"/>
          <w:sz w:val="24"/>
          <w:szCs w:val="24"/>
          <w:lang w:val="fr-FR"/>
        </w:rPr>
        <w:t>on mora precizno navesti naziv ekvivalenta, uz podnošenje dokaza o ekvivalentnosti (tehnička dokumentacija kojom dokazuje ekvivalentnost).</w:t>
      </w:r>
    </w:p>
    <w:p w14:paraId="2A9CB94D" w14:textId="77777777" w:rsidR="005819BC" w:rsidRPr="005819BC" w:rsidRDefault="005819BC" w:rsidP="005819BC">
      <w:pPr>
        <w:spacing w:line="240" w:lineRule="auto"/>
        <w:jc w:val="both"/>
        <w:rPr>
          <w:rFonts w:ascii="Arial" w:eastAsia="Times New Roman" w:hAnsi="Arial" w:cs="Arial"/>
          <w:bCs/>
          <w:color w:val="000000"/>
          <w:sz w:val="24"/>
          <w:szCs w:val="24"/>
          <w:lang w:val="sr-Latn-ME"/>
        </w:rPr>
      </w:pPr>
      <w:r w:rsidRPr="008273B8">
        <w:rPr>
          <w:rFonts w:ascii="Arial" w:eastAsia="Times New Roman" w:hAnsi="Arial" w:cs="Arial"/>
          <w:sz w:val="24"/>
          <w:szCs w:val="24"/>
          <w:lang w:val="hr-HR"/>
        </w:rPr>
        <w:lastRenderedPageBreak/>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97D797E" w14:textId="77777777" w:rsidR="005819BC" w:rsidRPr="005819BC" w:rsidRDefault="005819BC" w:rsidP="005819BC">
      <w:pPr>
        <w:spacing w:line="240" w:lineRule="auto"/>
        <w:jc w:val="both"/>
        <w:rPr>
          <w:rFonts w:ascii="Arial" w:eastAsia="Times New Roman" w:hAnsi="Arial" w:cs="Arial"/>
          <w:bCs/>
          <w:color w:val="FF0000"/>
          <w:sz w:val="24"/>
          <w:szCs w:val="24"/>
          <w:lang w:val="sr-Latn-ME"/>
        </w:rPr>
      </w:pPr>
    </w:p>
    <w:p w14:paraId="3DAAAB4B"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outlineLvl w:val="0"/>
        <w:rPr>
          <w:rFonts w:ascii="Arial" w:eastAsia="Times New Roman" w:hAnsi="Arial" w:cs="Times New Roman"/>
          <w:b/>
          <w:sz w:val="24"/>
          <w:szCs w:val="24"/>
          <w:lang w:val="sr-Latn-ME"/>
        </w:rPr>
      </w:pPr>
      <w:bookmarkStart w:id="4" w:name="_Toc62730557"/>
      <w:r w:rsidRPr="005819BC">
        <w:rPr>
          <w:rFonts w:ascii="Arial" w:eastAsia="Times New Roman" w:hAnsi="Arial" w:cs="Times New Roman"/>
          <w:b/>
          <w:sz w:val="24"/>
          <w:szCs w:val="24"/>
          <w:lang w:val="sr-Latn-ME"/>
        </w:rPr>
        <w:t>OSNOVI ZA OBAVEZNO ISKLJUČENJE IZ POSTUPKA JAVNE NABAVKE</w:t>
      </w:r>
      <w:bookmarkEnd w:id="4"/>
    </w:p>
    <w:p w14:paraId="577A31E3" w14:textId="77777777" w:rsidR="005819BC" w:rsidRPr="005819BC" w:rsidRDefault="005819BC" w:rsidP="005819BC">
      <w:pPr>
        <w:spacing w:line="240" w:lineRule="auto"/>
        <w:jc w:val="both"/>
        <w:rPr>
          <w:rFonts w:ascii="Arial" w:eastAsia="Times New Roman" w:hAnsi="Arial" w:cs="Arial"/>
          <w:sz w:val="24"/>
          <w:szCs w:val="24"/>
          <w:lang w:val="sr-Latn-ME"/>
        </w:rPr>
      </w:pPr>
    </w:p>
    <w:p w14:paraId="05D8C2E9"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Privredni subjekat će se isključiti iz postupka javne nabavke, ako: </w:t>
      </w:r>
    </w:p>
    <w:p w14:paraId="67BA1845"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1) postoji sukob interesa iz člana 41 stav 1 tačka 2 alineja 1 i 2 ili člana 42 Zakona o javnim nabavkama, </w:t>
      </w:r>
    </w:p>
    <w:p w14:paraId="6941EEAC"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2) ne ispunjava obavezne uslove i uslove sposobnosti privrednog subjekta predviđene tenderskom dokumentacijom, </w:t>
      </w:r>
    </w:p>
    <w:p w14:paraId="216E33FF"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3) postoji drugi razlog predviđen ovim zakonom. </w:t>
      </w:r>
    </w:p>
    <w:p w14:paraId="1BCD8C9D" w14:textId="77777777" w:rsidR="005819BC" w:rsidRPr="005819BC" w:rsidRDefault="005819BC" w:rsidP="005819BC">
      <w:pPr>
        <w:spacing w:line="240" w:lineRule="auto"/>
        <w:jc w:val="both"/>
        <w:rPr>
          <w:rFonts w:ascii="Arial" w:eastAsia="Times New Roman" w:hAnsi="Arial" w:cs="Arial"/>
          <w:sz w:val="24"/>
          <w:szCs w:val="24"/>
          <w:lang w:val="sr-Latn-ME"/>
        </w:rPr>
      </w:pPr>
    </w:p>
    <w:p w14:paraId="379827BF"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outlineLvl w:val="0"/>
        <w:rPr>
          <w:rFonts w:ascii="Arial" w:eastAsia="Times New Roman" w:hAnsi="Arial" w:cs="Times New Roman"/>
          <w:b/>
          <w:sz w:val="24"/>
          <w:szCs w:val="24"/>
          <w:lang w:val="sr-Latn-ME"/>
        </w:rPr>
      </w:pPr>
      <w:bookmarkStart w:id="5" w:name="_Toc62730558"/>
      <w:r w:rsidRPr="005819BC">
        <w:rPr>
          <w:rFonts w:ascii="Arial" w:eastAsia="Times New Roman" w:hAnsi="Arial" w:cs="Times New Roman"/>
          <w:b/>
          <w:sz w:val="24"/>
          <w:szCs w:val="24"/>
          <w:lang w:val="sr-Latn-ME"/>
        </w:rPr>
        <w:t>SREDSTVA FINANSIJSKOG OBEZBJEĐENJA UGOVORA O JAVNOJ NABAVCI</w:t>
      </w:r>
      <w:bookmarkEnd w:id="5"/>
    </w:p>
    <w:p w14:paraId="63399384" w14:textId="77777777" w:rsidR="005819BC" w:rsidRPr="005819BC" w:rsidRDefault="005819BC" w:rsidP="005819BC">
      <w:pPr>
        <w:spacing w:line="240" w:lineRule="auto"/>
        <w:jc w:val="both"/>
        <w:rPr>
          <w:rFonts w:ascii="Arial" w:eastAsia="Times New Roman" w:hAnsi="Arial" w:cs="Arial"/>
          <w:sz w:val="24"/>
          <w:szCs w:val="24"/>
          <w:highlight w:val="yellow"/>
          <w:lang w:val="sr-Latn-ME"/>
        </w:rPr>
      </w:pPr>
    </w:p>
    <w:p w14:paraId="32DD1395"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Ponuđač čija ponuda bude izabrana kao najpovoljnija je dužan da uz potpisan ugovor o javnoj nabavci dostavi naručiocu:</w:t>
      </w:r>
    </w:p>
    <w:p w14:paraId="664512CB" w14:textId="77777777" w:rsidR="00D12203" w:rsidRDefault="005819BC" w:rsidP="005819BC">
      <w:pPr>
        <w:spacing w:line="240" w:lineRule="auto"/>
        <w:jc w:val="both"/>
        <w:rPr>
          <w:rFonts w:ascii="Arial" w:eastAsia="Times New Roman" w:hAnsi="Arial" w:cs="Arial"/>
          <w:sz w:val="24"/>
          <w:szCs w:val="24"/>
        </w:rPr>
      </w:pPr>
      <w:r w:rsidRPr="005819BC">
        <w:rPr>
          <w:rFonts w:ascii="Arial" w:eastAsia="Times New Roman" w:hAnsi="Arial" w:cs="Arial"/>
          <w:sz w:val="24"/>
          <w:szCs w:val="24"/>
          <w:lang w:val="sr-Latn-ME"/>
        </w:rPr>
        <w:t>• garanciju za dobro izvršenje ugovora za slučaj povrede ugovorenih obaveza u iznosu od 5</w:t>
      </w:r>
      <w:r w:rsidRPr="005819BC">
        <w:rPr>
          <w:rFonts w:ascii="Arial" w:eastAsia="Times New Roman" w:hAnsi="Arial" w:cs="Arial"/>
          <w:b/>
          <w:sz w:val="24"/>
          <w:szCs w:val="24"/>
          <w:lang w:val="sr-Latn-ME"/>
        </w:rPr>
        <w:t>%</w:t>
      </w:r>
      <w:r w:rsidRPr="005819BC">
        <w:rPr>
          <w:rFonts w:ascii="Arial" w:eastAsia="Times New Roman" w:hAnsi="Arial" w:cs="Arial"/>
          <w:sz w:val="24"/>
          <w:szCs w:val="24"/>
          <w:lang w:val="sr-Latn-ME"/>
        </w:rPr>
        <w:t xml:space="preserve"> od vrijednosti ugovora.</w:t>
      </w:r>
      <w:r w:rsidR="00D12203" w:rsidRPr="00D12203">
        <w:rPr>
          <w:rFonts w:ascii="Arial" w:hAnsi="Arial" w:cs="Arial"/>
          <w:color w:val="666666"/>
          <w:sz w:val="18"/>
          <w:szCs w:val="18"/>
          <w:shd w:val="clear" w:color="auto" w:fill="E8E8E8"/>
        </w:rPr>
        <w:t xml:space="preserve"> </w:t>
      </w:r>
      <w:r w:rsidR="00D12203" w:rsidRPr="00D12203">
        <w:rPr>
          <w:rFonts w:ascii="Arial" w:eastAsia="Times New Roman" w:hAnsi="Arial" w:cs="Arial"/>
          <w:sz w:val="24"/>
          <w:szCs w:val="24"/>
        </w:rPr>
        <w:t> Garancija za dobro izvršenje ugovora treba da važi deset dana duže od ponuđenog roka izvršenja ugovora. U slučaju prekoračenja roka iz prethodnog stava, izvođač radova dužan je da, na zahtjev naručioca, prije isteka roka važenja, produži garanciju za dobro izvršenje ugovora.</w:t>
      </w:r>
    </w:p>
    <w:p w14:paraId="219B1CC4" w14:textId="77777777" w:rsidR="005819BC" w:rsidRPr="005819BC" w:rsidRDefault="005819BC" w:rsidP="005819BC">
      <w:pPr>
        <w:spacing w:line="240" w:lineRule="auto"/>
        <w:jc w:val="both"/>
        <w:rPr>
          <w:rFonts w:ascii="Arial" w:eastAsia="Calibri" w:hAnsi="Arial" w:cs="Arial"/>
          <w:color w:val="000000"/>
          <w:sz w:val="24"/>
          <w:szCs w:val="24"/>
          <w:lang w:val="sr-Latn-ME"/>
        </w:rPr>
      </w:pPr>
    </w:p>
    <w:p w14:paraId="56AB4E91"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hanging="630"/>
        <w:outlineLvl w:val="0"/>
        <w:rPr>
          <w:rFonts w:ascii="Arial" w:eastAsia="Times New Roman" w:hAnsi="Arial" w:cs="Times New Roman"/>
          <w:b/>
          <w:color w:val="000000"/>
          <w:sz w:val="24"/>
          <w:szCs w:val="24"/>
          <w:lang w:val="sr-Latn-ME"/>
        </w:rPr>
      </w:pPr>
      <w:bookmarkStart w:id="6" w:name="_Toc62730559"/>
      <w:r w:rsidRPr="005819BC">
        <w:rPr>
          <w:rFonts w:ascii="Arial" w:eastAsia="Times New Roman" w:hAnsi="Arial" w:cs="Times New Roman"/>
          <w:b/>
          <w:sz w:val="24"/>
          <w:szCs w:val="24"/>
          <w:lang w:val="sr-Latn-ME"/>
        </w:rPr>
        <w:t>METODOLOGIJA VREDNOVANJA PONUDA</w:t>
      </w:r>
      <w:bookmarkEnd w:id="6"/>
    </w:p>
    <w:p w14:paraId="04F1E679" w14:textId="77777777" w:rsidR="005819BC" w:rsidRPr="005819BC" w:rsidRDefault="005819BC" w:rsidP="005819BC">
      <w:pPr>
        <w:spacing w:line="240" w:lineRule="auto"/>
        <w:rPr>
          <w:rFonts w:ascii="Arial" w:eastAsia="Times New Roman" w:hAnsi="Arial" w:cs="Arial"/>
          <w:sz w:val="24"/>
          <w:szCs w:val="24"/>
          <w:lang w:val="sr-Latn-ME"/>
        </w:rPr>
      </w:pPr>
    </w:p>
    <w:p w14:paraId="4F23629C"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Naručilac će u postupku javne nabavki izabrati ekonomski najpovoljniju ponudu, primjenom pristupa isplativosti, po osnovu kriterijuma</w:t>
      </w:r>
      <w:r w:rsidRPr="005819BC">
        <w:rPr>
          <w:rFonts w:ascii="Arial" w:eastAsia="Times New Roman" w:hAnsi="Arial" w:cs="Arial"/>
          <w:sz w:val="24"/>
          <w:szCs w:val="24"/>
          <w:vertAlign w:val="superscript"/>
          <w:lang w:val="sr-Latn-ME"/>
        </w:rPr>
        <w:footnoteReference w:id="6"/>
      </w:r>
      <w:r w:rsidRPr="005819BC">
        <w:rPr>
          <w:rFonts w:ascii="Arial" w:eastAsia="Times New Roman" w:hAnsi="Arial" w:cs="Arial"/>
          <w:sz w:val="24"/>
          <w:szCs w:val="24"/>
          <w:lang w:val="sr-Latn-ME"/>
        </w:rPr>
        <w:t xml:space="preserve">: </w:t>
      </w:r>
    </w:p>
    <w:p w14:paraId="1B8ACC6C" w14:textId="77777777" w:rsidR="005819BC" w:rsidRPr="005819BC" w:rsidRDefault="005819BC" w:rsidP="005819BC">
      <w:pPr>
        <w:spacing w:line="240" w:lineRule="auto"/>
        <w:jc w:val="both"/>
        <w:rPr>
          <w:rFonts w:ascii="Arial" w:eastAsia="Times New Roman" w:hAnsi="Arial" w:cs="Arial"/>
          <w:sz w:val="24"/>
          <w:szCs w:val="24"/>
          <w:lang w:val="sr-Latn-ME"/>
        </w:rPr>
      </w:pPr>
    </w:p>
    <w:p w14:paraId="36D1053B" w14:textId="77777777" w:rsidR="005819BC" w:rsidRPr="005819BC" w:rsidRDefault="005819BC" w:rsidP="005819BC">
      <w:pPr>
        <w:spacing w:line="240" w:lineRule="auto"/>
        <w:rPr>
          <w:rFonts w:ascii="Arial" w:eastAsia="Times New Roman" w:hAnsi="Arial" w:cs="Arial"/>
          <w:sz w:val="24"/>
          <w:szCs w:val="24"/>
        </w:rPr>
      </w:pPr>
      <w:r w:rsidRPr="005819BC">
        <w:rPr>
          <w:rFonts w:ascii="Arial" w:eastAsia="Times New Roman" w:hAnsi="Arial" w:cs="Arial"/>
          <w:sz w:val="24"/>
          <w:szCs w:val="24"/>
        </w:rPr>
        <w:t xml:space="preserve">1) odnos cijene i kvaliteta </w:t>
      </w:r>
    </w:p>
    <w:p w14:paraId="0BC2728B" w14:textId="77777777" w:rsidR="005819BC" w:rsidRPr="005819BC" w:rsidRDefault="005819BC" w:rsidP="005819BC">
      <w:pPr>
        <w:spacing w:line="240" w:lineRule="auto"/>
        <w:rPr>
          <w:rFonts w:ascii="Arial" w:eastAsia="Times New Roman" w:hAnsi="Arial" w:cs="Arial"/>
          <w:bCs/>
          <w:sz w:val="24"/>
          <w:szCs w:val="24"/>
          <w:lang w:val="pl-PL"/>
        </w:rPr>
      </w:pPr>
      <w:r w:rsidRPr="005819BC">
        <w:rPr>
          <w:rFonts w:ascii="Arial" w:eastAsia="Times New Roman" w:hAnsi="Arial" w:cs="Arial"/>
          <w:sz w:val="24"/>
          <w:szCs w:val="24"/>
        </w:rPr>
        <w:sym w:font="Wingdings" w:char="F0FE"/>
      </w:r>
      <w:r w:rsidRPr="005819BC">
        <w:rPr>
          <w:rFonts w:ascii="Arial" w:eastAsia="Times New Roman" w:hAnsi="Arial" w:cs="Arial"/>
          <w:bCs/>
          <w:sz w:val="24"/>
          <w:szCs w:val="24"/>
          <w:lang w:val="pl-PL"/>
        </w:rPr>
        <w:t xml:space="preserve"> najniža ponuđena cijena</w:t>
      </w:r>
      <w:r w:rsidRPr="005819BC">
        <w:rPr>
          <w:rFonts w:ascii="Arial" w:eastAsia="Times New Roman" w:hAnsi="Arial" w:cs="Arial"/>
          <w:bCs/>
          <w:sz w:val="24"/>
          <w:szCs w:val="24"/>
          <w:lang w:val="pl-PL"/>
        </w:rPr>
        <w:tab/>
      </w:r>
      <w:r w:rsidRPr="005819BC">
        <w:rPr>
          <w:rFonts w:ascii="Arial" w:eastAsia="Times New Roman" w:hAnsi="Arial" w:cs="Arial"/>
          <w:bCs/>
          <w:sz w:val="24"/>
          <w:szCs w:val="24"/>
          <w:lang w:val="pl-PL"/>
        </w:rPr>
        <w:tab/>
      </w:r>
      <w:r w:rsidRPr="005819BC">
        <w:rPr>
          <w:rFonts w:ascii="Arial" w:eastAsia="Times New Roman" w:hAnsi="Arial" w:cs="Arial"/>
          <w:bCs/>
          <w:sz w:val="24"/>
          <w:szCs w:val="24"/>
          <w:lang w:val="pl-PL"/>
        </w:rPr>
        <w:tab/>
      </w:r>
      <w:r w:rsidR="00583316">
        <w:rPr>
          <w:rFonts w:ascii="Arial" w:eastAsia="Times New Roman" w:hAnsi="Arial" w:cs="Arial"/>
          <w:bCs/>
          <w:sz w:val="24"/>
          <w:szCs w:val="24"/>
          <w:lang w:val="pl-PL"/>
        </w:rPr>
        <w:t xml:space="preserve">                   broj bodova</w:t>
      </w:r>
      <w:r w:rsidR="00583316">
        <w:rPr>
          <w:rFonts w:ascii="Arial" w:eastAsia="Times New Roman" w:hAnsi="Arial" w:cs="Arial"/>
          <w:bCs/>
          <w:sz w:val="24"/>
          <w:szCs w:val="24"/>
          <w:lang w:val="pl-PL"/>
        </w:rPr>
        <w:tab/>
        <w:t>8</w:t>
      </w:r>
      <w:r w:rsidRPr="005819BC">
        <w:rPr>
          <w:rFonts w:ascii="Arial" w:eastAsia="Times New Roman" w:hAnsi="Arial" w:cs="Arial"/>
          <w:bCs/>
          <w:sz w:val="24"/>
          <w:szCs w:val="24"/>
          <w:lang w:val="pl-PL"/>
        </w:rPr>
        <w:t>0</w:t>
      </w:r>
      <w:r w:rsidRPr="005819BC">
        <w:rPr>
          <w:rFonts w:ascii="Arial" w:eastAsia="Times New Roman" w:hAnsi="Arial" w:cs="Arial"/>
          <w:bCs/>
          <w:sz w:val="24"/>
          <w:szCs w:val="24"/>
          <w:lang w:val="pl-PL"/>
        </w:rPr>
        <w:tab/>
      </w:r>
    </w:p>
    <w:p w14:paraId="3DB0E443" w14:textId="77777777" w:rsidR="005819BC" w:rsidRPr="005819BC" w:rsidRDefault="005819BC" w:rsidP="005819BC">
      <w:pPr>
        <w:spacing w:line="240" w:lineRule="auto"/>
        <w:rPr>
          <w:rFonts w:ascii="Arial" w:eastAsia="Times New Roman" w:hAnsi="Arial" w:cs="Arial"/>
          <w:bCs/>
          <w:sz w:val="24"/>
          <w:szCs w:val="24"/>
          <w:lang w:val="pl-PL"/>
        </w:rPr>
      </w:pPr>
      <w:r w:rsidRPr="005819BC">
        <w:rPr>
          <w:rFonts w:ascii="Arial" w:eastAsia="Times New Roman" w:hAnsi="Arial" w:cs="Arial"/>
          <w:sz w:val="24"/>
          <w:szCs w:val="24"/>
        </w:rPr>
        <w:sym w:font="Wingdings" w:char="F0FE"/>
      </w:r>
      <w:r w:rsidRPr="005819BC">
        <w:rPr>
          <w:rFonts w:ascii="Arial" w:eastAsia="Times New Roman" w:hAnsi="Arial" w:cs="Arial"/>
          <w:sz w:val="24"/>
          <w:szCs w:val="24"/>
        </w:rPr>
        <w:t xml:space="preserve"> </w:t>
      </w:r>
      <w:r w:rsidRPr="005819BC">
        <w:rPr>
          <w:rFonts w:ascii="Arial" w:eastAsia="Times New Roman" w:hAnsi="Arial" w:cs="Arial"/>
          <w:bCs/>
          <w:sz w:val="24"/>
          <w:szCs w:val="24"/>
          <w:lang w:val="pl-PL"/>
        </w:rPr>
        <w:t>kvalitet-</w:t>
      </w:r>
      <w:r w:rsidR="00583316">
        <w:rPr>
          <w:rFonts w:ascii="Arial" w:eastAsia="Times New Roman" w:hAnsi="Arial" w:cs="Arial"/>
          <w:bCs/>
          <w:sz w:val="24"/>
          <w:szCs w:val="24"/>
          <w:lang w:val="pl-PL"/>
        </w:rPr>
        <w:t xml:space="preserve">garantni rok                                                broj bodova  </w:t>
      </w:r>
      <w:r w:rsidR="00583316">
        <w:rPr>
          <w:rFonts w:ascii="Arial" w:eastAsia="Times New Roman" w:hAnsi="Arial" w:cs="Arial"/>
          <w:bCs/>
          <w:sz w:val="24"/>
          <w:szCs w:val="24"/>
          <w:lang w:val="pl-PL"/>
        </w:rPr>
        <w:tab/>
        <w:t>2</w:t>
      </w:r>
      <w:r w:rsidRPr="005819BC">
        <w:rPr>
          <w:rFonts w:ascii="Arial" w:eastAsia="Times New Roman" w:hAnsi="Arial" w:cs="Arial"/>
          <w:bCs/>
          <w:sz w:val="24"/>
          <w:szCs w:val="24"/>
          <w:lang w:val="pl-PL"/>
        </w:rPr>
        <w:t>0</w:t>
      </w:r>
      <w:r w:rsidRPr="005819BC">
        <w:rPr>
          <w:rFonts w:ascii="Arial" w:eastAsia="Times New Roman" w:hAnsi="Arial" w:cs="Arial"/>
          <w:bCs/>
          <w:sz w:val="24"/>
          <w:szCs w:val="24"/>
          <w:lang w:val="pl-PL"/>
        </w:rPr>
        <w:tab/>
      </w:r>
    </w:p>
    <w:p w14:paraId="4631A6CC" w14:textId="77777777" w:rsidR="005819BC" w:rsidRPr="005819BC" w:rsidRDefault="005819BC" w:rsidP="005819BC">
      <w:pPr>
        <w:spacing w:line="240" w:lineRule="auto"/>
        <w:rPr>
          <w:rFonts w:ascii="Arial" w:eastAsia="Times New Roman" w:hAnsi="Arial" w:cs="Arial"/>
          <w:bCs/>
          <w:sz w:val="24"/>
          <w:szCs w:val="24"/>
          <w:lang w:val="pl-PL"/>
        </w:rPr>
      </w:pPr>
    </w:p>
    <w:p w14:paraId="79D8AC62" w14:textId="77777777" w:rsidR="005819BC" w:rsidRPr="005819BC" w:rsidRDefault="005819BC" w:rsidP="005819BC">
      <w:pPr>
        <w:spacing w:line="240" w:lineRule="auto"/>
        <w:jc w:val="both"/>
        <w:rPr>
          <w:rFonts w:ascii="Arial" w:eastAsia="Calibri" w:hAnsi="Arial" w:cs="Arial"/>
          <w:bCs/>
          <w:sz w:val="24"/>
          <w:szCs w:val="24"/>
          <w:lang w:val="pl-PL" w:eastAsia="en-GB"/>
        </w:rPr>
      </w:pPr>
      <w:r w:rsidRPr="005819BC">
        <w:rPr>
          <w:rFonts w:ascii="Arial" w:eastAsia="Calibri" w:hAnsi="Arial" w:cs="Arial"/>
          <w:bCs/>
          <w:sz w:val="24"/>
          <w:szCs w:val="24"/>
          <w:lang w:val="pl-PL" w:eastAsia="en-GB"/>
        </w:rPr>
        <w:t>Komisija za sprovođenje postupka javne nabavke će vrednovati ponude po kriterijumu ekonomski naj</w:t>
      </w:r>
      <w:r w:rsidR="00583316">
        <w:rPr>
          <w:rFonts w:ascii="Arial" w:eastAsia="Calibri" w:hAnsi="Arial" w:cs="Arial"/>
          <w:bCs/>
          <w:sz w:val="24"/>
          <w:szCs w:val="24"/>
          <w:lang w:val="pl-PL" w:eastAsia="en-GB"/>
        </w:rPr>
        <w:t>povoljnija i to na način da će 8</w:t>
      </w:r>
      <w:r w:rsidRPr="005819BC">
        <w:rPr>
          <w:rFonts w:ascii="Arial" w:eastAsia="Calibri" w:hAnsi="Arial" w:cs="Arial"/>
          <w:bCs/>
          <w:sz w:val="24"/>
          <w:szCs w:val="24"/>
          <w:lang w:val="pl-PL" w:eastAsia="en-GB"/>
        </w:rPr>
        <w:t>0 bodova  određivati</w:t>
      </w:r>
      <w:r w:rsidR="00583316">
        <w:rPr>
          <w:rFonts w:ascii="Arial" w:eastAsia="Calibri" w:hAnsi="Arial" w:cs="Arial"/>
          <w:bCs/>
          <w:sz w:val="24"/>
          <w:szCs w:val="24"/>
          <w:lang w:val="pl-PL" w:eastAsia="en-GB"/>
        </w:rPr>
        <w:t xml:space="preserve"> najniže ponuđena cijena (C) i 2</w:t>
      </w:r>
      <w:r w:rsidRPr="005819BC">
        <w:rPr>
          <w:rFonts w:ascii="Arial" w:eastAsia="Calibri" w:hAnsi="Arial" w:cs="Arial"/>
          <w:bCs/>
          <w:sz w:val="24"/>
          <w:szCs w:val="24"/>
          <w:lang w:val="pl-PL" w:eastAsia="en-GB"/>
        </w:rPr>
        <w:t>0 bodova određivaće kvalitet (Q).</w:t>
      </w:r>
    </w:p>
    <w:p w14:paraId="085A285C" w14:textId="77777777" w:rsidR="005819BC" w:rsidRPr="005819BC" w:rsidRDefault="005819BC" w:rsidP="005819BC">
      <w:pPr>
        <w:spacing w:line="240" w:lineRule="auto"/>
        <w:jc w:val="both"/>
        <w:rPr>
          <w:rFonts w:ascii="Arial" w:eastAsia="Calibri" w:hAnsi="Arial" w:cs="Arial"/>
          <w:bCs/>
          <w:sz w:val="24"/>
          <w:szCs w:val="24"/>
          <w:lang w:val="pl-PL" w:eastAsia="en-GB"/>
        </w:rPr>
      </w:pPr>
      <w:r w:rsidRPr="005819BC">
        <w:rPr>
          <w:rFonts w:ascii="Arial" w:eastAsia="Calibri" w:hAnsi="Arial" w:cs="Arial"/>
          <w:bCs/>
          <w:sz w:val="24"/>
          <w:szCs w:val="24"/>
          <w:lang w:val="pl-PL" w:eastAsia="en-GB"/>
        </w:rPr>
        <w:t>Ponuđač sa najvećim brojem bodova (C + Q) će biti izabran kao najpovoljniji.</w:t>
      </w:r>
    </w:p>
    <w:p w14:paraId="05CB1589" w14:textId="77777777" w:rsidR="005819BC" w:rsidRPr="005819BC" w:rsidRDefault="005819BC" w:rsidP="005819BC">
      <w:pPr>
        <w:jc w:val="both"/>
        <w:rPr>
          <w:rFonts w:ascii="Arial" w:eastAsia="Calibri" w:hAnsi="Arial" w:cs="Arial"/>
          <w:bCs/>
          <w:sz w:val="24"/>
          <w:szCs w:val="24"/>
          <w:lang w:val="pl-PL" w:eastAsia="en-GB"/>
        </w:rPr>
      </w:pPr>
    </w:p>
    <w:p w14:paraId="5B05E084" w14:textId="77777777" w:rsidR="005819BC" w:rsidRPr="005819BC" w:rsidRDefault="00583316" w:rsidP="005819BC">
      <w:pPr>
        <w:numPr>
          <w:ilvl w:val="0"/>
          <w:numId w:val="6"/>
        </w:numPr>
        <w:spacing w:after="200" w:line="240" w:lineRule="auto"/>
        <w:jc w:val="both"/>
        <w:rPr>
          <w:rFonts w:ascii="Arial" w:eastAsia="Calibri" w:hAnsi="Arial" w:cs="Arial"/>
          <w:bCs/>
          <w:sz w:val="24"/>
          <w:szCs w:val="24"/>
          <w:lang w:val="pl-PL" w:eastAsia="en-GB"/>
        </w:rPr>
      </w:pPr>
      <w:r>
        <w:rPr>
          <w:rFonts w:ascii="Arial" w:eastAsia="Calibri" w:hAnsi="Arial" w:cs="Arial"/>
          <w:bCs/>
          <w:sz w:val="24"/>
          <w:szCs w:val="24"/>
          <w:lang w:val="pl-PL" w:eastAsia="en-GB"/>
        </w:rPr>
        <w:t>Najniža ponuđena cijena (C) (8</w:t>
      </w:r>
      <w:r w:rsidR="005819BC" w:rsidRPr="005819BC">
        <w:rPr>
          <w:rFonts w:ascii="Arial" w:eastAsia="Calibri" w:hAnsi="Arial" w:cs="Arial"/>
          <w:bCs/>
          <w:sz w:val="24"/>
          <w:szCs w:val="24"/>
          <w:lang w:val="pl-PL" w:eastAsia="en-GB"/>
        </w:rPr>
        <w:t>0 bodova)</w:t>
      </w:r>
    </w:p>
    <w:p w14:paraId="0B830731" w14:textId="77777777" w:rsidR="005819BC" w:rsidRPr="005819BC" w:rsidRDefault="005819BC" w:rsidP="005819BC">
      <w:pPr>
        <w:spacing w:line="240" w:lineRule="auto"/>
        <w:jc w:val="both"/>
        <w:rPr>
          <w:rFonts w:ascii="Arial" w:eastAsia="Calibri" w:hAnsi="Arial" w:cs="Arial"/>
          <w:bCs/>
          <w:sz w:val="24"/>
          <w:szCs w:val="24"/>
          <w:lang w:val="pl-PL" w:eastAsia="en-GB"/>
        </w:rPr>
      </w:pPr>
      <w:r w:rsidRPr="005819BC">
        <w:rPr>
          <w:rFonts w:ascii="Arial" w:eastAsia="Calibri" w:hAnsi="Arial" w:cs="Arial"/>
          <w:bCs/>
          <w:sz w:val="24"/>
          <w:szCs w:val="24"/>
          <w:lang w:val="pl-PL" w:eastAsia="en-GB"/>
        </w:rPr>
        <w:lastRenderedPageBreak/>
        <w:t>Podkriterijum najniže ponuđena cijena iskazuje se na način što se najniže ukupna  ponuđena  cijena podijeli sa ponuđenom cijenom i dobijeni koli</w:t>
      </w:r>
      <w:r w:rsidR="00583316">
        <w:rPr>
          <w:rFonts w:ascii="Arial" w:eastAsia="Calibri" w:hAnsi="Arial" w:cs="Arial"/>
          <w:bCs/>
          <w:sz w:val="24"/>
          <w:szCs w:val="24"/>
          <w:lang w:val="pl-PL" w:eastAsia="en-GB"/>
        </w:rPr>
        <w:t>čnik pomnoži sa brojem bodova (8</w:t>
      </w:r>
      <w:r w:rsidRPr="005819BC">
        <w:rPr>
          <w:rFonts w:ascii="Arial" w:eastAsia="Calibri" w:hAnsi="Arial" w:cs="Arial"/>
          <w:bCs/>
          <w:sz w:val="24"/>
          <w:szCs w:val="24"/>
          <w:lang w:val="pl-PL" w:eastAsia="en-GB"/>
        </w:rPr>
        <w:t xml:space="preserve">0 bodova) i to po formuli: </w:t>
      </w:r>
    </w:p>
    <w:p w14:paraId="3CB7911B" w14:textId="77777777" w:rsidR="005819BC" w:rsidRPr="005819BC" w:rsidRDefault="005819BC" w:rsidP="005819BC">
      <w:pPr>
        <w:spacing w:line="240" w:lineRule="auto"/>
        <w:rPr>
          <w:rFonts w:ascii="Arial" w:eastAsia="Calibri" w:hAnsi="Arial" w:cs="Arial"/>
          <w:bCs/>
          <w:sz w:val="24"/>
          <w:szCs w:val="24"/>
          <w:lang w:val="pl-PL" w:eastAsia="en-GB"/>
        </w:rPr>
      </w:pPr>
    </w:p>
    <w:p w14:paraId="69469C63" w14:textId="77777777" w:rsidR="005819BC" w:rsidRPr="005819BC" w:rsidRDefault="00583316" w:rsidP="005819BC">
      <w:pPr>
        <w:spacing w:line="240" w:lineRule="auto"/>
        <w:rPr>
          <w:rFonts w:ascii="Arial" w:eastAsia="Calibri" w:hAnsi="Arial" w:cs="Arial"/>
          <w:bCs/>
          <w:sz w:val="24"/>
          <w:szCs w:val="24"/>
          <w:lang w:val="pl-PL" w:eastAsia="en-GB"/>
        </w:rPr>
      </w:pPr>
      <w:r>
        <w:rPr>
          <w:rFonts w:ascii="Arial" w:eastAsia="Calibri" w:hAnsi="Arial" w:cs="Arial"/>
          <w:bCs/>
          <w:sz w:val="24"/>
          <w:szCs w:val="24"/>
          <w:lang w:val="pl-PL" w:eastAsia="en-GB"/>
        </w:rPr>
        <w:t>(C)= C1 / C2 x 8</w:t>
      </w:r>
      <w:r w:rsidR="005819BC" w:rsidRPr="005819BC">
        <w:rPr>
          <w:rFonts w:ascii="Arial" w:eastAsia="Calibri" w:hAnsi="Arial" w:cs="Arial"/>
          <w:bCs/>
          <w:sz w:val="24"/>
          <w:szCs w:val="24"/>
          <w:lang w:val="pl-PL" w:eastAsia="en-GB"/>
        </w:rPr>
        <w:t>0</w:t>
      </w:r>
    </w:p>
    <w:p w14:paraId="54EA6B2A" w14:textId="77777777" w:rsidR="005819BC" w:rsidRPr="005819BC" w:rsidRDefault="005819BC" w:rsidP="005819BC">
      <w:pPr>
        <w:spacing w:line="240" w:lineRule="auto"/>
        <w:rPr>
          <w:rFonts w:ascii="Arial" w:eastAsia="Calibri" w:hAnsi="Arial" w:cs="Arial"/>
          <w:bCs/>
          <w:sz w:val="24"/>
          <w:szCs w:val="24"/>
          <w:lang w:val="pl-PL" w:eastAsia="en-GB"/>
        </w:rPr>
      </w:pPr>
      <w:r w:rsidRPr="005819BC">
        <w:rPr>
          <w:rFonts w:ascii="Arial" w:eastAsia="Calibri" w:hAnsi="Arial" w:cs="Arial"/>
          <w:bCs/>
          <w:sz w:val="24"/>
          <w:szCs w:val="24"/>
          <w:lang w:val="pl-PL" w:eastAsia="en-GB"/>
        </w:rPr>
        <w:t>C- Broj bodova</w:t>
      </w:r>
    </w:p>
    <w:p w14:paraId="401E04FF" w14:textId="77777777" w:rsidR="005819BC" w:rsidRPr="005819BC" w:rsidRDefault="005819BC" w:rsidP="005819BC">
      <w:pPr>
        <w:spacing w:line="240" w:lineRule="auto"/>
        <w:rPr>
          <w:rFonts w:ascii="Arial" w:eastAsia="Calibri" w:hAnsi="Arial" w:cs="Arial"/>
          <w:bCs/>
          <w:sz w:val="24"/>
          <w:szCs w:val="24"/>
          <w:lang w:val="pl-PL" w:eastAsia="en-GB"/>
        </w:rPr>
      </w:pPr>
      <w:r w:rsidRPr="005819BC">
        <w:rPr>
          <w:rFonts w:ascii="Arial" w:eastAsia="Calibri" w:hAnsi="Arial" w:cs="Arial"/>
          <w:bCs/>
          <w:sz w:val="24"/>
          <w:szCs w:val="24"/>
          <w:lang w:val="pl-PL" w:eastAsia="en-GB"/>
        </w:rPr>
        <w:t xml:space="preserve">C1- Najniža ukupna ponuđena  cijena </w:t>
      </w:r>
    </w:p>
    <w:p w14:paraId="5AB28333" w14:textId="77777777" w:rsidR="005819BC" w:rsidRPr="005819BC" w:rsidRDefault="005819BC" w:rsidP="005819BC">
      <w:pPr>
        <w:spacing w:line="240" w:lineRule="auto"/>
        <w:rPr>
          <w:rFonts w:ascii="Arial" w:eastAsia="Calibri" w:hAnsi="Arial" w:cs="Arial"/>
          <w:bCs/>
          <w:sz w:val="24"/>
          <w:szCs w:val="24"/>
          <w:lang w:val="pl-PL" w:eastAsia="en-GB"/>
        </w:rPr>
      </w:pPr>
      <w:r w:rsidRPr="005819BC">
        <w:rPr>
          <w:rFonts w:ascii="Arial" w:eastAsia="Calibri" w:hAnsi="Arial" w:cs="Arial"/>
          <w:bCs/>
          <w:sz w:val="24"/>
          <w:szCs w:val="24"/>
          <w:lang w:val="pl-PL" w:eastAsia="en-GB"/>
        </w:rPr>
        <w:t xml:space="preserve">C2 - Ponuđena cijena </w:t>
      </w:r>
    </w:p>
    <w:p w14:paraId="0D603032" w14:textId="77777777" w:rsidR="005819BC" w:rsidRPr="005819BC" w:rsidRDefault="005819BC" w:rsidP="005819BC">
      <w:pPr>
        <w:spacing w:line="240" w:lineRule="auto"/>
        <w:rPr>
          <w:rFonts w:ascii="Arial" w:eastAsia="Calibri" w:hAnsi="Arial" w:cs="Arial"/>
          <w:bCs/>
          <w:sz w:val="24"/>
          <w:szCs w:val="24"/>
          <w:lang w:val="pl-PL" w:eastAsia="en-GB"/>
        </w:rPr>
      </w:pPr>
    </w:p>
    <w:p w14:paraId="3E259A86" w14:textId="77777777" w:rsidR="005819BC" w:rsidRPr="005819BC" w:rsidRDefault="00583316" w:rsidP="005819BC">
      <w:pPr>
        <w:numPr>
          <w:ilvl w:val="0"/>
          <w:numId w:val="6"/>
        </w:numPr>
        <w:spacing w:before="96" w:after="200" w:line="240" w:lineRule="auto"/>
        <w:rPr>
          <w:rFonts w:ascii="Arial" w:eastAsia="Calibri" w:hAnsi="Arial" w:cs="Arial"/>
          <w:bCs/>
          <w:sz w:val="24"/>
          <w:szCs w:val="24"/>
          <w:lang w:val="pl-PL" w:eastAsia="en-GB"/>
        </w:rPr>
      </w:pPr>
      <w:r>
        <w:rPr>
          <w:rFonts w:ascii="Arial" w:eastAsia="Calibri" w:hAnsi="Arial" w:cs="Arial"/>
          <w:bCs/>
          <w:sz w:val="24"/>
          <w:szCs w:val="24"/>
          <w:lang w:val="pl-PL" w:eastAsia="en-GB"/>
        </w:rPr>
        <w:t>Kvalitet (Q) 2</w:t>
      </w:r>
      <w:r w:rsidR="005819BC" w:rsidRPr="005819BC">
        <w:rPr>
          <w:rFonts w:ascii="Arial" w:eastAsia="Calibri" w:hAnsi="Arial" w:cs="Arial"/>
          <w:bCs/>
          <w:sz w:val="24"/>
          <w:szCs w:val="24"/>
          <w:lang w:val="pl-PL" w:eastAsia="en-GB"/>
        </w:rPr>
        <w:t>0 bodova</w:t>
      </w:r>
    </w:p>
    <w:p w14:paraId="43A5CE89" w14:textId="77777777" w:rsidR="005819BC" w:rsidRDefault="005819BC" w:rsidP="005819BC">
      <w:pPr>
        <w:spacing w:line="240" w:lineRule="auto"/>
        <w:rPr>
          <w:rFonts w:ascii="Arial" w:eastAsia="Calibri" w:hAnsi="Arial" w:cs="Arial"/>
          <w:bCs/>
          <w:sz w:val="24"/>
          <w:szCs w:val="24"/>
          <w:lang w:val="pl-PL" w:eastAsia="en-GB"/>
        </w:rPr>
      </w:pPr>
      <w:r w:rsidRPr="005819BC">
        <w:rPr>
          <w:rFonts w:ascii="Arial" w:eastAsia="Calibri" w:hAnsi="Arial" w:cs="Arial"/>
          <w:bCs/>
          <w:sz w:val="24"/>
          <w:szCs w:val="24"/>
          <w:lang w:val="pl-PL" w:eastAsia="en-GB"/>
        </w:rPr>
        <w:t>Podkriterijum kvalitet  iskazuje se kroz:</w:t>
      </w:r>
    </w:p>
    <w:p w14:paraId="4AF13F07" w14:textId="77777777" w:rsidR="00583316" w:rsidRDefault="00583316" w:rsidP="005819BC">
      <w:pPr>
        <w:spacing w:line="240" w:lineRule="auto"/>
        <w:rPr>
          <w:rFonts w:ascii="Arial" w:eastAsia="Calibri" w:hAnsi="Arial" w:cs="Arial"/>
          <w:bCs/>
          <w:sz w:val="24"/>
          <w:szCs w:val="24"/>
          <w:lang w:val="pl-PL" w:eastAsia="en-GB"/>
        </w:rPr>
      </w:pPr>
    </w:p>
    <w:p w14:paraId="240BC08B" w14:textId="77777777" w:rsidR="00583316" w:rsidRDefault="00583316" w:rsidP="005819BC">
      <w:pPr>
        <w:spacing w:line="240" w:lineRule="auto"/>
        <w:rPr>
          <w:rFonts w:ascii="Arial" w:eastAsia="Calibri" w:hAnsi="Arial" w:cs="Arial"/>
          <w:bCs/>
          <w:sz w:val="24"/>
          <w:szCs w:val="24"/>
          <w:lang w:val="pl-PL" w:eastAsia="en-GB"/>
        </w:rPr>
      </w:pPr>
      <w:r w:rsidRPr="00583316">
        <w:rPr>
          <w:rFonts w:ascii="Arial" w:eastAsia="Calibri" w:hAnsi="Arial" w:cs="Arial"/>
          <w:bCs/>
          <w:sz w:val="24"/>
          <w:szCs w:val="24"/>
          <w:lang w:eastAsia="en-GB"/>
        </w:rPr>
        <w:t>Podkriterijum kvalitet iskazuje se kroz ponuđeni garantni rok. Ponuđač sa najdužim ponuđenim garantnim rokom dobija maksimalni broj bodova u skladu sa ovim parametrom, a drugi ponuđači dobijaju proporcionala</w:t>
      </w:r>
      <w:r w:rsidR="003C6C58">
        <w:rPr>
          <w:rFonts w:ascii="Arial" w:eastAsia="Calibri" w:hAnsi="Arial" w:cs="Arial"/>
          <w:bCs/>
          <w:sz w:val="24"/>
          <w:szCs w:val="24"/>
          <w:lang w:eastAsia="en-GB"/>
        </w:rPr>
        <w:t>n broj bodova po formuli: Q=Nj</w:t>
      </w:r>
      <w:r w:rsidRPr="00583316">
        <w:rPr>
          <w:rFonts w:ascii="Arial" w:eastAsia="Calibri" w:hAnsi="Arial" w:cs="Arial"/>
          <w:bCs/>
          <w:sz w:val="24"/>
          <w:szCs w:val="24"/>
          <w:lang w:eastAsia="en-GB"/>
        </w:rPr>
        <w:t xml:space="preserve"> / N</w:t>
      </w:r>
      <w:r w:rsidR="003C6C58">
        <w:rPr>
          <w:rFonts w:ascii="Arial" w:eastAsia="Calibri" w:hAnsi="Arial" w:cs="Arial"/>
          <w:bCs/>
          <w:sz w:val="24"/>
          <w:szCs w:val="24"/>
          <w:lang w:eastAsia="en-GB"/>
        </w:rPr>
        <w:t>max</w:t>
      </w:r>
      <w:r w:rsidRPr="00583316">
        <w:rPr>
          <w:rFonts w:ascii="Arial" w:eastAsia="Calibri" w:hAnsi="Arial" w:cs="Arial"/>
          <w:bCs/>
          <w:sz w:val="24"/>
          <w:szCs w:val="24"/>
          <w:lang w:eastAsia="en-GB"/>
        </w:rPr>
        <w:t xml:space="preserve"> x 20 gdje je: Q - Broj bodova Nmax – najduži garantni rok N – ponuđeni garantni rok.</w:t>
      </w:r>
    </w:p>
    <w:p w14:paraId="71E65588" w14:textId="77777777" w:rsidR="00583316" w:rsidRPr="005819BC" w:rsidRDefault="00583316" w:rsidP="005819BC">
      <w:pPr>
        <w:spacing w:line="240" w:lineRule="auto"/>
        <w:rPr>
          <w:rFonts w:ascii="Arial" w:eastAsia="Calibri" w:hAnsi="Arial" w:cs="Arial"/>
          <w:bCs/>
          <w:sz w:val="24"/>
          <w:szCs w:val="24"/>
          <w:lang w:val="pl-PL" w:eastAsia="en-GB"/>
        </w:rPr>
      </w:pPr>
    </w:p>
    <w:p w14:paraId="2C6C35B9" w14:textId="77777777" w:rsidR="005819BC" w:rsidRPr="005819BC" w:rsidRDefault="00583316" w:rsidP="005819BC">
      <w:pPr>
        <w:spacing w:line="240" w:lineRule="auto"/>
        <w:jc w:val="both"/>
        <w:rPr>
          <w:rFonts w:ascii="Arial" w:eastAsia="Calibri" w:hAnsi="Arial" w:cs="Arial"/>
          <w:bCs/>
          <w:sz w:val="24"/>
          <w:szCs w:val="24"/>
          <w:lang w:val="pl-PL" w:eastAsia="en-GB"/>
        </w:rPr>
      </w:pPr>
      <w:r>
        <w:rPr>
          <w:rFonts w:ascii="Arial" w:eastAsia="Calibri" w:hAnsi="Arial" w:cs="Arial"/>
          <w:bCs/>
          <w:sz w:val="24"/>
          <w:szCs w:val="24"/>
          <w:lang w:val="pl-PL" w:eastAsia="en-GB"/>
        </w:rPr>
        <w:t>Q=Nj / Nmax x 2</w:t>
      </w:r>
      <w:r w:rsidR="005819BC" w:rsidRPr="005819BC">
        <w:rPr>
          <w:rFonts w:ascii="Arial" w:eastAsia="Calibri" w:hAnsi="Arial" w:cs="Arial"/>
          <w:bCs/>
          <w:sz w:val="24"/>
          <w:szCs w:val="24"/>
          <w:lang w:val="pl-PL" w:eastAsia="en-GB"/>
        </w:rPr>
        <w:t>0</w:t>
      </w:r>
    </w:p>
    <w:p w14:paraId="4E55C2AA" w14:textId="77777777" w:rsidR="005819BC" w:rsidRPr="005819BC" w:rsidRDefault="005819BC" w:rsidP="005819BC">
      <w:pPr>
        <w:spacing w:line="240" w:lineRule="auto"/>
        <w:jc w:val="both"/>
        <w:rPr>
          <w:rFonts w:ascii="Arial" w:eastAsia="Calibri" w:hAnsi="Arial" w:cs="Arial"/>
          <w:bCs/>
          <w:sz w:val="24"/>
          <w:szCs w:val="24"/>
          <w:lang w:val="pl-PL" w:eastAsia="en-GB"/>
        </w:rPr>
      </w:pPr>
      <w:r w:rsidRPr="005819BC">
        <w:rPr>
          <w:rFonts w:ascii="Arial" w:eastAsia="Calibri" w:hAnsi="Arial" w:cs="Arial"/>
          <w:bCs/>
          <w:sz w:val="24"/>
          <w:szCs w:val="24"/>
          <w:lang w:val="pl-PL" w:eastAsia="en-GB"/>
        </w:rPr>
        <w:t xml:space="preserve">Gdje je: </w:t>
      </w:r>
    </w:p>
    <w:p w14:paraId="4B19C009" w14:textId="77777777" w:rsidR="005819BC" w:rsidRPr="005819BC" w:rsidRDefault="005819BC" w:rsidP="005819BC">
      <w:pPr>
        <w:spacing w:line="240" w:lineRule="auto"/>
        <w:jc w:val="both"/>
        <w:rPr>
          <w:rFonts w:ascii="Arial" w:eastAsia="Calibri" w:hAnsi="Arial" w:cs="Arial"/>
          <w:bCs/>
          <w:sz w:val="24"/>
          <w:szCs w:val="24"/>
          <w:lang w:val="pl-PL" w:eastAsia="en-GB"/>
        </w:rPr>
      </w:pPr>
      <w:r w:rsidRPr="005819BC">
        <w:rPr>
          <w:rFonts w:ascii="Arial" w:eastAsia="Calibri" w:hAnsi="Arial" w:cs="Arial"/>
          <w:bCs/>
          <w:sz w:val="24"/>
          <w:szCs w:val="24"/>
          <w:lang w:val="pl-PL" w:eastAsia="en-GB"/>
        </w:rPr>
        <w:t>Q - Broj bodova</w:t>
      </w:r>
    </w:p>
    <w:p w14:paraId="35E8EFAA" w14:textId="77777777" w:rsidR="005819BC" w:rsidRPr="005819BC" w:rsidRDefault="003C6C58" w:rsidP="005819BC">
      <w:pPr>
        <w:spacing w:line="240" w:lineRule="auto"/>
        <w:jc w:val="both"/>
        <w:rPr>
          <w:rFonts w:ascii="Arial" w:eastAsia="Calibri" w:hAnsi="Arial" w:cs="Arial"/>
          <w:bCs/>
          <w:sz w:val="24"/>
          <w:szCs w:val="24"/>
          <w:lang w:val="pl-PL" w:eastAsia="en-GB"/>
        </w:rPr>
      </w:pPr>
      <w:r>
        <w:rPr>
          <w:rFonts w:ascii="Arial" w:eastAsia="Calibri" w:hAnsi="Arial" w:cs="Arial"/>
          <w:bCs/>
          <w:sz w:val="24"/>
          <w:szCs w:val="24"/>
          <w:lang w:val="pl-PL" w:eastAsia="en-GB"/>
        </w:rPr>
        <w:t>Nj – ponuđeni garantni rok</w:t>
      </w:r>
    </w:p>
    <w:p w14:paraId="443F10CB" w14:textId="77777777" w:rsidR="005819BC" w:rsidRPr="005819BC" w:rsidRDefault="005819BC" w:rsidP="005819BC">
      <w:pPr>
        <w:spacing w:line="240" w:lineRule="auto"/>
        <w:jc w:val="both"/>
        <w:rPr>
          <w:rFonts w:ascii="Arial" w:eastAsia="Calibri" w:hAnsi="Arial" w:cs="Arial"/>
          <w:bCs/>
          <w:sz w:val="24"/>
          <w:szCs w:val="24"/>
          <w:lang w:val="pl-PL" w:eastAsia="en-GB"/>
        </w:rPr>
      </w:pPr>
      <w:r w:rsidRPr="005819BC">
        <w:rPr>
          <w:rFonts w:ascii="Arial" w:eastAsia="Calibri" w:hAnsi="Arial" w:cs="Arial"/>
          <w:bCs/>
          <w:sz w:val="24"/>
          <w:szCs w:val="24"/>
          <w:lang w:val="pl-PL" w:eastAsia="en-GB"/>
        </w:rPr>
        <w:t xml:space="preserve">Nmax - </w:t>
      </w:r>
      <w:r w:rsidR="003C6C58">
        <w:rPr>
          <w:rFonts w:ascii="Arial" w:eastAsia="Calibri" w:hAnsi="Arial" w:cs="Arial"/>
          <w:bCs/>
          <w:sz w:val="24"/>
          <w:szCs w:val="24"/>
          <w:lang w:val="pl-PL" w:eastAsia="en-GB"/>
        </w:rPr>
        <w:t>najduži garantni rok</w:t>
      </w:r>
    </w:p>
    <w:p w14:paraId="427412E3" w14:textId="77777777" w:rsidR="005819BC" w:rsidRPr="005819BC" w:rsidRDefault="005819BC" w:rsidP="005819BC">
      <w:pPr>
        <w:spacing w:line="240" w:lineRule="auto"/>
        <w:jc w:val="both"/>
        <w:rPr>
          <w:rFonts w:ascii="Arial" w:eastAsia="Calibri" w:hAnsi="Arial" w:cs="Arial"/>
          <w:bCs/>
          <w:lang w:val="pl-PL" w:eastAsia="en-GB"/>
        </w:rPr>
      </w:pPr>
    </w:p>
    <w:p w14:paraId="7A0571D1"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Arial" w:eastAsia="Times New Roman" w:hAnsi="Arial" w:cs="Times New Roman"/>
          <w:b/>
          <w:sz w:val="24"/>
          <w:szCs w:val="24"/>
          <w:lang w:val="sr-Latn-ME"/>
        </w:rPr>
      </w:pPr>
      <w:bookmarkStart w:id="7" w:name="_Toc62730560"/>
      <w:r w:rsidRPr="005819BC">
        <w:rPr>
          <w:rFonts w:ascii="Arial" w:eastAsia="Times New Roman" w:hAnsi="Arial" w:cs="Times New Roman"/>
          <w:b/>
          <w:sz w:val="24"/>
          <w:szCs w:val="24"/>
          <w:lang w:val="sr-Latn-ME"/>
        </w:rPr>
        <w:t>JEZIK PONUDE</w:t>
      </w:r>
      <w:bookmarkEnd w:id="7"/>
    </w:p>
    <w:p w14:paraId="3DEC5995" w14:textId="77777777" w:rsidR="005819BC" w:rsidRPr="005819BC" w:rsidRDefault="005819BC" w:rsidP="005819BC">
      <w:pPr>
        <w:spacing w:line="240" w:lineRule="auto"/>
        <w:jc w:val="both"/>
        <w:rPr>
          <w:rFonts w:ascii="Arial" w:eastAsia="Times New Roman" w:hAnsi="Arial" w:cs="Arial"/>
          <w:b/>
          <w:bCs/>
          <w:color w:val="000000"/>
          <w:sz w:val="24"/>
          <w:szCs w:val="24"/>
          <w:lang w:val="sr-Latn-ME"/>
        </w:rPr>
      </w:pPr>
    </w:p>
    <w:p w14:paraId="2F35904E"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Ponuda se sačinjava na:</w:t>
      </w:r>
    </w:p>
    <w:p w14:paraId="34EDDEBF" w14:textId="77777777" w:rsidR="005819BC" w:rsidRPr="005819BC" w:rsidRDefault="005819BC" w:rsidP="005819BC">
      <w:pPr>
        <w:spacing w:line="240" w:lineRule="auto"/>
        <w:jc w:val="both"/>
        <w:rPr>
          <w:rFonts w:ascii="Arial" w:eastAsia="Times New Roman" w:hAnsi="Arial" w:cs="Arial"/>
          <w:b/>
          <w:bCs/>
          <w:color w:val="000000"/>
          <w:sz w:val="24"/>
          <w:szCs w:val="24"/>
          <w:lang w:val="sr-Latn-ME"/>
        </w:rPr>
      </w:pPr>
    </w:p>
    <w:p w14:paraId="24871A22"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sym w:font="Wingdings" w:char="F0FE"/>
      </w:r>
      <w:r w:rsidRPr="005819BC">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6E024E89" w14:textId="77777777" w:rsidR="005819BC" w:rsidRPr="005819BC" w:rsidRDefault="005819BC" w:rsidP="005819BC">
      <w:pPr>
        <w:spacing w:line="240" w:lineRule="auto"/>
        <w:jc w:val="both"/>
        <w:rPr>
          <w:rFonts w:ascii="Arial" w:eastAsia="Times New Roman" w:hAnsi="Arial" w:cs="Arial"/>
          <w:sz w:val="24"/>
          <w:szCs w:val="24"/>
          <w:lang w:val="sr-Latn-ME"/>
        </w:rPr>
      </w:pPr>
    </w:p>
    <w:p w14:paraId="698BC2D8" w14:textId="77777777" w:rsidR="005819BC" w:rsidRPr="005819BC" w:rsidRDefault="005819BC" w:rsidP="005819BC">
      <w:pPr>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2" w:lineRule="auto"/>
        <w:ind w:left="1440"/>
        <w:outlineLvl w:val="0"/>
        <w:rPr>
          <w:rFonts w:ascii="Arial" w:eastAsia="Times New Roman" w:hAnsi="Arial" w:cs="Times New Roman"/>
          <w:b/>
          <w:sz w:val="24"/>
          <w:szCs w:val="24"/>
          <w:lang w:val="sr-Latn-ME"/>
        </w:rPr>
      </w:pPr>
      <w:bookmarkStart w:id="8" w:name="_Toc62730561"/>
      <w:r w:rsidRPr="005819BC">
        <w:rPr>
          <w:rFonts w:ascii="Arial" w:eastAsia="Times New Roman" w:hAnsi="Arial" w:cs="Times New Roman"/>
          <w:b/>
          <w:sz w:val="24"/>
          <w:szCs w:val="24"/>
          <w:lang w:val="sr-Latn-ME"/>
        </w:rPr>
        <w:t>NAČIN, MJESTO I VRIJEME PODNOŠENJA PONUDA I OTVARANJA PONUDA</w:t>
      </w:r>
      <w:bookmarkEnd w:id="8"/>
    </w:p>
    <w:p w14:paraId="31BEDA05" w14:textId="77777777" w:rsidR="005819BC" w:rsidRPr="005819BC" w:rsidRDefault="005819BC" w:rsidP="005819BC">
      <w:pPr>
        <w:spacing w:line="240" w:lineRule="auto"/>
        <w:jc w:val="both"/>
        <w:rPr>
          <w:rFonts w:ascii="Arial" w:eastAsia="Times New Roman" w:hAnsi="Arial" w:cs="Arial"/>
          <w:b/>
          <w:bCs/>
          <w:color w:val="000000"/>
          <w:sz w:val="24"/>
          <w:szCs w:val="24"/>
          <w:lang w:val="sr-Latn-ME"/>
        </w:rPr>
      </w:pPr>
    </w:p>
    <w:p w14:paraId="01BECDD5" w14:textId="75159E3A"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Ponude se podnose preko ESJN</w:t>
      </w:r>
      <w:r w:rsidR="003C6C58">
        <w:rPr>
          <w:rFonts w:ascii="Arial" w:eastAsia="Times New Roman" w:hAnsi="Arial" w:cs="Arial"/>
          <w:color w:val="000000"/>
          <w:sz w:val="24"/>
          <w:szCs w:val="24"/>
          <w:lang w:val="sr-Latn-ME"/>
        </w:rPr>
        <w:t>-a zaključno sa danom 2</w:t>
      </w:r>
      <w:r w:rsidR="005C2A30">
        <w:rPr>
          <w:rFonts w:ascii="Arial" w:eastAsia="Times New Roman" w:hAnsi="Arial" w:cs="Arial"/>
          <w:color w:val="000000"/>
          <w:sz w:val="24"/>
          <w:szCs w:val="24"/>
          <w:lang w:val="sr-Latn-ME"/>
        </w:rPr>
        <w:t>6</w:t>
      </w:r>
      <w:r w:rsidRPr="005819BC">
        <w:rPr>
          <w:rFonts w:ascii="Arial" w:eastAsia="Times New Roman" w:hAnsi="Arial" w:cs="Arial"/>
          <w:color w:val="000000"/>
          <w:sz w:val="24"/>
          <w:szCs w:val="24"/>
          <w:lang w:val="sr-Latn-ME"/>
        </w:rPr>
        <w:t>.</w:t>
      </w:r>
      <w:r w:rsidR="00BF3F7F">
        <w:rPr>
          <w:rFonts w:ascii="Arial" w:eastAsia="Times New Roman" w:hAnsi="Arial" w:cs="Arial"/>
          <w:color w:val="000000"/>
          <w:sz w:val="24"/>
          <w:szCs w:val="24"/>
          <w:lang w:val="sr-Latn-ME"/>
        </w:rPr>
        <w:t>1</w:t>
      </w:r>
      <w:r w:rsidR="005C2A30">
        <w:rPr>
          <w:rFonts w:ascii="Arial" w:eastAsia="Times New Roman" w:hAnsi="Arial" w:cs="Arial"/>
          <w:color w:val="000000"/>
          <w:sz w:val="24"/>
          <w:szCs w:val="24"/>
          <w:lang w:val="sr-Latn-ME"/>
        </w:rPr>
        <w:t>2</w:t>
      </w:r>
      <w:r w:rsidR="00BF3F7F">
        <w:rPr>
          <w:rFonts w:ascii="Arial" w:eastAsia="Times New Roman" w:hAnsi="Arial" w:cs="Arial"/>
          <w:color w:val="000000"/>
          <w:sz w:val="24"/>
          <w:szCs w:val="24"/>
          <w:lang w:val="sr-Latn-ME"/>
        </w:rPr>
        <w:t>.</w:t>
      </w:r>
      <w:r w:rsidRPr="005819BC">
        <w:rPr>
          <w:rFonts w:ascii="Arial" w:eastAsia="Times New Roman" w:hAnsi="Arial" w:cs="Arial"/>
          <w:color w:val="000000"/>
          <w:sz w:val="24"/>
          <w:szCs w:val="24"/>
          <w:lang w:val="sr-Latn-ME"/>
        </w:rPr>
        <w:t>2022. godine do 1</w:t>
      </w:r>
      <w:r w:rsidR="005C2A30">
        <w:rPr>
          <w:rFonts w:ascii="Arial" w:eastAsia="Times New Roman" w:hAnsi="Arial" w:cs="Arial"/>
          <w:color w:val="000000"/>
          <w:sz w:val="24"/>
          <w:szCs w:val="24"/>
          <w:lang w:val="sr-Latn-ME"/>
        </w:rPr>
        <w:t>1</w:t>
      </w:r>
      <w:r w:rsidRPr="005819BC">
        <w:rPr>
          <w:rFonts w:ascii="Arial" w:eastAsia="Times New Roman" w:hAnsi="Arial" w:cs="Arial"/>
          <w:color w:val="000000"/>
          <w:sz w:val="24"/>
          <w:szCs w:val="24"/>
          <w:lang w:val="sr-Latn-ME"/>
        </w:rPr>
        <w:t>:00 sati.</w:t>
      </w:r>
    </w:p>
    <w:p w14:paraId="0FEB19F5" w14:textId="77777777" w:rsidR="005819BC" w:rsidRPr="005819BC" w:rsidRDefault="005819BC" w:rsidP="005819BC">
      <w:pPr>
        <w:spacing w:line="240" w:lineRule="auto"/>
        <w:jc w:val="both"/>
        <w:rPr>
          <w:rFonts w:ascii="Arial" w:eastAsia="Times New Roman" w:hAnsi="Arial" w:cs="Arial"/>
          <w:b/>
          <w:bCs/>
          <w:i/>
          <w:iCs/>
          <w:color w:val="000000"/>
          <w:sz w:val="24"/>
          <w:szCs w:val="24"/>
          <w:lang w:val="sr-Latn-ME"/>
        </w:rPr>
      </w:pPr>
    </w:p>
    <w:p w14:paraId="494F7A9D" w14:textId="171068CA"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Otvaranje po</w:t>
      </w:r>
      <w:r w:rsidR="003C6C58">
        <w:rPr>
          <w:rFonts w:ascii="Arial" w:eastAsia="Times New Roman" w:hAnsi="Arial" w:cs="Arial"/>
          <w:color w:val="000000"/>
          <w:sz w:val="24"/>
          <w:szCs w:val="24"/>
          <w:lang w:val="sr-Latn-ME"/>
        </w:rPr>
        <w:t>nuda održaće se dana  2</w:t>
      </w:r>
      <w:r w:rsidR="005C2A30">
        <w:rPr>
          <w:rFonts w:ascii="Arial" w:eastAsia="Times New Roman" w:hAnsi="Arial" w:cs="Arial"/>
          <w:color w:val="000000"/>
          <w:sz w:val="24"/>
          <w:szCs w:val="24"/>
          <w:lang w:val="sr-Latn-ME"/>
        </w:rPr>
        <w:t>6</w:t>
      </w:r>
      <w:r w:rsidR="003C6C58">
        <w:rPr>
          <w:rFonts w:ascii="Arial" w:eastAsia="Times New Roman" w:hAnsi="Arial" w:cs="Arial"/>
          <w:color w:val="000000"/>
          <w:sz w:val="24"/>
          <w:szCs w:val="24"/>
          <w:lang w:val="sr-Latn-ME"/>
        </w:rPr>
        <w:t>.</w:t>
      </w:r>
      <w:r w:rsidR="00BF3F7F">
        <w:rPr>
          <w:rFonts w:ascii="Arial" w:eastAsia="Times New Roman" w:hAnsi="Arial" w:cs="Arial"/>
          <w:color w:val="000000"/>
          <w:sz w:val="24"/>
          <w:szCs w:val="24"/>
          <w:lang w:val="sr-Latn-ME"/>
        </w:rPr>
        <w:t>1</w:t>
      </w:r>
      <w:r w:rsidR="005C2A30">
        <w:rPr>
          <w:rFonts w:ascii="Arial" w:eastAsia="Times New Roman" w:hAnsi="Arial" w:cs="Arial"/>
          <w:color w:val="000000"/>
          <w:sz w:val="24"/>
          <w:szCs w:val="24"/>
          <w:lang w:val="sr-Latn-ME"/>
        </w:rPr>
        <w:t>2</w:t>
      </w:r>
      <w:r w:rsidRPr="005819BC">
        <w:rPr>
          <w:rFonts w:ascii="Arial" w:eastAsia="Times New Roman" w:hAnsi="Arial" w:cs="Arial"/>
          <w:color w:val="000000"/>
          <w:sz w:val="24"/>
          <w:szCs w:val="24"/>
          <w:lang w:val="sr-Latn-ME"/>
        </w:rPr>
        <w:t>.2022. godine u 1</w:t>
      </w:r>
      <w:r w:rsidR="005C2A30">
        <w:rPr>
          <w:rFonts w:ascii="Arial" w:eastAsia="Times New Roman" w:hAnsi="Arial" w:cs="Arial"/>
          <w:color w:val="000000"/>
          <w:sz w:val="24"/>
          <w:szCs w:val="24"/>
          <w:lang w:val="sr-Latn-ME"/>
        </w:rPr>
        <w:t>1</w:t>
      </w:r>
      <w:r w:rsidRPr="005819BC">
        <w:rPr>
          <w:rFonts w:ascii="Arial" w:eastAsia="Times New Roman" w:hAnsi="Arial" w:cs="Arial"/>
          <w:color w:val="000000"/>
          <w:sz w:val="24"/>
          <w:szCs w:val="24"/>
          <w:lang w:val="sr-Latn-ME"/>
        </w:rPr>
        <w:t xml:space="preserve">:00 sati. </w:t>
      </w:r>
    </w:p>
    <w:p w14:paraId="091FA2C5"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p>
    <w:p w14:paraId="1DB408DB" w14:textId="77777777" w:rsidR="005819BC" w:rsidRPr="005819BC" w:rsidRDefault="005819BC" w:rsidP="005819BC">
      <w:pPr>
        <w:spacing w:line="240" w:lineRule="auto"/>
        <w:jc w:val="both"/>
        <w:rPr>
          <w:rFonts w:ascii="Arial" w:eastAsia="Times New Roman" w:hAnsi="Arial" w:cs="Arial"/>
          <w:color w:val="000000"/>
          <w:sz w:val="24"/>
          <w:szCs w:val="24"/>
          <w:lang w:eastAsia="en-GB"/>
        </w:rPr>
      </w:pPr>
      <w:r w:rsidRPr="005819BC">
        <w:rPr>
          <w:rFonts w:ascii="Arial" w:eastAsia="Times New Roman" w:hAnsi="Arial" w:cs="Arial"/>
          <w:color w:val="000000"/>
          <w:sz w:val="24"/>
          <w:szCs w:val="24"/>
          <w:lang w:eastAsia="en-GB"/>
        </w:rPr>
        <w:sym w:font="Wingdings" w:char="F0FE"/>
      </w:r>
      <w:r w:rsidRPr="005819BC">
        <w:rPr>
          <w:rFonts w:ascii="Arial" w:eastAsia="Times New Roman" w:hAnsi="Arial" w:cs="Arial"/>
          <w:color w:val="000000"/>
          <w:sz w:val="24"/>
          <w:szCs w:val="24"/>
          <w:lang w:eastAsia="en-GB"/>
        </w:rPr>
        <w:t xml:space="preserve"> Dio ponude koje se ne dostavlja preko ESJN-a, a odnosi se na Garanciju ponude dostavlja se: </w:t>
      </w:r>
    </w:p>
    <w:p w14:paraId="1EC47042" w14:textId="3F9F9E83" w:rsidR="005819BC" w:rsidRPr="005819BC" w:rsidRDefault="005819BC" w:rsidP="005819BC">
      <w:pPr>
        <w:numPr>
          <w:ilvl w:val="0"/>
          <w:numId w:val="7"/>
        </w:numPr>
        <w:spacing w:before="96" w:after="200" w:line="240" w:lineRule="auto"/>
        <w:jc w:val="both"/>
        <w:rPr>
          <w:rFonts w:ascii="Arial" w:eastAsia="Calibri" w:hAnsi="Arial" w:cs="Arial"/>
          <w:color w:val="000000"/>
          <w:sz w:val="24"/>
          <w:szCs w:val="24"/>
          <w:lang w:eastAsia="en-GB"/>
        </w:rPr>
      </w:pPr>
      <w:r w:rsidRPr="005819BC">
        <w:rPr>
          <w:rFonts w:ascii="Arial" w:eastAsia="Calibri" w:hAnsi="Arial" w:cs="Arial"/>
          <w:color w:val="000000"/>
          <w:sz w:val="24"/>
          <w:szCs w:val="24"/>
          <w:lang w:eastAsia="en-GB"/>
        </w:rPr>
        <w:t>neposrednom predajom na arhivi naručioca na adresi</w:t>
      </w:r>
      <w:r w:rsidR="00BF3F7F">
        <w:rPr>
          <w:rFonts w:ascii="Arial" w:eastAsia="Times New Roman" w:hAnsi="Arial" w:cs="Arial"/>
          <w:color w:val="000000"/>
          <w:sz w:val="24"/>
          <w:szCs w:val="24"/>
          <w:lang w:val="pl-PL" w:eastAsia="en-GB"/>
        </w:rPr>
        <w:t>: Mediteranska 8/6, TQ Plaza, Budva</w:t>
      </w:r>
    </w:p>
    <w:p w14:paraId="71135E61" w14:textId="6B157968" w:rsidR="005819BC" w:rsidRPr="005819BC" w:rsidRDefault="005819BC" w:rsidP="005819BC">
      <w:pPr>
        <w:numPr>
          <w:ilvl w:val="0"/>
          <w:numId w:val="7"/>
        </w:numPr>
        <w:spacing w:before="96" w:after="200" w:line="240" w:lineRule="auto"/>
        <w:jc w:val="both"/>
        <w:rPr>
          <w:rFonts w:ascii="Arial" w:eastAsia="Calibri" w:hAnsi="Arial" w:cs="Arial"/>
          <w:color w:val="000000"/>
          <w:sz w:val="24"/>
          <w:szCs w:val="24"/>
          <w:lang w:eastAsia="en-GB"/>
        </w:rPr>
      </w:pPr>
      <w:r w:rsidRPr="005819BC">
        <w:rPr>
          <w:rFonts w:ascii="Arial" w:eastAsia="Calibri" w:hAnsi="Arial" w:cs="Arial"/>
          <w:color w:val="000000"/>
          <w:sz w:val="24"/>
          <w:szCs w:val="24"/>
          <w:lang w:eastAsia="en-GB"/>
        </w:rPr>
        <w:lastRenderedPageBreak/>
        <w:t>preporučenom pošiljkom sa povratnicom na adres</w:t>
      </w:r>
      <w:r w:rsidR="00BF3F7F">
        <w:rPr>
          <w:rFonts w:ascii="Arial" w:eastAsia="Calibri" w:hAnsi="Arial" w:cs="Arial"/>
          <w:color w:val="000000"/>
          <w:sz w:val="24"/>
          <w:szCs w:val="24"/>
          <w:lang w:eastAsia="en-GB"/>
        </w:rPr>
        <w:t>i: Mediteranska 8/6 TQ Plaza</w:t>
      </w:r>
      <w:r w:rsidRPr="005819BC">
        <w:rPr>
          <w:rFonts w:ascii="Arial" w:eastAsia="Times New Roman" w:hAnsi="Arial" w:cs="Arial"/>
          <w:color w:val="000000"/>
          <w:sz w:val="24"/>
          <w:szCs w:val="24"/>
          <w:lang w:val="pl-PL" w:eastAsia="en-GB"/>
        </w:rPr>
        <w:t xml:space="preserve">, Budva, </w:t>
      </w:r>
      <w:r w:rsidRPr="005819BC">
        <w:rPr>
          <w:rFonts w:ascii="Arial" w:eastAsia="Calibri" w:hAnsi="Arial" w:cs="Arial"/>
          <w:color w:val="000000"/>
          <w:sz w:val="24"/>
          <w:szCs w:val="24"/>
          <w:lang w:eastAsia="en-GB"/>
        </w:rPr>
        <w:t>s tim što Garancija mora biti uručena od strane poštanskog operatora najkasnije do roka određenog za elektronsko podnošenje ponude,</w:t>
      </w:r>
    </w:p>
    <w:p w14:paraId="0F18973E" w14:textId="4AD51259"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radnim danima od 08:</w:t>
      </w:r>
      <w:r w:rsidR="00BF3F7F">
        <w:rPr>
          <w:rFonts w:ascii="Arial" w:eastAsia="Times New Roman" w:hAnsi="Arial" w:cs="Arial"/>
          <w:color w:val="000000"/>
          <w:sz w:val="24"/>
          <w:szCs w:val="24"/>
          <w:lang w:val="sr-Latn-ME"/>
        </w:rPr>
        <w:t>0</w:t>
      </w:r>
      <w:r w:rsidRPr="005819BC">
        <w:rPr>
          <w:rFonts w:ascii="Arial" w:eastAsia="Times New Roman" w:hAnsi="Arial" w:cs="Arial"/>
          <w:color w:val="000000"/>
          <w:sz w:val="24"/>
          <w:szCs w:val="24"/>
          <w:lang w:val="sr-Latn-ME"/>
        </w:rPr>
        <w:t>0 do 14:00 sat</w:t>
      </w:r>
      <w:r w:rsidR="003C6C58">
        <w:rPr>
          <w:rFonts w:ascii="Arial" w:eastAsia="Times New Roman" w:hAnsi="Arial" w:cs="Arial"/>
          <w:color w:val="000000"/>
          <w:sz w:val="24"/>
          <w:szCs w:val="24"/>
          <w:lang w:val="sr-Latn-ME"/>
        </w:rPr>
        <w:t>i, zaključno sa danom 2</w:t>
      </w:r>
      <w:r w:rsidR="005C2A30">
        <w:rPr>
          <w:rFonts w:ascii="Arial" w:eastAsia="Times New Roman" w:hAnsi="Arial" w:cs="Arial"/>
          <w:color w:val="000000"/>
          <w:sz w:val="24"/>
          <w:szCs w:val="24"/>
          <w:lang w:val="sr-Latn-ME"/>
        </w:rPr>
        <w:t>6</w:t>
      </w:r>
      <w:r w:rsidR="003C6C58">
        <w:rPr>
          <w:rFonts w:ascii="Arial" w:eastAsia="Times New Roman" w:hAnsi="Arial" w:cs="Arial"/>
          <w:color w:val="000000"/>
          <w:sz w:val="24"/>
          <w:szCs w:val="24"/>
          <w:lang w:val="sr-Latn-ME"/>
        </w:rPr>
        <w:t>.</w:t>
      </w:r>
      <w:r w:rsidR="00BF3F7F">
        <w:rPr>
          <w:rFonts w:ascii="Arial" w:eastAsia="Times New Roman" w:hAnsi="Arial" w:cs="Arial"/>
          <w:color w:val="000000"/>
          <w:sz w:val="24"/>
          <w:szCs w:val="24"/>
          <w:lang w:val="sr-Latn-ME"/>
        </w:rPr>
        <w:t>1</w:t>
      </w:r>
      <w:r w:rsidR="005C2A30">
        <w:rPr>
          <w:rFonts w:ascii="Arial" w:eastAsia="Times New Roman" w:hAnsi="Arial" w:cs="Arial"/>
          <w:color w:val="000000"/>
          <w:sz w:val="24"/>
          <w:szCs w:val="24"/>
          <w:lang w:val="sr-Latn-ME"/>
        </w:rPr>
        <w:t>2</w:t>
      </w:r>
      <w:r w:rsidRPr="005819BC">
        <w:rPr>
          <w:rFonts w:ascii="Arial" w:eastAsia="Times New Roman" w:hAnsi="Arial" w:cs="Arial"/>
          <w:color w:val="000000"/>
          <w:sz w:val="24"/>
          <w:szCs w:val="24"/>
          <w:lang w:val="sr-Latn-ME"/>
        </w:rPr>
        <w:t>.2022. godine do 1</w:t>
      </w:r>
      <w:r w:rsidR="005C2A30">
        <w:rPr>
          <w:rFonts w:ascii="Arial" w:eastAsia="Times New Roman" w:hAnsi="Arial" w:cs="Arial"/>
          <w:color w:val="000000"/>
          <w:sz w:val="24"/>
          <w:szCs w:val="24"/>
          <w:lang w:val="sr-Latn-ME"/>
        </w:rPr>
        <w:t>1</w:t>
      </w:r>
      <w:r w:rsidRPr="005819BC">
        <w:rPr>
          <w:rFonts w:ascii="Arial" w:eastAsia="Times New Roman" w:hAnsi="Arial" w:cs="Arial"/>
          <w:color w:val="000000"/>
          <w:sz w:val="24"/>
          <w:szCs w:val="24"/>
          <w:lang w:val="sr-Latn-ME"/>
        </w:rPr>
        <w:t>:00 sati.</w:t>
      </w:r>
    </w:p>
    <w:p w14:paraId="3D6EDD7F" w14:textId="77777777" w:rsidR="005819BC" w:rsidRPr="005819BC" w:rsidRDefault="005819BC" w:rsidP="005819BC">
      <w:pPr>
        <w:spacing w:line="240" w:lineRule="auto"/>
        <w:ind w:left="-993" w:firstLine="993"/>
        <w:rPr>
          <w:rFonts w:ascii="Arial" w:eastAsia="Times New Roman" w:hAnsi="Arial" w:cs="Arial"/>
          <w:i/>
          <w:iCs/>
          <w:color w:val="000000"/>
          <w:sz w:val="24"/>
          <w:szCs w:val="24"/>
          <w:lang w:val="sr-Latn-ME"/>
        </w:rPr>
      </w:pPr>
    </w:p>
    <w:p w14:paraId="61341EE9"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Arial" w:eastAsia="Times New Roman" w:hAnsi="Arial" w:cs="Times New Roman"/>
          <w:b/>
          <w:sz w:val="24"/>
          <w:szCs w:val="24"/>
          <w:lang w:val="sr-Latn-ME"/>
        </w:rPr>
      </w:pPr>
      <w:bookmarkStart w:id="9" w:name="_Toc62730562"/>
      <w:r w:rsidRPr="005819BC">
        <w:rPr>
          <w:rFonts w:ascii="Arial" w:eastAsia="Times New Roman" w:hAnsi="Arial" w:cs="Times New Roman"/>
          <w:b/>
          <w:sz w:val="24"/>
          <w:szCs w:val="24"/>
          <w:lang w:val="sr-Latn-ME"/>
        </w:rPr>
        <w:t>USLOVI ZA AKTIVIRANJE GARANCIJE PONUDE</w:t>
      </w:r>
      <w:r w:rsidRPr="005819BC">
        <w:rPr>
          <w:rFonts w:ascii="Times New Roman" w:eastAsia="Times New Roman" w:hAnsi="Times New Roman" w:cs="Times New Roman"/>
          <w:sz w:val="24"/>
          <w:szCs w:val="24"/>
          <w:vertAlign w:val="superscript"/>
          <w:lang w:val="en-US"/>
        </w:rPr>
        <w:footnoteReference w:id="7"/>
      </w:r>
      <w:bookmarkEnd w:id="9"/>
    </w:p>
    <w:p w14:paraId="2792BF51" w14:textId="77777777" w:rsidR="005819BC" w:rsidRPr="005819BC" w:rsidRDefault="005819BC" w:rsidP="005819BC">
      <w:pPr>
        <w:spacing w:line="240" w:lineRule="auto"/>
        <w:jc w:val="both"/>
        <w:rPr>
          <w:rFonts w:ascii="Arial" w:eastAsia="Times New Roman" w:hAnsi="Arial" w:cs="Arial"/>
          <w:b/>
          <w:bCs/>
          <w:color w:val="000000"/>
          <w:sz w:val="24"/>
          <w:szCs w:val="24"/>
          <w:lang w:val="sr-Latn-ME"/>
        </w:rPr>
      </w:pPr>
    </w:p>
    <w:p w14:paraId="43C244C4"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Garancija ponude će se aktivirati ako ponuđač: </w:t>
      </w:r>
    </w:p>
    <w:p w14:paraId="0ED4F1D7"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1) odustane od ponude u roku važenja ponude; </w:t>
      </w:r>
    </w:p>
    <w:p w14:paraId="1A4E8865"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2) ne dostavi zahtijevane dokaze prije potpisivanja ugovora; </w:t>
      </w:r>
    </w:p>
    <w:p w14:paraId="51D34283"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3) odbije da potpiše ugovor o javnoj nabavci ili okvirni sporazum; ili </w:t>
      </w:r>
    </w:p>
    <w:p w14:paraId="30AB81CB"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4) u izjavi privrednog subjekta navede netačne činjenice o ispunjenosti uslova iz člana 111 stav 4 Zakona o javnim nabavkama.</w:t>
      </w:r>
    </w:p>
    <w:p w14:paraId="3E9F194B"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p>
    <w:p w14:paraId="789A3633"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Arial" w:eastAsia="Times New Roman" w:hAnsi="Arial" w:cs="Times New Roman"/>
          <w:b/>
          <w:sz w:val="24"/>
          <w:szCs w:val="24"/>
          <w:lang w:val="sr-Latn-ME"/>
        </w:rPr>
      </w:pPr>
      <w:bookmarkStart w:id="10" w:name="_Toc62730563"/>
      <w:r w:rsidRPr="005819BC">
        <w:rPr>
          <w:rFonts w:ascii="Arial" w:eastAsia="Times New Roman" w:hAnsi="Arial" w:cs="Times New Roman"/>
          <w:b/>
          <w:sz w:val="24"/>
          <w:szCs w:val="24"/>
          <w:lang w:val="sr-Latn-ME"/>
        </w:rPr>
        <w:t>TAJNOST PODATAKA</w:t>
      </w:r>
      <w:bookmarkEnd w:id="10"/>
    </w:p>
    <w:p w14:paraId="4F1E2834"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 xml:space="preserve"> </w:t>
      </w:r>
    </w:p>
    <w:p w14:paraId="52F93F76"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Tenderska dokumentacija sadrži tajne podatke</w:t>
      </w:r>
    </w:p>
    <w:p w14:paraId="3F047346"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p>
    <w:p w14:paraId="28C7235E"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sym w:font="Wingdings" w:char="F0FE"/>
      </w:r>
      <w:r w:rsidRPr="005819BC">
        <w:rPr>
          <w:rFonts w:ascii="Arial" w:eastAsia="Times New Roman" w:hAnsi="Arial" w:cs="Arial"/>
          <w:color w:val="000000"/>
          <w:sz w:val="24"/>
          <w:szCs w:val="24"/>
          <w:lang w:val="sr-Latn-ME"/>
        </w:rPr>
        <w:t xml:space="preserve"> ne</w:t>
      </w:r>
    </w:p>
    <w:p w14:paraId="7AA485F1"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Arial" w:eastAsia="Times New Roman" w:hAnsi="Arial" w:cs="Times New Roman"/>
          <w:b/>
          <w:sz w:val="24"/>
          <w:szCs w:val="24"/>
          <w:lang w:val="sr-Latn-ME"/>
        </w:rPr>
      </w:pPr>
      <w:bookmarkStart w:id="11" w:name="_Toc62730564"/>
      <w:r w:rsidRPr="005819BC">
        <w:rPr>
          <w:rFonts w:ascii="Arial" w:eastAsia="Times New Roman" w:hAnsi="Arial" w:cs="Times New Roman"/>
          <w:b/>
          <w:sz w:val="24"/>
          <w:szCs w:val="24"/>
          <w:lang w:val="sr-Latn-ME"/>
        </w:rPr>
        <w:t>UPUTSTVO ZA SAČINJAVANJE PONUDE</w:t>
      </w:r>
      <w:bookmarkEnd w:id="11"/>
    </w:p>
    <w:p w14:paraId="14B3629E" w14:textId="77777777" w:rsidR="005819BC" w:rsidRPr="005819BC" w:rsidRDefault="005819BC" w:rsidP="005819BC">
      <w:pPr>
        <w:spacing w:line="240" w:lineRule="auto"/>
        <w:rPr>
          <w:rFonts w:ascii="Arial" w:eastAsia="Times New Roman" w:hAnsi="Arial" w:cs="Arial"/>
          <w:sz w:val="24"/>
          <w:szCs w:val="24"/>
          <w:lang w:val="sr-Latn-ME"/>
        </w:rPr>
      </w:pPr>
    </w:p>
    <w:p w14:paraId="40DB08D0"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2DEDDCFE"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1943D66A" w14:textId="77777777" w:rsidR="005819BC" w:rsidRPr="005819BC" w:rsidRDefault="005819BC" w:rsidP="005819BC">
      <w:pPr>
        <w:spacing w:line="240" w:lineRule="auto"/>
        <w:jc w:val="both"/>
        <w:rPr>
          <w:rFonts w:ascii="Arial" w:eastAsia="Times New Roman" w:hAnsi="Arial" w:cs="Arial"/>
          <w:i/>
          <w:iCs/>
          <w:color w:val="000000"/>
          <w:sz w:val="24"/>
          <w:szCs w:val="24"/>
          <w:lang w:val="sr-Latn-ME"/>
        </w:rPr>
      </w:pPr>
      <w:r w:rsidRPr="005819BC">
        <w:rPr>
          <w:rFonts w:ascii="Arial" w:eastAsia="Times New Roman" w:hAnsi="Arial" w:cs="Arial"/>
          <w:sz w:val="24"/>
          <w:szCs w:val="24"/>
          <w:lang w:val="sr-Latn-ME"/>
        </w:rPr>
        <w:t xml:space="preserve">Ponuđač je dužan da tačno i nedvosmisleno popuni </w:t>
      </w:r>
      <w:r w:rsidRPr="005819BC">
        <w:rPr>
          <w:rFonts w:ascii="Arial" w:eastAsia="Calibri" w:hAnsi="Arial" w:cs="Arial"/>
          <w:sz w:val="24"/>
          <w:szCs w:val="24"/>
          <w:lang w:val="sr-Latn-ME"/>
        </w:rPr>
        <w:t>Izjavu privrednog subjekta u skladu sa zahtjevima iz tenderske dokumentacije.</w:t>
      </w:r>
    </w:p>
    <w:p w14:paraId="5A8567B0" w14:textId="77777777" w:rsidR="005819BC" w:rsidRPr="005819BC" w:rsidRDefault="005819BC" w:rsidP="005819BC">
      <w:pPr>
        <w:spacing w:line="240" w:lineRule="auto"/>
        <w:jc w:val="both"/>
        <w:rPr>
          <w:rFonts w:ascii="Arial" w:eastAsia="Times New Roman" w:hAnsi="Arial" w:cs="Arial"/>
          <w:b/>
          <w:bCs/>
          <w:color w:val="000000"/>
          <w:sz w:val="24"/>
          <w:szCs w:val="24"/>
          <w:lang w:val="sr-Latn-ME"/>
        </w:rPr>
      </w:pPr>
    </w:p>
    <w:p w14:paraId="4AE7BA35" w14:textId="77777777" w:rsidR="005819BC" w:rsidRPr="005819BC" w:rsidRDefault="005819BC" w:rsidP="005819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jc w:val="both"/>
        <w:outlineLvl w:val="0"/>
        <w:rPr>
          <w:rFonts w:ascii="Arial" w:eastAsia="Times New Roman" w:hAnsi="Arial" w:cs="Times New Roman"/>
          <w:b/>
          <w:sz w:val="24"/>
          <w:szCs w:val="24"/>
          <w:lang w:val="sr-Latn-ME"/>
        </w:rPr>
      </w:pPr>
      <w:bookmarkStart w:id="12" w:name="_Toc62730565"/>
      <w:r w:rsidRPr="005819BC">
        <w:rPr>
          <w:rFonts w:ascii="Arial" w:eastAsia="Times New Roman" w:hAnsi="Arial" w:cs="Times New Roman"/>
          <w:b/>
          <w:sz w:val="24"/>
          <w:szCs w:val="24"/>
          <w:lang w:val="sr-Latn-ME"/>
        </w:rPr>
        <w:t>NAČIN ZAKLJUČIVANJA I IZMJENE UGOVORA O JAVNOJ NABAVCI</w:t>
      </w:r>
      <w:bookmarkEnd w:id="12"/>
    </w:p>
    <w:p w14:paraId="36DF52FA" w14:textId="77777777" w:rsidR="005819BC" w:rsidRPr="005819BC" w:rsidRDefault="005819BC" w:rsidP="005819BC">
      <w:pPr>
        <w:spacing w:line="240" w:lineRule="auto"/>
        <w:jc w:val="both"/>
        <w:rPr>
          <w:rFonts w:ascii="Arial" w:eastAsia="Times New Roman" w:hAnsi="Arial" w:cs="Arial"/>
          <w:i/>
          <w:sz w:val="24"/>
          <w:szCs w:val="24"/>
          <w:lang w:val="sr-Latn-ME"/>
        </w:rPr>
      </w:pPr>
    </w:p>
    <w:p w14:paraId="307F24DA"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18B5857B"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06CE81B3" w14:textId="77777777" w:rsidR="005819BC" w:rsidRPr="005819BC" w:rsidRDefault="005819BC" w:rsidP="005819BC">
      <w:pPr>
        <w:spacing w:line="240" w:lineRule="auto"/>
        <w:jc w:val="both"/>
        <w:rPr>
          <w:rFonts w:ascii="Arial" w:eastAsia="Times New Roman" w:hAnsi="Arial" w:cs="Arial"/>
          <w:sz w:val="24"/>
          <w:szCs w:val="24"/>
          <w:lang w:val="sr-Latn-ME"/>
        </w:rPr>
      </w:pPr>
    </w:p>
    <w:p w14:paraId="3B52647A"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lastRenderedPageBreak/>
        <w:t>Ugovor između naručioca i ponuđača čija je ponuda izabrana kao najpovoljnija, pored uslova koji su propisani ovom tenderskom dokumentacijom, će sadržati i sljedeće:</w:t>
      </w:r>
      <w:r w:rsidRPr="005819BC">
        <w:rPr>
          <w:rFonts w:ascii="Arial" w:eastAsia="Times New Roman" w:hAnsi="Arial" w:cs="Arial"/>
          <w:color w:val="000000"/>
          <w:sz w:val="24"/>
          <w:szCs w:val="24"/>
          <w:vertAlign w:val="superscript"/>
          <w:lang w:val="sr-Latn-ME"/>
        </w:rPr>
        <w:footnoteReference w:id="8"/>
      </w:r>
    </w:p>
    <w:p w14:paraId="62E57BDA"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p>
    <w:p w14:paraId="18CD4ABE" w14:textId="77777777" w:rsidR="005819BC" w:rsidRPr="005819BC" w:rsidRDefault="005819BC" w:rsidP="005819BC">
      <w:pPr>
        <w:spacing w:line="240" w:lineRule="auto"/>
        <w:jc w:val="both"/>
        <w:rPr>
          <w:rFonts w:ascii="Arial" w:eastAsia="Times New Roman" w:hAnsi="Arial" w:cs="Arial"/>
          <w:color w:val="000000"/>
          <w:sz w:val="24"/>
          <w:szCs w:val="24"/>
          <w:lang w:val="en-US"/>
        </w:rPr>
      </w:pPr>
      <w:r w:rsidRPr="005819BC">
        <w:rPr>
          <w:rFonts w:ascii="Arial" w:eastAsia="Times New Roman" w:hAnsi="Arial" w:cs="Arial"/>
          <w:color w:val="000000"/>
          <w:sz w:val="24"/>
          <w:szCs w:val="24"/>
          <w:lang w:val="pl-PL"/>
        </w:rPr>
        <w:t>Ako se radovi koji su predmet ugovora ne mogu završiti u ugovorenom roku iz razloga koji nijesu rezultat krivice izvodjača,</w:t>
      </w:r>
      <w:r w:rsidRPr="005819BC">
        <w:rPr>
          <w:rFonts w:ascii="Arial" w:eastAsia="Times New Roman" w:hAnsi="Arial" w:cs="Arial"/>
          <w:color w:val="000000"/>
          <w:sz w:val="24"/>
          <w:szCs w:val="24"/>
          <w:lang w:val="en-US"/>
        </w:rPr>
        <w:t xml:space="preserve"> kao i zbog neriješenih imovinskih odnosa i privremene obustave radova na građenju objekta od strane nadležnog organa,</w:t>
      </w:r>
      <w:r w:rsidRPr="005819BC">
        <w:rPr>
          <w:rFonts w:ascii="Arial" w:eastAsia="Times New Roman" w:hAnsi="Arial" w:cs="Arial"/>
          <w:color w:val="000000"/>
          <w:sz w:val="24"/>
          <w:szCs w:val="24"/>
          <w:lang w:val="pl-PL"/>
        </w:rPr>
        <w:t xml:space="preserve"> Izvodjač je dužan da nastavi sa izvodjenjem radova sve do </w:t>
      </w:r>
      <w:r w:rsidRPr="005819BC">
        <w:rPr>
          <w:rFonts w:ascii="Arial" w:eastAsia="Times New Roman" w:hAnsi="Arial" w:cs="Arial"/>
          <w:color w:val="000000"/>
          <w:sz w:val="24"/>
          <w:szCs w:val="24"/>
          <w:lang w:val="en-US"/>
        </w:rPr>
        <w:t xml:space="preserve">dobijanja pozitivnog mišljenja nadzornog organa. </w:t>
      </w:r>
    </w:p>
    <w:p w14:paraId="16B907C2" w14:textId="77777777" w:rsidR="005819BC" w:rsidRPr="005819BC" w:rsidRDefault="005819BC" w:rsidP="005819BC">
      <w:pPr>
        <w:spacing w:line="240" w:lineRule="auto"/>
        <w:jc w:val="both"/>
        <w:rPr>
          <w:rFonts w:ascii="Arial" w:eastAsia="Times New Roman" w:hAnsi="Arial" w:cs="Arial"/>
          <w:color w:val="000000"/>
          <w:sz w:val="24"/>
          <w:szCs w:val="24"/>
          <w:lang w:val="sl-SI"/>
        </w:rPr>
      </w:pPr>
    </w:p>
    <w:p w14:paraId="59943537"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en-US"/>
        </w:rPr>
      </w:pPr>
      <w:r w:rsidRPr="005819BC">
        <w:rPr>
          <w:rFonts w:ascii="Arial" w:eastAsia="Calibri" w:hAnsi="Arial" w:cs="Arial"/>
          <w:sz w:val="24"/>
          <w:szCs w:val="24"/>
          <w:lang w:val="en-US"/>
        </w:rPr>
        <w:t>Naručilac je dužan da:</w:t>
      </w:r>
    </w:p>
    <w:p w14:paraId="25CA51DA" w14:textId="77777777" w:rsidR="005819BC" w:rsidRPr="005819BC" w:rsidRDefault="005819BC" w:rsidP="005819BC">
      <w:pPr>
        <w:numPr>
          <w:ilvl w:val="0"/>
          <w:numId w:val="8"/>
        </w:numPr>
        <w:autoSpaceDE w:val="0"/>
        <w:autoSpaceDN w:val="0"/>
        <w:adjustRightInd w:val="0"/>
        <w:spacing w:after="200" w:line="240" w:lineRule="auto"/>
        <w:jc w:val="both"/>
        <w:rPr>
          <w:rFonts w:ascii="Arial" w:eastAsia="Calibri" w:hAnsi="Arial" w:cs="Arial"/>
          <w:sz w:val="24"/>
          <w:szCs w:val="24"/>
          <w:lang w:val="en-US"/>
        </w:rPr>
      </w:pPr>
      <w:r w:rsidRPr="005819BC">
        <w:rPr>
          <w:rFonts w:ascii="Arial" w:eastAsia="Calibri" w:hAnsi="Arial" w:cs="Arial"/>
          <w:sz w:val="24"/>
          <w:szCs w:val="24"/>
          <w:lang w:val="en-US"/>
        </w:rPr>
        <w:t>blagovremeno, pisanim putem, obavijesti Izvođača o danu početka izvođenja radova koji su predmet ovog Ugovora, a najkasnije tri dana prije početka izvođenja ovih radova;</w:t>
      </w:r>
    </w:p>
    <w:p w14:paraId="5DB2EDFD" w14:textId="77777777" w:rsidR="005819BC" w:rsidRPr="005819BC" w:rsidRDefault="005819BC" w:rsidP="005819BC">
      <w:pPr>
        <w:numPr>
          <w:ilvl w:val="0"/>
          <w:numId w:val="8"/>
        </w:numPr>
        <w:autoSpaceDE w:val="0"/>
        <w:autoSpaceDN w:val="0"/>
        <w:adjustRightInd w:val="0"/>
        <w:spacing w:after="200" w:line="240" w:lineRule="auto"/>
        <w:jc w:val="both"/>
        <w:rPr>
          <w:rFonts w:ascii="Arial" w:eastAsia="Calibri" w:hAnsi="Arial" w:cs="Arial"/>
          <w:sz w:val="24"/>
          <w:szCs w:val="24"/>
          <w:lang w:val="en-US"/>
        </w:rPr>
      </w:pPr>
      <w:r w:rsidRPr="005819BC">
        <w:rPr>
          <w:rFonts w:ascii="Arial" w:eastAsia="Calibri" w:hAnsi="Arial" w:cs="Arial"/>
          <w:sz w:val="24"/>
          <w:szCs w:val="24"/>
          <w:lang w:val="en-US"/>
        </w:rPr>
        <w:t>preda Izvodjaču tehničku dokumentaciju potrebnu za izvodjenje predmetnih radova;</w:t>
      </w:r>
    </w:p>
    <w:p w14:paraId="3460DBED" w14:textId="77777777" w:rsidR="005819BC" w:rsidRPr="005819BC" w:rsidRDefault="005819BC" w:rsidP="005819BC">
      <w:pPr>
        <w:numPr>
          <w:ilvl w:val="0"/>
          <w:numId w:val="8"/>
        </w:numPr>
        <w:autoSpaceDE w:val="0"/>
        <w:autoSpaceDN w:val="0"/>
        <w:adjustRightInd w:val="0"/>
        <w:spacing w:after="200" w:line="240" w:lineRule="auto"/>
        <w:jc w:val="both"/>
        <w:rPr>
          <w:rFonts w:ascii="Arial" w:eastAsia="Calibri" w:hAnsi="Arial" w:cs="Arial"/>
          <w:sz w:val="24"/>
          <w:szCs w:val="24"/>
          <w:lang w:val="en-US"/>
        </w:rPr>
      </w:pPr>
      <w:r w:rsidRPr="005819BC">
        <w:rPr>
          <w:rFonts w:ascii="Arial" w:eastAsia="Calibri" w:hAnsi="Arial" w:cs="Arial"/>
          <w:sz w:val="24"/>
          <w:szCs w:val="24"/>
          <w:lang w:val="en-US"/>
        </w:rPr>
        <w:t>blagovremeno, ovjerene privremene i okončanu od stručnog nadzora situacije, dostavi Naručiocu, koji će  po istim izvršiti plaćanje u ugovorenom roku.</w:t>
      </w:r>
    </w:p>
    <w:p w14:paraId="02E1E4D9" w14:textId="77777777" w:rsidR="005819BC" w:rsidRPr="005819BC" w:rsidRDefault="005819BC" w:rsidP="005819BC">
      <w:pPr>
        <w:autoSpaceDE w:val="0"/>
        <w:autoSpaceDN w:val="0"/>
        <w:adjustRightInd w:val="0"/>
        <w:spacing w:line="240" w:lineRule="auto"/>
        <w:jc w:val="both"/>
        <w:rPr>
          <w:rFonts w:ascii="Arial" w:eastAsia="Calibri" w:hAnsi="Arial" w:cs="Arial"/>
          <w:color w:val="FF0000"/>
          <w:sz w:val="24"/>
          <w:szCs w:val="24"/>
          <w:lang w:val="en-US"/>
        </w:rPr>
      </w:pPr>
    </w:p>
    <w:p w14:paraId="2F1512D4"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t>Izvodjač je dužan da:</w:t>
      </w:r>
    </w:p>
    <w:p w14:paraId="5680191F" w14:textId="77777777" w:rsidR="005819BC" w:rsidRPr="005819BC" w:rsidRDefault="005819BC" w:rsidP="005819BC">
      <w:pPr>
        <w:numPr>
          <w:ilvl w:val="0"/>
          <w:numId w:val="9"/>
        </w:numPr>
        <w:autoSpaceDE w:val="0"/>
        <w:autoSpaceDN w:val="0"/>
        <w:adjustRightInd w:val="0"/>
        <w:spacing w:after="200"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t>ugovorene radove vrši svakodnevno u odnosu na faze i vrstu radova koji se izvode;</w:t>
      </w:r>
    </w:p>
    <w:p w14:paraId="0B509D65" w14:textId="77777777" w:rsidR="005819BC" w:rsidRPr="005819BC" w:rsidRDefault="005819BC" w:rsidP="005819BC">
      <w:pPr>
        <w:numPr>
          <w:ilvl w:val="0"/>
          <w:numId w:val="9"/>
        </w:numPr>
        <w:autoSpaceDE w:val="0"/>
        <w:autoSpaceDN w:val="0"/>
        <w:adjustRightInd w:val="0"/>
        <w:spacing w:after="200"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t>ugovorene radove vrši u obimu i na način koji je ponudio, u skladu sa tehničkom specifikacijom iz Tenderske dokumentacije;</w:t>
      </w:r>
    </w:p>
    <w:p w14:paraId="2EB2EB15" w14:textId="77777777" w:rsidR="005819BC" w:rsidRPr="005819BC" w:rsidRDefault="005819BC" w:rsidP="005819BC">
      <w:pPr>
        <w:numPr>
          <w:ilvl w:val="0"/>
          <w:numId w:val="9"/>
        </w:numPr>
        <w:autoSpaceDE w:val="0"/>
        <w:autoSpaceDN w:val="0"/>
        <w:adjustRightInd w:val="0"/>
        <w:spacing w:after="200"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20F151BB" w14:textId="77777777" w:rsidR="005819BC" w:rsidRPr="005819BC" w:rsidRDefault="005819BC" w:rsidP="005819BC">
      <w:pPr>
        <w:numPr>
          <w:ilvl w:val="0"/>
          <w:numId w:val="9"/>
        </w:numPr>
        <w:autoSpaceDE w:val="0"/>
        <w:autoSpaceDN w:val="0"/>
        <w:adjustRightInd w:val="0"/>
        <w:spacing w:after="200"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t>dostavi potrebnu atestnu dokumentaciju u toku izvođenja radova, i to za sav materijal i opremu prije ugradnje, a za izvedene radove nakon završetka istih;</w:t>
      </w:r>
    </w:p>
    <w:p w14:paraId="64D94940" w14:textId="0986999B" w:rsidR="005819BC" w:rsidRPr="005819BC" w:rsidRDefault="005819BC" w:rsidP="005819BC">
      <w:pPr>
        <w:numPr>
          <w:ilvl w:val="0"/>
          <w:numId w:val="9"/>
        </w:numPr>
        <w:autoSpaceDE w:val="0"/>
        <w:autoSpaceDN w:val="0"/>
        <w:adjustRightInd w:val="0"/>
        <w:spacing w:after="200" w:line="240" w:lineRule="auto"/>
        <w:jc w:val="both"/>
        <w:rPr>
          <w:rFonts w:ascii="Arial" w:eastAsia="Calibri" w:hAnsi="Arial" w:cs="Arial"/>
          <w:sz w:val="24"/>
          <w:szCs w:val="24"/>
          <w:lang w:val="sr-Latn-ME"/>
        </w:rPr>
      </w:pPr>
      <w:r w:rsidRPr="005819BC">
        <w:rPr>
          <w:rFonts w:ascii="Arial" w:eastAsia="Calibri" w:hAnsi="Arial" w:cs="Arial"/>
          <w:sz w:val="24"/>
          <w:szCs w:val="24"/>
          <w:lang w:val="sl-SI"/>
        </w:rPr>
        <w:t xml:space="preserve">u roku od </w:t>
      </w:r>
      <w:r w:rsidR="00C268A1">
        <w:rPr>
          <w:rFonts w:ascii="Arial" w:eastAsia="Calibri" w:hAnsi="Arial" w:cs="Arial"/>
          <w:sz w:val="24"/>
          <w:szCs w:val="24"/>
          <w:lang w:val="sl-SI"/>
        </w:rPr>
        <w:t>5</w:t>
      </w:r>
      <w:r w:rsidRPr="005819BC">
        <w:rPr>
          <w:rFonts w:ascii="Arial" w:eastAsia="Calibri" w:hAnsi="Arial" w:cs="Arial"/>
          <w:sz w:val="24"/>
          <w:szCs w:val="24"/>
          <w:lang w:val="sl-SI"/>
        </w:rPr>
        <w:t xml:space="preserve"> dana od dana potpisivanja ugovora dostavi dinamički plan izvodjenja radova sa potpunim tehničkim podacima  i u skladu sa ugovorenim rokom izvršenja  iz Ugovora;</w:t>
      </w:r>
    </w:p>
    <w:p w14:paraId="7EDBFFAD" w14:textId="77777777" w:rsidR="005819BC" w:rsidRPr="005819BC" w:rsidRDefault="005819BC" w:rsidP="005819BC">
      <w:pPr>
        <w:numPr>
          <w:ilvl w:val="0"/>
          <w:numId w:val="9"/>
        </w:numPr>
        <w:autoSpaceDE w:val="0"/>
        <w:autoSpaceDN w:val="0"/>
        <w:adjustRightInd w:val="0"/>
        <w:spacing w:after="200"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t>vrši druge obaveze predviđene ovim ugovorom.</w:t>
      </w:r>
    </w:p>
    <w:p w14:paraId="58EC9179"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r-Latn-ME"/>
        </w:rPr>
      </w:pPr>
    </w:p>
    <w:p w14:paraId="0695B217"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t>Izvođač je dužan da prije uvođenja u posao dostavi Naručiocu Rješenje o imenovanju ovlašćenih inženjera u skladu sa Zakonom o planiranju prostora i izgradnji objekata. Izvođač je dužan da imenovanje ovlašćenih inženjera izvrši u skladu sa kvalifikacijama rukovodećih lica i posebno kvalifikacijama lica koja su odgovorna za izvođenje konkretnih radova, dostavljenih Ponudom.</w:t>
      </w:r>
    </w:p>
    <w:p w14:paraId="37DDDBBF"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lastRenderedPageBreak/>
        <w:t>Do promjene ovlašćenog inženjera u odnosu na imenovanje dostavljeno u ponudi može doći samo za slučaj nastupanja okolnosti na koje Izvođač nije mogao da utiče i uz saglasnost Naručioca.</w:t>
      </w:r>
    </w:p>
    <w:p w14:paraId="5543FB7D"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t>Predložena zamjena ovlašćenog inženjera mora da ispunjava minimum kvalifikacija inženjera koji se zamjenjuje.</w:t>
      </w:r>
    </w:p>
    <w:p w14:paraId="2C13C0BB"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r-Latn-ME"/>
        </w:rPr>
      </w:pPr>
      <w:r w:rsidRPr="005819BC">
        <w:rPr>
          <w:rFonts w:ascii="Arial" w:eastAsia="Calibri" w:hAnsi="Arial" w:cs="Arial"/>
          <w:sz w:val="24"/>
          <w:szCs w:val="24"/>
          <w:lang w:val="sr-Latn-ME"/>
        </w:rPr>
        <w:t>Ako Izvođač ne imenuje ovlašćene inženjere u skladu sa zahtjevima iz prethodna tri  stava, Naručilac će aktivirati garanciju za dobro izvršenje ugovora i jednostrano raskinuti ugovor.</w:t>
      </w:r>
    </w:p>
    <w:p w14:paraId="0CD58301" w14:textId="77777777" w:rsidR="005819BC" w:rsidRPr="005819BC" w:rsidRDefault="005819BC" w:rsidP="005819BC">
      <w:pPr>
        <w:autoSpaceDE w:val="0"/>
        <w:autoSpaceDN w:val="0"/>
        <w:adjustRightInd w:val="0"/>
        <w:spacing w:line="240" w:lineRule="auto"/>
        <w:jc w:val="both"/>
        <w:rPr>
          <w:rFonts w:ascii="Times New Roman" w:eastAsia="Calibri" w:hAnsi="Times New Roman" w:cs="Times New Roman"/>
          <w:b/>
          <w:sz w:val="24"/>
          <w:szCs w:val="24"/>
          <w:lang w:val="en-US"/>
        </w:rPr>
      </w:pPr>
    </w:p>
    <w:p w14:paraId="760F7242" w14:textId="77777777" w:rsidR="005819BC" w:rsidRPr="005819BC" w:rsidRDefault="008273B8" w:rsidP="005819BC">
      <w:pPr>
        <w:autoSpaceDE w:val="0"/>
        <w:autoSpaceDN w:val="0"/>
        <w:adjustRightInd w:val="0"/>
        <w:spacing w:line="240" w:lineRule="auto"/>
        <w:jc w:val="both"/>
        <w:rPr>
          <w:rFonts w:ascii="Arial" w:eastAsia="Calibri" w:hAnsi="Arial" w:cs="Arial"/>
          <w:sz w:val="24"/>
          <w:szCs w:val="24"/>
          <w:lang w:val="en-US"/>
        </w:rPr>
      </w:pPr>
      <w:r>
        <w:rPr>
          <w:rFonts w:ascii="Arial" w:eastAsia="Calibri" w:hAnsi="Arial" w:cs="Arial"/>
          <w:sz w:val="24"/>
          <w:szCs w:val="24"/>
          <w:lang w:val="en-US"/>
        </w:rPr>
        <w:t>Garantni rok je minimum 12 mjeseci.</w:t>
      </w:r>
    </w:p>
    <w:p w14:paraId="499F5752" w14:textId="77777777" w:rsidR="005819BC" w:rsidRPr="005620B1" w:rsidRDefault="005819BC" w:rsidP="005819BC">
      <w:pPr>
        <w:autoSpaceDE w:val="0"/>
        <w:autoSpaceDN w:val="0"/>
        <w:adjustRightInd w:val="0"/>
        <w:spacing w:line="240" w:lineRule="auto"/>
        <w:jc w:val="both"/>
        <w:rPr>
          <w:rFonts w:ascii="Arial" w:eastAsia="Calibri" w:hAnsi="Arial" w:cs="Arial"/>
          <w:sz w:val="24"/>
          <w:szCs w:val="24"/>
          <w:lang w:val="en-US"/>
        </w:rPr>
      </w:pPr>
      <w:r w:rsidRPr="005819BC">
        <w:rPr>
          <w:rFonts w:ascii="Arial" w:eastAsia="Calibri" w:hAnsi="Arial" w:cs="Arial"/>
          <w:sz w:val="24"/>
          <w:szCs w:val="24"/>
          <w:lang w:val="en-US"/>
        </w:rPr>
        <w:t>Garantni rok počinje teći od dana</w:t>
      </w:r>
      <w:r w:rsidR="008273B8">
        <w:rPr>
          <w:rFonts w:ascii="Arial" w:eastAsia="Calibri" w:hAnsi="Arial" w:cs="Arial"/>
          <w:sz w:val="24"/>
          <w:szCs w:val="24"/>
          <w:lang w:val="en-US"/>
        </w:rPr>
        <w:t xml:space="preserve"> izvršene primopredaje predmetnih</w:t>
      </w:r>
      <w:r w:rsidRPr="005819BC">
        <w:rPr>
          <w:rFonts w:ascii="Arial" w:eastAsia="Calibri" w:hAnsi="Arial" w:cs="Arial"/>
          <w:sz w:val="24"/>
          <w:szCs w:val="24"/>
          <w:lang w:val="en-US"/>
        </w:rPr>
        <w:t xml:space="preserve"> radova.</w:t>
      </w:r>
    </w:p>
    <w:p w14:paraId="00E5BCAF" w14:textId="480D53AE" w:rsidR="005819BC" w:rsidRPr="005819BC" w:rsidRDefault="005819BC" w:rsidP="005819BC">
      <w:pPr>
        <w:autoSpaceDE w:val="0"/>
        <w:autoSpaceDN w:val="0"/>
        <w:adjustRightInd w:val="0"/>
        <w:spacing w:line="240" w:lineRule="auto"/>
        <w:jc w:val="both"/>
        <w:rPr>
          <w:rFonts w:ascii="Arial" w:eastAsia="Calibri" w:hAnsi="Arial" w:cs="Arial"/>
          <w:sz w:val="24"/>
          <w:szCs w:val="24"/>
          <w:lang w:val="en-US"/>
        </w:rPr>
      </w:pPr>
      <w:r w:rsidRPr="005819BC">
        <w:rPr>
          <w:rFonts w:ascii="Arial" w:eastAsia="Calibri" w:hAnsi="Arial" w:cs="Arial"/>
          <w:sz w:val="24"/>
          <w:szCs w:val="24"/>
          <w:lang w:val="en-US"/>
        </w:rPr>
        <w:t>Kontrola kvaliteta iz</w:t>
      </w:r>
      <w:r w:rsidR="008273B8">
        <w:rPr>
          <w:rFonts w:ascii="Arial" w:eastAsia="Calibri" w:hAnsi="Arial" w:cs="Arial"/>
          <w:sz w:val="24"/>
          <w:szCs w:val="24"/>
          <w:lang w:val="en-US"/>
        </w:rPr>
        <w:t>vedenih radova</w:t>
      </w:r>
      <w:r w:rsidRPr="005819BC">
        <w:rPr>
          <w:rFonts w:ascii="Arial" w:eastAsia="Calibri" w:hAnsi="Arial" w:cs="Arial"/>
          <w:sz w:val="24"/>
          <w:szCs w:val="24"/>
          <w:lang w:val="en-US"/>
        </w:rPr>
        <w:t xml:space="preserve"> </w:t>
      </w:r>
      <w:r w:rsidR="008273B8" w:rsidRPr="008273B8">
        <w:rPr>
          <w:rFonts w:ascii="Arial" w:eastAsia="Calibri" w:hAnsi="Arial" w:cs="Arial"/>
          <w:sz w:val="24"/>
          <w:szCs w:val="24"/>
        </w:rPr>
        <w:t>vrši stručni nadzor kroz razmatranje izvještaja o stručnom nadzoru od strane ovlašćenih lica naručioca i obilazak gradilišta.</w:t>
      </w:r>
    </w:p>
    <w:p w14:paraId="08843B87"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l-SI"/>
        </w:rPr>
      </w:pPr>
      <w:r w:rsidRPr="005819BC">
        <w:rPr>
          <w:rFonts w:ascii="Arial" w:eastAsia="Calibri" w:hAnsi="Arial" w:cs="Arial"/>
          <w:sz w:val="24"/>
          <w:szCs w:val="24"/>
          <w:lang w:val="sl-SI"/>
        </w:rPr>
        <w:t>Stručni  nadzor nad realizacijom ugovora Naručilac će vršiti preko privrednog društva za vršenje poslova nadzora, o čemu će pismeno obavijestiti Izvođača.</w:t>
      </w:r>
    </w:p>
    <w:p w14:paraId="53EC5521"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l-SI"/>
        </w:rPr>
      </w:pPr>
      <w:r w:rsidRPr="005819BC">
        <w:rPr>
          <w:rFonts w:ascii="Arial" w:eastAsia="Calibri" w:hAnsi="Arial" w:cs="Arial"/>
          <w:sz w:val="24"/>
          <w:szCs w:val="24"/>
          <w:lang w:val="sl-SI"/>
        </w:rPr>
        <w:t>Naručilac će danom uvođenja u posao Izvođaču pismeno saopštiti lica  koja  će  vršiti  stručni nadzor  nad  izvodjenjem  radova .</w:t>
      </w:r>
    </w:p>
    <w:p w14:paraId="2C8AA2FA"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rPr>
      </w:pPr>
      <w:r w:rsidRPr="005819BC">
        <w:rPr>
          <w:rFonts w:ascii="Arial" w:eastAsia="Calibri" w:hAnsi="Arial" w:cs="Arial"/>
          <w:sz w:val="24"/>
          <w:szCs w:val="24"/>
          <w:lang w:val="sl-SI"/>
        </w:rPr>
        <w:t>Ako u toku izvodjenja radova dođe do promjene nadzornog organa, Naručilac će o tome obavijestiti Izvodjača.</w:t>
      </w:r>
    </w:p>
    <w:p w14:paraId="5D9B13A8"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rPr>
      </w:pPr>
      <w:r w:rsidRPr="005819BC">
        <w:rPr>
          <w:rFonts w:ascii="Arial" w:eastAsia="Calibri" w:hAnsi="Arial" w:cs="Arial"/>
          <w:sz w:val="24"/>
          <w:szCs w:val="24"/>
        </w:rPr>
        <w:t>Nadzorni organ ovlašćen je da se stara i kontroliše realizaciju ugovora u skladu sa Zakonom o planiranju prostora i izgradnji objekata.</w:t>
      </w:r>
    </w:p>
    <w:p w14:paraId="214DEEC6"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rPr>
      </w:pPr>
      <w:r w:rsidRPr="005819BC">
        <w:rPr>
          <w:rFonts w:ascii="Arial" w:eastAsia="Calibri" w:hAnsi="Arial" w:cs="Arial"/>
          <w:sz w:val="24"/>
          <w:szCs w:val="24"/>
        </w:rPr>
        <w:t>Nadzorni organ nema pravo da oslobodi Izvodjača od bilo koje njegove dužnosti ili obaveze iz ugovora ukoliko za to ne dobije pismeno ovlašćenje od Naručioca.</w:t>
      </w:r>
    </w:p>
    <w:p w14:paraId="45CDD422"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rPr>
      </w:pPr>
      <w:r w:rsidRPr="005819BC">
        <w:rPr>
          <w:rFonts w:ascii="Arial" w:eastAsia="Calibri" w:hAnsi="Arial" w:cs="Arial"/>
          <w:sz w:val="24"/>
          <w:szCs w:val="24"/>
        </w:rPr>
        <w:t>Postojanje nadzornog organa i njegovi propusti u vršenju stručnog nadzora ne oslobadja Izvodjača od njegove obaveze i odgovornosti za kvalitetno i pravilno izvodjenje radova.</w:t>
      </w:r>
    </w:p>
    <w:p w14:paraId="044FEAA8"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rPr>
      </w:pPr>
      <w:r w:rsidRPr="005819BC">
        <w:rPr>
          <w:rFonts w:ascii="Arial" w:eastAsia="Calibri" w:hAnsi="Arial" w:cs="Arial"/>
          <w:sz w:val="24"/>
          <w:szCs w:val="24"/>
          <w:lang w:val="sl-SI"/>
        </w:rPr>
        <w:t>Nadzorni organ ima pravo da naredi Izvođaču da otkloni izvedene radove koji nisu u skladu sa </w:t>
      </w:r>
      <w:r w:rsidRPr="005819BC">
        <w:rPr>
          <w:rFonts w:ascii="Arial" w:eastAsia="Calibri" w:hAnsi="Arial" w:cs="Arial"/>
          <w:sz w:val="24"/>
          <w:szCs w:val="24"/>
          <w:lang w:val="pl-PL"/>
        </w:rPr>
        <w:t>opisom i obimom radova definisanim Tenderskom dokumentacijom i Ponudom</w:t>
      </w:r>
      <w:r w:rsidRPr="005819BC">
        <w:rPr>
          <w:rFonts w:ascii="Arial" w:eastAsia="Calibri" w:hAnsi="Arial" w:cs="Arial"/>
          <w:sz w:val="24"/>
          <w:szCs w:val="24"/>
          <w:lang w:val="sl-SI"/>
        </w:rPr>
        <w:t>.</w:t>
      </w:r>
    </w:p>
    <w:p w14:paraId="08E9DB64"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l-SI"/>
        </w:rPr>
      </w:pPr>
      <w:r w:rsidRPr="005819BC">
        <w:rPr>
          <w:rFonts w:ascii="Arial" w:eastAsia="Calibri" w:hAnsi="Arial" w:cs="Arial"/>
          <w:sz w:val="24"/>
          <w:szCs w:val="24"/>
          <w:lang w:val="sl-SI"/>
        </w:rPr>
        <w:t>Ako Izvođač, i pored upozorenja i zahtjeva Nadzornog organa, ne otkloni uočene nedostatke i nastavi sa izvodjenjem radova koji nisu u skladu sa </w:t>
      </w:r>
      <w:r w:rsidRPr="005819BC">
        <w:rPr>
          <w:rFonts w:ascii="Arial" w:eastAsia="Calibri" w:hAnsi="Arial" w:cs="Arial"/>
          <w:sz w:val="24"/>
          <w:szCs w:val="24"/>
          <w:lang w:val="pl-PL"/>
        </w:rPr>
        <w:t>opisom i obimom definisanim tenderskom dokumentacijom </w:t>
      </w:r>
      <w:r w:rsidRPr="005819BC">
        <w:rPr>
          <w:rFonts w:ascii="Arial" w:eastAsia="Calibri" w:hAnsi="Arial" w:cs="Arial"/>
          <w:sz w:val="24"/>
          <w:szCs w:val="24"/>
          <w:lang w:val="sl-SI"/>
        </w:rPr>
        <w:t>Nadzorni organ će radove obustaviti i o tome obavjestiti Naručioca i nadležnu inspekciju i te okolnosti unijeti u gradjevinski dnevnik.</w:t>
      </w:r>
    </w:p>
    <w:p w14:paraId="0E925330"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l-SI"/>
        </w:rPr>
      </w:pPr>
      <w:r w:rsidRPr="005819BC">
        <w:rPr>
          <w:rFonts w:ascii="Arial" w:eastAsia="Calibri" w:hAnsi="Arial" w:cs="Arial"/>
          <w:sz w:val="24"/>
          <w:szCs w:val="24"/>
          <w:lang w:val="sl-SI"/>
        </w:rPr>
        <w:t>Sa izvodjenjem radova može se ponovo nastaviti kada Izvođač preduzme i sprovede odgovrajuće radnje i mjere kojima se prema nalazu nadležne inspekcije i nadzornog organa obezbjeđuje izvođenje radova u skladu sa opisima i obimom definisanim tenderskom dokumentacijom.</w:t>
      </w:r>
    </w:p>
    <w:p w14:paraId="1E8E1355"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rPr>
      </w:pPr>
      <w:r w:rsidRPr="005819BC">
        <w:rPr>
          <w:rFonts w:ascii="Arial" w:eastAsia="Calibri" w:hAnsi="Arial" w:cs="Arial"/>
          <w:sz w:val="24"/>
          <w:szCs w:val="24"/>
          <w:lang w:val="sl-SI"/>
        </w:rPr>
        <w:t>Ako se izmedju Nadzornog organa i Izvođača pojave nesaglasnosti u pogledu materijala koji se ugradjuje, materijal se daje na ispitivanje kako bi se utvrdilo da li odgovara </w:t>
      </w:r>
      <w:r w:rsidRPr="005819BC">
        <w:rPr>
          <w:rFonts w:ascii="Arial" w:eastAsia="Calibri" w:hAnsi="Arial" w:cs="Arial"/>
          <w:sz w:val="24"/>
          <w:szCs w:val="24"/>
          <w:lang w:val="pl-PL"/>
        </w:rPr>
        <w:t>opisu i obimu definisanim Tenderskom dokumentacijom i Ponudom.</w:t>
      </w:r>
    </w:p>
    <w:p w14:paraId="4B8874E0"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rPr>
      </w:pPr>
      <w:r w:rsidRPr="005819BC">
        <w:rPr>
          <w:rFonts w:ascii="Arial" w:eastAsia="Calibri" w:hAnsi="Arial" w:cs="Arial"/>
          <w:sz w:val="24"/>
          <w:szCs w:val="24"/>
          <w:lang w:val="sl-SI"/>
        </w:rPr>
        <w:t>Troškove ovog ispitivanja plaća Izvođač koji ima pravo da traži njihovu nadoknadu od Naručioca, ako ovaj nije bio u pravu.</w:t>
      </w:r>
    </w:p>
    <w:p w14:paraId="4CF89CC7" w14:textId="77777777" w:rsidR="005819BC" w:rsidRPr="005819BC" w:rsidRDefault="005819BC" w:rsidP="005819BC">
      <w:pPr>
        <w:autoSpaceDE w:val="0"/>
        <w:autoSpaceDN w:val="0"/>
        <w:adjustRightInd w:val="0"/>
        <w:spacing w:line="240" w:lineRule="auto"/>
        <w:jc w:val="both"/>
        <w:rPr>
          <w:rFonts w:ascii="Arial" w:eastAsia="Calibri" w:hAnsi="Arial" w:cs="Arial"/>
          <w:sz w:val="24"/>
          <w:szCs w:val="24"/>
          <w:lang w:val="sl-SI"/>
        </w:rPr>
      </w:pPr>
      <w:r w:rsidRPr="005819BC">
        <w:rPr>
          <w:rFonts w:ascii="Arial" w:eastAsia="Calibri" w:hAnsi="Arial" w:cs="Arial"/>
          <w:sz w:val="24"/>
          <w:szCs w:val="24"/>
          <w:lang w:val="sl-SI"/>
        </w:rPr>
        <w:t>Materijal za koji se utvrdi da ne odgovara </w:t>
      </w:r>
      <w:r w:rsidRPr="005819BC">
        <w:rPr>
          <w:rFonts w:ascii="Arial" w:eastAsia="Calibri" w:hAnsi="Arial" w:cs="Arial"/>
          <w:sz w:val="24"/>
          <w:szCs w:val="24"/>
          <w:lang w:val="pl-PL"/>
        </w:rPr>
        <w:t>opisu, bitnim karakteristikama i obimu definisanim Tenderskom dokumentacijom i Ponudom</w:t>
      </w:r>
      <w:r w:rsidRPr="005819BC">
        <w:rPr>
          <w:rFonts w:ascii="Arial" w:eastAsia="Calibri" w:hAnsi="Arial" w:cs="Arial"/>
          <w:sz w:val="24"/>
          <w:szCs w:val="24"/>
          <w:lang w:val="sl-SI"/>
        </w:rPr>
        <w:t>, Izvođač mora o svom trošku da ukloni sa gradilišta u roku koji mu odredi Nadzorni organ.</w:t>
      </w:r>
    </w:p>
    <w:p w14:paraId="78A34B3E"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p>
    <w:p w14:paraId="2B8A7845"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r w:rsidRPr="005819BC">
        <w:rPr>
          <w:rFonts w:ascii="Arial" w:eastAsia="Calibri" w:hAnsi="Arial" w:cs="Arial"/>
          <w:bCs/>
          <w:sz w:val="24"/>
          <w:szCs w:val="24"/>
          <w:lang w:val="sl-SI"/>
        </w:rPr>
        <w:t xml:space="preserve">Izvodjač je dužan da po završenim radovima povuče sa gradilišta svoje radnike, ukloni preostali materijal, opremu, sredstva za rad i privremene objekte koje je koristio u toku </w:t>
      </w:r>
      <w:r w:rsidRPr="005819BC">
        <w:rPr>
          <w:rFonts w:ascii="Arial" w:eastAsia="Calibri" w:hAnsi="Arial" w:cs="Arial"/>
          <w:bCs/>
          <w:sz w:val="24"/>
          <w:szCs w:val="24"/>
          <w:lang w:val="sl-SI"/>
        </w:rPr>
        <w:lastRenderedPageBreak/>
        <w:t>rada, očisti gradilište od otpadaka koje je napravio i uredi i očisti okolinu gradjevine i samu gradjevinu (objekat na kome je izvodio radove).</w:t>
      </w:r>
    </w:p>
    <w:p w14:paraId="7A34B486"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p>
    <w:p w14:paraId="52FE6121"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r w:rsidRPr="005819BC">
        <w:rPr>
          <w:rFonts w:ascii="Arial" w:eastAsia="Calibri" w:hAnsi="Arial" w:cs="Arial"/>
          <w:bCs/>
          <w:sz w:val="24"/>
          <w:szCs w:val="24"/>
          <w:lang w:val="sl-SI"/>
        </w:rPr>
        <w:t>Pregled i primopredaja izvedenih radova vršiće se prema propisima koji važe u sjedištu Naručioca. Obavijest da su radovi završeni Izvođač podnosi Naručiocu preko Nadzornog organa.</w:t>
      </w:r>
    </w:p>
    <w:p w14:paraId="03E110EC"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r w:rsidRPr="005819BC">
        <w:rPr>
          <w:rFonts w:ascii="Arial" w:eastAsia="Calibri" w:hAnsi="Arial" w:cs="Arial"/>
          <w:bCs/>
          <w:sz w:val="24"/>
          <w:szCs w:val="24"/>
          <w:lang w:val="sl-SI"/>
        </w:rPr>
        <w:t xml:space="preserve">Po obavljenom pregledu i primopredaji izvedenih radova i otklanjanju utvrđenih nedostataka, ugovorene strane će preko svojih ovlašćenih predstavnika u roku od 15 dana izvršiti konačni obračun izvedenih radova. </w:t>
      </w:r>
    </w:p>
    <w:p w14:paraId="6C52F0B8"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p>
    <w:p w14:paraId="44E9AB85"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r w:rsidRPr="005819BC">
        <w:rPr>
          <w:rFonts w:ascii="Arial" w:eastAsia="Calibri" w:hAnsi="Arial" w:cs="Arial"/>
          <w:bCs/>
          <w:sz w:val="24"/>
          <w:szCs w:val="24"/>
          <w:lang w:val="sl-SI"/>
        </w:rPr>
        <w:t>Ako Izvođač bez krivice Naručioca ne završi radove koji su predmet ovog ugovora u ugovorenom roku, dužan je Naručiocu platiti na ime ugovorene kazne penale 2,0%</w:t>
      </w:r>
      <w:r w:rsidRPr="005819BC">
        <w:rPr>
          <w:rFonts w:ascii="Arial" w:eastAsia="Calibri" w:hAnsi="Arial" w:cs="Arial"/>
          <w:bCs/>
          <w:sz w:val="24"/>
          <w:szCs w:val="20"/>
          <w:vertAlign w:val="subscript"/>
          <w:lang w:val="sl-SI"/>
        </w:rPr>
        <w:t>o</w:t>
      </w:r>
      <w:r w:rsidRPr="005819BC">
        <w:rPr>
          <w:rFonts w:ascii="Arial" w:eastAsia="Calibri" w:hAnsi="Arial" w:cs="Arial"/>
          <w:bCs/>
          <w:sz w:val="24"/>
          <w:szCs w:val="24"/>
          <w:lang w:val="sl-SI"/>
        </w:rPr>
        <w:t xml:space="preserve">  (dva promila) od ugovorene cijene radova za svaki dan prekoračenja ugovorenog roka završetka radova. Visina ugovorene kazne ne može preći 5% od ugovorene cijene radova.</w:t>
      </w:r>
    </w:p>
    <w:p w14:paraId="5365DDB7"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rPr>
      </w:pPr>
    </w:p>
    <w:p w14:paraId="05F78B81"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r-Latn-CS"/>
        </w:rPr>
      </w:pPr>
      <w:r w:rsidRPr="005819BC">
        <w:rPr>
          <w:rFonts w:ascii="Arial" w:eastAsia="Calibri" w:hAnsi="Arial" w:cs="Arial"/>
          <w:bCs/>
          <w:sz w:val="24"/>
          <w:szCs w:val="24"/>
        </w:rPr>
        <w:t>Strane ugovora ovim ugovorom isključuju primjenu pravnog pravila po kojem je Naručilac dužan saopštiti Izvođaču po zapadanju u docnju da zadržava pravo na ugovorenu kaznu (penale), te se smatra da je samim padanjem u docnju Izvo</w:t>
      </w:r>
      <w:r w:rsidRPr="005819BC">
        <w:rPr>
          <w:rFonts w:ascii="Arial" w:eastAsia="Calibri" w:hAnsi="Arial" w:cs="Arial"/>
          <w:bCs/>
          <w:sz w:val="24"/>
          <w:szCs w:val="24"/>
          <w:lang w:val="sr-Latn-CS"/>
        </w:rPr>
        <w:t>đ</w:t>
      </w:r>
      <w:r w:rsidRPr="005819BC">
        <w:rPr>
          <w:rFonts w:ascii="Arial" w:eastAsia="Calibri" w:hAnsi="Arial" w:cs="Arial"/>
          <w:bCs/>
          <w:sz w:val="24"/>
          <w:szCs w:val="24"/>
        </w:rPr>
        <w:t>ač dužan platiti ugovorenu kaznu (penale) bez opomene Naručioca, a Naručioc ovlašćen da ih naplati – odbije na teret izvo</w:t>
      </w:r>
      <w:r w:rsidRPr="005819BC">
        <w:rPr>
          <w:rFonts w:ascii="Arial" w:eastAsia="Calibri" w:hAnsi="Arial" w:cs="Arial"/>
          <w:bCs/>
          <w:sz w:val="24"/>
          <w:szCs w:val="24"/>
          <w:lang w:val="sr-Latn-CS"/>
        </w:rPr>
        <w:t>đ</w:t>
      </w:r>
      <w:r w:rsidRPr="005819BC">
        <w:rPr>
          <w:rFonts w:ascii="Arial" w:eastAsia="Calibri" w:hAnsi="Arial" w:cs="Arial"/>
          <w:bCs/>
          <w:sz w:val="24"/>
          <w:szCs w:val="24"/>
        </w:rPr>
        <w:t>ačevih potraživanja za izvedene radove na objektu koji je predmet ovog ugovora ili od bilo kojeg drugog Izvođačevog potraživanja od Naručioca, s tim što je Naručilac o izvršenoj naplati – odbijanju, dužan obavjestiti Izvo</w:t>
      </w:r>
      <w:r w:rsidRPr="005819BC">
        <w:rPr>
          <w:rFonts w:ascii="Arial" w:eastAsia="Calibri" w:hAnsi="Arial" w:cs="Arial"/>
          <w:bCs/>
          <w:sz w:val="24"/>
          <w:szCs w:val="24"/>
          <w:lang w:val="sr-Latn-CS"/>
        </w:rPr>
        <w:t>đ</w:t>
      </w:r>
      <w:r w:rsidRPr="005819BC">
        <w:rPr>
          <w:rFonts w:ascii="Arial" w:eastAsia="Calibri" w:hAnsi="Arial" w:cs="Arial"/>
          <w:bCs/>
          <w:sz w:val="24"/>
          <w:szCs w:val="24"/>
        </w:rPr>
        <w:t xml:space="preserve">ača. </w:t>
      </w:r>
    </w:p>
    <w:p w14:paraId="5A2A85D5"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rPr>
      </w:pPr>
      <w:r w:rsidRPr="005819BC">
        <w:rPr>
          <w:rFonts w:ascii="Arial" w:eastAsia="Calibri" w:hAnsi="Arial" w:cs="Arial"/>
          <w:bCs/>
          <w:sz w:val="24"/>
          <w:szCs w:val="24"/>
        </w:rPr>
        <w:tab/>
      </w:r>
      <w:r w:rsidRPr="005819BC">
        <w:rPr>
          <w:rFonts w:ascii="Arial" w:eastAsia="Calibri" w:hAnsi="Arial" w:cs="Arial"/>
          <w:bCs/>
          <w:sz w:val="24"/>
          <w:szCs w:val="24"/>
        </w:rPr>
        <w:tab/>
      </w:r>
      <w:r w:rsidRPr="005819BC">
        <w:rPr>
          <w:rFonts w:ascii="Arial" w:eastAsia="Calibri" w:hAnsi="Arial" w:cs="Arial"/>
          <w:bCs/>
          <w:sz w:val="24"/>
          <w:szCs w:val="24"/>
        </w:rPr>
        <w:tab/>
      </w:r>
      <w:r w:rsidRPr="005819BC">
        <w:rPr>
          <w:rFonts w:ascii="Arial" w:eastAsia="Calibri" w:hAnsi="Arial" w:cs="Arial"/>
          <w:bCs/>
          <w:sz w:val="24"/>
          <w:szCs w:val="24"/>
        </w:rPr>
        <w:tab/>
      </w:r>
      <w:r w:rsidRPr="005819BC">
        <w:rPr>
          <w:rFonts w:ascii="Arial" w:eastAsia="Calibri" w:hAnsi="Arial" w:cs="Arial"/>
          <w:bCs/>
          <w:sz w:val="24"/>
          <w:szCs w:val="24"/>
        </w:rPr>
        <w:tab/>
      </w:r>
      <w:r w:rsidRPr="005819BC">
        <w:rPr>
          <w:rFonts w:ascii="Arial" w:eastAsia="Calibri" w:hAnsi="Arial" w:cs="Arial"/>
          <w:bCs/>
          <w:sz w:val="24"/>
          <w:szCs w:val="24"/>
        </w:rPr>
        <w:tab/>
      </w:r>
      <w:r w:rsidRPr="005819BC">
        <w:rPr>
          <w:rFonts w:ascii="Arial" w:eastAsia="Calibri" w:hAnsi="Arial" w:cs="Arial"/>
          <w:bCs/>
          <w:sz w:val="24"/>
          <w:szCs w:val="24"/>
        </w:rPr>
        <w:tab/>
      </w:r>
      <w:r w:rsidRPr="005819BC">
        <w:rPr>
          <w:rFonts w:ascii="Arial" w:eastAsia="Calibri" w:hAnsi="Arial" w:cs="Arial"/>
          <w:bCs/>
          <w:sz w:val="24"/>
          <w:szCs w:val="24"/>
        </w:rPr>
        <w:tab/>
      </w:r>
    </w:p>
    <w:p w14:paraId="0B4F66D4"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p>
    <w:p w14:paraId="002887B2"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r-Latn-CS"/>
        </w:rPr>
      </w:pPr>
      <w:r w:rsidRPr="005819BC">
        <w:rPr>
          <w:rFonts w:ascii="Arial" w:eastAsia="Calibri" w:hAnsi="Arial" w:cs="Arial"/>
          <w:bCs/>
          <w:sz w:val="24"/>
          <w:szCs w:val="24"/>
          <w:lang w:val="sr-Latn-ME"/>
        </w:rPr>
        <w:t>Naručilac će raskinuti ugovor o javnoj nabavci ako:</w:t>
      </w:r>
    </w:p>
    <w:p w14:paraId="2DEA5F61"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1) nastupe okolnosti koje za posljedicu imaju bitnu izmjenu ugovora koja iziskuje sprovođenje novog postupka javne nabavke (član 150 stav 1 tačka 1 i stav 2 ZJN);</w:t>
      </w:r>
    </w:p>
    <w:p w14:paraId="1359CA0F"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2) nastupi neki razlog koji predstavlja osnov za obavezno isključenje iz člana 108 ZJN (član 150 stav 1 tačka 2 ZJN);</w:t>
      </w:r>
    </w:p>
    <w:p w14:paraId="76A95DB0"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r w:rsidRPr="005819BC">
        <w:rPr>
          <w:rFonts w:ascii="Arial" w:eastAsia="Calibri" w:hAnsi="Arial" w:cs="Arial"/>
          <w:bCs/>
          <w:sz w:val="24"/>
          <w:szCs w:val="24"/>
          <w:lang w:val="pl-PL"/>
        </w:rPr>
        <w:t xml:space="preserve">Naručilac ima pravo da jednostrano raskine Ugovor o javnoj nabavci i aktivira Garanciju za dobro izvršenje ugovora, u slučaju da Izvođač: </w:t>
      </w:r>
    </w:p>
    <w:p w14:paraId="5A7C2AA3"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pl-PL"/>
        </w:rPr>
      </w:pPr>
      <w:r w:rsidRPr="005819BC">
        <w:rPr>
          <w:rFonts w:ascii="Arial" w:eastAsia="Calibri" w:hAnsi="Arial" w:cs="Arial"/>
          <w:bCs/>
          <w:sz w:val="24"/>
          <w:szCs w:val="24"/>
          <w:lang w:val="pl-PL"/>
        </w:rPr>
        <w:t>1) prilikom realizacije ugovora ne dostavi Naru</w:t>
      </w:r>
      <w:r w:rsidRPr="005819BC">
        <w:rPr>
          <w:rFonts w:ascii="Arial" w:eastAsia="Calibri" w:hAnsi="Arial" w:cs="Arial"/>
          <w:bCs/>
          <w:sz w:val="24"/>
          <w:szCs w:val="24"/>
          <w:lang w:val="sr-Latn-CS"/>
        </w:rPr>
        <w:t>čiocu tehničku dokumentaciju kojom će dokazati da kvalitet ponuđenog materijala i opreme odgovara zahtijevanim tenderskom dokumentacijom</w:t>
      </w:r>
      <w:r w:rsidRPr="005819BC">
        <w:rPr>
          <w:rFonts w:ascii="Arial" w:eastAsia="Calibri" w:hAnsi="Arial" w:cs="Arial"/>
          <w:bCs/>
          <w:sz w:val="24"/>
          <w:szCs w:val="24"/>
          <w:lang w:val="pl-PL"/>
        </w:rPr>
        <w:t xml:space="preserve">; </w:t>
      </w:r>
    </w:p>
    <w:p w14:paraId="687C993C"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pl-PL"/>
        </w:rPr>
      </w:pPr>
      <w:r w:rsidRPr="005819BC">
        <w:rPr>
          <w:rFonts w:ascii="Arial" w:eastAsia="Calibri" w:hAnsi="Arial" w:cs="Arial"/>
          <w:bCs/>
          <w:sz w:val="24"/>
          <w:szCs w:val="24"/>
          <w:lang w:val="pl-PL"/>
        </w:rPr>
        <w:t xml:space="preserve">2) napusti radove ili na neki drugi način jasno ispolji svoju namjeru da ne nastavi sa izvršavanjem svojih ugovornih obaveza; </w:t>
      </w:r>
    </w:p>
    <w:p w14:paraId="0F0F93D4"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pl-PL"/>
        </w:rPr>
      </w:pPr>
      <w:r w:rsidRPr="005819BC">
        <w:rPr>
          <w:rFonts w:ascii="Arial" w:eastAsia="Calibri" w:hAnsi="Arial" w:cs="Arial"/>
          <w:bCs/>
          <w:sz w:val="24"/>
          <w:szCs w:val="24"/>
          <w:lang w:val="pl-PL"/>
        </w:rPr>
        <w:t>3) ne izvršava svoje obaveze u rokovima i na način predviđen ugovorom o javnoj nabavci;</w:t>
      </w:r>
    </w:p>
    <w:p w14:paraId="63A6D73F"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4) u posao uvede firmu koja se u ponudi ne pojavljuje kao ponuđač, član zajedničke ponude, ili kao podugovarač radova.</w:t>
      </w:r>
    </w:p>
    <w:p w14:paraId="129C84AD"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p>
    <w:p w14:paraId="199A8CD5"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Izvođač će jednostrano raskinuti Ugovor ako Naručilac ne plaća Izvođaču u rokovima i na način predviđen Ugovorom.</w:t>
      </w:r>
    </w:p>
    <w:p w14:paraId="591992C1"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p>
    <w:p w14:paraId="451FEBFA"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Naručilac i Izvodjač će sporazumno raskinuti ugovor, ako dođe do trajne obustave ili zabrane izvođenja radova na građenju predmetnog objekta.</w:t>
      </w:r>
    </w:p>
    <w:p w14:paraId="74ACA4F1"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U slučaju iz prethodnog stava, naručilac će odmah vratiti Izvodjaču garanciju za dobro izvršenje ugovora.</w:t>
      </w:r>
    </w:p>
    <w:p w14:paraId="1E40AA90"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p>
    <w:p w14:paraId="31DC1747"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 xml:space="preserve">U slučaju jednostranog ili sporazumnog raskida ugovora, Izvodjač je dužan da u građevinski dnevnik upiše konstataciju kada je prestao da izvodi radove koji su predmet ugovora. </w:t>
      </w:r>
    </w:p>
    <w:p w14:paraId="6375C4C6"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 xml:space="preserve">Izvodjač je dužan da nakon raskida ugovora vrati dokumentaciju koja mu je od strane naručioca dostavljena za izvodjenje radova. </w:t>
      </w:r>
    </w:p>
    <w:p w14:paraId="380AD2CC"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p>
    <w:p w14:paraId="1245A10C"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r w:rsidRPr="005819BC">
        <w:rPr>
          <w:rFonts w:ascii="Arial" w:eastAsia="Calibri" w:hAnsi="Arial" w:cs="Arial"/>
          <w:bCs/>
          <w:sz w:val="24"/>
          <w:szCs w:val="24"/>
          <w:lang w:val="sl-SI"/>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14400109"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p>
    <w:p w14:paraId="7674682B"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 xml:space="preserve">Ugovor o javnoj nabavci tokom njegovog trajanja može da se izmijeni bez sprovođenja novog postupka javne nabavke u skladu sa članom 151 Zakona o javnim nabavkama: </w:t>
      </w:r>
    </w:p>
    <w:p w14:paraId="6ACD38C6" w14:textId="27384206"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en-US"/>
        </w:rPr>
      </w:pPr>
      <w:r w:rsidRPr="005819BC">
        <w:rPr>
          <w:rFonts w:ascii="Arial" w:eastAsia="Calibri" w:hAnsi="Arial" w:cs="Arial"/>
          <w:bCs/>
          <w:sz w:val="24"/>
          <w:szCs w:val="24"/>
          <w:lang w:val="en-US"/>
        </w:rPr>
        <w:t>- radi nabavke dodatnih radova koji su postali neophodni, a koji nijesu bili uključeni u prvobitni ugovor o javnoj nabavci, ako promjena privrednog subjekta sa kojim je zaključen ugovor</w:t>
      </w:r>
      <w:r w:rsidR="00C268A1">
        <w:rPr>
          <w:rFonts w:ascii="Arial" w:eastAsia="Calibri" w:hAnsi="Arial" w:cs="Arial"/>
          <w:bCs/>
          <w:sz w:val="24"/>
          <w:szCs w:val="24"/>
          <w:lang w:val="en-US"/>
        </w:rPr>
        <w:t xml:space="preserve"> </w:t>
      </w:r>
      <w:r w:rsidRPr="005819BC">
        <w:rPr>
          <w:rFonts w:ascii="Arial" w:eastAsia="Calibri" w:hAnsi="Arial" w:cs="Arial"/>
          <w:bCs/>
          <w:sz w:val="24"/>
          <w:szCs w:val="24"/>
          <w:lang w:val="en-US"/>
        </w:rPr>
        <w:t>nije moguća iz ekonomskih ili tehničkih razloga, kao što su zahtjevi kompatibilnosti sa postojećom opremom, uslugama ili radovima nabavljenim u oviru prvobitne nabavka i može da prouzrokuje značajne poteškoće ili znatno povećanje troškova za naručioca a povećanje vrijednosti ugovora nije veće od 20% vrijednosti prvobitnog ugovora.</w:t>
      </w:r>
    </w:p>
    <w:p w14:paraId="5E07E735" w14:textId="77777777" w:rsidR="005819BC" w:rsidRPr="005819BC" w:rsidRDefault="005819BC" w:rsidP="005819BC">
      <w:pPr>
        <w:autoSpaceDE w:val="0"/>
        <w:autoSpaceDN w:val="0"/>
        <w:adjustRightInd w:val="0"/>
        <w:spacing w:line="240" w:lineRule="auto"/>
        <w:jc w:val="both"/>
        <w:rPr>
          <w:rFonts w:ascii="Arial" w:eastAsia="Calibri" w:hAnsi="Arial" w:cs="Arial"/>
          <w:b/>
          <w:bCs/>
          <w:sz w:val="24"/>
          <w:szCs w:val="24"/>
          <w:lang w:val="sl-SI"/>
        </w:rPr>
      </w:pPr>
      <w:r w:rsidRPr="005819BC">
        <w:rPr>
          <w:rFonts w:ascii="Arial" w:eastAsia="Calibri" w:hAnsi="Arial" w:cs="Arial"/>
          <w:bCs/>
          <w:sz w:val="24"/>
          <w:szCs w:val="24"/>
          <w:lang w:val="en-US"/>
        </w:rPr>
        <w:t>- kada je potreba za izmjenom ugovora nastala zbog okolnosti koje naručilac u vrijeme zaključivanja ugovora nije mogao da predvidi, a izmjenom se ne mijenja priroda ugovora a povećanje vrijednosti ugovora nije veće od 20% vrijednosti prvobitnog ugovora</w:t>
      </w:r>
    </w:p>
    <w:p w14:paraId="703DD004" w14:textId="77777777" w:rsidR="005819BC" w:rsidRPr="005819BC" w:rsidRDefault="005819BC" w:rsidP="005819BC">
      <w:pPr>
        <w:autoSpaceDE w:val="0"/>
        <w:autoSpaceDN w:val="0"/>
        <w:adjustRightInd w:val="0"/>
        <w:spacing w:line="240" w:lineRule="auto"/>
        <w:jc w:val="both"/>
        <w:rPr>
          <w:rFonts w:ascii="Arial" w:eastAsia="Calibri" w:hAnsi="Arial" w:cs="Arial"/>
          <w:b/>
          <w:bCs/>
          <w:sz w:val="24"/>
          <w:szCs w:val="24"/>
          <w:lang w:val="sl-SI"/>
        </w:rPr>
      </w:pPr>
    </w:p>
    <w:p w14:paraId="0E621BA6"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r-Latn-CS"/>
        </w:rPr>
      </w:pPr>
      <w:r w:rsidRPr="005819BC">
        <w:rPr>
          <w:rFonts w:ascii="Arial" w:eastAsia="Calibri" w:hAnsi="Arial" w:cs="Arial"/>
          <w:bCs/>
          <w:sz w:val="24"/>
          <w:szCs w:val="24"/>
          <w:lang w:val="sr-Latn-CS"/>
        </w:rPr>
        <w:t>Ugovor o javnoj nabavci koji je zaključen uz kršenje antikorupcijskog pravila u smislu člana 38 stav 3 Zakona o javnim nabavkama („Službeni list CG“, br. 74/19) ništav je.</w:t>
      </w:r>
    </w:p>
    <w:p w14:paraId="64CB5BE3" w14:textId="77777777" w:rsidR="005819BC" w:rsidRPr="005819BC" w:rsidRDefault="005819BC" w:rsidP="005819BC">
      <w:pPr>
        <w:autoSpaceDE w:val="0"/>
        <w:autoSpaceDN w:val="0"/>
        <w:adjustRightInd w:val="0"/>
        <w:spacing w:line="240" w:lineRule="auto"/>
        <w:jc w:val="both"/>
        <w:rPr>
          <w:rFonts w:ascii="Arial" w:eastAsia="Calibri" w:hAnsi="Arial" w:cs="Arial"/>
          <w:b/>
          <w:bCs/>
          <w:sz w:val="24"/>
          <w:szCs w:val="24"/>
          <w:lang w:val="sr-Latn-CS"/>
        </w:rPr>
      </w:pPr>
    </w:p>
    <w:p w14:paraId="6890F039"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r w:rsidRPr="005819BC">
        <w:rPr>
          <w:rFonts w:ascii="Arial" w:eastAsia="Calibri" w:hAnsi="Arial" w:cs="Arial"/>
          <w:bCs/>
          <w:sz w:val="24"/>
          <w:szCs w:val="24"/>
          <w:lang w:val="sl-SI"/>
        </w:rPr>
        <w:t>Za sve što nije regulisano ovim Ugovorom neposredno se primjenjuju odredbe Zakona o obligacionim odnosima i drugih pozitivnih propisa.</w:t>
      </w:r>
    </w:p>
    <w:p w14:paraId="1B5CB5F7" w14:textId="77777777" w:rsidR="005819BC" w:rsidRPr="005819BC" w:rsidRDefault="005819BC" w:rsidP="005819BC">
      <w:pPr>
        <w:autoSpaceDE w:val="0"/>
        <w:autoSpaceDN w:val="0"/>
        <w:adjustRightInd w:val="0"/>
        <w:spacing w:line="240" w:lineRule="auto"/>
        <w:jc w:val="both"/>
        <w:rPr>
          <w:rFonts w:ascii="Arial" w:eastAsia="Calibri" w:hAnsi="Arial" w:cs="Arial"/>
          <w:b/>
          <w:bCs/>
          <w:sz w:val="24"/>
          <w:szCs w:val="24"/>
          <w:lang w:val="sl-SI"/>
        </w:rPr>
      </w:pPr>
    </w:p>
    <w:p w14:paraId="4EBD96DA"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r w:rsidRPr="005819BC">
        <w:rPr>
          <w:rFonts w:ascii="Arial" w:eastAsia="Calibri" w:hAnsi="Arial" w:cs="Arial"/>
          <w:bCs/>
          <w:sz w:val="24"/>
          <w:szCs w:val="24"/>
          <w:lang w:val="sl-SI"/>
        </w:rPr>
        <w:t>Eventualne nesporazume koji mogu da se pojave u vezi ovog Ugovora ugovorne strane će pokušati da  riješe sporazumno.</w:t>
      </w:r>
    </w:p>
    <w:p w14:paraId="5A510608" w14:textId="77777777" w:rsidR="005819BC" w:rsidRPr="005819BC" w:rsidRDefault="005819BC" w:rsidP="005819BC">
      <w:pPr>
        <w:autoSpaceDE w:val="0"/>
        <w:autoSpaceDN w:val="0"/>
        <w:adjustRightInd w:val="0"/>
        <w:spacing w:line="240" w:lineRule="auto"/>
        <w:jc w:val="both"/>
        <w:rPr>
          <w:rFonts w:ascii="Arial" w:eastAsia="Calibri" w:hAnsi="Arial" w:cs="Arial"/>
          <w:bCs/>
          <w:sz w:val="24"/>
          <w:szCs w:val="24"/>
          <w:lang w:val="sl-SI"/>
        </w:rPr>
      </w:pPr>
      <w:r w:rsidRPr="005819BC">
        <w:rPr>
          <w:rFonts w:ascii="Arial" w:eastAsia="Calibri" w:hAnsi="Arial" w:cs="Arial"/>
          <w:bCs/>
          <w:sz w:val="24"/>
          <w:szCs w:val="24"/>
          <w:lang w:val="sl-SI"/>
        </w:rPr>
        <w:t>Sve sporove koji nasta</w:t>
      </w:r>
      <w:r w:rsidRPr="005819BC">
        <w:rPr>
          <w:rFonts w:ascii="Arial" w:eastAsia="Calibri" w:hAnsi="Arial" w:cs="Arial"/>
          <w:bCs/>
          <w:sz w:val="24"/>
          <w:szCs w:val="24"/>
          <w:lang w:val="sr-Latn-CS"/>
        </w:rPr>
        <w:t>nu</w:t>
      </w:r>
      <w:r w:rsidRPr="005819BC">
        <w:rPr>
          <w:rFonts w:ascii="Arial" w:eastAsia="Calibri" w:hAnsi="Arial" w:cs="Arial"/>
          <w:bCs/>
          <w:sz w:val="24"/>
          <w:szCs w:val="24"/>
          <w:lang w:val="sl-SI"/>
        </w:rPr>
        <w:t xml:space="preserve"> u vezi ovog Ugovora rješavaće Privredni sud u Podgorici.</w:t>
      </w:r>
    </w:p>
    <w:p w14:paraId="71613CC4" w14:textId="77777777" w:rsidR="005819BC" w:rsidRPr="005819BC" w:rsidRDefault="005819BC" w:rsidP="005819BC">
      <w:pPr>
        <w:spacing w:line="240" w:lineRule="auto"/>
        <w:jc w:val="both"/>
        <w:rPr>
          <w:rFonts w:ascii="Arial" w:eastAsia="Times New Roman" w:hAnsi="Arial" w:cs="Arial"/>
          <w:i/>
          <w:sz w:val="24"/>
          <w:szCs w:val="24"/>
          <w:lang w:val="sr-Latn-ME"/>
        </w:rPr>
      </w:pPr>
    </w:p>
    <w:p w14:paraId="3A651F91" w14:textId="77777777" w:rsidR="005819BC" w:rsidRPr="005819BC" w:rsidRDefault="005819BC" w:rsidP="005819BC">
      <w:pPr>
        <w:spacing w:line="240" w:lineRule="auto"/>
        <w:jc w:val="both"/>
        <w:rPr>
          <w:rFonts w:ascii="Arial" w:eastAsia="Times New Roman" w:hAnsi="Arial" w:cs="Arial"/>
          <w:bCs/>
          <w:sz w:val="24"/>
          <w:szCs w:val="24"/>
          <w:lang w:val="sr-Latn-ME"/>
        </w:rPr>
      </w:pPr>
    </w:p>
    <w:p w14:paraId="5478DAF6" w14:textId="77777777" w:rsidR="005819BC" w:rsidRPr="005819BC" w:rsidRDefault="005819BC" w:rsidP="005819BC">
      <w:pPr>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2" w:lineRule="auto"/>
        <w:ind w:left="1440"/>
        <w:jc w:val="both"/>
        <w:outlineLvl w:val="0"/>
        <w:rPr>
          <w:rFonts w:ascii="Arial" w:eastAsia="Times New Roman" w:hAnsi="Arial" w:cs="Times New Roman"/>
          <w:b/>
          <w:sz w:val="24"/>
          <w:szCs w:val="24"/>
          <w:lang w:val="sr-Latn-ME"/>
        </w:rPr>
      </w:pPr>
      <w:bookmarkStart w:id="13" w:name="_Toc62730566"/>
      <w:r w:rsidRPr="005819BC">
        <w:rPr>
          <w:rFonts w:ascii="Arial" w:eastAsia="Times New Roman" w:hAnsi="Arial" w:cs="Times New Roman"/>
          <w:b/>
          <w:sz w:val="24"/>
          <w:szCs w:val="24"/>
          <w:lang w:val="sr-Latn-ME"/>
        </w:rPr>
        <w:t>ZAHTJEV ZA POJAŠNJENJE ILI IZMJENU I DOPUNU TENDERSKE DOKUMENTACIJE</w:t>
      </w:r>
      <w:bookmarkEnd w:id="13"/>
    </w:p>
    <w:p w14:paraId="3B74EEAD" w14:textId="77777777" w:rsidR="005819BC" w:rsidRPr="005819BC" w:rsidRDefault="005819BC" w:rsidP="005819BC">
      <w:pPr>
        <w:spacing w:line="240" w:lineRule="auto"/>
        <w:jc w:val="both"/>
        <w:rPr>
          <w:rFonts w:ascii="Arial" w:eastAsia="Times New Roman" w:hAnsi="Arial" w:cs="Arial"/>
          <w:sz w:val="24"/>
          <w:szCs w:val="24"/>
          <w:lang w:val="sr-Latn-ME"/>
        </w:rPr>
      </w:pPr>
    </w:p>
    <w:p w14:paraId="0FF53E7D" w14:textId="77777777" w:rsidR="005819BC" w:rsidRPr="005819BC" w:rsidRDefault="005819BC" w:rsidP="005819BC">
      <w:pPr>
        <w:autoSpaceDE w:val="0"/>
        <w:autoSpaceDN w:val="0"/>
        <w:adjustRightInd w:val="0"/>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E6AFA81" w14:textId="77777777" w:rsidR="005819BC" w:rsidRPr="005819BC" w:rsidRDefault="005819BC" w:rsidP="005819BC">
      <w:pPr>
        <w:spacing w:line="240" w:lineRule="auto"/>
        <w:jc w:val="both"/>
        <w:rPr>
          <w:rFonts w:ascii="Arial" w:eastAsia="Times New Roman" w:hAnsi="Arial" w:cs="Arial"/>
          <w:sz w:val="24"/>
          <w:szCs w:val="24"/>
          <w:lang w:val="sr-Latn-ME"/>
        </w:rPr>
      </w:pPr>
    </w:p>
    <w:p w14:paraId="7919106F" w14:textId="77777777" w:rsidR="005819BC" w:rsidRPr="005819BC" w:rsidRDefault="005819BC" w:rsidP="005819BC">
      <w:pPr>
        <w:spacing w:line="240" w:lineRule="auto"/>
        <w:jc w:val="both"/>
        <w:rPr>
          <w:rFonts w:ascii="Arial" w:eastAsia="Times New Roman" w:hAnsi="Arial" w:cs="Arial"/>
          <w:sz w:val="24"/>
          <w:szCs w:val="24"/>
          <w:lang w:val="sr-Latn-ME"/>
        </w:rPr>
      </w:pPr>
      <w:r w:rsidRPr="005819BC">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51986FE7" w14:textId="77777777" w:rsidR="005819BC" w:rsidRPr="005819BC" w:rsidRDefault="005819BC" w:rsidP="005819BC">
      <w:pPr>
        <w:spacing w:line="240" w:lineRule="auto"/>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Zahtjev se podnosi isključivo putem ESJN-a.</w:t>
      </w:r>
    </w:p>
    <w:p w14:paraId="6009DB3D" w14:textId="77777777" w:rsidR="005819BC" w:rsidRPr="005819BC" w:rsidRDefault="005819BC" w:rsidP="005620B1">
      <w:pPr>
        <w:tabs>
          <w:tab w:val="left" w:pos="3290"/>
        </w:tabs>
        <w:spacing w:line="240" w:lineRule="auto"/>
        <w:rPr>
          <w:rFonts w:ascii="Times New Roman" w:eastAsia="Times New Roman" w:hAnsi="Times New Roman" w:cs="Times New Roman"/>
          <w:i/>
          <w:iCs/>
          <w:color w:val="000000"/>
          <w:sz w:val="24"/>
          <w:szCs w:val="24"/>
          <w:lang w:val="en-US"/>
        </w:rPr>
      </w:pPr>
    </w:p>
    <w:p w14:paraId="752CA9B2" w14:textId="77777777" w:rsidR="005819BC" w:rsidRPr="005819BC" w:rsidRDefault="005819BC" w:rsidP="005819BC">
      <w:pPr>
        <w:tabs>
          <w:tab w:val="left" w:pos="3290"/>
        </w:tabs>
        <w:spacing w:line="240" w:lineRule="auto"/>
        <w:ind w:left="5664" w:firstLine="708"/>
        <w:jc w:val="center"/>
        <w:rPr>
          <w:rFonts w:ascii="Times New Roman" w:eastAsia="Times New Roman" w:hAnsi="Times New Roman" w:cs="Times New Roman"/>
          <w:i/>
          <w:iCs/>
          <w:color w:val="000000"/>
          <w:sz w:val="24"/>
          <w:szCs w:val="24"/>
          <w:lang w:val="en-US"/>
        </w:rPr>
      </w:pPr>
    </w:p>
    <w:p w14:paraId="4D76F924" w14:textId="77777777" w:rsidR="005819BC" w:rsidRPr="005819BC" w:rsidRDefault="005819BC" w:rsidP="008273B8">
      <w:pPr>
        <w:tabs>
          <w:tab w:val="left" w:pos="3290"/>
        </w:tabs>
        <w:spacing w:line="240" w:lineRule="auto"/>
        <w:ind w:left="5664" w:firstLine="708"/>
        <w:rPr>
          <w:rFonts w:ascii="Times New Roman" w:eastAsia="Times New Roman" w:hAnsi="Times New Roman" w:cs="Times New Roman"/>
          <w:i/>
          <w:iCs/>
          <w:color w:val="000000"/>
          <w:sz w:val="24"/>
          <w:szCs w:val="24"/>
          <w:lang w:val="en-US"/>
        </w:rPr>
      </w:pPr>
    </w:p>
    <w:p w14:paraId="6840AE12" w14:textId="77777777" w:rsidR="005819BC" w:rsidRPr="005819BC" w:rsidRDefault="005819BC" w:rsidP="005620B1">
      <w:pPr>
        <w:tabs>
          <w:tab w:val="left" w:pos="3290"/>
        </w:tabs>
        <w:spacing w:line="240" w:lineRule="auto"/>
        <w:ind w:left="5664" w:firstLine="708"/>
        <w:rPr>
          <w:rFonts w:ascii="Times New Roman" w:eastAsia="Times New Roman" w:hAnsi="Times New Roman" w:cs="Times New Roman"/>
          <w:i/>
          <w:iCs/>
          <w:color w:val="000000"/>
          <w:sz w:val="24"/>
          <w:szCs w:val="24"/>
          <w:lang w:val="en-US"/>
        </w:rPr>
      </w:pPr>
    </w:p>
    <w:p w14:paraId="1462DA22" w14:textId="77777777" w:rsidR="005819BC" w:rsidRPr="005819BC" w:rsidRDefault="005819BC" w:rsidP="005620B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contextualSpacing/>
        <w:outlineLvl w:val="0"/>
        <w:rPr>
          <w:rFonts w:ascii="Arial" w:eastAsia="Times New Roman" w:hAnsi="Arial" w:cs="Times New Roman"/>
          <w:b/>
          <w:iCs/>
          <w:sz w:val="24"/>
          <w:szCs w:val="24"/>
          <w:lang w:val="sr-Latn-ME"/>
        </w:rPr>
      </w:pPr>
      <w:bookmarkStart w:id="14" w:name="_Toc62730568"/>
      <w:r w:rsidRPr="005819BC">
        <w:rPr>
          <w:rFonts w:ascii="Arial" w:eastAsia="Times New Roman" w:hAnsi="Arial" w:cs="Times New Roman"/>
          <w:b/>
          <w:sz w:val="24"/>
          <w:szCs w:val="24"/>
          <w:lang w:val="sr-Latn-ME"/>
        </w:rPr>
        <w:t>UPUTSTVO O PRAVNOM SREDSTVU</w:t>
      </w:r>
      <w:bookmarkEnd w:id="14"/>
    </w:p>
    <w:p w14:paraId="2F570BEA" w14:textId="77777777" w:rsidR="005819BC" w:rsidRPr="005819BC" w:rsidRDefault="005819BC" w:rsidP="005620B1">
      <w:pPr>
        <w:tabs>
          <w:tab w:val="left" w:pos="5760"/>
        </w:tabs>
        <w:spacing w:line="240" w:lineRule="auto"/>
        <w:rPr>
          <w:rFonts w:ascii="Arial" w:eastAsia="Times New Roman" w:hAnsi="Arial" w:cs="Arial"/>
          <w:color w:val="000000"/>
          <w:sz w:val="24"/>
          <w:szCs w:val="24"/>
          <w:lang w:val="sr-Latn-ME"/>
        </w:rPr>
      </w:pPr>
    </w:p>
    <w:p w14:paraId="3970E760" w14:textId="77777777" w:rsidR="005819BC" w:rsidRPr="005819BC" w:rsidRDefault="005819BC" w:rsidP="005819BC">
      <w:pPr>
        <w:tabs>
          <w:tab w:val="left" w:pos="5760"/>
        </w:tabs>
        <w:spacing w:line="240" w:lineRule="auto"/>
        <w:ind w:firstLine="567"/>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14:paraId="3B691FC6" w14:textId="77777777" w:rsidR="005819BC" w:rsidRPr="005819BC" w:rsidRDefault="005819BC" w:rsidP="005819BC">
      <w:pPr>
        <w:tabs>
          <w:tab w:val="left" w:pos="5760"/>
        </w:tabs>
        <w:spacing w:line="240" w:lineRule="auto"/>
        <w:jc w:val="both"/>
        <w:rPr>
          <w:rFonts w:ascii="Arial" w:eastAsia="Times New Roman" w:hAnsi="Arial" w:cs="Arial"/>
          <w:color w:val="000000"/>
          <w:sz w:val="24"/>
          <w:szCs w:val="24"/>
          <w:lang w:val="sr-Latn-ME"/>
        </w:rPr>
      </w:pPr>
    </w:p>
    <w:p w14:paraId="4AF4B6DC" w14:textId="77777777" w:rsidR="005819BC" w:rsidRPr="005819BC" w:rsidRDefault="005819BC" w:rsidP="005819BC">
      <w:pPr>
        <w:autoSpaceDE w:val="0"/>
        <w:autoSpaceDN w:val="0"/>
        <w:adjustRightInd w:val="0"/>
        <w:spacing w:line="240" w:lineRule="auto"/>
        <w:ind w:firstLine="567"/>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2917FE26" w14:textId="77777777" w:rsidR="005819BC" w:rsidRPr="005819BC" w:rsidRDefault="005819BC" w:rsidP="005819BC">
      <w:pPr>
        <w:autoSpaceDE w:val="0"/>
        <w:autoSpaceDN w:val="0"/>
        <w:adjustRightInd w:val="0"/>
        <w:spacing w:line="240" w:lineRule="auto"/>
        <w:ind w:firstLine="567"/>
        <w:jc w:val="both"/>
        <w:rPr>
          <w:rFonts w:ascii="Arial" w:eastAsia="Times New Roman" w:hAnsi="Arial" w:cs="Arial"/>
          <w:color w:val="000000"/>
          <w:sz w:val="24"/>
          <w:szCs w:val="24"/>
          <w:lang w:val="sr-Latn-ME"/>
        </w:rPr>
      </w:pPr>
    </w:p>
    <w:p w14:paraId="187DC4AF" w14:textId="77777777" w:rsidR="005819BC" w:rsidRPr="005819BC" w:rsidRDefault="005819BC" w:rsidP="005819BC">
      <w:pPr>
        <w:autoSpaceDE w:val="0"/>
        <w:autoSpaceDN w:val="0"/>
        <w:adjustRightInd w:val="0"/>
        <w:spacing w:line="240" w:lineRule="auto"/>
        <w:ind w:firstLine="567"/>
        <w:jc w:val="both"/>
        <w:rPr>
          <w:rFonts w:ascii="Arial" w:eastAsia="Times New Roman" w:hAnsi="Arial" w:cs="Arial"/>
          <w:color w:val="000000"/>
          <w:sz w:val="24"/>
          <w:szCs w:val="24"/>
          <w:highlight w:val="yellow"/>
          <w:lang w:val="sr-Latn-ME"/>
        </w:rPr>
      </w:pPr>
      <w:r w:rsidRPr="005819BC">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BEF2EFD" w14:textId="77777777" w:rsidR="005819BC" w:rsidRPr="005819BC" w:rsidRDefault="005819BC" w:rsidP="005819BC">
      <w:pPr>
        <w:tabs>
          <w:tab w:val="left" w:pos="5760"/>
        </w:tabs>
        <w:spacing w:line="240" w:lineRule="auto"/>
        <w:ind w:firstLine="567"/>
        <w:jc w:val="both"/>
        <w:rPr>
          <w:rFonts w:ascii="Arial" w:eastAsia="Times New Roman" w:hAnsi="Arial" w:cs="Arial"/>
          <w:color w:val="000000"/>
          <w:sz w:val="24"/>
          <w:szCs w:val="24"/>
          <w:lang w:val="sr-Latn-ME"/>
        </w:rPr>
      </w:pPr>
    </w:p>
    <w:p w14:paraId="11EA6958" w14:textId="77777777" w:rsidR="005819BC" w:rsidRPr="005819BC" w:rsidRDefault="005819BC" w:rsidP="005819BC">
      <w:pPr>
        <w:tabs>
          <w:tab w:val="left" w:pos="5760"/>
        </w:tabs>
        <w:spacing w:line="240" w:lineRule="auto"/>
        <w:ind w:firstLine="567"/>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68D808BE" w14:textId="77777777" w:rsidR="005819BC" w:rsidRPr="005819BC" w:rsidRDefault="005819BC" w:rsidP="005819BC">
      <w:pPr>
        <w:tabs>
          <w:tab w:val="left" w:pos="5760"/>
        </w:tabs>
        <w:spacing w:line="240" w:lineRule="auto"/>
        <w:ind w:firstLine="567"/>
        <w:jc w:val="both"/>
        <w:rPr>
          <w:rFonts w:ascii="Arial" w:eastAsia="Times New Roman" w:hAnsi="Arial" w:cs="Arial"/>
          <w:color w:val="000000"/>
          <w:sz w:val="24"/>
          <w:szCs w:val="24"/>
          <w:lang w:val="sr-Latn-ME"/>
        </w:rPr>
      </w:pPr>
    </w:p>
    <w:p w14:paraId="42D44E92" w14:textId="77777777" w:rsidR="005819BC" w:rsidRPr="005819BC" w:rsidRDefault="005819BC" w:rsidP="005819BC">
      <w:pPr>
        <w:tabs>
          <w:tab w:val="left" w:pos="5760"/>
        </w:tabs>
        <w:spacing w:line="240" w:lineRule="auto"/>
        <w:ind w:firstLine="567"/>
        <w:jc w:val="both"/>
        <w:rPr>
          <w:rFonts w:ascii="Arial" w:eastAsia="Times New Roman" w:hAnsi="Arial" w:cs="Arial"/>
          <w:color w:val="000000"/>
          <w:sz w:val="24"/>
          <w:szCs w:val="24"/>
          <w:lang w:val="sr-Latn-ME"/>
        </w:rPr>
      </w:pPr>
      <w:r w:rsidRPr="005819BC">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5819BC">
          <w:rPr>
            <w:rFonts w:ascii="Arial" w:eastAsia="Times New Roman" w:hAnsi="Arial" w:cs="Arial"/>
            <w:color w:val="0000FF"/>
            <w:sz w:val="24"/>
            <w:szCs w:val="24"/>
            <w:u w:val="single"/>
            <w:lang w:val="sr-Latn-ME"/>
          </w:rPr>
          <w:t>http://www.kontrola-nabavki.me/</w:t>
        </w:r>
      </w:hyperlink>
      <w:r w:rsidRPr="005819BC">
        <w:rPr>
          <w:rFonts w:ascii="Arial" w:eastAsia="Times New Roman" w:hAnsi="Arial" w:cs="Arial"/>
          <w:color w:val="000000"/>
          <w:sz w:val="24"/>
          <w:szCs w:val="24"/>
          <w:lang w:val="sr-Latn-ME"/>
        </w:rPr>
        <w:t>.“.</w:t>
      </w:r>
    </w:p>
    <w:p w14:paraId="65D6FFF1" w14:textId="77777777" w:rsidR="005819BC" w:rsidRPr="005819BC" w:rsidRDefault="005819BC" w:rsidP="005819BC">
      <w:pPr>
        <w:tabs>
          <w:tab w:val="left" w:pos="5760"/>
        </w:tabs>
        <w:spacing w:line="240" w:lineRule="auto"/>
        <w:ind w:firstLine="567"/>
        <w:jc w:val="both"/>
        <w:rPr>
          <w:rFonts w:ascii="Arial" w:eastAsia="Times New Roman" w:hAnsi="Arial" w:cs="Arial"/>
          <w:color w:val="000000"/>
          <w:sz w:val="24"/>
          <w:szCs w:val="24"/>
          <w:lang w:val="sr-Latn-ME"/>
        </w:rPr>
      </w:pPr>
    </w:p>
    <w:p w14:paraId="0425B6A4" w14:textId="77777777" w:rsidR="005819BC" w:rsidRPr="005819BC" w:rsidRDefault="005819BC" w:rsidP="005819BC">
      <w:pPr>
        <w:tabs>
          <w:tab w:val="left" w:pos="5760"/>
        </w:tabs>
        <w:spacing w:line="240" w:lineRule="auto"/>
        <w:ind w:firstLine="567"/>
        <w:jc w:val="both"/>
        <w:rPr>
          <w:rFonts w:ascii="Arial" w:eastAsia="Times New Roman" w:hAnsi="Arial" w:cs="Arial"/>
          <w:color w:val="000000"/>
          <w:sz w:val="24"/>
          <w:szCs w:val="24"/>
          <w:lang w:val="sr-Latn-ME"/>
        </w:rPr>
      </w:pPr>
    </w:p>
    <w:p w14:paraId="35DC6F3F" w14:textId="53C3129B" w:rsidR="005819BC" w:rsidRDefault="005819BC" w:rsidP="005819BC">
      <w:pPr>
        <w:spacing w:after="200"/>
        <w:rPr>
          <w:i/>
        </w:rPr>
      </w:pPr>
    </w:p>
    <w:p w14:paraId="7DAD9CA5" w14:textId="085F6C11" w:rsidR="00090D27" w:rsidRDefault="00090D27" w:rsidP="005819BC">
      <w:pPr>
        <w:spacing w:after="200"/>
        <w:rPr>
          <w:i/>
        </w:rPr>
      </w:pPr>
    </w:p>
    <w:p w14:paraId="4FC1810C" w14:textId="4D807E07" w:rsidR="00090D27" w:rsidRDefault="00090D27" w:rsidP="005819BC">
      <w:pPr>
        <w:spacing w:after="200"/>
        <w:rPr>
          <w:i/>
        </w:rPr>
      </w:pPr>
    </w:p>
    <w:p w14:paraId="556FB61F" w14:textId="39AAAC76" w:rsidR="00090D27" w:rsidRDefault="00090D27" w:rsidP="005819BC">
      <w:pPr>
        <w:spacing w:after="200"/>
        <w:rPr>
          <w:i/>
        </w:rPr>
      </w:pPr>
    </w:p>
    <w:p w14:paraId="63A7059A" w14:textId="198EE3E0" w:rsidR="00090D27" w:rsidRDefault="00090D27" w:rsidP="005819BC">
      <w:pPr>
        <w:spacing w:after="200"/>
        <w:rPr>
          <w:i/>
        </w:rPr>
      </w:pPr>
    </w:p>
    <w:p w14:paraId="19C8D6AD" w14:textId="48E07D91" w:rsidR="00090D27" w:rsidRDefault="00090D27" w:rsidP="005819BC">
      <w:pPr>
        <w:spacing w:after="200"/>
        <w:rPr>
          <w:i/>
        </w:rPr>
      </w:pPr>
    </w:p>
    <w:p w14:paraId="673E11E5" w14:textId="53415F73" w:rsidR="00090D27" w:rsidRDefault="00090D27" w:rsidP="005819BC">
      <w:pPr>
        <w:spacing w:after="200"/>
        <w:rPr>
          <w:i/>
        </w:rPr>
      </w:pPr>
    </w:p>
    <w:p w14:paraId="0DF78FC7" w14:textId="6D538654" w:rsidR="00090D27" w:rsidRDefault="00090D27" w:rsidP="005819BC">
      <w:pPr>
        <w:spacing w:after="200"/>
        <w:rPr>
          <w:i/>
        </w:rPr>
      </w:pPr>
    </w:p>
    <w:p w14:paraId="385537D5" w14:textId="384BAED6" w:rsidR="00090D27" w:rsidRDefault="00090D27" w:rsidP="005819BC">
      <w:pPr>
        <w:spacing w:after="200"/>
        <w:rPr>
          <w:i/>
        </w:rPr>
      </w:pPr>
    </w:p>
    <w:p w14:paraId="4A7F1405" w14:textId="082FDA36" w:rsidR="00090D27" w:rsidRDefault="00090D27" w:rsidP="005819BC">
      <w:pPr>
        <w:spacing w:after="200"/>
        <w:rPr>
          <w:i/>
        </w:rPr>
      </w:pPr>
    </w:p>
    <w:p w14:paraId="2ED30DA7" w14:textId="77777777" w:rsidR="00090D27" w:rsidRPr="005819BC" w:rsidRDefault="00090D27" w:rsidP="005819BC">
      <w:pPr>
        <w:spacing w:after="200"/>
        <w:rPr>
          <w:i/>
        </w:rPr>
      </w:pPr>
    </w:p>
    <w:p w14:paraId="64A48A2B" w14:textId="77777777" w:rsidR="005819BC" w:rsidRPr="005819BC" w:rsidRDefault="005819BC" w:rsidP="005819BC">
      <w:pPr>
        <w:spacing w:after="200"/>
      </w:pPr>
    </w:p>
    <w:p w14:paraId="71BF5888" w14:textId="77777777" w:rsidR="00090D27" w:rsidRPr="00F84FDE" w:rsidRDefault="00090D27" w:rsidP="00090D27">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15" w:name="_Toc416180136"/>
      <w:bookmarkStart w:id="16" w:name="_Toc508349235"/>
      <w:bookmarkStart w:id="17" w:name="_Toc62730567"/>
      <w:r w:rsidRPr="00F84FDE">
        <w:rPr>
          <w:rFonts w:ascii="Garamond" w:hAnsi="Garamond"/>
          <w:b/>
        </w:rPr>
        <w:lastRenderedPageBreak/>
        <w:t xml:space="preserve">IZJAVA </w:t>
      </w:r>
      <w:bookmarkStart w:id="18" w:name="_Hlk115092576"/>
      <w:bookmarkEnd w:id="15"/>
      <w:bookmarkEnd w:id="16"/>
      <w:bookmarkEnd w:id="17"/>
      <w:r w:rsidRPr="00F84FDE">
        <w:rPr>
          <w:rFonts w:ascii="Garamond" w:hAnsi="Garamond"/>
          <w:b/>
        </w:rPr>
        <w:t>IZJAVA NARUČIOCA O NEPOSTOJANJU SUKOBA INTERESA</w:t>
      </w:r>
    </w:p>
    <w:p w14:paraId="54B44F58" w14:textId="77777777" w:rsidR="00090D27" w:rsidRPr="00F84FDE" w:rsidRDefault="00090D27" w:rsidP="00090D27">
      <w:pPr>
        <w:tabs>
          <w:tab w:val="left" w:pos="1701"/>
          <w:tab w:val="left" w:pos="4820"/>
        </w:tabs>
        <w:jc w:val="both"/>
        <w:rPr>
          <w:rFonts w:ascii="Garamond" w:hAnsi="Garamond" w:cs="Arial"/>
          <w:color w:val="000000"/>
          <w:u w:val="single"/>
        </w:rPr>
      </w:pPr>
    </w:p>
    <w:p w14:paraId="2454B937" w14:textId="77777777" w:rsidR="00090D27" w:rsidRPr="00F84FDE" w:rsidRDefault="00090D27" w:rsidP="00090D27">
      <w:pPr>
        <w:widowControl w:val="0"/>
        <w:tabs>
          <w:tab w:val="left" w:pos="1780"/>
          <w:tab w:val="left" w:pos="4640"/>
        </w:tabs>
        <w:autoSpaceDE w:val="0"/>
        <w:autoSpaceDN w:val="0"/>
        <w:adjustRightInd w:val="0"/>
        <w:rPr>
          <w:rFonts w:ascii="Garamond" w:hAnsi="Garamond"/>
          <w:position w:val="-1"/>
          <w:sz w:val="25"/>
          <w:szCs w:val="25"/>
          <w:lang w:val="sr-Latn-CS"/>
        </w:rPr>
      </w:pPr>
      <w:r>
        <w:rPr>
          <w:rFonts w:ascii="Garamond" w:hAnsi="Garamond"/>
          <w:position w:val="-1"/>
          <w:sz w:val="25"/>
          <w:szCs w:val="25"/>
          <w:lang w:val="sr-Latn-CS"/>
        </w:rPr>
        <w:t>Turistička organizacija opštine Budva</w:t>
      </w:r>
    </w:p>
    <w:p w14:paraId="61522914" w14:textId="0BDFF5DE" w:rsidR="00090D27" w:rsidRPr="00A02C00" w:rsidRDefault="00090D27" w:rsidP="00090D27">
      <w:pPr>
        <w:widowControl w:val="0"/>
        <w:tabs>
          <w:tab w:val="left" w:pos="4440"/>
        </w:tabs>
        <w:autoSpaceDE w:val="0"/>
        <w:autoSpaceDN w:val="0"/>
        <w:adjustRightInd w:val="0"/>
        <w:rPr>
          <w:rFonts w:ascii="Garamond" w:hAnsi="Garamond"/>
          <w:sz w:val="25"/>
          <w:szCs w:val="25"/>
          <w:lang w:val="sr-Latn-RS"/>
        </w:rPr>
      </w:pPr>
      <w:r>
        <w:rPr>
          <w:rFonts w:ascii="Garamond" w:hAnsi="Garamond"/>
          <w:position w:val="-1"/>
          <w:sz w:val="25"/>
          <w:szCs w:val="25"/>
        </w:rPr>
        <w:t xml:space="preserve">Broj: </w:t>
      </w:r>
      <w:r w:rsidR="005C2A30">
        <w:rPr>
          <w:rFonts w:ascii="Garamond" w:hAnsi="Garamond"/>
          <w:position w:val="-1"/>
          <w:sz w:val="25"/>
          <w:szCs w:val="25"/>
        </w:rPr>
        <w:t>101/2</w:t>
      </w:r>
    </w:p>
    <w:p w14:paraId="27FEC3A7" w14:textId="64A7279E" w:rsidR="00090D27" w:rsidRPr="00F84FDE" w:rsidRDefault="00090D27" w:rsidP="00090D27">
      <w:pPr>
        <w:widowControl w:val="0"/>
        <w:tabs>
          <w:tab w:val="left" w:pos="4440"/>
        </w:tabs>
        <w:autoSpaceDE w:val="0"/>
        <w:autoSpaceDN w:val="0"/>
        <w:adjustRightInd w:val="0"/>
        <w:rPr>
          <w:rFonts w:ascii="Garamond" w:hAnsi="Garamond"/>
          <w:position w:val="-1"/>
          <w:sz w:val="25"/>
          <w:szCs w:val="25"/>
        </w:rPr>
      </w:pPr>
      <w:r>
        <w:rPr>
          <w:rFonts w:ascii="Garamond" w:hAnsi="Garamond"/>
          <w:position w:val="-1"/>
          <w:sz w:val="25"/>
          <w:szCs w:val="25"/>
        </w:rPr>
        <w:t>Budva</w:t>
      </w:r>
      <w:r w:rsidRPr="00F84FDE">
        <w:rPr>
          <w:rFonts w:ascii="Garamond" w:hAnsi="Garamond"/>
          <w:position w:val="-1"/>
          <w:sz w:val="25"/>
          <w:szCs w:val="25"/>
        </w:rPr>
        <w:t xml:space="preserve">, </w:t>
      </w:r>
      <w:r w:rsidR="005D574F">
        <w:rPr>
          <w:rFonts w:ascii="Garamond" w:hAnsi="Garamond"/>
          <w:position w:val="-1"/>
          <w:sz w:val="25"/>
          <w:szCs w:val="25"/>
        </w:rPr>
        <w:t>2</w:t>
      </w:r>
      <w:r w:rsidR="003677E0">
        <w:rPr>
          <w:rFonts w:ascii="Garamond" w:hAnsi="Garamond"/>
          <w:position w:val="-1"/>
          <w:sz w:val="25"/>
          <w:szCs w:val="25"/>
        </w:rPr>
        <w:t>6</w:t>
      </w:r>
      <w:r w:rsidR="005D574F">
        <w:rPr>
          <w:rFonts w:ascii="Garamond" w:hAnsi="Garamond"/>
          <w:position w:val="-1"/>
          <w:sz w:val="25"/>
          <w:szCs w:val="25"/>
        </w:rPr>
        <w:t>.09</w:t>
      </w:r>
      <w:r>
        <w:rPr>
          <w:rFonts w:ascii="Garamond" w:hAnsi="Garamond"/>
          <w:position w:val="-1"/>
          <w:sz w:val="25"/>
          <w:szCs w:val="25"/>
        </w:rPr>
        <w:t>.</w:t>
      </w:r>
      <w:r w:rsidRPr="00F84FDE">
        <w:rPr>
          <w:rFonts w:ascii="Garamond" w:hAnsi="Garamond"/>
          <w:position w:val="-1"/>
          <w:sz w:val="25"/>
          <w:szCs w:val="25"/>
        </w:rPr>
        <w:t>2022. godine</w:t>
      </w:r>
    </w:p>
    <w:p w14:paraId="73A499E8" w14:textId="77777777" w:rsidR="00090D27" w:rsidRPr="00F84FDE" w:rsidRDefault="00090D27" w:rsidP="00090D27">
      <w:pPr>
        <w:jc w:val="both"/>
        <w:rPr>
          <w:rFonts w:ascii="Garamond" w:hAnsi="Garamond" w:cs="Arial"/>
          <w:b/>
          <w:bCs/>
          <w:color w:val="000000"/>
          <w:sz w:val="25"/>
          <w:szCs w:val="25"/>
        </w:rPr>
      </w:pPr>
    </w:p>
    <w:p w14:paraId="0CB15AFC" w14:textId="77777777" w:rsidR="00090D27" w:rsidRPr="00F84FDE" w:rsidRDefault="00090D27" w:rsidP="00090D27">
      <w:pPr>
        <w:tabs>
          <w:tab w:val="left" w:pos="3290"/>
        </w:tabs>
        <w:ind w:firstLine="708"/>
        <w:jc w:val="both"/>
        <w:rPr>
          <w:rFonts w:ascii="Garamond" w:hAnsi="Garamond" w:cs="Arial"/>
          <w:color w:val="000000"/>
          <w:sz w:val="25"/>
          <w:szCs w:val="25"/>
        </w:rPr>
      </w:pPr>
      <w:r w:rsidRPr="00F84FDE">
        <w:rPr>
          <w:rFonts w:ascii="Garamond" w:hAnsi="Garamond" w:cs="Arial"/>
          <w:color w:val="000000"/>
          <w:sz w:val="25"/>
          <w:szCs w:val="25"/>
        </w:rPr>
        <w:t xml:space="preserve">U skladu sa članom 43 stav 1 Zakona o javnim nabavkama („Službeni list CG”, br.74/19), </w:t>
      </w:r>
    </w:p>
    <w:p w14:paraId="0AFC3936" w14:textId="77777777" w:rsidR="00090D27" w:rsidRPr="00F84FDE" w:rsidRDefault="00090D27" w:rsidP="00090D27">
      <w:pPr>
        <w:tabs>
          <w:tab w:val="left" w:pos="3290"/>
        </w:tabs>
        <w:jc w:val="both"/>
        <w:rPr>
          <w:rFonts w:ascii="Garamond" w:hAnsi="Garamond" w:cs="Arial"/>
          <w:color w:val="000000"/>
          <w:sz w:val="25"/>
          <w:szCs w:val="25"/>
        </w:rPr>
      </w:pPr>
    </w:p>
    <w:p w14:paraId="092B80EC" w14:textId="77777777" w:rsidR="00090D27" w:rsidRPr="00F84FDE" w:rsidRDefault="00090D27" w:rsidP="00090D27">
      <w:pPr>
        <w:tabs>
          <w:tab w:val="left" w:pos="3290"/>
        </w:tabs>
        <w:jc w:val="both"/>
        <w:rPr>
          <w:rFonts w:ascii="Garamond" w:hAnsi="Garamond" w:cs="Arial"/>
          <w:color w:val="000000"/>
          <w:sz w:val="25"/>
          <w:szCs w:val="25"/>
        </w:rPr>
      </w:pPr>
    </w:p>
    <w:p w14:paraId="64FD88F7" w14:textId="77777777" w:rsidR="00090D27" w:rsidRPr="00F84FDE" w:rsidRDefault="00090D27" w:rsidP="00090D27">
      <w:pPr>
        <w:tabs>
          <w:tab w:val="left" w:pos="3290"/>
        </w:tabs>
        <w:jc w:val="center"/>
        <w:rPr>
          <w:rFonts w:ascii="Garamond" w:hAnsi="Garamond" w:cs="Arial"/>
          <w:b/>
          <w:bCs/>
          <w:color w:val="000000"/>
          <w:sz w:val="25"/>
          <w:szCs w:val="25"/>
        </w:rPr>
      </w:pPr>
      <w:r w:rsidRPr="00F84FDE">
        <w:rPr>
          <w:rFonts w:ascii="Garamond" w:hAnsi="Garamond" w:cs="Arial"/>
          <w:b/>
          <w:bCs/>
          <w:color w:val="000000"/>
          <w:sz w:val="25"/>
          <w:szCs w:val="25"/>
        </w:rPr>
        <w:t>Izjavljujem</w:t>
      </w:r>
    </w:p>
    <w:p w14:paraId="6D7C6483" w14:textId="77777777" w:rsidR="00090D27" w:rsidRDefault="00090D27" w:rsidP="00090D27">
      <w:pPr>
        <w:jc w:val="both"/>
        <w:rPr>
          <w:rFonts w:ascii="Garamond" w:hAnsi="Garamond" w:cs="Arial"/>
          <w:color w:val="000000"/>
          <w:sz w:val="25"/>
          <w:szCs w:val="25"/>
        </w:rPr>
      </w:pPr>
    </w:p>
    <w:p w14:paraId="5828EE4C" w14:textId="344374A3" w:rsidR="00090D27" w:rsidRPr="00A02C00" w:rsidRDefault="00090D27" w:rsidP="00090D27">
      <w:pPr>
        <w:jc w:val="both"/>
        <w:rPr>
          <w:rFonts w:ascii="Garamond" w:hAnsi="Garamond"/>
          <w:color w:val="000000"/>
          <w:lang w:val="sl-SI"/>
        </w:rPr>
      </w:pPr>
      <w:r w:rsidRPr="00370530">
        <w:rPr>
          <w:rFonts w:ascii="Garamond" w:hAnsi="Garamond" w:cs="Arial"/>
          <w:color w:val="000000"/>
        </w:rPr>
        <w:t xml:space="preserve">da u postupku javne nabavke </w:t>
      </w:r>
      <w:r>
        <w:rPr>
          <w:rFonts w:ascii="Garamond" w:hAnsi="Garamond" w:cs="Arial"/>
          <w:color w:val="000000"/>
        </w:rPr>
        <w:t xml:space="preserve">redni broj 35 </w:t>
      </w:r>
      <w:r w:rsidRPr="00370530">
        <w:rPr>
          <w:rFonts w:ascii="Garamond" w:hAnsi="Garamond" w:cs="Arial"/>
          <w:color w:val="000000"/>
        </w:rPr>
        <w:t xml:space="preserve">iz Plana javne nabavke broj </w:t>
      </w:r>
      <w:r>
        <w:rPr>
          <w:rFonts w:ascii="Garamond" w:hAnsi="Garamond" w:cs="Arial"/>
          <w:color w:val="000000"/>
        </w:rPr>
        <w:t>#3120</w:t>
      </w:r>
      <w:r w:rsidRPr="00370530">
        <w:rPr>
          <w:rFonts w:ascii="Garamond" w:hAnsi="Garamond" w:cs="Arial"/>
          <w:color w:val="000000"/>
        </w:rPr>
        <w:t xml:space="preserve"> od 31.01.2022. godine</w:t>
      </w:r>
      <w:r>
        <w:rPr>
          <w:rFonts w:ascii="Garamond" w:hAnsi="Garamond" w:cs="Arial"/>
          <w:color w:val="000000"/>
        </w:rPr>
        <w:t xml:space="preserve"> i </w:t>
      </w:r>
      <w:r w:rsidR="005C2A30">
        <w:rPr>
          <w:rFonts w:ascii="Garamond" w:hAnsi="Garamond" w:cs="Arial"/>
          <w:color w:val="000000"/>
          <w:lang w:val="sr-Latn-ME"/>
        </w:rPr>
        <w:t>V</w:t>
      </w:r>
      <w:r>
        <w:rPr>
          <w:rFonts w:ascii="Garamond" w:hAnsi="Garamond" w:cs="Arial"/>
          <w:color w:val="000000"/>
          <w:lang w:val="sr-Latn-ME"/>
        </w:rPr>
        <w:t xml:space="preserve"> </w:t>
      </w:r>
      <w:r w:rsidR="005D574F">
        <w:rPr>
          <w:rFonts w:ascii="Garamond" w:hAnsi="Garamond" w:cs="Arial"/>
          <w:color w:val="000000"/>
          <w:lang w:val="sr-Latn-ME"/>
        </w:rPr>
        <w:t>i</w:t>
      </w:r>
      <w:r>
        <w:rPr>
          <w:rFonts w:ascii="Garamond" w:hAnsi="Garamond" w:cs="Arial"/>
          <w:color w:val="000000"/>
        </w:rPr>
        <w:t xml:space="preserve">zmjene od </w:t>
      </w:r>
      <w:r>
        <w:rPr>
          <w:rFonts w:ascii="Garamond" w:hAnsi="Garamond" w:cs="Arial"/>
          <w:color w:val="000000"/>
          <w:lang w:val="sr-Cyrl-ME"/>
        </w:rPr>
        <w:t>2</w:t>
      </w:r>
      <w:r w:rsidR="005C2A30">
        <w:rPr>
          <w:rFonts w:ascii="Garamond" w:hAnsi="Garamond" w:cs="Arial"/>
          <w:color w:val="000000"/>
          <w:lang w:val="sr-Latn-ME"/>
        </w:rPr>
        <w:t>8</w:t>
      </w:r>
      <w:r>
        <w:rPr>
          <w:rFonts w:ascii="Garamond" w:hAnsi="Garamond" w:cs="Arial"/>
          <w:color w:val="000000"/>
          <w:lang w:val="sr-Cyrl-ME"/>
        </w:rPr>
        <w:t>.</w:t>
      </w:r>
      <w:r w:rsidR="005C2A30">
        <w:rPr>
          <w:rFonts w:ascii="Garamond" w:hAnsi="Garamond" w:cs="Arial"/>
          <w:color w:val="000000"/>
        </w:rPr>
        <w:t>11</w:t>
      </w:r>
      <w:r w:rsidRPr="00370530">
        <w:rPr>
          <w:rFonts w:ascii="Garamond" w:hAnsi="Garamond" w:cs="Arial"/>
          <w:color w:val="000000"/>
        </w:rPr>
        <w:t xml:space="preserve">.2022. godine  </w:t>
      </w:r>
      <w:r w:rsidRPr="00370530">
        <w:rPr>
          <w:rFonts w:ascii="Garamond" w:hAnsi="Garamond"/>
          <w:color w:val="000000"/>
          <w:lang w:val="sl-SI"/>
        </w:rPr>
        <w:t xml:space="preserve">za nabavku </w:t>
      </w:r>
      <w:r>
        <w:rPr>
          <w:rFonts w:ascii="Garamond" w:hAnsi="Garamond"/>
          <w:color w:val="000000"/>
          <w:lang w:val="sl-SI"/>
        </w:rPr>
        <w:t>radova: Obnova i rekonstrukcija Jegorov</w:t>
      </w:r>
      <w:r w:rsidR="005D574F">
        <w:rPr>
          <w:rFonts w:ascii="Garamond" w:hAnsi="Garamond"/>
          <w:color w:val="000000"/>
          <w:lang w:val="sl-SI"/>
        </w:rPr>
        <w:t>og</w:t>
      </w:r>
      <w:r>
        <w:rPr>
          <w:rFonts w:ascii="Garamond" w:hAnsi="Garamond"/>
          <w:color w:val="000000"/>
          <w:lang w:val="sl-SI"/>
        </w:rPr>
        <w:t xml:space="preserve"> puta (I faza)</w:t>
      </w:r>
      <w:r w:rsidR="005C2A30">
        <w:rPr>
          <w:rFonts w:ascii="Garamond" w:hAnsi="Garamond"/>
          <w:color w:val="000000"/>
          <w:lang w:val="sl-SI"/>
        </w:rPr>
        <w:t xml:space="preserve"> – ponovljeni postupak,</w:t>
      </w:r>
      <w:r>
        <w:rPr>
          <w:rFonts w:ascii="Garamond" w:hAnsi="Garamond"/>
          <w:color w:val="000000"/>
          <w:lang w:val="sl-SI"/>
        </w:rPr>
        <w:t xml:space="preserve"> </w:t>
      </w:r>
      <w:r w:rsidRPr="00370530">
        <w:rPr>
          <w:rFonts w:ascii="Garamond" w:hAnsi="Garamond" w:cs="Arial"/>
          <w:color w:val="000000"/>
        </w:rPr>
        <w:t>nijesam u sukobu interesa u smislu člana 41 stav 1 tačka 1 Zakona o javnim nabavkama i da ne postoji ekonomski i drugi lični interes koji može uticati na moju nepristrasnost i nezavisnost u ovom postupku javne nabavke.</w:t>
      </w:r>
    </w:p>
    <w:p w14:paraId="354ACB6D" w14:textId="77777777" w:rsidR="00090D27" w:rsidRPr="00F84FDE" w:rsidRDefault="00090D27" w:rsidP="00090D27">
      <w:pPr>
        <w:tabs>
          <w:tab w:val="left" w:pos="3290"/>
        </w:tabs>
        <w:jc w:val="both"/>
        <w:rPr>
          <w:rFonts w:ascii="Garamond" w:hAnsi="Garamond" w:cs="Arial"/>
          <w:color w:val="000000"/>
          <w:sz w:val="25"/>
          <w:szCs w:val="25"/>
        </w:rPr>
      </w:pPr>
    </w:p>
    <w:p w14:paraId="116AEB11" w14:textId="77777777" w:rsidR="00090D27" w:rsidRPr="00F84FDE" w:rsidRDefault="00090D27" w:rsidP="00090D27">
      <w:pPr>
        <w:tabs>
          <w:tab w:val="left" w:pos="3290"/>
        </w:tabs>
        <w:jc w:val="both"/>
        <w:rPr>
          <w:rFonts w:ascii="Garamond" w:hAnsi="Garamond" w:cs="Arial"/>
          <w:color w:val="000000"/>
          <w:sz w:val="25"/>
          <w:szCs w:val="25"/>
        </w:rPr>
      </w:pPr>
    </w:p>
    <w:p w14:paraId="4DC8B62E" w14:textId="77777777" w:rsidR="00090D27" w:rsidRPr="00F84FDE" w:rsidRDefault="00090D27" w:rsidP="00090D27">
      <w:pPr>
        <w:tabs>
          <w:tab w:val="left" w:pos="3290"/>
        </w:tabs>
        <w:jc w:val="both"/>
        <w:rPr>
          <w:rFonts w:ascii="Garamond" w:hAnsi="Garamond" w:cs="Arial"/>
          <w:color w:val="000000"/>
          <w:sz w:val="25"/>
          <w:szCs w:val="25"/>
        </w:rPr>
      </w:pPr>
    </w:p>
    <w:p w14:paraId="2801D5BC" w14:textId="614067F6" w:rsidR="00090D27" w:rsidRPr="00F84FDE" w:rsidRDefault="00090D27" w:rsidP="00090D27">
      <w:pPr>
        <w:rPr>
          <w:rFonts w:ascii="Garamond" w:hAnsi="Garamond"/>
          <w:sz w:val="25"/>
          <w:szCs w:val="25"/>
          <w:lang w:val="sr-Latn-CS"/>
        </w:rPr>
      </w:pPr>
      <w:r w:rsidRPr="00F84FDE">
        <w:rPr>
          <w:rFonts w:ascii="Garamond" w:hAnsi="Garamond"/>
          <w:sz w:val="25"/>
          <w:szCs w:val="25"/>
          <w:lang w:val="sr-Latn-CS"/>
        </w:rPr>
        <w:t>Ovlašćeno lice naručioca</w:t>
      </w:r>
      <w:r>
        <w:rPr>
          <w:rFonts w:ascii="Garamond" w:hAnsi="Garamond"/>
          <w:sz w:val="25"/>
          <w:szCs w:val="25"/>
          <w:lang w:val="sr-Latn-CS"/>
        </w:rPr>
        <w:t xml:space="preserve">: direktor Nemanja Kuljača               </w:t>
      </w:r>
      <w:r w:rsidRPr="00F84FDE">
        <w:rPr>
          <w:rFonts w:ascii="Garamond" w:hAnsi="Garamond"/>
          <w:sz w:val="25"/>
          <w:szCs w:val="25"/>
          <w:lang w:val="sr-Latn-CS"/>
        </w:rPr>
        <w:t>_________________</w:t>
      </w:r>
    </w:p>
    <w:p w14:paraId="69714AA9" w14:textId="77777777" w:rsidR="00090D27" w:rsidRDefault="00090D27" w:rsidP="00090D27">
      <w:pPr>
        <w:jc w:val="both"/>
        <w:rPr>
          <w:rFonts w:ascii="Garamond" w:hAnsi="Garamond"/>
          <w:i/>
          <w:iCs/>
          <w:sz w:val="25"/>
          <w:szCs w:val="25"/>
          <w:lang w:val="sr-Latn-CS"/>
        </w:rPr>
      </w:pPr>
      <w:r w:rsidRPr="00F84FDE">
        <w:rPr>
          <w:rFonts w:ascii="Garamond" w:hAnsi="Garamond"/>
          <w:i/>
          <w:iCs/>
          <w:sz w:val="25"/>
          <w:szCs w:val="25"/>
          <w:lang w:val="sr-Latn-CS"/>
        </w:rPr>
        <w:t xml:space="preserve"> </w:t>
      </w:r>
      <w:r w:rsidRPr="00F84FDE">
        <w:rPr>
          <w:rFonts w:ascii="Garamond" w:hAnsi="Garamond"/>
          <w:i/>
          <w:iCs/>
          <w:sz w:val="25"/>
          <w:szCs w:val="25"/>
          <w:lang w:val="sr-Latn-CS"/>
        </w:rPr>
        <w:tab/>
      </w:r>
      <w:r w:rsidRPr="00F84FDE">
        <w:rPr>
          <w:rFonts w:ascii="Garamond" w:hAnsi="Garamond"/>
          <w:i/>
          <w:iCs/>
          <w:sz w:val="25"/>
          <w:szCs w:val="25"/>
          <w:lang w:val="sr-Latn-CS"/>
        </w:rPr>
        <w:tab/>
      </w:r>
      <w:r w:rsidRPr="00F84FDE">
        <w:rPr>
          <w:rFonts w:ascii="Garamond" w:hAnsi="Garamond"/>
          <w:i/>
          <w:iCs/>
          <w:sz w:val="25"/>
          <w:szCs w:val="25"/>
          <w:lang w:val="sr-Latn-CS"/>
        </w:rPr>
        <w:tab/>
      </w:r>
      <w:r w:rsidRPr="00F84FDE">
        <w:rPr>
          <w:rFonts w:ascii="Garamond" w:hAnsi="Garamond"/>
          <w:i/>
          <w:iCs/>
          <w:sz w:val="25"/>
          <w:szCs w:val="25"/>
          <w:lang w:val="sr-Latn-CS"/>
        </w:rPr>
        <w:tab/>
      </w:r>
      <w:r w:rsidRPr="00F84FDE">
        <w:rPr>
          <w:rFonts w:ascii="Garamond" w:hAnsi="Garamond"/>
          <w:i/>
          <w:iCs/>
          <w:sz w:val="25"/>
          <w:szCs w:val="25"/>
          <w:lang w:val="sr-Latn-CS"/>
        </w:rPr>
        <w:tab/>
      </w:r>
      <w:r w:rsidRPr="00F84FDE">
        <w:rPr>
          <w:rFonts w:ascii="Garamond" w:hAnsi="Garamond"/>
          <w:i/>
          <w:iCs/>
          <w:sz w:val="25"/>
          <w:szCs w:val="25"/>
          <w:lang w:val="sr-Latn-CS"/>
        </w:rPr>
        <w:tab/>
      </w:r>
      <w:r w:rsidRPr="00F84FDE">
        <w:rPr>
          <w:rFonts w:ascii="Garamond" w:hAnsi="Garamond"/>
          <w:i/>
          <w:iCs/>
          <w:sz w:val="25"/>
          <w:szCs w:val="25"/>
          <w:lang w:val="sr-Latn-CS"/>
        </w:rPr>
        <w:tab/>
      </w:r>
      <w:r w:rsidRPr="00F84FDE">
        <w:rPr>
          <w:rFonts w:ascii="Garamond" w:hAnsi="Garamond"/>
          <w:i/>
          <w:iCs/>
          <w:sz w:val="25"/>
          <w:szCs w:val="25"/>
          <w:lang w:val="sr-Latn-CS"/>
        </w:rPr>
        <w:tab/>
      </w:r>
      <w:r w:rsidRPr="00F84FDE">
        <w:rPr>
          <w:rFonts w:ascii="Garamond" w:hAnsi="Garamond"/>
          <w:i/>
          <w:iCs/>
          <w:sz w:val="25"/>
          <w:szCs w:val="25"/>
          <w:lang w:val="sr-Latn-CS"/>
        </w:rPr>
        <w:tab/>
        <w:t xml:space="preserve"> </w:t>
      </w:r>
      <w:r w:rsidRPr="00F84FDE">
        <w:rPr>
          <w:rFonts w:ascii="Garamond" w:hAnsi="Garamond"/>
          <w:i/>
          <w:iCs/>
          <w:sz w:val="25"/>
          <w:szCs w:val="25"/>
          <w:lang w:val="sr-Latn-CS"/>
        </w:rPr>
        <w:tab/>
        <w:t xml:space="preserve"> Potpis</w:t>
      </w:r>
      <w:r>
        <w:rPr>
          <w:rFonts w:ascii="Garamond" w:hAnsi="Garamond"/>
          <w:i/>
          <w:iCs/>
          <w:sz w:val="25"/>
          <w:szCs w:val="25"/>
          <w:lang w:val="sr-Latn-CS"/>
        </w:rPr>
        <w:t xml:space="preserve"> </w:t>
      </w:r>
    </w:p>
    <w:p w14:paraId="3A4A2C88" w14:textId="77777777" w:rsidR="00090D27" w:rsidRPr="00F84FDE" w:rsidRDefault="00090D27" w:rsidP="00090D27">
      <w:pPr>
        <w:jc w:val="both"/>
        <w:rPr>
          <w:rFonts w:ascii="Garamond" w:hAnsi="Garamond"/>
          <w:sz w:val="25"/>
          <w:szCs w:val="25"/>
          <w:lang w:val="sr-Latn-CS"/>
        </w:rPr>
      </w:pPr>
    </w:p>
    <w:p w14:paraId="4A9B2FE7" w14:textId="77777777" w:rsidR="00090D27" w:rsidRDefault="00090D27" w:rsidP="00090D27">
      <w:pPr>
        <w:jc w:val="both"/>
        <w:rPr>
          <w:rFonts w:ascii="Garamond" w:hAnsi="Garamond"/>
          <w:sz w:val="25"/>
          <w:szCs w:val="25"/>
          <w:lang w:val="sr-Latn-CS"/>
        </w:rPr>
      </w:pPr>
      <w:r w:rsidRPr="00F84FDE">
        <w:rPr>
          <w:rFonts w:ascii="Garamond" w:hAnsi="Garamond"/>
          <w:sz w:val="25"/>
          <w:szCs w:val="25"/>
          <w:lang w:val="sr-Latn-CS"/>
        </w:rPr>
        <w:t>Predsjednik komisije za sprovođenje postupka ja</w:t>
      </w:r>
      <w:r>
        <w:rPr>
          <w:rFonts w:ascii="Garamond" w:hAnsi="Garamond"/>
          <w:sz w:val="25"/>
          <w:szCs w:val="25"/>
          <w:lang w:val="sr-Latn-CS"/>
        </w:rPr>
        <w:t xml:space="preserve">vne nabavke  Šćepan Vavić </w:t>
      </w:r>
    </w:p>
    <w:p w14:paraId="3E898A3C" w14:textId="77777777" w:rsidR="00090D27" w:rsidRDefault="00090D27" w:rsidP="00090D27">
      <w:pPr>
        <w:jc w:val="both"/>
        <w:rPr>
          <w:rFonts w:ascii="Garamond" w:hAnsi="Garamond"/>
          <w:sz w:val="25"/>
          <w:szCs w:val="25"/>
          <w:lang w:val="sr-Latn-CS"/>
        </w:rPr>
      </w:pPr>
    </w:p>
    <w:p w14:paraId="3D88E70E" w14:textId="77777777" w:rsidR="00090D27" w:rsidRPr="00A02C00" w:rsidRDefault="00090D27" w:rsidP="00090D27">
      <w:pPr>
        <w:jc w:val="both"/>
        <w:rPr>
          <w:rFonts w:ascii="Garamond" w:hAnsi="Garamond"/>
          <w:iCs/>
          <w:sz w:val="25"/>
          <w:szCs w:val="25"/>
          <w:lang w:val="sr-Latn-CS"/>
        </w:rPr>
      </w:pPr>
      <w:r>
        <w:rPr>
          <w:rFonts w:ascii="Garamond" w:hAnsi="Garamond"/>
          <w:sz w:val="25"/>
          <w:szCs w:val="25"/>
          <w:lang w:val="sr-Latn-CS"/>
        </w:rPr>
        <w:t>_________________</w:t>
      </w:r>
    </w:p>
    <w:p w14:paraId="4814D3F6" w14:textId="77777777" w:rsidR="00090D27" w:rsidRPr="00F84FDE" w:rsidRDefault="00090D27" w:rsidP="00090D27">
      <w:pPr>
        <w:jc w:val="both"/>
        <w:rPr>
          <w:rFonts w:ascii="Garamond" w:hAnsi="Garamond"/>
          <w:i/>
          <w:iCs/>
          <w:sz w:val="25"/>
          <w:szCs w:val="25"/>
          <w:lang w:val="sr-Latn-CS"/>
        </w:rPr>
      </w:pPr>
      <w:r w:rsidRPr="00F84FDE">
        <w:rPr>
          <w:rFonts w:ascii="Garamond" w:hAnsi="Garamond"/>
          <w:i/>
          <w:iCs/>
          <w:sz w:val="25"/>
          <w:szCs w:val="25"/>
          <w:lang w:val="sr-Latn-CS"/>
        </w:rPr>
        <w:t xml:space="preserve">           </w:t>
      </w:r>
      <w:r w:rsidRPr="00F84FDE">
        <w:rPr>
          <w:rFonts w:ascii="Garamond" w:hAnsi="Garamond"/>
          <w:i/>
          <w:iCs/>
          <w:sz w:val="25"/>
          <w:szCs w:val="25"/>
          <w:lang w:val="sr-Latn-CS"/>
        </w:rPr>
        <w:tab/>
      </w:r>
      <w:r w:rsidRPr="00F84FDE">
        <w:rPr>
          <w:rFonts w:ascii="Garamond" w:hAnsi="Garamond"/>
          <w:i/>
          <w:iCs/>
          <w:sz w:val="25"/>
          <w:szCs w:val="25"/>
          <w:lang w:val="sr-Latn-CS"/>
        </w:rPr>
        <w:tab/>
        <w:t xml:space="preserve">       </w:t>
      </w:r>
    </w:p>
    <w:p w14:paraId="62144FF8" w14:textId="77777777" w:rsidR="00090D27" w:rsidRDefault="00090D27" w:rsidP="00090D27">
      <w:pPr>
        <w:tabs>
          <w:tab w:val="left" w:pos="3290"/>
        </w:tabs>
        <w:rPr>
          <w:rFonts w:ascii="Garamond" w:hAnsi="Garamond" w:cs="Arial"/>
          <w:color w:val="000000"/>
          <w:sz w:val="25"/>
          <w:szCs w:val="25"/>
          <w:lang w:val="sr-Latn-ME"/>
        </w:rPr>
      </w:pPr>
      <w:r w:rsidRPr="00F84FDE">
        <w:rPr>
          <w:rFonts w:ascii="Garamond" w:hAnsi="Garamond"/>
          <w:color w:val="000000"/>
          <w:sz w:val="25"/>
          <w:szCs w:val="25"/>
          <w:lang w:val="sr-Latn-ME"/>
        </w:rPr>
        <w:t>Lice koje je učestvovalo u planiranju javne nabavke</w:t>
      </w:r>
      <w:r>
        <w:rPr>
          <w:rFonts w:ascii="Garamond" w:hAnsi="Garamond"/>
          <w:color w:val="000000"/>
          <w:sz w:val="25"/>
          <w:szCs w:val="25"/>
          <w:lang w:val="sr-Latn-ME"/>
        </w:rPr>
        <w:t xml:space="preserve"> i član komisije</w:t>
      </w:r>
      <w:r w:rsidRPr="00F84FDE">
        <w:rPr>
          <w:rFonts w:ascii="Garamond" w:hAnsi="Garamond" w:cs="Arial"/>
          <w:color w:val="000000"/>
          <w:sz w:val="25"/>
          <w:szCs w:val="25"/>
          <w:lang w:val="sr-Latn-ME"/>
        </w:rPr>
        <w:t xml:space="preserve">, </w:t>
      </w:r>
      <w:r>
        <w:rPr>
          <w:rFonts w:ascii="Garamond" w:hAnsi="Garamond" w:cs="Arial"/>
          <w:color w:val="000000"/>
          <w:sz w:val="25"/>
          <w:szCs w:val="25"/>
          <w:lang w:val="sr-Latn-ME"/>
        </w:rPr>
        <w:t xml:space="preserve">Aleksandar Armenko </w:t>
      </w:r>
    </w:p>
    <w:p w14:paraId="404CC17F" w14:textId="77777777" w:rsidR="00090D27" w:rsidRDefault="00090D27" w:rsidP="00090D27">
      <w:pPr>
        <w:tabs>
          <w:tab w:val="left" w:pos="3290"/>
        </w:tabs>
        <w:rPr>
          <w:rFonts w:ascii="Garamond" w:hAnsi="Garamond" w:cs="Arial"/>
          <w:color w:val="000000"/>
          <w:sz w:val="25"/>
          <w:szCs w:val="25"/>
          <w:lang w:val="sr-Latn-ME"/>
        </w:rPr>
      </w:pPr>
    </w:p>
    <w:p w14:paraId="5BA80E42" w14:textId="77777777" w:rsidR="00090D27" w:rsidRPr="00F84FDE" w:rsidRDefault="00090D27" w:rsidP="00090D27">
      <w:pPr>
        <w:tabs>
          <w:tab w:val="left" w:pos="3290"/>
        </w:tabs>
        <w:rPr>
          <w:rFonts w:ascii="Arial" w:hAnsi="Arial" w:cs="Arial"/>
          <w:color w:val="000000"/>
          <w:lang w:val="sr-Latn-ME"/>
        </w:rPr>
      </w:pPr>
      <w:r w:rsidRPr="00F84FDE">
        <w:rPr>
          <w:rFonts w:ascii="Arial" w:hAnsi="Arial" w:cs="Arial"/>
          <w:color w:val="000000"/>
          <w:lang w:val="sr-Latn-ME"/>
        </w:rPr>
        <w:t>_______________</w:t>
      </w:r>
    </w:p>
    <w:p w14:paraId="5937F41C" w14:textId="77777777" w:rsidR="00090D27" w:rsidRPr="00F84FDE" w:rsidRDefault="00090D27" w:rsidP="00090D27">
      <w:pPr>
        <w:ind w:left="7200" w:firstLine="720"/>
        <w:jc w:val="both"/>
        <w:rPr>
          <w:rFonts w:ascii="Garamond" w:hAnsi="Garamond"/>
          <w:i/>
          <w:iCs/>
          <w:sz w:val="25"/>
          <w:szCs w:val="25"/>
          <w:lang w:val="sr-Latn-CS"/>
        </w:rPr>
      </w:pPr>
      <w:r w:rsidRPr="00F84FDE">
        <w:rPr>
          <w:rFonts w:ascii="Garamond" w:hAnsi="Garamond"/>
          <w:i/>
          <w:iCs/>
          <w:sz w:val="25"/>
          <w:szCs w:val="25"/>
          <w:lang w:val="sr-Latn-CS"/>
        </w:rPr>
        <w:t>Potpis</w:t>
      </w:r>
      <w:r>
        <w:rPr>
          <w:rFonts w:ascii="Garamond" w:hAnsi="Garamond"/>
          <w:i/>
          <w:iCs/>
          <w:sz w:val="25"/>
          <w:szCs w:val="25"/>
          <w:lang w:val="sr-Latn-CS"/>
        </w:rPr>
        <w:t xml:space="preserve"> </w:t>
      </w:r>
    </w:p>
    <w:p w14:paraId="529CB2DB" w14:textId="77777777" w:rsidR="00090D27" w:rsidRPr="00F84FDE" w:rsidRDefault="00090D27" w:rsidP="00090D27">
      <w:pPr>
        <w:ind w:left="7200" w:firstLine="720"/>
        <w:jc w:val="both"/>
        <w:rPr>
          <w:rFonts w:ascii="Garamond" w:hAnsi="Garamond" w:cs="Arial"/>
          <w:b/>
          <w:bCs/>
          <w:color w:val="000000"/>
          <w:sz w:val="25"/>
          <w:szCs w:val="25"/>
        </w:rPr>
      </w:pPr>
    </w:p>
    <w:p w14:paraId="60866FD8" w14:textId="13696163" w:rsidR="00090D27" w:rsidRPr="00B9734A" w:rsidRDefault="00090D27" w:rsidP="00090D27">
      <w:pPr>
        <w:jc w:val="both"/>
        <w:rPr>
          <w:rFonts w:ascii="Garamond" w:hAnsi="Garamond"/>
          <w:sz w:val="25"/>
          <w:szCs w:val="25"/>
          <w:lang w:val="sr-Latn-ME"/>
        </w:rPr>
      </w:pPr>
      <w:r w:rsidRPr="00F84FDE">
        <w:rPr>
          <w:rFonts w:ascii="Garamond" w:hAnsi="Garamond"/>
          <w:sz w:val="25"/>
          <w:szCs w:val="25"/>
          <w:lang w:val="sr-Latn-CS"/>
        </w:rPr>
        <w:t>Član komisij</w:t>
      </w:r>
      <w:r>
        <w:rPr>
          <w:rFonts w:ascii="Garamond" w:hAnsi="Garamond"/>
          <w:sz w:val="25"/>
          <w:szCs w:val="25"/>
          <w:lang w:val="sr-Latn-CS"/>
        </w:rPr>
        <w:t xml:space="preserve">e za sprovođenje postupka javne </w:t>
      </w:r>
      <w:r w:rsidRPr="00F84FDE">
        <w:rPr>
          <w:rFonts w:ascii="Garamond" w:hAnsi="Garamond"/>
          <w:sz w:val="25"/>
          <w:szCs w:val="25"/>
          <w:lang w:val="sr-Latn-CS"/>
        </w:rPr>
        <w:t xml:space="preserve">nabavke </w:t>
      </w:r>
      <w:r>
        <w:rPr>
          <w:rFonts w:ascii="Garamond" w:hAnsi="Garamond"/>
          <w:sz w:val="25"/>
          <w:szCs w:val="25"/>
          <w:lang w:val="sr-Latn-CS"/>
        </w:rPr>
        <w:t xml:space="preserve">i službenik za javne nabavke: </w:t>
      </w:r>
      <w:r w:rsidR="00B9734A">
        <w:rPr>
          <w:rFonts w:ascii="Garamond" w:hAnsi="Garamond"/>
          <w:sz w:val="25"/>
          <w:szCs w:val="25"/>
          <w:lang w:val="sr-Latn-ME"/>
        </w:rPr>
        <w:t>Vukoslav Rucović</w:t>
      </w:r>
    </w:p>
    <w:p w14:paraId="207DAE14" w14:textId="77777777" w:rsidR="00090D27" w:rsidRDefault="00090D27" w:rsidP="00090D27">
      <w:pPr>
        <w:jc w:val="both"/>
        <w:rPr>
          <w:rFonts w:ascii="Garamond" w:hAnsi="Garamond"/>
          <w:sz w:val="25"/>
          <w:szCs w:val="25"/>
          <w:lang w:val="sr-Latn-CS"/>
        </w:rPr>
      </w:pPr>
    </w:p>
    <w:p w14:paraId="108BEB5E" w14:textId="77777777" w:rsidR="00090D27" w:rsidRPr="00F84FDE" w:rsidRDefault="00090D27" w:rsidP="00090D27">
      <w:pPr>
        <w:jc w:val="both"/>
        <w:rPr>
          <w:rFonts w:ascii="Garamond" w:hAnsi="Garamond"/>
          <w:sz w:val="25"/>
          <w:szCs w:val="25"/>
          <w:lang w:val="sr-Latn-CS"/>
        </w:rPr>
      </w:pPr>
      <w:r>
        <w:rPr>
          <w:rFonts w:ascii="Garamond" w:hAnsi="Garamond"/>
          <w:sz w:val="25"/>
          <w:szCs w:val="25"/>
          <w:lang w:val="sr-Latn-CS"/>
        </w:rPr>
        <w:t>______________</w:t>
      </w:r>
      <w:r w:rsidRPr="00F84FDE">
        <w:rPr>
          <w:rFonts w:ascii="Garamond" w:hAnsi="Garamond"/>
          <w:sz w:val="25"/>
          <w:szCs w:val="25"/>
          <w:lang w:val="sr-Latn-CS"/>
        </w:rPr>
        <w:t xml:space="preserve"> </w:t>
      </w:r>
      <w:r>
        <w:rPr>
          <w:rFonts w:ascii="Garamond" w:hAnsi="Garamond"/>
          <w:sz w:val="25"/>
          <w:szCs w:val="25"/>
          <w:lang w:val="sr-Latn-CS"/>
        </w:rPr>
        <w:t xml:space="preserve">         </w:t>
      </w:r>
      <w:r w:rsidRPr="00F84FDE">
        <w:rPr>
          <w:rFonts w:ascii="Garamond" w:hAnsi="Garamond"/>
          <w:sz w:val="25"/>
          <w:szCs w:val="25"/>
          <w:lang w:val="sr-Latn-CS"/>
        </w:rPr>
        <w:t xml:space="preserve">         </w:t>
      </w:r>
    </w:p>
    <w:p w14:paraId="62D12E2B" w14:textId="77777777" w:rsidR="00090D27" w:rsidRPr="00F84FDE" w:rsidRDefault="00090D27" w:rsidP="00090D27">
      <w:pPr>
        <w:ind w:left="4956" w:firstLine="708"/>
        <w:jc w:val="both"/>
        <w:rPr>
          <w:rFonts w:ascii="Garamond" w:hAnsi="Garamond"/>
          <w:i/>
          <w:iCs/>
          <w:sz w:val="25"/>
          <w:szCs w:val="25"/>
          <w:lang w:val="sr-Latn-CS"/>
        </w:rPr>
      </w:pPr>
      <w:r w:rsidRPr="00F84FDE">
        <w:rPr>
          <w:rFonts w:ascii="Garamond" w:hAnsi="Garamond"/>
          <w:i/>
          <w:iCs/>
          <w:sz w:val="25"/>
          <w:szCs w:val="25"/>
          <w:lang w:val="sr-Latn-CS"/>
        </w:rPr>
        <w:t xml:space="preserve">       </w:t>
      </w:r>
      <w:r w:rsidRPr="00F84FDE">
        <w:rPr>
          <w:rFonts w:ascii="Garamond" w:hAnsi="Garamond"/>
          <w:i/>
          <w:iCs/>
          <w:sz w:val="25"/>
          <w:szCs w:val="25"/>
          <w:lang w:val="sr-Latn-CS"/>
        </w:rPr>
        <w:tab/>
        <w:t xml:space="preserve">                       Potpis</w:t>
      </w:r>
    </w:p>
    <w:p w14:paraId="17557C00" w14:textId="254D6590" w:rsidR="005E5150" w:rsidRPr="00090D27" w:rsidRDefault="00090D27" w:rsidP="00090D27">
      <w:pPr>
        <w:ind w:left="4956"/>
        <w:jc w:val="both"/>
        <w:rPr>
          <w:rFonts w:ascii="Garamond" w:hAnsi="Garamond"/>
          <w:sz w:val="25"/>
          <w:szCs w:val="25"/>
        </w:rPr>
      </w:pPr>
      <w:r w:rsidRPr="00F84FDE">
        <w:rPr>
          <w:rFonts w:ascii="Garamond" w:hAnsi="Garamond"/>
          <w:i/>
          <w:iCs/>
          <w:sz w:val="25"/>
          <w:szCs w:val="25"/>
          <w:lang w:val="sr-Latn-CS"/>
        </w:rPr>
        <w:t xml:space="preserve">                        </w:t>
      </w:r>
      <w:r w:rsidRPr="00F84FDE">
        <w:rPr>
          <w:rFonts w:ascii="Garamond" w:hAnsi="Garamond"/>
          <w:i/>
          <w:iCs/>
          <w:sz w:val="25"/>
          <w:szCs w:val="25"/>
          <w:lang w:val="sr-Latn-CS"/>
        </w:rPr>
        <w:tab/>
        <w:t xml:space="preserve">                       </w:t>
      </w:r>
      <w:bookmarkEnd w:id="18"/>
    </w:p>
    <w:sectPr w:rsidR="005E5150" w:rsidRPr="00090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3B9D3" w14:textId="77777777" w:rsidR="00BE72AA" w:rsidRDefault="00BE72AA" w:rsidP="005819BC">
      <w:pPr>
        <w:spacing w:line="240" w:lineRule="auto"/>
      </w:pPr>
      <w:r>
        <w:separator/>
      </w:r>
    </w:p>
  </w:endnote>
  <w:endnote w:type="continuationSeparator" w:id="0">
    <w:p w14:paraId="61C8D2E9" w14:textId="77777777" w:rsidR="00BE72AA" w:rsidRDefault="00BE72AA" w:rsidP="005819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D0109" w14:textId="77777777" w:rsidR="00BE72AA" w:rsidRDefault="00BE72AA" w:rsidP="005819BC">
      <w:pPr>
        <w:spacing w:line="240" w:lineRule="auto"/>
      </w:pPr>
      <w:r>
        <w:separator/>
      </w:r>
    </w:p>
  </w:footnote>
  <w:footnote w:type="continuationSeparator" w:id="0">
    <w:p w14:paraId="0CFF485A" w14:textId="77777777" w:rsidR="00BE72AA" w:rsidRDefault="00BE72AA" w:rsidP="005819BC">
      <w:pPr>
        <w:spacing w:line="240" w:lineRule="auto"/>
      </w:pPr>
      <w:r>
        <w:continuationSeparator/>
      </w:r>
    </w:p>
  </w:footnote>
  <w:footnote w:id="1">
    <w:p w14:paraId="15D9F5B5" w14:textId="77777777" w:rsidR="005819BC" w:rsidRDefault="005819BC" w:rsidP="005819B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5B3DE45" w14:textId="77777777" w:rsidR="005819BC" w:rsidRDefault="005819BC" w:rsidP="005819B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062DBC7" w14:textId="77777777" w:rsidR="005819BC" w:rsidRDefault="005819BC" w:rsidP="005819B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2B962B8C" w14:textId="77777777" w:rsidR="005819BC" w:rsidRDefault="005819BC" w:rsidP="005819B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B1173EC" w14:textId="77777777" w:rsidR="005819BC" w:rsidRDefault="005819BC" w:rsidP="005819BC">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27990B50" w14:textId="77777777" w:rsidR="005819BC" w:rsidRDefault="005819BC" w:rsidP="005819BC">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7">
    <w:p w14:paraId="3553C917" w14:textId="77777777" w:rsidR="005819BC" w:rsidRDefault="005819BC" w:rsidP="005819BC">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6A5646B4" w14:textId="77777777" w:rsidR="005819BC" w:rsidRDefault="005819BC" w:rsidP="005819BC">
      <w:pPr>
        <w:jc w:val="both"/>
        <w:rPr>
          <w:rFonts w:ascii="Arial" w:eastAsia="Times New Roman" w:hAnsi="Arial" w:cs="Arial"/>
          <w:color w:val="000000"/>
          <w:sz w:val="16"/>
          <w:szCs w:val="16"/>
          <w:lang w:val="en-US"/>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D496024"/>
    <w:multiLevelType w:val="hybridMultilevel"/>
    <w:tmpl w:val="A2E6CEF8"/>
    <w:lvl w:ilvl="0" w:tplc="606C91CE">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3A88C144"/>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C0C4B2B"/>
    <w:multiLevelType w:val="hybridMultilevel"/>
    <w:tmpl w:val="E002703A"/>
    <w:lvl w:ilvl="0" w:tplc="606C91CE">
      <w:numFmt w:val="bullet"/>
      <w:lvlText w:val="-"/>
      <w:lvlJc w:val="left"/>
      <w:pPr>
        <w:ind w:left="780" w:hanging="360"/>
      </w:pPr>
      <w:rPr>
        <w:rFonts w:ascii="Times New Roman" w:eastAsia="Calibri"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num w:numId="1" w16cid:durableId="4407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55460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2400187">
    <w:abstractNumId w:val="5"/>
  </w:num>
  <w:num w:numId="4" w16cid:durableId="598218841">
    <w:abstractNumId w:val="6"/>
  </w:num>
  <w:num w:numId="5" w16cid:durableId="18856788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23132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5341128">
    <w:abstractNumId w:val="4"/>
  </w:num>
  <w:num w:numId="8" w16cid:durableId="1309625675">
    <w:abstractNumId w:val="1"/>
  </w:num>
  <w:num w:numId="9" w16cid:durableId="30343536">
    <w:abstractNumId w:val="8"/>
  </w:num>
  <w:num w:numId="10" w16cid:durableId="2082270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9BC"/>
    <w:rsid w:val="00090D27"/>
    <w:rsid w:val="00187FFD"/>
    <w:rsid w:val="001B0DC3"/>
    <w:rsid w:val="00303383"/>
    <w:rsid w:val="00353D6F"/>
    <w:rsid w:val="003677E0"/>
    <w:rsid w:val="003B0280"/>
    <w:rsid w:val="003C6C58"/>
    <w:rsid w:val="003E599E"/>
    <w:rsid w:val="005620B1"/>
    <w:rsid w:val="005819BC"/>
    <w:rsid w:val="00583316"/>
    <w:rsid w:val="005B6F2E"/>
    <w:rsid w:val="005C2A30"/>
    <w:rsid w:val="005C33C4"/>
    <w:rsid w:val="005D574F"/>
    <w:rsid w:val="005E5150"/>
    <w:rsid w:val="007C1616"/>
    <w:rsid w:val="008273B8"/>
    <w:rsid w:val="00902B6D"/>
    <w:rsid w:val="00945E6C"/>
    <w:rsid w:val="00B37F84"/>
    <w:rsid w:val="00B9734A"/>
    <w:rsid w:val="00BD325B"/>
    <w:rsid w:val="00BE72AA"/>
    <w:rsid w:val="00BF3F7F"/>
    <w:rsid w:val="00C268A1"/>
    <w:rsid w:val="00C663BA"/>
    <w:rsid w:val="00CA6C9C"/>
    <w:rsid w:val="00D12203"/>
    <w:rsid w:val="00F055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0530"/>
  <w15:docId w15:val="{E2683009-F3A6-4E79-B55F-FBDB1D9A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819BC"/>
    <w:pPr>
      <w:spacing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5819BC"/>
    <w:rPr>
      <w:rFonts w:ascii="Calibri" w:eastAsia="Calibri" w:hAnsi="Calibri" w:cs="Times New Roman"/>
      <w:sz w:val="20"/>
      <w:szCs w:val="20"/>
      <w:lang w:val="en-US"/>
    </w:rPr>
  </w:style>
  <w:style w:type="character" w:styleId="FootnoteReference">
    <w:name w:val="footnote reference"/>
    <w:uiPriority w:val="99"/>
    <w:semiHidden/>
    <w:unhideWhenUsed/>
    <w:rsid w:val="005819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8726A-7588-4A3D-8555-786D80AD5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3167</Words>
  <Characters>18058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Kuljaca</dc:creator>
  <cp:lastModifiedBy>PC</cp:lastModifiedBy>
  <cp:revision>3</cp:revision>
  <cp:lastPrinted>2022-09-26T12:13:00Z</cp:lastPrinted>
  <dcterms:created xsi:type="dcterms:W3CDTF">2022-12-05T09:45:00Z</dcterms:created>
  <dcterms:modified xsi:type="dcterms:W3CDTF">2022-12-05T12:30:00Z</dcterms:modified>
</cp:coreProperties>
</file>