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EC5" w:rsidRPr="00255EC5" w:rsidRDefault="00255EC5" w:rsidP="00255EC5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Naručilac: Opština Budva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>Broj iz evidencije postupa</w:t>
      </w:r>
      <w:r>
        <w:rPr>
          <w:rFonts w:ascii="Arial" w:eastAsia="Times New Roman" w:hAnsi="Arial" w:cs="Arial"/>
          <w:sz w:val="24"/>
          <w:szCs w:val="24"/>
          <w:lang w:val="sr-Latn-ME"/>
        </w:rPr>
        <w:t>ka</w:t>
      </w:r>
      <w:r w:rsidR="004F6748">
        <w:rPr>
          <w:rFonts w:ascii="Arial" w:eastAsia="Times New Roman" w:hAnsi="Arial" w:cs="Arial"/>
          <w:sz w:val="24"/>
          <w:szCs w:val="24"/>
          <w:lang w:val="sr-Latn-ME"/>
        </w:rPr>
        <w:t xml:space="preserve"> javnih nabavki: 0-426/22-</w:t>
      </w:r>
      <w:r w:rsidR="00446BBF" w:rsidRPr="00446BBF">
        <w:rPr>
          <w:rFonts w:ascii="Arial" w:eastAsia="Times New Roman" w:hAnsi="Arial" w:cs="Arial"/>
          <w:sz w:val="24"/>
          <w:szCs w:val="24"/>
          <w:lang w:val="sr-Latn-ME"/>
        </w:rPr>
        <w:t>2005/</w:t>
      </w:r>
      <w:r w:rsidR="00295C58">
        <w:rPr>
          <w:rFonts w:ascii="Arial" w:eastAsia="Times New Roman" w:hAnsi="Arial" w:cs="Arial"/>
          <w:sz w:val="24"/>
          <w:szCs w:val="24"/>
          <w:lang w:val="sr-Latn-ME"/>
        </w:rPr>
        <w:t>4</w:t>
      </w:r>
      <w:bookmarkStart w:id="0" w:name="_GoBack"/>
      <w:bookmarkEnd w:id="0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Redni br</w:t>
      </w:r>
      <w:r w:rsidR="004F674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oj iz Plana javnih nabavki : 120</w:t>
      </w:r>
    </w:p>
    <w:p w:rsidR="00255EC5" w:rsidRPr="00255EC5" w:rsidRDefault="00446BBF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Mjesto i datum: 10</w:t>
      </w:r>
      <w:r w:rsidR="004F674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.10.2022. godine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Na osnovu člana 93 stav 1 Zakona o javnim nabavkama („Službeni list CG“, br. 074/19) 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Opština Budva </w:t>
      </w:r>
      <w:r w:rsidRPr="00255EC5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255EC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255EC5" w:rsidRPr="00255EC5" w:rsidRDefault="00255EC5" w:rsidP="00255EC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255EC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255EC5" w:rsidRPr="00255EC5" w:rsidRDefault="00255EC5" w:rsidP="00255EC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255EC5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255EC5" w:rsidRPr="00255EC5" w:rsidRDefault="00255EC5" w:rsidP="00255E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255EC5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255EC5" w:rsidRPr="00255EC5" w:rsidRDefault="00255EC5" w:rsidP="00255E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255EC5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Usluge održavanja i nadogradnje postojećeg softvera poreza na nepokretnosti, turističke takse i ostalih javnih prihoda za potrebe Uprave lokalnih javnih prihoda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3"/>
      <w:r w:rsidRPr="00255EC5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255EC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footnoteReference w:id="1"/>
      </w:r>
      <w:bookmarkEnd w:id="1"/>
      <w:r w:rsidRPr="00255EC5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255EC5" w:rsidRPr="00255EC5" w:rsidRDefault="00255EC5" w:rsidP="00255EC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numPr>
          <w:ilvl w:val="0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255EC5" w:rsidRPr="00255EC5" w:rsidRDefault="00255EC5" w:rsidP="00255EC5">
      <w:pPr>
        <w:numPr>
          <w:ilvl w:val="0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Vrsta postupka,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55EC5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55EC5">
        <w:rPr>
          <w:rFonts w:ascii="Arial" w:eastAsia="Calibri" w:hAnsi="Arial" w:cs="Arial"/>
          <w:color w:val="000000"/>
          <w:lang w:val="sr-Latn-ME"/>
        </w:rPr>
        <w:t>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255EC5" w:rsidRPr="00255EC5" w:rsidRDefault="00255EC5" w:rsidP="00255EC5">
      <w:pPr>
        <w:numPr>
          <w:ilvl w:val="0"/>
          <w:numId w:val="3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255EC5" w:rsidRPr="00255EC5" w:rsidRDefault="00255EC5" w:rsidP="00255EC5">
      <w:pPr>
        <w:numPr>
          <w:ilvl w:val="0"/>
          <w:numId w:val="3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255EC5" w:rsidRPr="00255EC5" w:rsidRDefault="00255EC5" w:rsidP="00255EC5">
      <w:pPr>
        <w:numPr>
          <w:ilvl w:val="0"/>
          <w:numId w:val="3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255EC5" w:rsidRPr="00255EC5" w:rsidRDefault="00255EC5" w:rsidP="00255EC5">
      <w:pPr>
        <w:numPr>
          <w:ilvl w:val="0"/>
          <w:numId w:val="4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255EC5" w:rsidRPr="00255EC5" w:rsidRDefault="00255EC5" w:rsidP="00255EC5">
      <w:pPr>
        <w:numPr>
          <w:ilvl w:val="0"/>
          <w:numId w:val="4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255EC5" w:rsidRPr="00255EC5" w:rsidRDefault="00255EC5" w:rsidP="00255EC5">
      <w:pPr>
        <w:numPr>
          <w:ilvl w:val="0"/>
          <w:numId w:val="4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255EC5" w:rsidRPr="00255EC5" w:rsidRDefault="00255EC5" w:rsidP="00255EC5">
      <w:pPr>
        <w:numPr>
          <w:ilvl w:val="0"/>
          <w:numId w:val="4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255EC5" w:rsidRPr="00255EC5" w:rsidRDefault="00255EC5" w:rsidP="00255EC5">
      <w:pPr>
        <w:numPr>
          <w:ilvl w:val="1"/>
          <w:numId w:val="2"/>
        </w:numPr>
        <w:spacing w:after="160" w:line="254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Garancija ponude</w:t>
      </w:r>
    </w:p>
    <w:p w:rsidR="00255EC5" w:rsidRPr="00255EC5" w:rsidRDefault="00255EC5" w:rsidP="00255EC5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4"/>
      <w:r w:rsidRPr="00255EC5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255EC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footnoteReference w:id="3"/>
      </w:r>
      <w:bookmarkEnd w:id="2"/>
    </w:p>
    <w:p w:rsidR="00255EC5" w:rsidRPr="00255EC5" w:rsidRDefault="00255EC5" w:rsidP="00255EC5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255EC5" w:rsidRPr="00255EC5" w:rsidRDefault="00255EC5" w:rsidP="00255EC5">
      <w:pPr>
        <w:numPr>
          <w:ilvl w:val="0"/>
          <w:numId w:val="5"/>
        </w:numPr>
        <w:spacing w:after="160" w:line="254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255EC5" w:rsidRPr="00255EC5" w:rsidRDefault="00255EC5" w:rsidP="00255EC5">
      <w:pPr>
        <w:numPr>
          <w:ilvl w:val="0"/>
          <w:numId w:val="5"/>
        </w:numPr>
        <w:spacing w:after="160" w:line="254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255EC5" w:rsidRPr="00255EC5" w:rsidRDefault="00255EC5" w:rsidP="00255EC5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3" w:name="_Toc62730555"/>
      <w:r w:rsidRPr="00255EC5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255EC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/>
        </w:rPr>
        <w:footnoteReference w:id="4"/>
      </w:r>
      <w:bookmarkEnd w:id="3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4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255EC5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255EC5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255EC5" w:rsidRPr="00255EC5" w:rsidRDefault="00255EC5" w:rsidP="00255EC5">
      <w:pPr>
        <w:spacing w:after="160" w:line="254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:rsidR="00255EC5" w:rsidRPr="00255EC5" w:rsidRDefault="00255EC5" w:rsidP="00255EC5">
      <w:pPr>
        <w:spacing w:after="160" w:line="254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255EC5">
        <w:rPr>
          <w:rFonts w:ascii="Arial" w:eastAsia="Calibri" w:hAnsi="Arial" w:cs="Arial"/>
          <w:bCs/>
          <w:color w:val="000000"/>
          <w:lang w:val="sr-Latn-ME"/>
        </w:rPr>
        <w:sym w:font="Wingdings" w:char="F0FE"/>
      </w:r>
      <w:r w:rsidRPr="00255EC5">
        <w:rPr>
          <w:rFonts w:ascii="Arial" w:eastAsia="Calibri" w:hAnsi="Arial" w:cs="Arial"/>
          <w:bCs/>
          <w:color w:val="000000"/>
          <w:lang w:val="sr-Latn-ME"/>
        </w:rPr>
        <w:t xml:space="preserve"> </w:t>
      </w:r>
      <w:r w:rsidRPr="00255EC5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255EC5">
        <w:rPr>
          <w:rFonts w:ascii="Arial" w:eastAsia="Calibri" w:hAnsi="Arial" w:cs="Arial"/>
          <w:color w:val="000000"/>
          <w:lang w:val="sr-Latn-ME"/>
        </w:rPr>
        <w:t>:</w:t>
      </w:r>
    </w:p>
    <w:p w:rsidR="00255EC5" w:rsidRPr="00255EC5" w:rsidRDefault="00255EC5" w:rsidP="00255EC5">
      <w:pPr>
        <w:spacing w:after="160" w:line="254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255EC5">
        <w:rPr>
          <w:rFonts w:ascii="Arial" w:eastAsia="Calibri" w:hAnsi="Arial" w:cs="Arial"/>
          <w:bCs/>
          <w:color w:val="000000"/>
          <w:lang w:val="sr-Latn-ME"/>
        </w:rPr>
        <w:sym w:font="Wingdings" w:char="F0FE"/>
      </w:r>
      <w:r w:rsidRPr="00255EC5">
        <w:rPr>
          <w:rFonts w:ascii="Arial" w:eastAsia="Calibri" w:hAnsi="Arial" w:cs="Arial"/>
          <w:bCs/>
          <w:color w:val="000000"/>
          <w:lang w:val="sr-Latn-ME"/>
        </w:rPr>
        <w:t xml:space="preserve"> </w:t>
      </w:r>
      <w:r w:rsidR="004F6748">
        <w:rPr>
          <w:rFonts w:ascii="Arial" w:eastAsia="Calibri" w:hAnsi="Arial" w:cs="Arial"/>
          <w:color w:val="000000"/>
          <w:lang w:val="sr-Latn-ME"/>
        </w:rPr>
        <w:t>kao cjeline je 41.323,3</w:t>
      </w:r>
      <w:r w:rsidRPr="00255EC5">
        <w:rPr>
          <w:rFonts w:ascii="Arial" w:eastAsia="Calibri" w:hAnsi="Arial" w:cs="Arial"/>
          <w:color w:val="000000"/>
          <w:lang w:val="sr-Latn-ME"/>
        </w:rPr>
        <w:t>0 € bez PDV-a</w:t>
      </w:r>
    </w:p>
    <w:p w:rsidR="00255EC5" w:rsidRPr="00255EC5" w:rsidRDefault="00255EC5" w:rsidP="00255EC5">
      <w:pPr>
        <w:spacing w:after="160" w:line="254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255EC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Izvršenje predmetnih usluga 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l-SI"/>
        </w:rPr>
        <w:t>je posao čije je izvršenje neophodno izvesti i završiti u kontinuitetu kao jedinstvenu cjelinu.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Zajednička nabavka se sprovodi za ___________________________________NE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Centralizovana nabavka se sprovodi za_________________________________NE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Elektronska aukcija će se sprovesti nakon ocjene ponuda, kao elektronski proces koji se ponavlja, radi postizanja nove (</w:t>
      </w:r>
      <w:r w:rsidRPr="00255EC5">
        <w:rPr>
          <w:rFonts w:ascii="Arial" w:eastAsia="Times New Roman" w:hAnsi="Arial" w:cs="Arial"/>
          <w:sz w:val="24"/>
          <w:szCs w:val="24"/>
          <w:u w:val="single"/>
          <w:lang w:val="sr-Latn-ME"/>
        </w:rPr>
        <w:t>upisati kriterijum za koji se sprovodi elektronska aukcija)</w:t>
      </w:r>
      <w:r w:rsidRPr="00255EC5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. NE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255EC5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Elektronski katalog sastavlja ponuđač u skladu s tehničkim specifikacijama i u formi _______________________________________________________________NE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sym w:font="Wingdings" w:char="F0FE"/>
      </w: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 Varijante ponude nijesu dozvoljene i neće biti razmatrane.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 Varijante ponude su dozvoljene.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255EC5" w:rsidRPr="00255EC5" w:rsidRDefault="00255EC5" w:rsidP="00255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255EC5">
        <w:rPr>
          <w:rFonts w:ascii="Arial" w:eastAsia="Times New Roman" w:hAnsi="Arial" w:cs="Arial"/>
          <w:sz w:val="24"/>
          <w:szCs w:val="24"/>
          <w:lang w:val="sr-Latn-ME"/>
        </w:rPr>
        <w:t>Da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Vrsta i uslovi rezervisane nabavke:__________________________ .</w:t>
      </w: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6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NAČIN UTVRĐIVANJA EKVIVALENTNOSTI</w:t>
      </w:r>
      <w:bookmarkEnd w:id="4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16123A" w:rsidRPr="0016123A" w:rsidRDefault="0016123A" w:rsidP="0016123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16123A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Ekvivalet nije zahtijevan.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5" w:name="_Toc62730557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OSNOVI ZA OBAVEZNO ISKLJUČENJE IZ POSTUPKA JAVNE NABAVKE</w:t>
      </w:r>
      <w:bookmarkEnd w:id="5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1) postoji sukob interesa iz člana 41 stav 1 tačka 2 alineja 1 i 2 ili člana 42 Zakona o javnim nabavkama,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2) ne ispunjava obavezne uslove i uslove sposobnosti privrednog subjekta predviđene tenderskom dokumentacijom,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3) postoji drugi razlog predviđen ovim zakonom. </w:t>
      </w: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6" w:name="_Toc62730558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6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16123A" w:rsidRPr="0016123A" w:rsidRDefault="00255EC5" w:rsidP="0016123A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sl-SI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FE"/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16123A" w:rsidRPr="0016123A">
        <w:rPr>
          <w:rFonts w:ascii="Arial" w:eastAsia="Times New Roman" w:hAnsi="Arial" w:cs="Arial"/>
          <w:sz w:val="24"/>
          <w:szCs w:val="24"/>
          <w:lang w:val="en-US"/>
        </w:rPr>
        <w:t xml:space="preserve">garanciju, </w:t>
      </w:r>
      <w:r w:rsidR="0016123A" w:rsidRPr="0016123A">
        <w:rPr>
          <w:rFonts w:ascii="Arial" w:eastAsia="Times New Roman" w:hAnsi="Arial" w:cs="Arial"/>
          <w:sz w:val="24"/>
          <w:szCs w:val="24"/>
          <w:lang w:val="sl-SI"/>
        </w:rPr>
        <w:t xml:space="preserve">neopozivu i bezuslovno plativu na prvi poziv </w:t>
      </w:r>
      <w:r w:rsidR="0016123A" w:rsidRPr="0016123A">
        <w:rPr>
          <w:rFonts w:ascii="Arial" w:eastAsia="Times New Roman" w:hAnsi="Arial" w:cs="Arial"/>
          <w:sz w:val="24"/>
          <w:szCs w:val="24"/>
          <w:lang w:val="en-US"/>
        </w:rPr>
        <w:t xml:space="preserve">za dobro izvršenje ugovora, za slučaj povrede ugovorenih obaveza </w:t>
      </w:r>
      <w:r w:rsidR="0016123A" w:rsidRPr="0016123A">
        <w:rPr>
          <w:rFonts w:ascii="Arial" w:eastAsia="Times New Roman" w:hAnsi="Arial" w:cs="Arial"/>
          <w:color w:val="000000"/>
          <w:sz w:val="24"/>
          <w:szCs w:val="24"/>
          <w:lang w:val="en-US"/>
        </w:rPr>
        <w:t>u iznosu od 5% od vrijednosti ugovora.</w:t>
      </w:r>
      <w:r w:rsidR="0016123A" w:rsidRPr="0016123A">
        <w:rPr>
          <w:rFonts w:ascii="Arial" w:eastAsia="Times New Roman" w:hAnsi="Arial" w:cs="Arial"/>
          <w:sz w:val="24"/>
          <w:szCs w:val="24"/>
          <w:vertAlign w:val="superscript"/>
          <w:lang w:val="en-US"/>
        </w:rPr>
        <w:t xml:space="preserve"> </w:t>
      </w:r>
      <w:r w:rsidR="0016123A" w:rsidRPr="0016123A">
        <w:rPr>
          <w:rFonts w:ascii="Arial" w:eastAsia="Times New Roman" w:hAnsi="Arial" w:cs="Arial"/>
          <w:sz w:val="24"/>
          <w:szCs w:val="24"/>
          <w:lang w:val="sl-SI"/>
        </w:rPr>
        <w:t>Garancija za dobro izvršenje ugovora treba da važi sedam dana duže od ponuđenog roka izvršenja ugovora. U slučaju prekorač</w:t>
      </w:r>
      <w:r w:rsidR="00446BBF">
        <w:rPr>
          <w:rFonts w:ascii="Arial" w:eastAsia="Times New Roman" w:hAnsi="Arial" w:cs="Arial"/>
          <w:sz w:val="24"/>
          <w:szCs w:val="24"/>
          <w:lang w:val="sl-SI"/>
        </w:rPr>
        <w:t>enja roka iz prethodnog stava, ponu</w:t>
      </w:r>
      <w:r w:rsidR="00446BBF">
        <w:rPr>
          <w:rFonts w:ascii="Arial" w:eastAsia="Times New Roman" w:hAnsi="Arial" w:cs="Arial"/>
          <w:sz w:val="24"/>
          <w:szCs w:val="24"/>
          <w:lang w:val="sr-Latn-ME"/>
        </w:rPr>
        <w:t>đač</w:t>
      </w:r>
      <w:r w:rsidR="0016123A" w:rsidRPr="0016123A">
        <w:rPr>
          <w:rFonts w:ascii="Arial" w:eastAsia="Times New Roman" w:hAnsi="Arial" w:cs="Arial"/>
          <w:sz w:val="24"/>
          <w:szCs w:val="24"/>
          <w:lang w:val="sl-SI"/>
        </w:rPr>
        <w:t xml:space="preserve"> </w:t>
      </w:r>
      <w:r w:rsidR="00446BBF">
        <w:rPr>
          <w:rFonts w:ascii="Arial" w:eastAsia="Times New Roman" w:hAnsi="Arial" w:cs="Arial"/>
          <w:sz w:val="24"/>
          <w:szCs w:val="24"/>
          <w:lang w:val="sl-SI"/>
        </w:rPr>
        <w:t xml:space="preserve">je  dužan </w:t>
      </w:r>
      <w:r w:rsidR="0016123A" w:rsidRPr="0016123A">
        <w:rPr>
          <w:rFonts w:ascii="Arial" w:eastAsia="Times New Roman" w:hAnsi="Arial" w:cs="Arial"/>
          <w:sz w:val="24"/>
          <w:szCs w:val="24"/>
          <w:lang w:val="sl-SI"/>
        </w:rPr>
        <w:t>da, na zahtjev naručioca, prije isteka roka važenja, produži garanciju za dobro izvršenje ugovora.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7" w:name="_Toc62730559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7"/>
    </w:p>
    <w:p w:rsidR="00255EC5" w:rsidRPr="00255EC5" w:rsidRDefault="00255EC5" w:rsidP="00FE6C0B">
      <w:pPr>
        <w:numPr>
          <w:ilvl w:val="0"/>
          <w:numId w:val="6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255EC5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:rsidR="00255EC5" w:rsidRPr="00255EC5" w:rsidRDefault="00255EC5" w:rsidP="00255EC5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390" w:tblpY="161"/>
        <w:tblW w:w="0" w:type="auto"/>
        <w:tblLook w:val="04A0" w:firstRow="1" w:lastRow="0" w:firstColumn="1" w:lastColumn="0" w:noHBand="0" w:noVBand="1"/>
      </w:tblPr>
      <w:tblGrid>
        <w:gridCol w:w="2250"/>
      </w:tblGrid>
      <w:tr w:rsidR="00255EC5" w:rsidRPr="00255EC5" w:rsidTr="00FE6C0B">
        <w:trPr>
          <w:trHeight w:val="266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EC5" w:rsidRPr="00255EC5" w:rsidRDefault="00255EC5" w:rsidP="00FE6C0B">
            <w:pPr>
              <w:rPr>
                <w:rFonts w:ascii="Arial" w:eastAsia="Times New Roman" w:hAnsi="Arial" w:cs="Arial"/>
                <w:bCs/>
                <w:sz w:val="24"/>
                <w:szCs w:val="24"/>
                <w:lang w:val="pl-PL"/>
              </w:rPr>
            </w:pPr>
            <w:r w:rsidRPr="00255EC5">
              <w:rPr>
                <w:rFonts w:ascii="Arial" w:eastAsia="Times New Roman" w:hAnsi="Arial" w:cs="Arial"/>
                <w:bCs/>
                <w:sz w:val="24"/>
                <w:szCs w:val="24"/>
                <w:lang w:val="pl-PL"/>
              </w:rPr>
              <w:t>broj bodova  60</w:t>
            </w:r>
          </w:p>
        </w:tc>
      </w:tr>
    </w:tbl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pl-PL"/>
        </w:rPr>
      </w:pPr>
      <w:r w:rsidRPr="00255EC5">
        <w:rPr>
          <w:rFonts w:ascii="Arial" w:eastAsia="Times New Roman" w:hAnsi="Arial" w:cs="Arial"/>
          <w:sz w:val="24"/>
          <w:szCs w:val="24"/>
        </w:rPr>
        <w:sym w:font="Wingdings" w:char="F0FE"/>
      </w:r>
      <w:r w:rsidRPr="00255EC5">
        <w:rPr>
          <w:rFonts w:ascii="Arial" w:eastAsia="Times New Roman" w:hAnsi="Arial" w:cs="Arial"/>
          <w:bCs/>
          <w:sz w:val="24"/>
          <w:szCs w:val="24"/>
          <w:lang w:val="pl-PL"/>
        </w:rPr>
        <w:t xml:space="preserve"> najniža ponuđena cijena</w:t>
      </w:r>
      <w:r w:rsidRPr="00255EC5">
        <w:rPr>
          <w:rFonts w:ascii="Arial" w:eastAsia="Times New Roman" w:hAnsi="Arial" w:cs="Arial"/>
          <w:bCs/>
          <w:sz w:val="24"/>
          <w:szCs w:val="24"/>
          <w:lang w:val="pl-PL"/>
        </w:rPr>
        <w:tab/>
      </w:r>
      <w:r w:rsidRPr="00255EC5">
        <w:rPr>
          <w:rFonts w:ascii="Arial" w:eastAsia="Times New Roman" w:hAnsi="Arial" w:cs="Arial"/>
          <w:bCs/>
          <w:sz w:val="24"/>
          <w:szCs w:val="24"/>
          <w:lang w:val="pl-PL"/>
        </w:rPr>
        <w:tab/>
      </w:r>
      <w:r w:rsidR="00FE6C0B">
        <w:rPr>
          <w:rFonts w:ascii="Arial" w:eastAsia="Times New Roman" w:hAnsi="Arial" w:cs="Arial"/>
          <w:bCs/>
          <w:sz w:val="24"/>
          <w:szCs w:val="24"/>
          <w:lang w:val="pl-PL"/>
        </w:rPr>
        <w:t xml:space="preserve">                            </w:t>
      </w:r>
      <w:r w:rsidRPr="00255EC5">
        <w:rPr>
          <w:rFonts w:ascii="Arial" w:eastAsia="Times New Roman" w:hAnsi="Arial" w:cs="Arial"/>
          <w:bCs/>
          <w:sz w:val="24"/>
          <w:szCs w:val="24"/>
          <w:lang w:val="pl-PL"/>
        </w:rPr>
        <w:tab/>
        <w:t xml:space="preserve">        </w:t>
      </w:r>
      <w:r w:rsidR="004F6748">
        <w:rPr>
          <w:rFonts w:ascii="Arial" w:eastAsia="Times New Roman" w:hAnsi="Arial" w:cs="Arial"/>
          <w:bCs/>
          <w:sz w:val="24"/>
          <w:szCs w:val="24"/>
          <w:lang w:val="pl-PL"/>
        </w:rPr>
        <w:t xml:space="preserve">                           </w:t>
      </w:r>
      <w:r w:rsidRPr="00255EC5">
        <w:rPr>
          <w:rFonts w:ascii="Arial" w:eastAsia="Times New Roman" w:hAnsi="Arial" w:cs="Arial"/>
          <w:bCs/>
          <w:sz w:val="24"/>
          <w:szCs w:val="24"/>
          <w:lang w:val="pl-PL"/>
        </w:rPr>
        <w:t xml:space="preserve">         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pl-PL"/>
        </w:rPr>
      </w:pPr>
      <w:r w:rsidRPr="00255EC5">
        <w:rPr>
          <w:rFonts w:ascii="Arial" w:eastAsia="Times New Roman" w:hAnsi="Arial" w:cs="Arial"/>
          <w:bCs/>
          <w:sz w:val="24"/>
          <w:szCs w:val="24"/>
          <w:lang w:val="pl-PL"/>
        </w:rPr>
        <w:t xml:space="preserve"> 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pl-PL"/>
        </w:rPr>
      </w:pPr>
      <w:r>
        <w:rPr>
          <w:rFonts w:ascii="Arial" w:eastAsia="Times New Roman" w:hAnsi="Arial" w:cs="Arial"/>
          <w:bCs/>
          <w:sz w:val="24"/>
          <w:szCs w:val="24"/>
          <w:lang w:val="pl-PL"/>
        </w:rPr>
        <w:t xml:space="preserve">        </w:t>
      </w:r>
      <w:r w:rsidRPr="00255EC5">
        <w:rPr>
          <w:rFonts w:ascii="Arial" w:eastAsia="Times New Roman" w:hAnsi="Arial" w:cs="Arial"/>
          <w:bCs/>
          <w:sz w:val="24"/>
          <w:szCs w:val="24"/>
          <w:lang w:val="pl-PL"/>
        </w:rPr>
        <w:t xml:space="preserve">                                      </w:t>
      </w:r>
      <w:r w:rsidRPr="00255EC5">
        <w:rPr>
          <w:rFonts w:ascii="Arial" w:eastAsia="Times New Roman" w:hAnsi="Arial" w:cs="Arial"/>
          <w:bCs/>
          <w:sz w:val="24"/>
          <w:szCs w:val="24"/>
          <w:lang w:val="pl-PL"/>
        </w:rPr>
        <w:tab/>
      </w:r>
    </w:p>
    <w:tbl>
      <w:tblPr>
        <w:tblStyle w:val="TableGrid"/>
        <w:tblpPr w:leftFromText="180" w:rightFromText="180" w:vertAnchor="text" w:horzAnchor="page" w:tblpX="8391" w:tblpY="147"/>
        <w:tblW w:w="0" w:type="auto"/>
        <w:tblLook w:val="04A0" w:firstRow="1" w:lastRow="0" w:firstColumn="1" w:lastColumn="0" w:noHBand="0" w:noVBand="1"/>
      </w:tblPr>
      <w:tblGrid>
        <w:gridCol w:w="2250"/>
      </w:tblGrid>
      <w:tr w:rsidR="00255EC5" w:rsidRPr="00255EC5" w:rsidTr="00FE6C0B">
        <w:trPr>
          <w:trHeight w:val="26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EC5" w:rsidRPr="00255EC5" w:rsidRDefault="00255EC5" w:rsidP="00FE6C0B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pl-PL"/>
              </w:rPr>
            </w:pPr>
            <w:r w:rsidRPr="00255EC5">
              <w:rPr>
                <w:rFonts w:ascii="Arial" w:eastAsia="Times New Roman" w:hAnsi="Arial" w:cs="Arial"/>
                <w:bCs/>
                <w:sz w:val="24"/>
                <w:szCs w:val="24"/>
                <w:lang w:val="pl-PL"/>
              </w:rPr>
              <w:t>broj bodova 40</w:t>
            </w:r>
          </w:p>
        </w:tc>
      </w:tr>
    </w:tbl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55EC5">
        <w:rPr>
          <w:rFonts w:ascii="Arial" w:eastAsia="Times New Roman" w:hAnsi="Arial" w:cs="Arial"/>
          <w:bCs/>
          <w:sz w:val="24"/>
          <w:szCs w:val="24"/>
        </w:rPr>
        <w:sym w:font="Wingdings" w:char="F0FE"/>
      </w:r>
      <w:r w:rsidRPr="00255EC5">
        <w:rPr>
          <w:rFonts w:ascii="Arial" w:eastAsia="Times New Roman" w:hAnsi="Arial" w:cs="Arial"/>
          <w:bCs/>
          <w:sz w:val="24"/>
          <w:szCs w:val="24"/>
        </w:rPr>
        <w:t xml:space="preserve"> vrijeme odaziva na zahtjev Naručioca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255EC5">
        <w:rPr>
          <w:rFonts w:ascii="Arial" w:eastAsia="Times New Roman" w:hAnsi="Arial" w:cs="Arial"/>
          <w:bCs/>
          <w:sz w:val="24"/>
          <w:szCs w:val="24"/>
        </w:rPr>
        <w:t xml:space="preserve">    (maksimum 24 sata)                                                </w:t>
      </w:r>
    </w:p>
    <w:p w:rsid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pl-PL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pl-PL"/>
        </w:rPr>
      </w:pPr>
    </w:p>
    <w:p w:rsidR="00255EC5" w:rsidRPr="00255EC5" w:rsidRDefault="00255EC5" w:rsidP="00255EC5">
      <w:pPr>
        <w:numPr>
          <w:ilvl w:val="0"/>
          <w:numId w:val="7"/>
        </w:numPr>
        <w:spacing w:after="160" w:line="254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  <w:t xml:space="preserve">Ponude po podkriterijumu cijena vrednovaće se na sljedeći način: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 xml:space="preserve">Maksimalan broj bodova po ovom podkriterijumu je </w:t>
      </w: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  <w:t>60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>Broj bodova po podkriterijumu cijena određuje se po formuli:</w:t>
      </w:r>
    </w:p>
    <w:p w:rsidR="00255EC5" w:rsidRPr="00255EC5" w:rsidRDefault="00255EC5" w:rsidP="00255EC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  <w:t>C= (C</w:t>
      </w: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ME"/>
        </w:rPr>
        <w:t>min</w:t>
      </w: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  <w:t>/C</w:t>
      </w: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ME"/>
        </w:rPr>
        <w:t>p</w:t>
      </w: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  <w:t>)x60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ME"/>
        </w:rPr>
        <w:t>gdje je:</w:t>
      </w:r>
    </w:p>
    <w:p w:rsidR="00255EC5" w:rsidRPr="00255EC5" w:rsidRDefault="00255EC5" w:rsidP="00255EC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>C – broj bodova za ponuđenu cijenu,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 xml:space="preserve">         C</w:t>
      </w: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ME"/>
        </w:rPr>
        <w:t>min</w:t>
      </w: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 xml:space="preserve"> – najniža ponuđena cijena (bez PDV-a),</w:t>
      </w:r>
    </w:p>
    <w:p w:rsidR="00255EC5" w:rsidRPr="00255EC5" w:rsidRDefault="00255EC5" w:rsidP="00255EC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>C</w:t>
      </w: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ME"/>
        </w:rPr>
        <w:t>p</w:t>
      </w: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 xml:space="preserve"> –  ponuđena cijena (bez PDV-a),</w:t>
      </w:r>
    </w:p>
    <w:p w:rsidR="00255EC5" w:rsidRPr="00255EC5" w:rsidRDefault="00473630" w:rsidP="00255EC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>60</w:t>
      </w:r>
      <w:r w:rsidR="00255EC5"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 xml:space="preserve"> – maksimalni broj bodova po ovom potkriterijumu.  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lastRenderedPageBreak/>
        <w:t>Ako je ponuđena cijena 0,00 EUR-a, prilikom vrednovanja te cijene po podkriterijumu cijena uzima se da je ponuđena cijena 0,01 EUR.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numPr>
          <w:ilvl w:val="0"/>
          <w:numId w:val="8"/>
        </w:numPr>
        <w:spacing w:after="160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  <w:t xml:space="preserve">Ponude po potkriterijumu kvalitet vrednovaće se na sljedeći način: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Maksimalan broj bodova po ovom potkriterijumu je </w:t>
      </w:r>
      <w:r w:rsidRPr="00255EC5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40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>Broj bodova po podkriterijumu kvalitet određuje se po formuli:</w:t>
      </w:r>
    </w:p>
    <w:p w:rsidR="00255EC5" w:rsidRPr="00255EC5" w:rsidRDefault="00255EC5" w:rsidP="00255EC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  <w:t>K= (R</w:t>
      </w: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ME"/>
        </w:rPr>
        <w:t>min</w:t>
      </w: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  <w:t>/R</w:t>
      </w: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ME"/>
        </w:rPr>
        <w:t>p</w:t>
      </w:r>
      <w:r w:rsidRPr="00255EC5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ME"/>
        </w:rPr>
        <w:t>)x40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ME"/>
        </w:rPr>
        <w:t>gdje je:</w:t>
      </w:r>
    </w:p>
    <w:p w:rsidR="00255EC5" w:rsidRPr="00255EC5" w:rsidRDefault="00255EC5" w:rsidP="00255EC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>K – broj bodova za kvalitet,</w:t>
      </w:r>
    </w:p>
    <w:p w:rsidR="00255EC5" w:rsidRPr="00255EC5" w:rsidRDefault="00255EC5" w:rsidP="00255EC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>R</w:t>
      </w: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ME"/>
        </w:rPr>
        <w:t>min</w:t>
      </w: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 xml:space="preserve"> –  najkraći ponuđeni rok odaziva na zahtjev Naručioca,,</w:t>
      </w:r>
    </w:p>
    <w:p w:rsidR="00255EC5" w:rsidRPr="00255EC5" w:rsidRDefault="00255EC5" w:rsidP="00255EC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>R</w:t>
      </w: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ME"/>
        </w:rPr>
        <w:t>p</w:t>
      </w: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 xml:space="preserve"> – ponuđeni rok odaziva na zahtjev Naručioca,</w:t>
      </w:r>
    </w:p>
    <w:p w:rsidR="00255EC5" w:rsidRDefault="00473630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 xml:space="preserve">        4</w:t>
      </w:r>
      <w:r w:rsidR="00255EC5"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>0 – maksimalni broj bodova po ovom potkriterijumu.</w:t>
      </w:r>
    </w:p>
    <w:p w:rsidR="00836329" w:rsidRDefault="00836329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ME"/>
        </w:rPr>
        <w:t>U cilju dostavljanja uporedivih ponuda, ponuđač je dužan navesti tačan ponuđeni rok odaziva na zahtjev Naručioca izražen u satima.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sr-Latn-ME"/>
        </w:rPr>
      </w:pPr>
      <w:r w:rsidRPr="00255EC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sr-Latn-ME"/>
        </w:rPr>
        <w:t>Ponuđač sa najvećim brojem bodova (C + K) će biti izabran kao prvorangirani.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0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8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Cs/>
          <w:color w:val="000000"/>
          <w:sz w:val="24"/>
          <w:szCs w:val="24"/>
        </w:rPr>
        <w:sym w:font="Wingdings" w:char="F0FE"/>
      </w:r>
      <w:r w:rsidRPr="00255E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crnogorski jezik i drugi jezik koji je u službenoj upotrebi u Crnoj Gori, u skladu sa Ustavom i zakonom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1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9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Ponude se podnose pr</w:t>
      </w:r>
      <w:r w:rsidR="004F674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eko ESJN-a zaključno sa danom </w:t>
      </w:r>
      <w:r w:rsidR="00446BBF" w:rsidRPr="0083632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="004F6748" w:rsidRPr="0083632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.11.2022</w:t>
      </w:r>
      <w:r w:rsidRPr="0083632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10.00  sati.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Otv</w:t>
      </w:r>
      <w:r w:rsidR="004F674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aranje ponuda održaće se dana </w:t>
      </w:r>
      <w:r w:rsidR="00446BBF" w:rsidRPr="0083632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</w:t>
      </w:r>
      <w:r w:rsidR="004F6748" w:rsidRPr="0083632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.11.2022</w:t>
      </w:r>
      <w:r w:rsidRPr="0083632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10.00 sati. 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255EC5">
        <w:rPr>
          <w:rFonts w:ascii="Arial" w:eastAsia="Times New Roman" w:hAnsi="Arial" w:cs="Arial"/>
          <w:color w:val="000000"/>
          <w:sz w:val="24"/>
          <w:szCs w:val="24"/>
        </w:rPr>
        <w:t xml:space="preserve"> Dio ponude koje se ne dostavlja preko ESJN-a, a odnosi se na Garanciju ponude dostavlja se: </w:t>
      </w:r>
    </w:p>
    <w:p w:rsidR="00836329" w:rsidRPr="00836329" w:rsidRDefault="00255EC5" w:rsidP="00E217E7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36329">
        <w:rPr>
          <w:rFonts w:ascii="Arial" w:eastAsia="Times New Roman" w:hAnsi="Arial" w:cs="Arial"/>
          <w:color w:val="000000"/>
          <w:sz w:val="24"/>
          <w:szCs w:val="24"/>
        </w:rPr>
        <w:t xml:space="preserve">neposrednom predajom na arhivi naručioca na adresi </w:t>
      </w:r>
      <w:r w:rsidRPr="00836329">
        <w:rPr>
          <w:rFonts w:ascii="Arial" w:eastAsia="Times New Roman" w:hAnsi="Arial" w:cs="Arial"/>
          <w:color w:val="000000"/>
          <w:sz w:val="24"/>
          <w:szCs w:val="24"/>
          <w:lang w:val="pl-PL"/>
        </w:rPr>
        <w:t xml:space="preserve">Opština Budva,Trg Sunca br. 3, Budva, </w:t>
      </w:r>
    </w:p>
    <w:p w:rsidR="00255EC5" w:rsidRPr="00836329" w:rsidRDefault="00255EC5" w:rsidP="00E217E7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36329">
        <w:rPr>
          <w:rFonts w:ascii="Arial" w:eastAsia="Times New Roman" w:hAnsi="Arial" w:cs="Arial"/>
          <w:color w:val="000000"/>
          <w:sz w:val="24"/>
          <w:szCs w:val="24"/>
        </w:rPr>
        <w:t xml:space="preserve">preporučenom pošiljkom sa povratnicom na adresi </w:t>
      </w:r>
      <w:r w:rsidRPr="00836329">
        <w:rPr>
          <w:rFonts w:ascii="Arial" w:eastAsia="Times New Roman" w:hAnsi="Arial" w:cs="Arial"/>
          <w:color w:val="000000"/>
          <w:sz w:val="24"/>
          <w:szCs w:val="24"/>
          <w:lang w:val="pl-PL"/>
        </w:rPr>
        <w:t xml:space="preserve">Opština Budva,Trg Sunca br. 3, Budva, </w:t>
      </w:r>
      <w:r w:rsidRPr="00836329">
        <w:rPr>
          <w:rFonts w:ascii="Arial" w:eastAsia="Times New Roman" w:hAnsi="Arial" w:cs="Arial"/>
          <w:color w:val="000000"/>
          <w:sz w:val="24"/>
          <w:szCs w:val="24"/>
        </w:rPr>
        <w:t>s tim što Garancija mora biti uručena od strane poštanskog operatora najkasnije do roka određenog za elektronsko podnošenje ponude,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radnim danima od 08:30 do 14:</w:t>
      </w:r>
      <w:r w:rsidR="00446BB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00 sati, zaključno sa danom 10.11</w:t>
      </w:r>
      <w:r w:rsidR="004F674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.2022</w:t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godine do 10:00 sati.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2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255EC5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footnoteReference w:id="7"/>
      </w:r>
      <w:bookmarkEnd w:id="10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1) odustane od ponude u roku važenja ponude;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2) ne dostavi zahtijevane dokaze prije potpisivanja ugovora;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3) odbije da potpiše ugovor o javnoj nabavci ili okvirni sporazum; ili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>4) u izjavi privrednog subjekta navede netačne činjenice o ispunjenosti uslova iz člana 111 stav 4 Zakona o javnim nabavkama.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3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1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bCs/>
          <w:color w:val="000000"/>
          <w:sz w:val="24"/>
          <w:szCs w:val="24"/>
        </w:rPr>
        <w:sym w:font="Wingdings" w:char="F0FE"/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da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4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2"/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473630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73630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255EC5" w:rsidRPr="00473630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73630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255EC5" w:rsidRDefault="00255EC5" w:rsidP="00255EC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473630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 i nedvosmisleno popuni </w:t>
      </w:r>
      <w:r w:rsidRPr="00473630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5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3"/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FE6C0B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FE6C0B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 w:rsidRPr="00FE6C0B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8"/>
      </w:r>
    </w:p>
    <w:p w:rsidR="00255EC5" w:rsidRPr="00FE6C0B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FE6C0B" w:rsidRDefault="00255EC5" w:rsidP="00255EC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FE6C0B">
        <w:rPr>
          <w:rFonts w:ascii="Arial" w:eastAsia="Times New Roman" w:hAnsi="Arial" w:cs="Arial"/>
          <w:sz w:val="24"/>
          <w:szCs w:val="24"/>
          <w:lang w:val="sr-Latn-CS"/>
        </w:rPr>
        <w:t xml:space="preserve">Ugovorne strane su saglasne da do raskida ovog Ugovora može doći ako Izvršilac ne bude izvršavao svoje obaveze u rokovima i na način predviđen Ugovorom: </w:t>
      </w:r>
    </w:p>
    <w:p w:rsidR="00255EC5" w:rsidRPr="00FE6C0B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</w:p>
    <w:p w:rsidR="00255EC5" w:rsidRPr="00FE6C0B" w:rsidRDefault="00255EC5" w:rsidP="00255EC5">
      <w:pPr>
        <w:numPr>
          <w:ilvl w:val="0"/>
          <w:numId w:val="11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FE6C0B">
        <w:rPr>
          <w:rFonts w:ascii="Arial" w:eastAsia="Times New Roman" w:hAnsi="Arial" w:cs="Arial"/>
          <w:sz w:val="24"/>
          <w:szCs w:val="24"/>
          <w:lang w:val="sr-Latn-CS"/>
        </w:rPr>
        <w:t xml:space="preserve">U slučaju kada Naručilac ustanovi da kvalitet pruženih usluga ili način na koje se pružaju, odstupa od traženog, odnosno ponuđenog kvaliteta iz ponude Izvršioca, </w:t>
      </w:r>
    </w:p>
    <w:p w:rsidR="00255EC5" w:rsidRPr="00FE6C0B" w:rsidRDefault="00255EC5" w:rsidP="00255EC5">
      <w:pPr>
        <w:numPr>
          <w:ilvl w:val="0"/>
          <w:numId w:val="11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FE6C0B">
        <w:rPr>
          <w:rFonts w:ascii="Arial" w:eastAsia="Times New Roman" w:hAnsi="Arial" w:cs="Arial"/>
          <w:sz w:val="24"/>
          <w:szCs w:val="24"/>
          <w:lang w:val="sr-Latn-CS"/>
        </w:rPr>
        <w:t xml:space="preserve">U slučaju da se osoblje Izvršioca ne pridržava svojih obaveza, nedolično ponaša tokom obavljanja posla  i u drugim slučajevima nesavjesnog obavljanja posla. </w:t>
      </w:r>
    </w:p>
    <w:p w:rsidR="00255EC5" w:rsidRPr="00FE6C0B" w:rsidRDefault="00255EC5" w:rsidP="00255EC5">
      <w:pPr>
        <w:tabs>
          <w:tab w:val="left" w:pos="284"/>
        </w:tabs>
        <w:suppressAutoHyphens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255EC5" w:rsidRPr="00FE6C0B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CS"/>
        </w:rPr>
      </w:pPr>
      <w:r w:rsidRPr="00FE6C0B">
        <w:rPr>
          <w:rFonts w:ascii="Arial" w:eastAsia="Times New Roman" w:hAnsi="Arial" w:cs="Arial"/>
          <w:bCs/>
          <w:color w:val="000000"/>
          <w:sz w:val="24"/>
          <w:szCs w:val="24"/>
          <w:lang w:val="sr-Latn-CS"/>
        </w:rPr>
        <w:t xml:space="preserve">Naručilac je obavezan da u slučaju </w:t>
      </w:r>
      <w:r w:rsidRPr="00FE6C0B">
        <w:rPr>
          <w:rFonts w:ascii="Arial" w:eastAsia="Times New Roman" w:hAnsi="Arial" w:cs="Arial"/>
          <w:bCs/>
          <w:color w:val="000000"/>
          <w:sz w:val="24"/>
          <w:szCs w:val="24"/>
          <w:lang w:val="sl-SI"/>
        </w:rPr>
        <w:t>uočavanja propusta u obavljanju posla</w:t>
      </w:r>
      <w:r w:rsidRPr="00FE6C0B">
        <w:rPr>
          <w:rFonts w:ascii="Arial" w:eastAsia="Times New Roman" w:hAnsi="Arial" w:cs="Arial"/>
          <w:bCs/>
          <w:color w:val="000000"/>
          <w:sz w:val="24"/>
          <w:szCs w:val="24"/>
          <w:lang w:val="sr-Latn-CS"/>
        </w:rPr>
        <w:t xml:space="preserve"> pisanim putem pozove Izvršioca i da putem Zapisnika zajednički konstatuju uzrok</w:t>
      </w:r>
      <w:r w:rsidRPr="00FE6C0B">
        <w:rPr>
          <w:rFonts w:ascii="Arial" w:eastAsia="Times New Roman" w:hAnsi="Arial" w:cs="Arial"/>
          <w:bCs/>
          <w:color w:val="000000"/>
          <w:sz w:val="24"/>
          <w:szCs w:val="24"/>
          <w:lang w:val="sl-SI"/>
        </w:rPr>
        <w:t xml:space="preserve"> i obim uočenih propusta</w:t>
      </w:r>
      <w:r w:rsidRPr="00FE6C0B">
        <w:rPr>
          <w:rFonts w:ascii="Arial" w:eastAsia="Times New Roman" w:hAnsi="Arial" w:cs="Arial"/>
          <w:bCs/>
          <w:color w:val="000000"/>
          <w:sz w:val="24"/>
          <w:szCs w:val="24"/>
          <w:lang w:val="sr-Latn-CS"/>
        </w:rPr>
        <w:t>. Ukoliko se Izvršilac ne odazove pozivu Naručioca, Naručilac angažuje treće lice na teret Izvršioca.</w:t>
      </w:r>
    </w:p>
    <w:p w:rsidR="00255EC5" w:rsidRPr="00FE6C0B" w:rsidRDefault="00255EC5" w:rsidP="00255EC5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val="sr-Latn-CS"/>
        </w:rPr>
      </w:pPr>
    </w:p>
    <w:p w:rsidR="00255EC5" w:rsidRPr="00FE6C0B" w:rsidRDefault="00255EC5" w:rsidP="00255EC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CS"/>
        </w:rPr>
      </w:pPr>
      <w:r w:rsidRPr="00FE6C0B">
        <w:rPr>
          <w:rFonts w:ascii="Arial" w:eastAsia="Times New Roman" w:hAnsi="Arial" w:cs="Arial"/>
          <w:bCs/>
          <w:color w:val="000000"/>
          <w:sz w:val="24"/>
          <w:szCs w:val="24"/>
          <w:lang w:val="sr-Latn-CS"/>
        </w:rPr>
        <w:t>Ukoliko Naručilac ima osnovan razlog za nezadovoljstvo radom bilo kojeg člana osoblja Izvršioca, u tom slučaju, Izvršilac će na osnovu pismanog zahtjeva Naručioca, u kome se navodi razlog, obezbijediti kao zamjenu lice sa kvalifikacijama i iskustvom koji su prihvatljivi Naručiocu.</w:t>
      </w:r>
    </w:p>
    <w:p w:rsidR="00255EC5" w:rsidRPr="00FE6C0B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CS"/>
        </w:rPr>
      </w:pPr>
    </w:p>
    <w:p w:rsidR="00255EC5" w:rsidRPr="00FE6C0B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CS"/>
        </w:rPr>
      </w:pPr>
      <w:r w:rsidRPr="00FE6C0B">
        <w:rPr>
          <w:rFonts w:ascii="Arial" w:eastAsia="Times New Roman" w:hAnsi="Arial" w:cs="Arial"/>
          <w:bCs/>
          <w:color w:val="000000"/>
          <w:sz w:val="24"/>
          <w:szCs w:val="24"/>
          <w:lang w:val="sr-Latn-CS"/>
        </w:rPr>
        <w:t>Izvršilac nema pravo da zahtijeva pokrivanje dodatnih troškova koji proističu ili su u vezi sa premještanjem ili zamjenom osoblja.</w:t>
      </w:r>
    </w:p>
    <w:p w:rsidR="00255EC5" w:rsidRPr="00255EC5" w:rsidRDefault="00255EC5" w:rsidP="00255EC5">
      <w:pPr>
        <w:spacing w:after="0" w:line="240" w:lineRule="auto"/>
        <w:rPr>
          <w:rFonts w:ascii="Arial" w:eastAsia="Times New Roman" w:hAnsi="Arial" w:cs="Arial"/>
          <w:bCs/>
          <w:lang w:val="sr-Latn-CS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ind w:left="1440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4" w:name="_Toc62730566"/>
      <w:r w:rsidRPr="00255EC5">
        <w:rPr>
          <w:rFonts w:ascii="Arial" w:eastAsia="Times New Roman" w:hAnsi="Arial" w:cs="Times New Roman"/>
          <w:b/>
          <w:sz w:val="24"/>
          <w:szCs w:val="32"/>
          <w:lang w:val="sr-Latn-ME"/>
        </w:rPr>
        <w:t>ZAHEJEV ZA POJAŠNJENJE ILI IZMJENU I DOPUNU TENDERSKE DOKUMENTACIJE</w:t>
      </w:r>
      <w:bookmarkEnd w:id="14"/>
    </w:p>
    <w:p w:rsidR="00255EC5" w:rsidRPr="00255EC5" w:rsidRDefault="00255EC5" w:rsidP="00255EC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Zahtjev se podnosi isključivo putem ESJN-a. </w:t>
      </w:r>
    </w:p>
    <w:p w:rsidR="00836329" w:rsidRDefault="00836329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836329" w:rsidRPr="00255EC5" w:rsidRDefault="00836329" w:rsidP="00255E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5" w:name="_Toc62730568"/>
      <w:r w:rsidRPr="00255EC5">
        <w:rPr>
          <w:rFonts w:ascii="Arial" w:eastAsia="Times New Roman" w:hAnsi="Arial" w:cs="Times New Roman"/>
          <w:b/>
          <w:sz w:val="28"/>
          <w:szCs w:val="32"/>
          <w:lang w:val="sr-Latn-ME"/>
        </w:rPr>
        <w:lastRenderedPageBreak/>
        <w:t>UPUTSTVO O PRAVNOM SREDSTVU</w:t>
      </w:r>
      <w:bookmarkEnd w:id="15"/>
    </w:p>
    <w:p w:rsidR="00255EC5" w:rsidRPr="00255EC5" w:rsidRDefault="00255EC5" w:rsidP="00255EC5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255EC5" w:rsidRPr="00255EC5" w:rsidRDefault="00255EC5" w:rsidP="00255EC5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255EC5" w:rsidRPr="00255EC5" w:rsidRDefault="00255EC5" w:rsidP="00255E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55EC5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255EC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55EC5" w:rsidRPr="00255EC5" w:rsidRDefault="00255EC5" w:rsidP="00255EC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D2962" w:rsidRDefault="000D2962"/>
    <w:sectPr w:rsidR="000D296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CC2" w:rsidRDefault="00D05CC2" w:rsidP="00255EC5">
      <w:pPr>
        <w:spacing w:after="0" w:line="240" w:lineRule="auto"/>
      </w:pPr>
      <w:r>
        <w:separator/>
      </w:r>
    </w:p>
  </w:endnote>
  <w:endnote w:type="continuationSeparator" w:id="0">
    <w:p w:rsidR="00D05CC2" w:rsidRDefault="00D05CC2" w:rsidP="00255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35414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6C0B" w:rsidRDefault="00FE6C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5C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E6C0B" w:rsidRDefault="00FE6C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CC2" w:rsidRDefault="00D05CC2" w:rsidP="00255EC5">
      <w:pPr>
        <w:spacing w:after="0" w:line="240" w:lineRule="auto"/>
      </w:pPr>
      <w:r>
        <w:separator/>
      </w:r>
    </w:p>
  </w:footnote>
  <w:footnote w:type="continuationSeparator" w:id="0">
    <w:p w:rsidR="00D05CC2" w:rsidRDefault="00D05CC2" w:rsidP="00255EC5">
      <w:pPr>
        <w:spacing w:after="0" w:line="240" w:lineRule="auto"/>
      </w:pPr>
      <w:r>
        <w:continuationSeparator/>
      </w:r>
    </w:p>
  </w:footnote>
  <w:footnote w:id="1">
    <w:p w:rsidR="00255EC5" w:rsidRDefault="00255EC5" w:rsidP="00255EC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255EC5" w:rsidRDefault="00255EC5" w:rsidP="00255EC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255EC5" w:rsidRDefault="00255EC5" w:rsidP="00255EC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255EC5" w:rsidRDefault="00255EC5" w:rsidP="00255EC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255EC5" w:rsidRDefault="00255EC5" w:rsidP="00255EC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:rsidR="00255EC5" w:rsidRDefault="00255EC5" w:rsidP="00255EC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255EC5" w:rsidRDefault="00255EC5" w:rsidP="00255EC5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8">
    <w:p w:rsidR="00255EC5" w:rsidRDefault="00255EC5" w:rsidP="00255EC5">
      <w:pPr>
        <w:jc w:val="both"/>
        <w:rPr>
          <w:rFonts w:ascii="Arial" w:hAnsi="Arial" w:cs="Arial"/>
          <w:color w:val="000000"/>
          <w:sz w:val="16"/>
          <w:szCs w:val="16"/>
          <w:lang w:val="en-US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2B2567F9"/>
    <w:multiLevelType w:val="hybridMultilevel"/>
    <w:tmpl w:val="AF2A895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72C18"/>
    <w:multiLevelType w:val="hybridMultilevel"/>
    <w:tmpl w:val="62E4454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30441"/>
    <w:multiLevelType w:val="hybridMultilevel"/>
    <w:tmpl w:val="A93E316E"/>
    <w:lvl w:ilvl="0" w:tplc="53509918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41240F"/>
    <w:multiLevelType w:val="hybridMultilevel"/>
    <w:tmpl w:val="F5B6CFD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C5"/>
    <w:rsid w:val="00053080"/>
    <w:rsid w:val="000D2962"/>
    <w:rsid w:val="0016123A"/>
    <w:rsid w:val="00255EC5"/>
    <w:rsid w:val="00295C58"/>
    <w:rsid w:val="00446BBF"/>
    <w:rsid w:val="00473630"/>
    <w:rsid w:val="004F6748"/>
    <w:rsid w:val="004F7C41"/>
    <w:rsid w:val="00582A52"/>
    <w:rsid w:val="00836329"/>
    <w:rsid w:val="008C18B5"/>
    <w:rsid w:val="008C6027"/>
    <w:rsid w:val="009D72FA"/>
    <w:rsid w:val="00C829F3"/>
    <w:rsid w:val="00D05CC2"/>
    <w:rsid w:val="00EB0335"/>
    <w:rsid w:val="00EC72E0"/>
    <w:rsid w:val="00FE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FA531"/>
  <w15:docId w15:val="{A4DE8D3D-0126-416B-B01B-FEED767F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55EC5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5EC5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255EC5"/>
    <w:rPr>
      <w:vertAlign w:val="superscript"/>
    </w:rPr>
  </w:style>
  <w:style w:type="table" w:styleId="TableGrid">
    <w:name w:val="Table Grid"/>
    <w:basedOn w:val="TableNormal"/>
    <w:uiPriority w:val="59"/>
    <w:rsid w:val="00255E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6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0B"/>
  </w:style>
  <w:style w:type="paragraph" w:styleId="Footer">
    <w:name w:val="footer"/>
    <w:basedOn w:val="Normal"/>
    <w:link w:val="FooterChar"/>
    <w:uiPriority w:val="99"/>
    <w:unhideWhenUsed/>
    <w:rsid w:val="00FE6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5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Jovana Fustic</dc:creator>
  <cp:lastModifiedBy>Jelena Sedlic</cp:lastModifiedBy>
  <cp:revision>7</cp:revision>
  <dcterms:created xsi:type="dcterms:W3CDTF">2022-10-04T06:23:00Z</dcterms:created>
  <dcterms:modified xsi:type="dcterms:W3CDTF">2022-10-10T13:08:00Z</dcterms:modified>
</cp:coreProperties>
</file>