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B81" w:rsidRPr="0014662A" w:rsidRDefault="00410B81" w:rsidP="003D1405">
      <w:pPr>
        <w:jc w:val="center"/>
        <w:rPr>
          <w:rFonts w:ascii="Arial" w:hAnsi="Arial" w:cs="Arial"/>
        </w:rPr>
      </w:pPr>
      <w:r w:rsidRPr="0014662A">
        <w:rPr>
          <w:rFonts w:ascii="Arial" w:hAnsi="Arial" w:cs="Arial"/>
          <w:b/>
          <w:i/>
          <w:noProof/>
        </w:rPr>
        <w:drawing>
          <wp:inline distT="0" distB="0" distL="0" distR="0" wp14:anchorId="695427C7" wp14:editId="5C86FED8">
            <wp:extent cx="704850" cy="7334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0B81" w:rsidRPr="00505A6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505A6D">
        <w:rPr>
          <w:rFonts w:ascii="Arial" w:hAnsi="Arial" w:cs="Arial"/>
          <w:b/>
          <w:sz w:val="24"/>
          <w:szCs w:val="24"/>
        </w:rPr>
        <w:t>CRNA GORA</w:t>
      </w:r>
    </w:p>
    <w:p w:rsidR="00287E7D" w:rsidRDefault="00410B81" w:rsidP="00410B81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 OŠ “Sutjeska” Podgorica</w:t>
      </w:r>
    </w:p>
    <w:p w:rsidR="00410B81" w:rsidRPr="0014662A" w:rsidRDefault="00410B81" w:rsidP="009F58C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Broj: </w:t>
      </w:r>
      <w:r w:rsidR="006609A0">
        <w:rPr>
          <w:rFonts w:ascii="Arial" w:hAnsi="Arial" w:cs="Arial"/>
          <w:sz w:val="24"/>
          <w:szCs w:val="24"/>
        </w:rPr>
        <w:t>2637</w:t>
      </w:r>
    </w:p>
    <w:p w:rsidR="00410B81" w:rsidRPr="00533700" w:rsidRDefault="00410B81" w:rsidP="00410B81">
      <w:pPr>
        <w:spacing w:after="0"/>
        <w:rPr>
          <w:rFonts w:ascii="Arial" w:hAnsi="Arial" w:cs="Arial"/>
          <w:sz w:val="24"/>
          <w:szCs w:val="24"/>
        </w:rPr>
      </w:pPr>
      <w:r w:rsidRPr="00533700">
        <w:rPr>
          <w:rFonts w:ascii="Arial" w:hAnsi="Arial" w:cs="Arial"/>
          <w:sz w:val="24"/>
          <w:szCs w:val="24"/>
        </w:rPr>
        <w:t xml:space="preserve">Podgorica, </w:t>
      </w:r>
      <w:r w:rsidR="00F13E79">
        <w:rPr>
          <w:rFonts w:ascii="Arial" w:hAnsi="Arial" w:cs="Arial"/>
          <w:sz w:val="24"/>
          <w:szCs w:val="24"/>
        </w:rPr>
        <w:t>28.09</w:t>
      </w:r>
      <w:r>
        <w:rPr>
          <w:rFonts w:ascii="Arial" w:hAnsi="Arial" w:cs="Arial"/>
          <w:sz w:val="24"/>
          <w:szCs w:val="24"/>
        </w:rPr>
        <w:t>.2022</w:t>
      </w:r>
      <w:r w:rsidR="00286E2B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>g</w:t>
      </w:r>
      <w:r w:rsidRPr="00533700">
        <w:rPr>
          <w:rFonts w:ascii="Arial" w:hAnsi="Arial" w:cs="Arial"/>
          <w:sz w:val="24"/>
          <w:szCs w:val="24"/>
        </w:rPr>
        <w:t>odine</w:t>
      </w: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Default="006609A0" w:rsidP="007051C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09A0">
        <w:rPr>
          <w:rFonts w:ascii="Arial" w:hAnsi="Arial" w:cs="Arial"/>
          <w:sz w:val="24"/>
          <w:szCs w:val="24"/>
        </w:rPr>
        <w:t>U skladu sa člano</w:t>
      </w:r>
      <w:bookmarkStart w:id="0" w:name="_GoBack"/>
      <w:bookmarkEnd w:id="0"/>
      <w:r w:rsidRPr="006609A0">
        <w:rPr>
          <w:rFonts w:ascii="Arial" w:hAnsi="Arial" w:cs="Arial"/>
          <w:sz w:val="24"/>
          <w:szCs w:val="24"/>
        </w:rPr>
        <w:t xml:space="preserve">m 94 Zakona o javnim nabavkama (“Sl. list CG”, br. 074/19), Naručilac donosi 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6609A0" w:rsidRPr="006D1591" w:rsidRDefault="006609A0" w:rsidP="006D1591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D1591">
        <w:rPr>
          <w:rFonts w:ascii="Arial" w:hAnsi="Arial" w:cs="Arial"/>
          <w:b/>
          <w:sz w:val="24"/>
          <w:szCs w:val="24"/>
        </w:rPr>
        <w:t>IZMJENA br. 1</w:t>
      </w:r>
    </w:p>
    <w:p w:rsidR="006609A0" w:rsidRPr="00703C3F" w:rsidRDefault="00653F46" w:rsidP="00703C3F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Tenderske dokumentacije br. 2623 od 27.09</w:t>
      </w:r>
      <w:r w:rsidR="00703C3F">
        <w:rPr>
          <w:rFonts w:ascii="Arial" w:hAnsi="Arial" w:cs="Arial"/>
          <w:b/>
          <w:sz w:val="24"/>
          <w:szCs w:val="24"/>
        </w:rPr>
        <w:t>.2022.</w:t>
      </w:r>
      <w:r w:rsidR="006609A0" w:rsidRPr="006D1591">
        <w:rPr>
          <w:rFonts w:ascii="Arial" w:hAnsi="Arial" w:cs="Arial"/>
          <w:b/>
          <w:sz w:val="24"/>
          <w:szCs w:val="24"/>
        </w:rPr>
        <w:t>godine</w:t>
      </w:r>
    </w:p>
    <w:p w:rsidR="006609A0" w:rsidRPr="006609A0" w:rsidRDefault="006609A0" w:rsidP="006609A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F1D28" w:rsidRPr="00EF1D28" w:rsidRDefault="006609A0" w:rsidP="00EF1D28">
      <w:pPr>
        <w:pStyle w:val="ListParagraph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EF1D28">
        <w:rPr>
          <w:rFonts w:ascii="Arial" w:hAnsi="Arial" w:cs="Arial"/>
          <w:b/>
          <w:sz w:val="24"/>
          <w:szCs w:val="24"/>
        </w:rPr>
        <w:t>Vrši se sledeća izmjena u dijelu tenderske dokumentacije</w:t>
      </w:r>
      <w:r w:rsidR="00177CA2">
        <w:rPr>
          <w:rFonts w:ascii="Arial" w:hAnsi="Arial" w:cs="Arial"/>
          <w:b/>
          <w:sz w:val="24"/>
          <w:szCs w:val="24"/>
        </w:rPr>
        <w:t xml:space="preserve"> na strani 2 – Tehničke karakteristike</w:t>
      </w:r>
      <w:r w:rsidRPr="00EF1D28">
        <w:rPr>
          <w:rFonts w:ascii="Arial" w:hAnsi="Arial" w:cs="Arial"/>
          <w:b/>
          <w:sz w:val="24"/>
          <w:szCs w:val="24"/>
        </w:rPr>
        <w:t xml:space="preserve"> pred</w:t>
      </w:r>
      <w:r w:rsidR="00EF1D28" w:rsidRPr="00EF1D28">
        <w:rPr>
          <w:rFonts w:ascii="Arial" w:hAnsi="Arial" w:cs="Arial"/>
          <w:b/>
          <w:sz w:val="24"/>
          <w:szCs w:val="24"/>
        </w:rPr>
        <w:t>meta javne nabavke</w:t>
      </w:r>
      <w:r w:rsidR="00177CA2">
        <w:rPr>
          <w:rFonts w:ascii="Arial" w:hAnsi="Arial" w:cs="Arial"/>
          <w:sz w:val="24"/>
          <w:szCs w:val="24"/>
        </w:rPr>
        <w:t>,</w:t>
      </w:r>
    </w:p>
    <w:p w:rsidR="006609A0" w:rsidRDefault="00EF1D28" w:rsidP="00EF1D28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703C3F">
        <w:rPr>
          <w:rFonts w:ascii="Arial" w:hAnsi="Arial" w:cs="Arial"/>
          <w:sz w:val="24"/>
          <w:szCs w:val="24"/>
        </w:rPr>
        <w:t xml:space="preserve">tačka </w:t>
      </w:r>
      <w:r w:rsidRPr="00EF1D28">
        <w:rPr>
          <w:rFonts w:ascii="Arial" w:hAnsi="Arial" w:cs="Arial"/>
          <w:sz w:val="24"/>
          <w:szCs w:val="24"/>
        </w:rPr>
        <w:t>3</w:t>
      </w:r>
      <w:r w:rsidR="00703C3F">
        <w:rPr>
          <w:rFonts w:ascii="Arial" w:hAnsi="Arial" w:cs="Arial"/>
          <w:sz w:val="24"/>
          <w:szCs w:val="24"/>
        </w:rPr>
        <w:t xml:space="preserve"> -</w:t>
      </w:r>
      <w:r w:rsidRPr="00EF1D28">
        <w:rPr>
          <w:rFonts w:ascii="Arial" w:hAnsi="Arial" w:cs="Arial"/>
          <w:sz w:val="24"/>
          <w:szCs w:val="24"/>
        </w:rPr>
        <w:t xml:space="preserve"> Opis predmeta nabavke:</w:t>
      </w:r>
      <w:r w:rsidR="00703C3F">
        <w:rPr>
          <w:rFonts w:ascii="Arial" w:hAnsi="Arial" w:cs="Arial"/>
          <w:sz w:val="24"/>
          <w:szCs w:val="24"/>
        </w:rPr>
        <w:t xml:space="preserve"> </w:t>
      </w:r>
      <w:r w:rsidRPr="00EF1D28">
        <w:rPr>
          <w:rFonts w:ascii="Arial" w:hAnsi="Arial" w:cs="Arial"/>
          <w:sz w:val="24"/>
          <w:szCs w:val="24"/>
        </w:rPr>
        <w:t xml:space="preserve">Mašinski radovi, Bitne karakteristike predmeta nabavke – Krečenje zidova i plafona kotlarnice u dva premaza, Količina: 250 m2 </w:t>
      </w:r>
      <w:r w:rsidRPr="00EF1D28">
        <w:rPr>
          <w:rFonts w:ascii="Arial" w:hAnsi="Arial" w:cs="Arial"/>
          <w:b/>
          <w:sz w:val="24"/>
          <w:szCs w:val="24"/>
        </w:rPr>
        <w:t>mijenja se</w:t>
      </w:r>
      <w:r w:rsidRPr="00EF1D28">
        <w:rPr>
          <w:rFonts w:ascii="Arial" w:hAnsi="Arial" w:cs="Arial"/>
          <w:sz w:val="24"/>
          <w:szCs w:val="24"/>
        </w:rPr>
        <w:t xml:space="preserve"> i glasi: Opis predmeta nabavke:</w:t>
      </w:r>
      <w:r w:rsidR="00703C3F">
        <w:rPr>
          <w:rFonts w:ascii="Arial" w:hAnsi="Arial" w:cs="Arial"/>
          <w:sz w:val="24"/>
          <w:szCs w:val="24"/>
        </w:rPr>
        <w:t xml:space="preserve"> </w:t>
      </w:r>
      <w:r w:rsidRPr="00EF1D28">
        <w:rPr>
          <w:rFonts w:ascii="Arial" w:hAnsi="Arial" w:cs="Arial"/>
          <w:sz w:val="24"/>
          <w:szCs w:val="24"/>
        </w:rPr>
        <w:t>Građevinski radovi, Bitne karakteristike predmeta nabavke – Krečenje zidova i plafona kotlarnice u dva premaza, Količina: 250 m2</w:t>
      </w:r>
    </w:p>
    <w:p w:rsidR="006609A0" w:rsidRDefault="00EF1D28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-tačka 114</w:t>
      </w:r>
      <w:r w:rsidR="00703C3F">
        <w:rPr>
          <w:rFonts w:ascii="Arial" w:hAnsi="Arial" w:cs="Arial"/>
          <w:sz w:val="24"/>
          <w:szCs w:val="24"/>
        </w:rPr>
        <w:t xml:space="preserve"> - </w:t>
      </w:r>
      <w:r>
        <w:rPr>
          <w:rFonts w:ascii="Arial" w:hAnsi="Arial" w:cs="Arial"/>
          <w:sz w:val="24"/>
          <w:szCs w:val="24"/>
        </w:rPr>
        <w:t xml:space="preserve"> Opis predmeta nabavke: Mašinski radovi; Bitne karakteristike predmeta nabavke: Nepredviđeni i</w:t>
      </w:r>
      <w:r w:rsidRPr="00EF1D28">
        <w:rPr>
          <w:rFonts w:ascii="Arial" w:hAnsi="Arial" w:cs="Arial"/>
          <w:sz w:val="24"/>
          <w:szCs w:val="24"/>
        </w:rPr>
        <w:t xml:space="preserve"> neočekivani elektro I građevinski radovi za kojima se ukaže potreba u toku izvođenja radova (nije rađen poseban projekat elektro faze) uzima se 2% od vrijednosti svih radova Radove može da odobri samo nadzor </w:t>
      </w:r>
      <w:r w:rsidR="00703C3F">
        <w:rPr>
          <w:rFonts w:ascii="Arial" w:hAnsi="Arial" w:cs="Arial"/>
          <w:sz w:val="24"/>
          <w:szCs w:val="24"/>
        </w:rPr>
        <w:t>i</w:t>
      </w:r>
      <w:r w:rsidRPr="00EF1D28">
        <w:rPr>
          <w:rFonts w:ascii="Arial" w:hAnsi="Arial" w:cs="Arial"/>
          <w:sz w:val="24"/>
          <w:szCs w:val="24"/>
        </w:rPr>
        <w:t xml:space="preserve"> uz saglasnost korisnika</w:t>
      </w:r>
      <w:r>
        <w:rPr>
          <w:rFonts w:ascii="Arial" w:hAnsi="Arial" w:cs="Arial"/>
          <w:sz w:val="24"/>
          <w:szCs w:val="24"/>
        </w:rPr>
        <w:t xml:space="preserve">; Količina: 1 paušal </w:t>
      </w:r>
      <w:r w:rsidRPr="00EF1D28">
        <w:rPr>
          <w:rFonts w:ascii="Arial" w:hAnsi="Arial" w:cs="Arial"/>
          <w:b/>
          <w:sz w:val="24"/>
          <w:szCs w:val="24"/>
        </w:rPr>
        <w:t>mijenja se</w:t>
      </w:r>
      <w:r>
        <w:rPr>
          <w:rFonts w:ascii="Arial" w:hAnsi="Arial" w:cs="Arial"/>
          <w:sz w:val="24"/>
          <w:szCs w:val="24"/>
        </w:rPr>
        <w:t xml:space="preserve"> i glasi: </w:t>
      </w:r>
      <w:r w:rsidR="00703C3F">
        <w:rPr>
          <w:rFonts w:ascii="Arial" w:hAnsi="Arial" w:cs="Arial"/>
          <w:sz w:val="24"/>
          <w:szCs w:val="24"/>
        </w:rPr>
        <w:t>Opis predmeta</w:t>
      </w:r>
      <w:r w:rsidR="00C14931">
        <w:rPr>
          <w:rFonts w:ascii="Arial" w:hAnsi="Arial" w:cs="Arial"/>
          <w:sz w:val="24"/>
          <w:szCs w:val="24"/>
        </w:rPr>
        <w:t xml:space="preserve"> nabavke: elektro i građevinski </w:t>
      </w:r>
      <w:r w:rsidR="00703C3F">
        <w:rPr>
          <w:rFonts w:ascii="Arial" w:hAnsi="Arial" w:cs="Arial"/>
          <w:sz w:val="24"/>
          <w:szCs w:val="24"/>
        </w:rPr>
        <w:t xml:space="preserve">radovi; </w:t>
      </w:r>
      <w:r w:rsidRPr="00EF1D28">
        <w:rPr>
          <w:rFonts w:ascii="Arial" w:hAnsi="Arial" w:cs="Arial"/>
          <w:sz w:val="24"/>
          <w:szCs w:val="24"/>
        </w:rPr>
        <w:t>Bitne ka</w:t>
      </w:r>
      <w:r>
        <w:rPr>
          <w:rFonts w:ascii="Arial" w:hAnsi="Arial" w:cs="Arial"/>
          <w:sz w:val="24"/>
          <w:szCs w:val="24"/>
        </w:rPr>
        <w:t xml:space="preserve">rakteristike predmeta nabavke:  </w:t>
      </w:r>
      <w:r w:rsidRPr="00EF1D28">
        <w:rPr>
          <w:rFonts w:ascii="Arial" w:hAnsi="Arial" w:cs="Arial"/>
          <w:sz w:val="24"/>
          <w:szCs w:val="24"/>
        </w:rPr>
        <w:t>Nepredvi</w:t>
      </w:r>
      <w:r w:rsidR="00703C3F">
        <w:rPr>
          <w:rFonts w:ascii="Arial" w:hAnsi="Arial" w:cs="Arial"/>
          <w:sz w:val="24"/>
          <w:szCs w:val="24"/>
        </w:rPr>
        <w:t xml:space="preserve">đeni i neočekivani elektro i </w:t>
      </w:r>
      <w:r w:rsidRPr="00EF1D28">
        <w:rPr>
          <w:rFonts w:ascii="Arial" w:hAnsi="Arial" w:cs="Arial"/>
          <w:sz w:val="24"/>
          <w:szCs w:val="24"/>
        </w:rPr>
        <w:t>građevinski radovi za kojima se ukaže potreba u toku izvođenja radova (nije rađen poseban projekat elektro faze) uzima se 2% od vrijednosti svih radova Radove može da odobri samo n</w:t>
      </w:r>
      <w:r>
        <w:rPr>
          <w:rFonts w:ascii="Arial" w:hAnsi="Arial" w:cs="Arial"/>
          <w:sz w:val="24"/>
          <w:szCs w:val="24"/>
        </w:rPr>
        <w:t>adzor I uz saglasnost korisnika;</w:t>
      </w:r>
      <w:r w:rsidRPr="00EF1D28">
        <w:rPr>
          <w:rFonts w:ascii="Arial" w:hAnsi="Arial" w:cs="Arial"/>
          <w:sz w:val="24"/>
          <w:szCs w:val="24"/>
        </w:rPr>
        <w:t xml:space="preserve"> K</w:t>
      </w:r>
      <w:r w:rsidR="001E1784">
        <w:rPr>
          <w:rFonts w:ascii="Arial" w:hAnsi="Arial" w:cs="Arial"/>
          <w:sz w:val="24"/>
          <w:szCs w:val="24"/>
        </w:rPr>
        <w:t>oličina: 1 paušal.</w:t>
      </w:r>
    </w:p>
    <w:p w:rsidR="001E1784" w:rsidRPr="006609A0" w:rsidRDefault="001E1784" w:rsidP="001E1784">
      <w:pPr>
        <w:spacing w:after="0"/>
        <w:ind w:left="360"/>
        <w:jc w:val="both"/>
        <w:rPr>
          <w:rFonts w:ascii="Arial" w:hAnsi="Arial" w:cs="Arial"/>
          <w:sz w:val="24"/>
          <w:szCs w:val="24"/>
        </w:rPr>
      </w:pPr>
    </w:p>
    <w:p w:rsidR="00BE259F" w:rsidRPr="00990095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b/>
          <w:sz w:val="24"/>
          <w:szCs w:val="24"/>
          <w:lang w:val="pl-PL" w:eastAsia="zh-TW"/>
        </w:rPr>
      </w:pPr>
      <w:r w:rsidRPr="00990095">
        <w:rPr>
          <w:rFonts w:ascii="Arial" w:eastAsia="PMingLiU" w:hAnsi="Arial" w:cs="Arial"/>
          <w:b/>
          <w:sz w:val="24"/>
          <w:szCs w:val="24"/>
          <w:lang w:val="pl-PL" w:eastAsia="zh-TW"/>
        </w:rPr>
        <w:t>Komisija za sprovođenje postupka javne nabavke</w:t>
      </w:r>
    </w:p>
    <w:p w:rsidR="00BE259F" w:rsidRDefault="00BE259F" w:rsidP="00BE259F">
      <w:pPr>
        <w:tabs>
          <w:tab w:val="center" w:leader="underscore" w:pos="5387"/>
          <w:tab w:val="left" w:pos="5954"/>
          <w:tab w:val="right" w:pos="9639"/>
        </w:tabs>
        <w:jc w:val="right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>1.Sanela Bašuljević, predsjednik</w:t>
      </w:r>
    </w:p>
    <w:p w:rsidR="00BE259F" w:rsidRDefault="00155165" w:rsidP="00155165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 xml:space="preserve">      </w:t>
      </w:r>
      <w:r w:rsidR="007109BF"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  <w:r w:rsidR="00F13E79">
        <w:rPr>
          <w:rFonts w:ascii="Arial" w:eastAsia="PMingLiU" w:hAnsi="Arial" w:cs="Arial"/>
          <w:sz w:val="24"/>
          <w:szCs w:val="24"/>
          <w:lang w:val="pl-PL" w:eastAsia="zh-TW"/>
        </w:rPr>
        <w:t>2.Novo Govedarica</w:t>
      </w:r>
      <w:r w:rsidR="00BE259F">
        <w:rPr>
          <w:rFonts w:ascii="Arial" w:eastAsia="PMingLiU" w:hAnsi="Arial" w:cs="Arial"/>
          <w:sz w:val="24"/>
          <w:szCs w:val="24"/>
          <w:lang w:val="pl-PL" w:eastAsia="zh-TW"/>
        </w:rPr>
        <w:t>, član</w:t>
      </w: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</w:t>
      </w:r>
    </w:p>
    <w:p w:rsidR="00410B81" w:rsidRPr="009F58CD" w:rsidRDefault="00155165" w:rsidP="009F58CD">
      <w:pPr>
        <w:tabs>
          <w:tab w:val="center" w:leader="underscore" w:pos="5387"/>
          <w:tab w:val="left" w:pos="5954"/>
          <w:tab w:val="right" w:pos="9639"/>
        </w:tabs>
        <w:jc w:val="center"/>
        <w:rPr>
          <w:rFonts w:ascii="Arial" w:eastAsia="PMingLiU" w:hAnsi="Arial" w:cs="Arial"/>
          <w:sz w:val="24"/>
          <w:szCs w:val="24"/>
          <w:lang w:val="pl-PL" w:eastAsia="zh-TW"/>
        </w:rPr>
      </w:pPr>
      <w:r>
        <w:rPr>
          <w:rFonts w:ascii="Arial" w:eastAsia="PMingLiU" w:hAnsi="Arial" w:cs="Arial"/>
          <w:sz w:val="24"/>
          <w:szCs w:val="24"/>
          <w:lang w:val="pl-PL" w:eastAsia="zh-TW"/>
        </w:rPr>
        <w:t xml:space="preserve">                                                                         </w:t>
      </w:r>
      <w:r w:rsidR="009F58CD">
        <w:rPr>
          <w:rFonts w:ascii="Arial" w:eastAsia="PMingLiU" w:hAnsi="Arial" w:cs="Arial"/>
          <w:sz w:val="24"/>
          <w:szCs w:val="24"/>
          <w:lang w:val="pl-PL" w:eastAsia="zh-TW"/>
        </w:rPr>
        <w:t>3.Mersiha Kočan, član</w:t>
      </w:r>
    </w:p>
    <w:p w:rsidR="00410B81" w:rsidRDefault="00410B81" w:rsidP="00410B81">
      <w:pPr>
        <w:tabs>
          <w:tab w:val="center" w:leader="underscore" w:pos="5387"/>
          <w:tab w:val="left" w:pos="5954"/>
          <w:tab w:val="right" w:pos="9639"/>
        </w:tabs>
        <w:rPr>
          <w:rFonts w:ascii="Arial" w:hAnsi="Arial" w:cs="Arial"/>
          <w:sz w:val="21"/>
          <w:szCs w:val="21"/>
          <w:shd w:val="clear" w:color="auto" w:fill="E8E8E8"/>
        </w:rPr>
      </w:pPr>
    </w:p>
    <w:p w:rsidR="00410B81" w:rsidRPr="00410B81" w:rsidRDefault="00595C23" w:rsidP="00410B81">
      <w:pPr>
        <w:spacing w:after="0"/>
        <w:jc w:val="both"/>
      </w:pPr>
      <w:r>
        <w:rPr>
          <w:rFonts w:ascii="Cambria" w:eastAsia="PMingLiU" w:hAnsi="Cambria" w:cs="Calibri"/>
          <w:lang w:val="pl-PL" w:eastAsia="zh-TW"/>
        </w:rPr>
        <w:lastRenderedPageBreak/>
        <w:t xml:space="preserve"> </w:t>
      </w:r>
    </w:p>
    <w:sectPr w:rsidR="00410B81" w:rsidRPr="00410B8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2C8C" w:rsidRDefault="00EC2C8C" w:rsidP="007109BF">
      <w:pPr>
        <w:spacing w:after="0" w:line="240" w:lineRule="auto"/>
      </w:pPr>
      <w:r>
        <w:separator/>
      </w:r>
    </w:p>
  </w:endnote>
  <w:endnote w:type="continuationSeparator" w:id="0">
    <w:p w:rsidR="00EC2C8C" w:rsidRDefault="00EC2C8C" w:rsidP="007109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2C8C" w:rsidRDefault="00EC2C8C" w:rsidP="007109BF">
      <w:pPr>
        <w:spacing w:after="0" w:line="240" w:lineRule="auto"/>
      </w:pPr>
      <w:r>
        <w:separator/>
      </w:r>
    </w:p>
  </w:footnote>
  <w:footnote w:type="continuationSeparator" w:id="0">
    <w:p w:rsidR="00EC2C8C" w:rsidRDefault="00EC2C8C" w:rsidP="007109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DA597E"/>
    <w:multiLevelType w:val="hybridMultilevel"/>
    <w:tmpl w:val="0658E0C8"/>
    <w:lvl w:ilvl="0" w:tplc="DFA8C292">
      <w:start w:val="1"/>
      <w:numFmt w:val="decimal"/>
      <w:lvlText w:val="%1."/>
      <w:lvlJc w:val="left"/>
      <w:pPr>
        <w:ind w:left="756" w:hanging="396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0B81"/>
    <w:rsid w:val="0002668A"/>
    <w:rsid w:val="00034EC0"/>
    <w:rsid w:val="00086E0A"/>
    <w:rsid w:val="001404BC"/>
    <w:rsid w:val="00155165"/>
    <w:rsid w:val="00177CA2"/>
    <w:rsid w:val="001E1784"/>
    <w:rsid w:val="001F40B8"/>
    <w:rsid w:val="00281D7B"/>
    <w:rsid w:val="00285051"/>
    <w:rsid w:val="00286E2B"/>
    <w:rsid w:val="00287E7D"/>
    <w:rsid w:val="00354D1F"/>
    <w:rsid w:val="003D1405"/>
    <w:rsid w:val="003F0412"/>
    <w:rsid w:val="00410B81"/>
    <w:rsid w:val="00420968"/>
    <w:rsid w:val="00466996"/>
    <w:rsid w:val="004A3CAE"/>
    <w:rsid w:val="00595C23"/>
    <w:rsid w:val="00653F46"/>
    <w:rsid w:val="006609A0"/>
    <w:rsid w:val="00664519"/>
    <w:rsid w:val="006744C5"/>
    <w:rsid w:val="006B4392"/>
    <w:rsid w:val="006C6234"/>
    <w:rsid w:val="006D1591"/>
    <w:rsid w:val="00703C3F"/>
    <w:rsid w:val="007051C2"/>
    <w:rsid w:val="007109BF"/>
    <w:rsid w:val="00773755"/>
    <w:rsid w:val="007C339F"/>
    <w:rsid w:val="007E100B"/>
    <w:rsid w:val="008267E3"/>
    <w:rsid w:val="0085699E"/>
    <w:rsid w:val="0085719D"/>
    <w:rsid w:val="00990095"/>
    <w:rsid w:val="009F58CD"/>
    <w:rsid w:val="009F73B8"/>
    <w:rsid w:val="00A162CE"/>
    <w:rsid w:val="00A20EC1"/>
    <w:rsid w:val="00A92C36"/>
    <w:rsid w:val="00AA6919"/>
    <w:rsid w:val="00AB37C3"/>
    <w:rsid w:val="00B962D3"/>
    <w:rsid w:val="00BE259F"/>
    <w:rsid w:val="00C14931"/>
    <w:rsid w:val="00CA47CD"/>
    <w:rsid w:val="00EC2C8C"/>
    <w:rsid w:val="00EF1D28"/>
    <w:rsid w:val="00F13E79"/>
    <w:rsid w:val="00F91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29ED6ABB-7293-422F-A79A-3A2565392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0B8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2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2C3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09BF"/>
  </w:style>
  <w:style w:type="paragraph" w:styleId="Footer">
    <w:name w:val="footer"/>
    <w:basedOn w:val="Normal"/>
    <w:link w:val="FooterChar"/>
    <w:uiPriority w:val="99"/>
    <w:unhideWhenUsed/>
    <w:rsid w:val="007109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09BF"/>
  </w:style>
  <w:style w:type="paragraph" w:styleId="ListParagraph">
    <w:name w:val="List Paragraph"/>
    <w:basedOn w:val="Normal"/>
    <w:uiPriority w:val="34"/>
    <w:qFormat/>
    <w:rsid w:val="00EF1D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Organization</Company>
  <LinksUpToDate>false</LinksUpToDate>
  <CharactersWithSpaces>1722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cp:lastModifiedBy>Microsoft account</cp:lastModifiedBy>
  <cp:revision>11</cp:revision>
  <dcterms:created xsi:type="dcterms:W3CDTF">2022-09-28T15:08:00Z</dcterms:created>
  <dcterms:modified xsi:type="dcterms:W3CDTF">2022-09-28T15:51:00Z</dcterms:modified>
</cp:coreProperties>
</file>