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123" w:rsidRDefault="00B37840">
      <w:pPr>
        <w:spacing w:after="0" w:line="240" w:lineRule="auto"/>
        <w:ind w:left="360"/>
        <w:jc w:val="right"/>
        <w:rPr>
          <w:rFonts w:ascii="Times New Roman" w:eastAsia="Times New Roman" w:hAnsi="Times New Roman" w:cs="Times New Roman"/>
          <w:sz w:val="24"/>
        </w:rPr>
      </w:pPr>
      <w:r>
        <w:rPr>
          <w:rFonts w:ascii="Times New Roman" w:eastAsia="Times New Roman" w:hAnsi="Times New Roman" w:cs="Times New Roman"/>
          <w:sz w:val="24"/>
        </w:rPr>
        <w:t xml:space="preserve">                                                                                                                OBRAZAC 1</w:t>
      </w:r>
    </w:p>
    <w:p w:rsidR="00496430" w:rsidRDefault="00496430" w:rsidP="00CB2BB2">
      <w:pPr>
        <w:spacing w:after="0" w:line="240" w:lineRule="auto"/>
        <w:ind w:left="360"/>
      </w:pPr>
      <w:r>
        <w:object w:dxaOrig="1741" w:dyaOrig="1620">
          <v:rect id="rectole0000000000" o:spid="_x0000_i1025" style="width:87pt;height:81pt" o:ole="" o:preferrelative="t" stroked="f">
            <v:imagedata r:id="rId8" o:title=""/>
          </v:rect>
          <o:OLEObject Type="Embed" ProgID="StaticMetafile" ShapeID="rectole0000000000" DrawAspect="Content" ObjectID="_1713861936" r:id="rId9"/>
        </w:object>
      </w:r>
    </w:p>
    <w:p w:rsidR="00AA3123" w:rsidRPr="00CB2BB2" w:rsidRDefault="00496430" w:rsidP="00CB2BB2">
      <w:pPr>
        <w:spacing w:after="0" w:line="240" w:lineRule="auto"/>
        <w:ind w:left="360"/>
        <w:rPr>
          <w:rFonts w:ascii="Times New Roman" w:eastAsia="Times New Roman" w:hAnsi="Times New Roman" w:cs="Times New Roman"/>
          <w:b/>
          <w:color w:val="000000"/>
          <w:sz w:val="32"/>
        </w:rPr>
      </w:pPr>
      <w:r>
        <w:t xml:space="preserve">  </w:t>
      </w:r>
      <w:r w:rsidR="00B37840">
        <w:rPr>
          <w:rFonts w:ascii="Times New Roman" w:eastAsia="Times New Roman" w:hAnsi="Times New Roman" w:cs="Times New Roman"/>
          <w:b/>
          <w:color w:val="000000"/>
          <w:sz w:val="28"/>
        </w:rPr>
        <w:t>DOO ”Komunalno” Berane</w:t>
      </w:r>
    </w:p>
    <w:p w:rsidR="00AA3123" w:rsidRDefault="00CB2BB2">
      <w:pPr>
        <w:spacing w:after="0" w:line="240"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       </w:t>
      </w:r>
      <w:r w:rsidR="00B37840">
        <w:rPr>
          <w:rFonts w:ascii="Times New Roman" w:eastAsia="Times New Roman" w:hAnsi="Times New Roman" w:cs="Times New Roman"/>
          <w:b/>
          <w:color w:val="000000"/>
          <w:sz w:val="28"/>
        </w:rPr>
        <w:t xml:space="preserve">Broj iz evidencije postupaka javnih nabavki: </w:t>
      </w:r>
      <w:r w:rsidR="00CC4AE4">
        <w:rPr>
          <w:rFonts w:ascii="Times New Roman" w:eastAsia="Times New Roman" w:hAnsi="Times New Roman" w:cs="Times New Roman"/>
          <w:b/>
          <w:color w:val="000000"/>
          <w:sz w:val="28"/>
        </w:rPr>
        <w:t>4</w:t>
      </w:r>
      <w:r w:rsidR="009F5777">
        <w:rPr>
          <w:rFonts w:ascii="Times New Roman" w:eastAsia="Times New Roman" w:hAnsi="Times New Roman" w:cs="Times New Roman"/>
          <w:b/>
          <w:color w:val="000000"/>
          <w:sz w:val="28"/>
        </w:rPr>
        <w:t>/22</w:t>
      </w:r>
      <w:r w:rsidR="00606CB1">
        <w:rPr>
          <w:rFonts w:ascii="Times New Roman" w:eastAsia="Times New Roman" w:hAnsi="Times New Roman" w:cs="Times New Roman"/>
          <w:b/>
          <w:color w:val="000000"/>
          <w:sz w:val="28"/>
        </w:rPr>
        <w:t>, zavodni broj 1396</w:t>
      </w:r>
    </w:p>
    <w:p w:rsidR="00AA3123" w:rsidRDefault="00CB2BB2">
      <w:pPr>
        <w:spacing w:after="0" w:line="240"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       </w:t>
      </w:r>
      <w:r w:rsidR="00B37840">
        <w:rPr>
          <w:rFonts w:ascii="Times New Roman" w:eastAsia="Times New Roman" w:hAnsi="Times New Roman" w:cs="Times New Roman"/>
          <w:b/>
          <w:color w:val="000000"/>
          <w:sz w:val="28"/>
        </w:rPr>
        <w:t>Redni broj iz Plana javnih naba</w:t>
      </w:r>
      <w:r w:rsidR="004B7317">
        <w:rPr>
          <w:rFonts w:ascii="Times New Roman" w:eastAsia="Times New Roman" w:hAnsi="Times New Roman" w:cs="Times New Roman"/>
          <w:b/>
          <w:color w:val="000000"/>
          <w:sz w:val="28"/>
        </w:rPr>
        <w:t>vki: 1bu01</w:t>
      </w:r>
      <w:r w:rsidR="00B92D6F">
        <w:rPr>
          <w:rFonts w:ascii="Times New Roman" w:eastAsia="Times New Roman" w:hAnsi="Times New Roman" w:cs="Times New Roman"/>
          <w:b/>
          <w:color w:val="000000"/>
          <w:sz w:val="28"/>
        </w:rPr>
        <w:t xml:space="preserve">, </w:t>
      </w:r>
    </w:p>
    <w:p w:rsidR="00AA3123" w:rsidRDefault="00CB2BB2">
      <w:pPr>
        <w:spacing w:after="0" w:line="240" w:lineRule="auto"/>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 xml:space="preserve">       </w:t>
      </w:r>
      <w:r w:rsidR="00AC6F16">
        <w:rPr>
          <w:rFonts w:ascii="Times New Roman" w:eastAsia="Times New Roman" w:hAnsi="Times New Roman" w:cs="Times New Roman"/>
          <w:b/>
          <w:color w:val="000000"/>
          <w:sz w:val="28"/>
        </w:rPr>
        <w:t>Mjesto i datum: Berane,</w:t>
      </w:r>
      <w:r w:rsidR="009013BD">
        <w:rPr>
          <w:rFonts w:ascii="Times New Roman" w:eastAsia="Times New Roman" w:hAnsi="Times New Roman" w:cs="Times New Roman"/>
          <w:b/>
          <w:color w:val="000000"/>
          <w:sz w:val="28"/>
        </w:rPr>
        <w:t xml:space="preserve"> </w:t>
      </w:r>
      <w:r w:rsidR="00CC4AE4">
        <w:rPr>
          <w:rFonts w:ascii="Times New Roman" w:eastAsia="Times New Roman" w:hAnsi="Times New Roman" w:cs="Times New Roman"/>
          <w:b/>
          <w:color w:val="000000"/>
          <w:sz w:val="28"/>
        </w:rPr>
        <w:t>12.05</w:t>
      </w:r>
      <w:r w:rsidR="009F5777">
        <w:rPr>
          <w:rFonts w:ascii="Times New Roman" w:eastAsia="Times New Roman" w:hAnsi="Times New Roman" w:cs="Times New Roman"/>
          <w:b/>
          <w:color w:val="000000"/>
          <w:sz w:val="28"/>
        </w:rPr>
        <w:t>.2022</w:t>
      </w:r>
      <w:r w:rsidR="00B37840">
        <w:rPr>
          <w:rFonts w:ascii="Times New Roman" w:eastAsia="Times New Roman" w:hAnsi="Times New Roman" w:cs="Times New Roman"/>
          <w:b/>
          <w:color w:val="000000"/>
          <w:sz w:val="28"/>
        </w:rPr>
        <w:t>.</w:t>
      </w:r>
      <w:r w:rsidR="009F5777">
        <w:rPr>
          <w:rFonts w:ascii="Times New Roman" w:eastAsia="Times New Roman" w:hAnsi="Times New Roman" w:cs="Times New Roman"/>
          <w:b/>
          <w:color w:val="000000"/>
          <w:sz w:val="28"/>
        </w:rPr>
        <w:t xml:space="preserve"> </w:t>
      </w:r>
      <w:r w:rsidR="00B37840">
        <w:rPr>
          <w:rFonts w:ascii="Times New Roman" w:eastAsia="Times New Roman" w:hAnsi="Times New Roman" w:cs="Times New Roman"/>
          <w:b/>
          <w:color w:val="000000"/>
          <w:sz w:val="28"/>
        </w:rPr>
        <w:t>godine</w:t>
      </w:r>
    </w:p>
    <w:p w:rsidR="00AA3123" w:rsidRDefault="00AA3123">
      <w:pPr>
        <w:spacing w:after="0" w:line="240" w:lineRule="auto"/>
        <w:rPr>
          <w:rFonts w:ascii="Times New Roman" w:eastAsia="Times New Roman" w:hAnsi="Times New Roman" w:cs="Times New Roman"/>
          <w:b/>
          <w:color w:val="000000"/>
          <w:sz w:val="32"/>
        </w:rPr>
      </w:pPr>
    </w:p>
    <w:p w:rsidR="00AA3123" w:rsidRDefault="00AA3123">
      <w:pPr>
        <w:spacing w:after="0" w:line="240" w:lineRule="auto"/>
        <w:rPr>
          <w:rFonts w:ascii="Times New Roman" w:eastAsia="Times New Roman" w:hAnsi="Times New Roman" w:cs="Times New Roman"/>
          <w:b/>
          <w:color w:val="000000"/>
          <w:sz w:val="32"/>
        </w:rPr>
      </w:pPr>
    </w:p>
    <w:p w:rsidR="00AA3123" w:rsidRDefault="00B37840">
      <w:pPr>
        <w:spacing w:after="0" w:line="240" w:lineRule="auto"/>
        <w:rPr>
          <w:rFonts w:ascii="Times New Roman" w:eastAsia="Times New Roman" w:hAnsi="Times New Roman" w:cs="Times New Roman"/>
          <w:sz w:val="32"/>
        </w:rPr>
      </w:pPr>
      <w:r>
        <w:rPr>
          <w:rFonts w:ascii="Times New Roman" w:eastAsia="Times New Roman" w:hAnsi="Times New Roman" w:cs="Times New Roman"/>
          <w:sz w:val="32"/>
        </w:rPr>
        <w:t>Na osnovu člana 93 stav 1 Zakona o javnim nabavkama („Službeni list CG“, br. 074/19) DOO Komunalno Berane objavljuje</w:t>
      </w:r>
    </w:p>
    <w:p w:rsidR="00AA3123" w:rsidRDefault="00AA3123">
      <w:pPr>
        <w:spacing w:after="0" w:line="240" w:lineRule="auto"/>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B37840">
      <w:pPr>
        <w:spacing w:after="0" w:line="240" w:lineRule="auto"/>
        <w:ind w:left="360"/>
        <w:jc w:val="center"/>
        <w:rPr>
          <w:rFonts w:ascii="Times New Roman" w:eastAsia="Times New Roman" w:hAnsi="Times New Roman" w:cs="Times New Roman"/>
          <w:b/>
          <w:sz w:val="32"/>
        </w:rPr>
      </w:pPr>
      <w:r>
        <w:rPr>
          <w:rFonts w:ascii="Times New Roman" w:eastAsia="Times New Roman" w:hAnsi="Times New Roman" w:cs="Times New Roman"/>
          <w:b/>
          <w:sz w:val="32"/>
        </w:rPr>
        <w:t>TENDERSKU DOKUMENTACIJU</w:t>
      </w:r>
    </w:p>
    <w:p w:rsidR="00AA3123" w:rsidRDefault="00B37840">
      <w:pPr>
        <w:spacing w:after="0" w:line="240" w:lineRule="auto"/>
        <w:ind w:left="360"/>
        <w:jc w:val="center"/>
        <w:rPr>
          <w:rFonts w:ascii="Times New Roman" w:eastAsia="Times New Roman" w:hAnsi="Times New Roman" w:cs="Times New Roman"/>
          <w:b/>
          <w:sz w:val="32"/>
        </w:rPr>
      </w:pPr>
      <w:r>
        <w:rPr>
          <w:rFonts w:ascii="Times New Roman" w:eastAsia="Times New Roman" w:hAnsi="Times New Roman" w:cs="Times New Roman"/>
          <w:b/>
          <w:sz w:val="32"/>
        </w:rPr>
        <w:t>ZA OTVORENI POSTUPAK JAVNE NABAVKE</w:t>
      </w:r>
    </w:p>
    <w:p w:rsidR="00AA3123" w:rsidRDefault="00AC6F16">
      <w:pPr>
        <w:spacing w:after="0" w:line="240" w:lineRule="auto"/>
        <w:ind w:left="360"/>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za nabavku </w:t>
      </w:r>
      <w:r w:rsidR="004B7317">
        <w:rPr>
          <w:rFonts w:ascii="Times New Roman" w:eastAsia="Times New Roman" w:hAnsi="Times New Roman" w:cs="Times New Roman"/>
          <w:b/>
          <w:sz w:val="32"/>
        </w:rPr>
        <w:t>građevinskog materijala za izgradnju grobnica na Gradskom groblju u Beranama</w:t>
      </w: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AA3123" w:rsidP="009F5777">
      <w:pPr>
        <w:spacing w:after="0" w:line="240" w:lineRule="auto"/>
        <w:rPr>
          <w:rFonts w:ascii="Times New Roman" w:eastAsia="Times New Roman" w:hAnsi="Times New Roman" w:cs="Times New Roman"/>
          <w:b/>
          <w:sz w:val="32"/>
        </w:rPr>
      </w:pPr>
    </w:p>
    <w:p w:rsidR="00AA3123" w:rsidRDefault="00AA3123">
      <w:pPr>
        <w:spacing w:after="0" w:line="240" w:lineRule="auto"/>
        <w:ind w:left="360"/>
        <w:jc w:val="center"/>
        <w:rPr>
          <w:rFonts w:ascii="Times New Roman" w:eastAsia="Times New Roman" w:hAnsi="Times New Roman" w:cs="Times New Roman"/>
          <w:b/>
          <w:sz w:val="32"/>
        </w:rPr>
      </w:pPr>
    </w:p>
    <w:p w:rsidR="00AA3123" w:rsidRDefault="00B37840">
      <w:pPr>
        <w:spacing w:after="0" w:line="240" w:lineRule="auto"/>
        <w:ind w:left="360"/>
        <w:rPr>
          <w:rFonts w:ascii="Times New Roman" w:eastAsia="Times New Roman" w:hAnsi="Times New Roman" w:cs="Times New Roman"/>
          <w:b/>
          <w:sz w:val="24"/>
        </w:rPr>
      </w:pPr>
      <w:r>
        <w:rPr>
          <w:rFonts w:ascii="Times New Roman" w:eastAsia="Times New Roman" w:hAnsi="Times New Roman" w:cs="Times New Roman"/>
          <w:b/>
          <w:sz w:val="24"/>
        </w:rPr>
        <w:t>Predmet nabavke se nabavlja:</w:t>
      </w:r>
    </w:p>
    <w:p w:rsidR="00AA3123" w:rsidRDefault="00AA3123">
      <w:pPr>
        <w:spacing w:after="0" w:line="240" w:lineRule="auto"/>
        <w:ind w:left="360"/>
        <w:rPr>
          <w:rFonts w:ascii="Times New Roman" w:eastAsia="Times New Roman" w:hAnsi="Times New Roman" w:cs="Times New Roman"/>
          <w:b/>
          <w:sz w:val="24"/>
        </w:rPr>
      </w:pPr>
    </w:p>
    <w:p w:rsidR="00AA3123" w:rsidRPr="008C553D" w:rsidRDefault="00B37840" w:rsidP="008C553D">
      <w:pPr>
        <w:spacing w:after="0" w:line="240" w:lineRule="auto"/>
        <w:ind w:left="360"/>
        <w:rPr>
          <w:rFonts w:ascii="Times New Roman" w:eastAsia="Times New Roman" w:hAnsi="Times New Roman" w:cs="Times New Roman"/>
          <w:sz w:val="24"/>
        </w:rPr>
      </w:pPr>
      <w:r>
        <w:rPr>
          <w:rFonts w:ascii="Times New Roman" w:eastAsia="Times New Roman" w:hAnsi="Times New Roman" w:cs="Times New Roman"/>
          <w:b/>
          <w:sz w:val="24"/>
        </w:rPr>
        <w:t> kao cjel</w:t>
      </w:r>
      <w:r w:rsidR="008C553D">
        <w:rPr>
          <w:rFonts w:ascii="Times New Roman" w:eastAsia="Times New Roman" w:hAnsi="Times New Roman" w:cs="Times New Roman"/>
          <w:b/>
          <w:sz w:val="24"/>
        </w:rPr>
        <w:t>ina</w:t>
      </w:r>
    </w:p>
    <w:p w:rsidR="00AA3123" w:rsidRDefault="00AA3123">
      <w:pPr>
        <w:spacing w:after="0" w:line="240" w:lineRule="auto"/>
        <w:ind w:left="360"/>
        <w:jc w:val="center"/>
        <w:rPr>
          <w:rFonts w:ascii="Times New Roman" w:eastAsia="Times New Roman" w:hAnsi="Times New Roman" w:cs="Times New Roman"/>
          <w:b/>
          <w:sz w:val="32"/>
        </w:rPr>
      </w:pPr>
    </w:p>
    <w:p w:rsidR="00496430" w:rsidRDefault="00496430">
      <w:pPr>
        <w:spacing w:after="0" w:line="240" w:lineRule="auto"/>
        <w:ind w:left="360"/>
        <w:jc w:val="center"/>
        <w:rPr>
          <w:rFonts w:ascii="Times New Roman" w:eastAsia="Times New Roman" w:hAnsi="Times New Roman" w:cs="Times New Roman"/>
          <w:b/>
          <w:sz w:val="32"/>
        </w:rPr>
      </w:pPr>
    </w:p>
    <w:p w:rsidR="00AA3123" w:rsidRPr="008C553D" w:rsidRDefault="00B37840">
      <w:pPr>
        <w:spacing w:after="0" w:line="240" w:lineRule="auto"/>
        <w:jc w:val="center"/>
        <w:rPr>
          <w:rFonts w:ascii="Arial" w:eastAsia="Times New Roman" w:hAnsi="Arial" w:cs="Arial"/>
          <w:color w:val="000000"/>
          <w:sz w:val="32"/>
          <w:shd w:val="clear" w:color="auto" w:fill="FFFF00"/>
        </w:rPr>
      </w:pPr>
      <w:r w:rsidRPr="008C553D">
        <w:rPr>
          <w:rFonts w:ascii="Arial" w:eastAsia="Times New Roman" w:hAnsi="Arial" w:cs="Arial"/>
          <w:color w:val="000000"/>
          <w:sz w:val="32"/>
          <w:shd w:val="clear" w:color="auto" w:fill="FFFFFF"/>
        </w:rPr>
        <w:lastRenderedPageBreak/>
        <w:t>SADRŽAJ TENDERSKE DOKUMENTACIJE</w:t>
      </w:r>
    </w:p>
    <w:p w:rsidR="00AA3123" w:rsidRDefault="00AA3123">
      <w:pPr>
        <w:spacing w:after="0" w:line="240" w:lineRule="auto"/>
        <w:jc w:val="center"/>
        <w:rPr>
          <w:rFonts w:ascii="Times New Roman" w:eastAsia="Times New Roman" w:hAnsi="Times New Roman" w:cs="Times New Roman"/>
          <w:color w:val="000000"/>
          <w:sz w:val="32"/>
          <w:shd w:val="clear" w:color="auto" w:fill="FFFF00"/>
        </w:rPr>
      </w:pPr>
    </w:p>
    <w:p w:rsidR="00AA3123" w:rsidRPr="003C469D" w:rsidRDefault="00B37840">
      <w:pPr>
        <w:tabs>
          <w:tab w:val="left" w:pos="440"/>
          <w:tab w:val="right" w:leader="dot" w:pos="9350"/>
        </w:tabs>
        <w:spacing w:after="100"/>
        <w:rPr>
          <w:rFonts w:ascii="Arial" w:eastAsia="Calibri" w:hAnsi="Arial" w:cs="Arial"/>
          <w:sz w:val="24"/>
          <w:szCs w:val="24"/>
        </w:rPr>
      </w:pPr>
      <w:r w:rsidRPr="003C469D">
        <w:rPr>
          <w:rFonts w:ascii="Arial" w:eastAsia="Calibri" w:hAnsi="Arial" w:cs="Arial"/>
          <w:b/>
          <w:color w:val="0000FF"/>
          <w:sz w:val="24"/>
          <w:szCs w:val="24"/>
          <w:u w:val="single"/>
        </w:rPr>
        <w:t>1.</w:t>
      </w:r>
      <w:r w:rsidRPr="003C469D">
        <w:rPr>
          <w:rFonts w:ascii="Arial" w:eastAsia="Calibri" w:hAnsi="Arial" w:cs="Arial"/>
          <w:sz w:val="24"/>
          <w:szCs w:val="24"/>
        </w:rPr>
        <w:tab/>
      </w:r>
      <w:r w:rsidRPr="003C469D">
        <w:rPr>
          <w:rFonts w:ascii="Arial" w:eastAsia="Calibri" w:hAnsi="Arial" w:cs="Arial"/>
          <w:b/>
          <w:color w:val="0000FF"/>
          <w:sz w:val="24"/>
          <w:szCs w:val="24"/>
          <w:u w:val="single"/>
        </w:rPr>
        <w:t>POZIV ZA NADMETANJE</w:t>
      </w:r>
      <w:r w:rsidRPr="003C469D">
        <w:rPr>
          <w:rFonts w:ascii="Arial" w:eastAsia="Calibri" w:hAnsi="Arial" w:cs="Arial"/>
          <w:sz w:val="24"/>
          <w:szCs w:val="24"/>
        </w:rPr>
        <w:tab/>
        <w:t>3</w:t>
      </w:r>
    </w:p>
    <w:p w:rsidR="00AA3123" w:rsidRDefault="00B37840">
      <w:pPr>
        <w:tabs>
          <w:tab w:val="left" w:pos="440"/>
          <w:tab w:val="right" w:leader="dot" w:pos="9350"/>
        </w:tabs>
        <w:spacing w:after="100"/>
        <w:rPr>
          <w:rFonts w:ascii="Arial" w:eastAsia="Calibri" w:hAnsi="Arial" w:cs="Arial"/>
          <w:sz w:val="24"/>
          <w:szCs w:val="24"/>
        </w:rPr>
      </w:pPr>
      <w:r w:rsidRPr="003C469D">
        <w:rPr>
          <w:rFonts w:ascii="Arial" w:eastAsia="Calibri" w:hAnsi="Arial" w:cs="Arial"/>
          <w:b/>
          <w:color w:val="0000FF"/>
          <w:sz w:val="24"/>
          <w:szCs w:val="24"/>
          <w:u w:val="single"/>
        </w:rPr>
        <w:t>2.</w:t>
      </w:r>
      <w:r w:rsidRPr="003C469D">
        <w:rPr>
          <w:rFonts w:ascii="Arial" w:eastAsia="Calibri" w:hAnsi="Arial" w:cs="Arial"/>
          <w:sz w:val="24"/>
          <w:szCs w:val="24"/>
        </w:rPr>
        <w:tab/>
      </w:r>
      <w:r w:rsidRPr="003C469D">
        <w:rPr>
          <w:rFonts w:ascii="Arial" w:eastAsia="Calibri" w:hAnsi="Arial" w:cs="Arial"/>
          <w:b/>
          <w:color w:val="0000FF"/>
          <w:sz w:val="24"/>
          <w:szCs w:val="24"/>
          <w:u w:val="single"/>
        </w:rPr>
        <w:t>TEHNIČKA SPECIFIKACIJA PREDMETA JAVNE NABAVKE</w:t>
      </w:r>
      <w:r w:rsidRPr="003C469D">
        <w:rPr>
          <w:rFonts w:ascii="Arial" w:eastAsia="Calibri" w:hAnsi="Arial" w:cs="Arial"/>
          <w:sz w:val="24"/>
          <w:szCs w:val="24"/>
        </w:rPr>
        <w:tab/>
      </w:r>
      <w:r w:rsidR="00536905">
        <w:rPr>
          <w:rFonts w:ascii="Arial" w:eastAsia="Calibri" w:hAnsi="Arial" w:cs="Arial"/>
          <w:sz w:val="24"/>
          <w:szCs w:val="24"/>
        </w:rPr>
        <w:t>10</w:t>
      </w:r>
    </w:p>
    <w:p w:rsidR="00AA3123" w:rsidRPr="003C469D" w:rsidRDefault="009013BD">
      <w:pPr>
        <w:tabs>
          <w:tab w:val="left" w:pos="440"/>
          <w:tab w:val="right" w:leader="dot" w:pos="9350"/>
        </w:tabs>
        <w:spacing w:after="100"/>
        <w:rPr>
          <w:rFonts w:ascii="Arial" w:eastAsia="Calibri" w:hAnsi="Arial" w:cs="Arial"/>
          <w:sz w:val="24"/>
          <w:szCs w:val="24"/>
        </w:rPr>
      </w:pPr>
      <w:r>
        <w:rPr>
          <w:rFonts w:ascii="Arial" w:eastAsia="Arial" w:hAnsi="Arial" w:cs="Arial"/>
          <w:b/>
          <w:color w:val="0000FF"/>
          <w:sz w:val="24"/>
          <w:szCs w:val="24"/>
          <w:u w:val="single"/>
        </w:rPr>
        <w:t>3</w:t>
      </w:r>
      <w:r w:rsidR="00B37840" w:rsidRPr="003C469D">
        <w:rPr>
          <w:rFonts w:ascii="Arial" w:eastAsia="Arial"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Arial" w:hAnsi="Arial" w:cs="Arial"/>
          <w:b/>
          <w:color w:val="0000FF"/>
          <w:sz w:val="24"/>
          <w:szCs w:val="24"/>
          <w:u w:val="single"/>
        </w:rPr>
        <w:t>METODOLOGIJA VREDNOVANJA PONUDA</w:t>
      </w:r>
      <w:r w:rsidR="00B37840" w:rsidRPr="003C469D">
        <w:rPr>
          <w:rFonts w:ascii="Arial" w:eastAsia="Calibri" w:hAnsi="Arial" w:cs="Arial"/>
          <w:sz w:val="24"/>
          <w:szCs w:val="24"/>
        </w:rPr>
        <w:tab/>
      </w:r>
      <w:r w:rsidR="00536905">
        <w:rPr>
          <w:rFonts w:ascii="Arial" w:eastAsia="Calibri" w:hAnsi="Arial" w:cs="Arial"/>
          <w:sz w:val="24"/>
          <w:szCs w:val="24"/>
        </w:rPr>
        <w:t>1</w:t>
      </w:r>
      <w:r w:rsidR="005F768E">
        <w:rPr>
          <w:rFonts w:ascii="Arial" w:eastAsia="Calibri" w:hAnsi="Arial" w:cs="Arial"/>
          <w:sz w:val="24"/>
          <w:szCs w:val="24"/>
        </w:rPr>
        <w:t>0</w:t>
      </w:r>
    </w:p>
    <w:p w:rsidR="00AA3123" w:rsidRPr="003C469D" w:rsidRDefault="009013BD">
      <w:pPr>
        <w:tabs>
          <w:tab w:val="left" w:pos="440"/>
          <w:tab w:val="right" w:leader="dot" w:pos="9350"/>
        </w:tabs>
        <w:spacing w:after="100"/>
        <w:rPr>
          <w:rFonts w:ascii="Arial" w:eastAsia="Calibri" w:hAnsi="Arial" w:cs="Arial"/>
          <w:sz w:val="24"/>
          <w:szCs w:val="24"/>
        </w:rPr>
      </w:pPr>
      <w:r>
        <w:rPr>
          <w:rFonts w:ascii="Arial" w:eastAsia="Calibri" w:hAnsi="Arial" w:cs="Arial"/>
          <w:b/>
          <w:color w:val="0000FF"/>
          <w:sz w:val="24"/>
          <w:szCs w:val="24"/>
          <w:u w:val="single"/>
        </w:rPr>
        <w:t>4</w:t>
      </w:r>
      <w:r w:rsidR="00B37840" w:rsidRPr="003C469D">
        <w:rPr>
          <w:rFonts w:ascii="Arial" w:eastAsia="Calibri"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Calibri" w:hAnsi="Arial" w:cs="Arial"/>
          <w:b/>
          <w:color w:val="0000FF"/>
          <w:sz w:val="24"/>
          <w:szCs w:val="24"/>
          <w:u w:val="single"/>
        </w:rPr>
        <w:t>UPUTSTVO ZA SAČINJAVANJE PONUDE</w:t>
      </w:r>
      <w:r w:rsidR="009E5307">
        <w:rPr>
          <w:rFonts w:ascii="Arial" w:eastAsia="Calibri" w:hAnsi="Arial" w:cs="Arial"/>
          <w:sz w:val="24"/>
          <w:szCs w:val="24"/>
        </w:rPr>
        <w:tab/>
      </w:r>
      <w:r w:rsidR="005F768E">
        <w:rPr>
          <w:rFonts w:ascii="Arial" w:eastAsia="Calibri" w:hAnsi="Arial" w:cs="Arial"/>
          <w:sz w:val="24"/>
          <w:szCs w:val="24"/>
        </w:rPr>
        <w:t>11</w:t>
      </w:r>
    </w:p>
    <w:p w:rsidR="00AA3123" w:rsidRPr="003C469D" w:rsidRDefault="009013BD">
      <w:pPr>
        <w:tabs>
          <w:tab w:val="left" w:pos="440"/>
          <w:tab w:val="right" w:leader="dot" w:pos="9350"/>
        </w:tabs>
        <w:spacing w:after="100"/>
        <w:rPr>
          <w:rFonts w:ascii="Arial" w:eastAsia="Calibri" w:hAnsi="Arial" w:cs="Arial"/>
          <w:sz w:val="24"/>
          <w:szCs w:val="24"/>
        </w:rPr>
      </w:pPr>
      <w:r>
        <w:rPr>
          <w:rFonts w:ascii="Arial" w:eastAsia="Calibri" w:hAnsi="Arial" w:cs="Arial"/>
          <w:b/>
          <w:color w:val="0000FF"/>
          <w:sz w:val="24"/>
          <w:szCs w:val="24"/>
          <w:u w:val="single"/>
        </w:rPr>
        <w:t>5</w:t>
      </w:r>
      <w:r w:rsidR="00B37840" w:rsidRPr="003C469D">
        <w:rPr>
          <w:rFonts w:ascii="Arial" w:eastAsia="Calibri"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Calibri" w:hAnsi="Arial" w:cs="Arial"/>
          <w:b/>
          <w:color w:val="0000FF"/>
          <w:sz w:val="24"/>
          <w:szCs w:val="24"/>
          <w:u w:val="single"/>
        </w:rPr>
        <w:t>NAČIN ZAKLJUČIVANJA I IZMJENE UGOVORA O JAVNOJ NABACI</w:t>
      </w:r>
      <w:r w:rsidR="009E5307">
        <w:rPr>
          <w:rFonts w:ascii="Arial" w:eastAsia="Calibri" w:hAnsi="Arial" w:cs="Arial"/>
          <w:sz w:val="24"/>
          <w:szCs w:val="24"/>
        </w:rPr>
        <w:tab/>
      </w:r>
      <w:r w:rsidR="005F768E">
        <w:rPr>
          <w:rFonts w:ascii="Arial" w:eastAsia="Calibri" w:hAnsi="Arial" w:cs="Arial"/>
          <w:sz w:val="24"/>
          <w:szCs w:val="24"/>
        </w:rPr>
        <w:t>11</w:t>
      </w:r>
    </w:p>
    <w:p w:rsidR="00AA3123" w:rsidRPr="003C469D" w:rsidRDefault="009013BD">
      <w:pPr>
        <w:tabs>
          <w:tab w:val="left" w:pos="440"/>
          <w:tab w:val="right" w:leader="dot" w:pos="9350"/>
        </w:tabs>
        <w:spacing w:after="100"/>
        <w:rPr>
          <w:rFonts w:ascii="Arial" w:eastAsia="Calibri" w:hAnsi="Arial" w:cs="Arial"/>
          <w:sz w:val="24"/>
          <w:szCs w:val="24"/>
        </w:rPr>
      </w:pPr>
      <w:r>
        <w:rPr>
          <w:rFonts w:ascii="Arial" w:eastAsia="Calibri" w:hAnsi="Arial" w:cs="Arial"/>
          <w:b/>
          <w:color w:val="0000FF"/>
          <w:sz w:val="24"/>
          <w:szCs w:val="24"/>
          <w:u w:val="single"/>
        </w:rPr>
        <w:t>6</w:t>
      </w:r>
      <w:r w:rsidR="00B37840" w:rsidRPr="003C469D">
        <w:rPr>
          <w:rFonts w:ascii="Arial" w:eastAsia="Calibri"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Calibri" w:hAnsi="Arial" w:cs="Arial"/>
          <w:b/>
          <w:color w:val="0000FF"/>
          <w:sz w:val="24"/>
          <w:szCs w:val="24"/>
          <w:u w:val="single"/>
        </w:rPr>
        <w:t>ZAHTJEV ZA POJAŠNJENJE ILI IZMJENU I DOPUNU TENDERSKE DOKUMENTACIJE</w:t>
      </w:r>
      <w:r w:rsidR="009E5307">
        <w:rPr>
          <w:rFonts w:ascii="Arial" w:eastAsia="Calibri" w:hAnsi="Arial" w:cs="Arial"/>
          <w:sz w:val="24"/>
          <w:szCs w:val="24"/>
        </w:rPr>
        <w:tab/>
      </w:r>
      <w:r w:rsidR="005F768E">
        <w:rPr>
          <w:rFonts w:ascii="Arial" w:eastAsia="Calibri" w:hAnsi="Arial" w:cs="Arial"/>
          <w:sz w:val="24"/>
          <w:szCs w:val="24"/>
        </w:rPr>
        <w:t>12</w:t>
      </w:r>
    </w:p>
    <w:p w:rsidR="00AA3123" w:rsidRPr="003C469D" w:rsidRDefault="009013BD">
      <w:pPr>
        <w:tabs>
          <w:tab w:val="left" w:pos="440"/>
          <w:tab w:val="right" w:leader="dot" w:pos="9350"/>
        </w:tabs>
        <w:spacing w:after="100"/>
        <w:rPr>
          <w:rFonts w:ascii="Arial" w:eastAsia="Calibri" w:hAnsi="Arial" w:cs="Arial"/>
          <w:sz w:val="24"/>
          <w:szCs w:val="24"/>
        </w:rPr>
      </w:pPr>
      <w:r>
        <w:rPr>
          <w:rFonts w:ascii="Arial" w:eastAsia="Calibri" w:hAnsi="Arial" w:cs="Arial"/>
          <w:b/>
          <w:color w:val="0000FF"/>
          <w:sz w:val="24"/>
          <w:szCs w:val="24"/>
          <w:u w:val="single"/>
        </w:rPr>
        <w:t>7</w:t>
      </w:r>
      <w:r w:rsidR="00B37840" w:rsidRPr="003C469D">
        <w:rPr>
          <w:rFonts w:ascii="Arial" w:eastAsia="Calibri"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Calibri" w:hAnsi="Arial" w:cs="Arial"/>
          <w:b/>
          <w:color w:val="0000FF"/>
          <w:sz w:val="24"/>
          <w:szCs w:val="24"/>
          <w:u w:val="single"/>
        </w:rPr>
        <w:t>IZJAVA NARUČIOCA O NEPOSTOJANJU SUKOBA INTERESA</w:t>
      </w:r>
      <w:r w:rsidR="009E5307">
        <w:rPr>
          <w:rFonts w:ascii="Arial" w:eastAsia="Calibri" w:hAnsi="Arial" w:cs="Arial"/>
          <w:sz w:val="24"/>
          <w:szCs w:val="24"/>
        </w:rPr>
        <w:tab/>
      </w:r>
      <w:r w:rsidR="005F768E">
        <w:rPr>
          <w:rFonts w:ascii="Arial" w:eastAsia="Calibri" w:hAnsi="Arial" w:cs="Arial"/>
          <w:sz w:val="24"/>
          <w:szCs w:val="24"/>
        </w:rPr>
        <w:t>13</w:t>
      </w:r>
    </w:p>
    <w:p w:rsidR="00AA3123" w:rsidRPr="003C469D" w:rsidRDefault="009013BD">
      <w:pPr>
        <w:tabs>
          <w:tab w:val="left" w:pos="440"/>
          <w:tab w:val="right" w:leader="dot" w:pos="9350"/>
        </w:tabs>
        <w:spacing w:after="100"/>
        <w:rPr>
          <w:rFonts w:ascii="Arial" w:eastAsia="Times New Roman" w:hAnsi="Arial" w:cs="Arial"/>
          <w:sz w:val="24"/>
          <w:szCs w:val="24"/>
        </w:rPr>
      </w:pPr>
      <w:r>
        <w:rPr>
          <w:rFonts w:ascii="Arial" w:eastAsia="Calibri" w:hAnsi="Arial" w:cs="Arial"/>
          <w:b/>
          <w:color w:val="0000FF"/>
          <w:sz w:val="24"/>
          <w:szCs w:val="24"/>
          <w:u w:val="single"/>
        </w:rPr>
        <w:t>8</w:t>
      </w:r>
      <w:r w:rsidR="00B37840" w:rsidRPr="003C469D">
        <w:rPr>
          <w:rFonts w:ascii="Arial" w:eastAsia="Calibri" w:hAnsi="Arial" w:cs="Arial"/>
          <w:b/>
          <w:color w:val="0000FF"/>
          <w:sz w:val="24"/>
          <w:szCs w:val="24"/>
          <w:u w:val="single"/>
        </w:rPr>
        <w:t>.</w:t>
      </w:r>
      <w:r w:rsidR="00B37840" w:rsidRPr="003C469D">
        <w:rPr>
          <w:rFonts w:ascii="Arial" w:eastAsia="Calibri" w:hAnsi="Arial" w:cs="Arial"/>
          <w:sz w:val="24"/>
          <w:szCs w:val="24"/>
        </w:rPr>
        <w:tab/>
      </w:r>
      <w:r w:rsidR="00B37840" w:rsidRPr="003C469D">
        <w:rPr>
          <w:rFonts w:ascii="Arial" w:eastAsia="Calibri" w:hAnsi="Arial" w:cs="Arial"/>
          <w:b/>
          <w:color w:val="0000FF"/>
          <w:sz w:val="24"/>
          <w:szCs w:val="24"/>
          <w:u w:val="single"/>
        </w:rPr>
        <w:t>UPUTSTVO O PRAVNOM SREDSTVU</w:t>
      </w:r>
      <w:r w:rsidR="003C469D" w:rsidRPr="003C469D">
        <w:rPr>
          <w:rFonts w:ascii="Arial" w:eastAsia="Calibri" w:hAnsi="Arial" w:cs="Arial"/>
          <w:sz w:val="24"/>
          <w:szCs w:val="24"/>
        </w:rPr>
        <w:tab/>
      </w:r>
      <w:r w:rsidR="005F768E">
        <w:rPr>
          <w:rFonts w:ascii="Arial" w:eastAsia="Calibri" w:hAnsi="Arial" w:cs="Arial"/>
          <w:sz w:val="24"/>
          <w:szCs w:val="24"/>
        </w:rPr>
        <w:t>14</w:t>
      </w:r>
    </w:p>
    <w:p w:rsidR="00AA3123" w:rsidRPr="003C469D" w:rsidRDefault="00AA3123">
      <w:pPr>
        <w:spacing w:after="0" w:line="240" w:lineRule="auto"/>
        <w:ind w:left="360"/>
        <w:rPr>
          <w:rFonts w:ascii="Arial" w:eastAsia="Times New Roman" w:hAnsi="Arial" w:cs="Arial"/>
          <w:sz w:val="24"/>
          <w:szCs w:val="24"/>
        </w:rPr>
      </w:pPr>
    </w:p>
    <w:p w:rsidR="00AA3123" w:rsidRPr="003C469D" w:rsidRDefault="00AA3123">
      <w:pPr>
        <w:spacing w:after="0" w:line="240" w:lineRule="auto"/>
        <w:ind w:left="360"/>
        <w:rPr>
          <w:rFonts w:ascii="Arial" w:eastAsia="Times New Roman" w:hAnsi="Arial" w:cs="Arial"/>
          <w:sz w:val="24"/>
          <w:szCs w:val="24"/>
        </w:rPr>
      </w:pPr>
    </w:p>
    <w:p w:rsidR="00AA3123" w:rsidRPr="003C469D" w:rsidRDefault="00AA3123">
      <w:pPr>
        <w:spacing w:after="0" w:line="240" w:lineRule="auto"/>
        <w:ind w:left="360"/>
        <w:rPr>
          <w:rFonts w:ascii="Arial" w:eastAsia="Times New Roman" w:hAnsi="Arial" w:cs="Arial"/>
          <w:sz w:val="24"/>
          <w:szCs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CC4AE4" w:rsidRDefault="00CC4AE4">
      <w:pPr>
        <w:spacing w:after="0" w:line="240" w:lineRule="auto"/>
        <w:ind w:left="360"/>
        <w:rPr>
          <w:rFonts w:ascii="Times New Roman" w:eastAsia="Times New Roman" w:hAnsi="Times New Roman" w:cs="Times New Roman"/>
          <w:sz w:val="24"/>
        </w:rPr>
      </w:pPr>
    </w:p>
    <w:p w:rsidR="008C553D" w:rsidRDefault="008C553D">
      <w:pPr>
        <w:spacing w:after="0" w:line="240" w:lineRule="auto"/>
        <w:ind w:left="360"/>
        <w:rPr>
          <w:rFonts w:ascii="Times New Roman" w:eastAsia="Times New Roman" w:hAnsi="Times New Roman" w:cs="Times New Roman"/>
          <w:sz w:val="24"/>
        </w:rPr>
      </w:pPr>
    </w:p>
    <w:p w:rsidR="00AA3123" w:rsidRDefault="00AA3123">
      <w:pPr>
        <w:spacing w:after="0" w:line="240" w:lineRule="auto"/>
        <w:ind w:left="360"/>
        <w:rPr>
          <w:rFonts w:ascii="Times New Roman" w:eastAsia="Times New Roman" w:hAnsi="Times New Roman" w:cs="Times New Roman"/>
          <w:sz w:val="24"/>
        </w:rPr>
      </w:pPr>
    </w:p>
    <w:p w:rsidR="00AA3123" w:rsidRDefault="00B37840">
      <w:pPr>
        <w:keepNext/>
        <w:numPr>
          <w:ilvl w:val="0"/>
          <w:numId w:val="1"/>
        </w:numPr>
        <w:tabs>
          <w:tab w:val="left" w:pos="284"/>
        </w:tabs>
        <w:spacing w:after="0" w:line="240" w:lineRule="auto"/>
        <w:rPr>
          <w:rFonts w:ascii="Times New Roman" w:eastAsia="Times New Roman" w:hAnsi="Times New Roman" w:cs="Times New Roman"/>
          <w:b/>
          <w:color w:val="000000"/>
          <w:sz w:val="32"/>
          <w:shd w:val="clear" w:color="auto" w:fill="A6A6A6"/>
        </w:rPr>
      </w:pPr>
      <w:r>
        <w:rPr>
          <w:rFonts w:ascii="Times New Roman" w:eastAsia="Times New Roman" w:hAnsi="Times New Roman" w:cs="Times New Roman"/>
          <w:b/>
          <w:color w:val="000000"/>
          <w:sz w:val="32"/>
          <w:shd w:val="clear" w:color="auto" w:fill="A6A6A6"/>
        </w:rPr>
        <w:lastRenderedPageBreak/>
        <w:t>POZIV ZA NADMETANJE</w:t>
      </w:r>
    </w:p>
    <w:p w:rsidR="00AA3123" w:rsidRDefault="00B37840">
      <w:pPr>
        <w:spacing w:after="0" w:line="240" w:lineRule="auto"/>
        <w:ind w:left="360"/>
        <w:jc w:val="center"/>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ab/>
      </w: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I   Podaci o naručiocu</w:t>
      </w:r>
    </w:p>
    <w:p w:rsidR="00AA3123" w:rsidRDefault="00AA3123">
      <w:pPr>
        <w:spacing w:after="0" w:line="240" w:lineRule="auto"/>
        <w:jc w:val="both"/>
        <w:rPr>
          <w:rFonts w:ascii="Times New Roman" w:eastAsia="Times New Roman" w:hAnsi="Times New Roman" w:cs="Times New Roman"/>
          <w:b/>
          <w:color w:val="000000"/>
          <w:sz w:val="32"/>
        </w:rPr>
      </w:pPr>
    </w:p>
    <w:tbl>
      <w:tblPr>
        <w:tblW w:w="0" w:type="auto"/>
        <w:tblInd w:w="18" w:type="dxa"/>
        <w:tblCellMar>
          <w:left w:w="10" w:type="dxa"/>
          <w:right w:w="10" w:type="dxa"/>
        </w:tblCellMar>
        <w:tblLook w:val="0000"/>
      </w:tblPr>
      <w:tblGrid>
        <w:gridCol w:w="4038"/>
        <w:gridCol w:w="5125"/>
      </w:tblGrid>
      <w:tr w:rsidR="00AA3123">
        <w:trPr>
          <w:trHeight w:val="612"/>
        </w:trPr>
        <w:tc>
          <w:tcPr>
            <w:tcW w:w="4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Naručilac:</w:t>
            </w:r>
          </w:p>
          <w:p w:rsidR="00AA3123" w:rsidRDefault="00B37840">
            <w:pPr>
              <w:spacing w:after="0" w:line="240" w:lineRule="auto"/>
              <w:jc w:val="both"/>
            </w:pPr>
            <w:r>
              <w:rPr>
                <w:rFonts w:ascii="Times New Roman" w:eastAsia="Times New Roman" w:hAnsi="Times New Roman" w:cs="Times New Roman"/>
                <w:color w:val="000000"/>
                <w:sz w:val="28"/>
              </w:rPr>
              <w:t>DOO Komunalno Berane</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Lice/a za davanje informacija:</w:t>
            </w:r>
          </w:p>
          <w:p w:rsidR="004B7317" w:rsidRDefault="004B7317" w:rsidP="004B7317">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Maja Milanovic- službenik za javne nabavke</w:t>
            </w:r>
            <w:r w:rsidR="00B37840">
              <w:rPr>
                <w:rFonts w:ascii="Times New Roman" w:eastAsia="Times New Roman" w:hAnsi="Times New Roman" w:cs="Times New Roman"/>
                <w:color w:val="000000"/>
                <w:sz w:val="28"/>
              </w:rPr>
              <w:t xml:space="preserve"> </w:t>
            </w:r>
          </w:p>
          <w:p w:rsidR="00AA3123" w:rsidRDefault="004B7317" w:rsidP="004B7317">
            <w:pPr>
              <w:spacing w:after="0" w:line="240" w:lineRule="auto"/>
              <w:jc w:val="both"/>
            </w:pPr>
            <w:r>
              <w:rPr>
                <w:rFonts w:ascii="Times New Roman" w:eastAsia="Times New Roman" w:hAnsi="Times New Roman" w:cs="Times New Roman"/>
                <w:color w:val="000000"/>
                <w:sz w:val="28"/>
              </w:rPr>
              <w:t>Dragan Raković – tehničke specifikacije</w:t>
            </w:r>
          </w:p>
        </w:tc>
      </w:tr>
      <w:tr w:rsidR="00AA3123">
        <w:trPr>
          <w:trHeight w:val="612"/>
        </w:trPr>
        <w:tc>
          <w:tcPr>
            <w:tcW w:w="4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Adresa: </w:t>
            </w:r>
          </w:p>
          <w:p w:rsidR="00AA3123" w:rsidRDefault="00B37840">
            <w:pPr>
              <w:spacing w:after="0" w:line="240" w:lineRule="auto"/>
              <w:jc w:val="both"/>
            </w:pPr>
            <w:r>
              <w:rPr>
                <w:rFonts w:ascii="Times New Roman" w:eastAsia="Times New Roman" w:hAnsi="Times New Roman" w:cs="Times New Roman"/>
                <w:color w:val="000000"/>
                <w:sz w:val="28"/>
              </w:rPr>
              <w:t>Dragise Radevica bb</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Poštanski broj:</w:t>
            </w:r>
          </w:p>
          <w:p w:rsidR="00AA3123" w:rsidRDefault="00B37840">
            <w:pPr>
              <w:spacing w:after="0" w:line="240" w:lineRule="auto"/>
              <w:jc w:val="both"/>
            </w:pPr>
            <w:r>
              <w:rPr>
                <w:rFonts w:ascii="Times New Roman" w:eastAsia="Times New Roman" w:hAnsi="Times New Roman" w:cs="Times New Roman"/>
                <w:color w:val="000000"/>
                <w:sz w:val="28"/>
              </w:rPr>
              <w:t>84 300</w:t>
            </w:r>
          </w:p>
        </w:tc>
      </w:tr>
      <w:tr w:rsidR="00AA3123">
        <w:trPr>
          <w:trHeight w:val="612"/>
        </w:trPr>
        <w:tc>
          <w:tcPr>
            <w:tcW w:w="4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Sjedište:</w:t>
            </w:r>
          </w:p>
          <w:p w:rsidR="00AA3123" w:rsidRDefault="00B37840">
            <w:pPr>
              <w:spacing w:after="0" w:line="240" w:lineRule="auto"/>
              <w:jc w:val="both"/>
            </w:pPr>
            <w:r>
              <w:rPr>
                <w:rFonts w:ascii="Times New Roman" w:eastAsia="Times New Roman" w:hAnsi="Times New Roman" w:cs="Times New Roman"/>
                <w:color w:val="000000"/>
                <w:sz w:val="28"/>
              </w:rPr>
              <w:t>Berane</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PIB :  </w:t>
            </w:r>
          </w:p>
          <w:p w:rsidR="00AA3123" w:rsidRDefault="00B37840">
            <w:pPr>
              <w:spacing w:after="0" w:line="240" w:lineRule="auto"/>
              <w:jc w:val="both"/>
            </w:pPr>
            <w:r>
              <w:rPr>
                <w:rFonts w:ascii="Times New Roman" w:eastAsia="Times New Roman" w:hAnsi="Times New Roman" w:cs="Times New Roman"/>
                <w:color w:val="000000"/>
                <w:sz w:val="28"/>
              </w:rPr>
              <w:t>02361825</w:t>
            </w:r>
          </w:p>
        </w:tc>
      </w:tr>
      <w:tr w:rsidR="00AA3123">
        <w:trPr>
          <w:trHeight w:val="612"/>
        </w:trPr>
        <w:tc>
          <w:tcPr>
            <w:tcW w:w="4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Telefon:</w:t>
            </w:r>
          </w:p>
          <w:p w:rsidR="00AA3123" w:rsidRDefault="00B37840">
            <w:pPr>
              <w:spacing w:after="0" w:line="240" w:lineRule="auto"/>
              <w:jc w:val="both"/>
            </w:pPr>
            <w:r>
              <w:rPr>
                <w:rFonts w:ascii="Times New Roman" w:eastAsia="Times New Roman" w:hAnsi="Times New Roman" w:cs="Times New Roman"/>
                <w:color w:val="000000"/>
                <w:sz w:val="28"/>
              </w:rPr>
              <w:t>051/233-338</w:t>
            </w:r>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Faks:</w:t>
            </w:r>
          </w:p>
          <w:p w:rsidR="00AA3123" w:rsidRDefault="00AA3123">
            <w:pPr>
              <w:spacing w:after="0" w:line="240" w:lineRule="auto"/>
              <w:jc w:val="both"/>
            </w:pPr>
          </w:p>
        </w:tc>
      </w:tr>
      <w:tr w:rsidR="00AA3123">
        <w:trPr>
          <w:trHeight w:val="612"/>
        </w:trPr>
        <w:tc>
          <w:tcPr>
            <w:tcW w:w="40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E-mail adresa:</w:t>
            </w:r>
          </w:p>
          <w:p w:rsidR="00AA3123" w:rsidRDefault="00B37840">
            <w:pPr>
              <w:spacing w:after="0" w:line="240" w:lineRule="auto"/>
              <w:jc w:val="both"/>
            </w:pPr>
            <w:r>
              <w:rPr>
                <w:rFonts w:ascii="Times New Roman" w:eastAsia="Times New Roman" w:hAnsi="Times New Roman" w:cs="Times New Roman"/>
                <w:color w:val="000000"/>
                <w:sz w:val="28"/>
              </w:rPr>
              <w:t>jpkomba</w:t>
            </w:r>
            <w:hyperlink r:id="rId10">
              <w:r>
                <w:rPr>
                  <w:rFonts w:ascii="Times New Roman" w:eastAsia="Times New Roman" w:hAnsi="Times New Roman" w:cs="Times New Roman"/>
                  <w:color w:val="0000FF"/>
                  <w:sz w:val="28"/>
                  <w:u w:val="single"/>
                </w:rPr>
                <w:t>@t-com.me</w:t>
              </w:r>
            </w:hyperlink>
          </w:p>
        </w:tc>
        <w:tc>
          <w:tcPr>
            <w:tcW w:w="51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Internet stranica: </w:t>
            </w:r>
          </w:p>
          <w:p w:rsidR="00AA3123" w:rsidRDefault="000002C0">
            <w:pPr>
              <w:spacing w:after="0" w:line="240" w:lineRule="auto"/>
              <w:jc w:val="both"/>
            </w:pPr>
            <w:hyperlink r:id="rId11">
              <w:r w:rsidR="00B37840">
                <w:rPr>
                  <w:rFonts w:ascii="Times New Roman" w:eastAsia="Times New Roman" w:hAnsi="Times New Roman" w:cs="Times New Roman"/>
                  <w:color w:val="000000"/>
                  <w:sz w:val="28"/>
                  <w:u w:val="single"/>
                </w:rPr>
                <w:t>www.komunalno.me</w:t>
              </w:r>
            </w:hyperlink>
          </w:p>
        </w:tc>
      </w:tr>
    </w:tbl>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II Vrsta postupka</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t xml:space="preserve">- </w:t>
      </w:r>
      <w:r>
        <w:rPr>
          <w:rFonts w:ascii="Times New Roman" w:eastAsia="Times New Roman" w:hAnsi="Times New Roman" w:cs="Times New Roman"/>
          <w:color w:val="000000"/>
          <w:sz w:val="24"/>
        </w:rPr>
        <w:t>otvoreni postupak</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b/>
          <w:color w:val="000000"/>
          <w:sz w:val="28"/>
          <w:shd w:val="clear" w:color="auto" w:fill="D9D9D9"/>
        </w:rPr>
      </w:pPr>
      <w:r>
        <w:rPr>
          <w:rFonts w:ascii="Times New Roman" w:eastAsia="Times New Roman" w:hAnsi="Times New Roman" w:cs="Times New Roman"/>
          <w:b/>
          <w:color w:val="000000"/>
          <w:sz w:val="28"/>
          <w:shd w:val="clear" w:color="auto" w:fill="D9D9D9"/>
        </w:rPr>
        <w:t>III Predmet javne nabavke</w:t>
      </w:r>
    </w:p>
    <w:p w:rsidR="00AA3123" w:rsidRDefault="00AA3123">
      <w:pPr>
        <w:spacing w:after="0" w:line="240" w:lineRule="auto"/>
        <w:jc w:val="both"/>
        <w:rPr>
          <w:rFonts w:ascii="Times New Roman" w:eastAsia="Times New Roman" w:hAnsi="Times New Roman" w:cs="Times New Roman"/>
          <w:b/>
          <w:color w:val="000000"/>
          <w:sz w:val="28"/>
        </w:rPr>
      </w:pPr>
    </w:p>
    <w:p w:rsidR="00AA3123" w:rsidRDefault="00B37840">
      <w:pPr>
        <w:numPr>
          <w:ilvl w:val="0"/>
          <w:numId w:val="2"/>
        </w:numPr>
        <w:spacing w:after="0" w:line="240" w:lineRule="auto"/>
        <w:ind w:left="720" w:hanging="360"/>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Vrsta predmeta javne nabavke</w:t>
      </w:r>
    </w:p>
    <w:p w:rsidR="00AA3123" w:rsidRDefault="00AA3123">
      <w:pPr>
        <w:spacing w:after="0" w:line="240" w:lineRule="auto"/>
        <w:ind w:left="720"/>
        <w:jc w:val="both"/>
        <w:rPr>
          <w:rFonts w:ascii="Times New Roman" w:eastAsia="Times New Roman" w:hAnsi="Times New Roman" w:cs="Times New Roman"/>
          <w:b/>
          <w:color w:val="000000"/>
          <w:sz w:val="32"/>
        </w:rPr>
      </w:pPr>
    </w:p>
    <w:p w:rsidR="00AA3123" w:rsidRDefault="00B37840">
      <w:pPr>
        <w:spacing w:after="0" w:line="240" w:lineRule="auto"/>
        <w:ind w:left="709"/>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t xml:space="preserve"> </w:t>
      </w:r>
      <w:r>
        <w:rPr>
          <w:rFonts w:ascii="Times New Roman" w:eastAsia="Times New Roman" w:hAnsi="Times New Roman" w:cs="Times New Roman"/>
          <w:color w:val="000000"/>
          <w:sz w:val="24"/>
        </w:rPr>
        <w:t>Robe</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numPr>
          <w:ilvl w:val="0"/>
          <w:numId w:val="3"/>
        </w:numPr>
        <w:spacing w:after="0" w:line="240" w:lineRule="auto"/>
        <w:ind w:left="720" w:hanging="360"/>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Naziv i opis predmeta javne nabavke</w:t>
      </w:r>
    </w:p>
    <w:p w:rsidR="00AA3123" w:rsidRDefault="00AA3123">
      <w:pPr>
        <w:spacing w:after="0" w:line="240" w:lineRule="auto"/>
        <w:ind w:left="720"/>
        <w:jc w:val="both"/>
        <w:rPr>
          <w:rFonts w:ascii="Times New Roman" w:eastAsia="Times New Roman" w:hAnsi="Times New Roman" w:cs="Times New Roman"/>
          <w:b/>
          <w:color w:val="000000"/>
          <w:sz w:val="32"/>
        </w:rPr>
      </w:pPr>
    </w:p>
    <w:tbl>
      <w:tblPr>
        <w:tblW w:w="0" w:type="auto"/>
        <w:tblInd w:w="98" w:type="dxa"/>
        <w:tblCellMar>
          <w:left w:w="10" w:type="dxa"/>
          <w:right w:w="10" w:type="dxa"/>
        </w:tblCellMar>
        <w:tblLook w:val="0000"/>
      </w:tblPr>
      <w:tblGrid>
        <w:gridCol w:w="9179"/>
      </w:tblGrid>
      <w:tr w:rsidR="00AA3123">
        <w:trPr>
          <w:trHeight w:val="1"/>
        </w:trPr>
        <w:tc>
          <w:tcPr>
            <w:tcW w:w="9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9F5777" w:rsidP="004B7317">
            <w:pPr>
              <w:spacing w:after="0" w:line="240" w:lineRule="auto"/>
            </w:pPr>
            <w:r>
              <w:rPr>
                <w:rFonts w:ascii="Times New Roman" w:eastAsia="Times New Roman" w:hAnsi="Times New Roman" w:cs="Times New Roman"/>
                <w:color w:val="000000"/>
                <w:sz w:val="24"/>
              </w:rPr>
              <w:t xml:space="preserve">Nabavka </w:t>
            </w:r>
            <w:r w:rsidR="004B7317">
              <w:rPr>
                <w:rFonts w:ascii="Times New Roman" w:eastAsia="Times New Roman" w:hAnsi="Times New Roman" w:cs="Times New Roman"/>
                <w:color w:val="000000"/>
                <w:sz w:val="24"/>
              </w:rPr>
              <w:t>građevinskog materijala, za izgradnju grobnica na Gradskom groblju u Beranama, za period od godinu dana.</w:t>
            </w:r>
          </w:p>
        </w:tc>
      </w:tr>
    </w:tbl>
    <w:p w:rsidR="00AA3123" w:rsidRDefault="00AA3123">
      <w:pPr>
        <w:spacing w:after="0" w:line="240" w:lineRule="auto"/>
        <w:jc w:val="center"/>
        <w:rPr>
          <w:rFonts w:ascii="Times New Roman" w:eastAsia="Times New Roman" w:hAnsi="Times New Roman" w:cs="Times New Roman"/>
          <w:color w:val="000000"/>
          <w:sz w:val="32"/>
        </w:rPr>
      </w:pPr>
    </w:p>
    <w:p w:rsidR="00AA3123" w:rsidRDefault="00B37840">
      <w:pPr>
        <w:numPr>
          <w:ilvl w:val="0"/>
          <w:numId w:val="4"/>
        </w:numPr>
        <w:spacing w:after="0" w:line="240" w:lineRule="auto"/>
        <w:ind w:left="720" w:hanging="360"/>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CPV – Jedinstveni rječnik javnih nabavki</w:t>
      </w:r>
    </w:p>
    <w:p w:rsidR="00AA3123" w:rsidRDefault="00AA3123">
      <w:pPr>
        <w:spacing w:after="0" w:line="240" w:lineRule="auto"/>
        <w:ind w:left="360"/>
        <w:jc w:val="both"/>
        <w:rPr>
          <w:rFonts w:ascii="Times New Roman" w:eastAsia="Times New Roman" w:hAnsi="Times New Roman" w:cs="Times New Roman"/>
          <w:b/>
          <w:color w:val="000000"/>
          <w:sz w:val="32"/>
        </w:rPr>
      </w:pPr>
    </w:p>
    <w:tbl>
      <w:tblPr>
        <w:tblW w:w="0" w:type="auto"/>
        <w:tblInd w:w="98" w:type="dxa"/>
        <w:tblCellMar>
          <w:left w:w="10" w:type="dxa"/>
          <w:right w:w="10" w:type="dxa"/>
        </w:tblCellMar>
        <w:tblLook w:val="0000"/>
      </w:tblPr>
      <w:tblGrid>
        <w:gridCol w:w="9179"/>
      </w:tblGrid>
      <w:tr w:rsidR="00AA3123">
        <w:trPr>
          <w:trHeight w:val="1"/>
        </w:trPr>
        <w:tc>
          <w:tcPr>
            <w:tcW w:w="9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A3123" w:rsidRDefault="004B7317">
            <w:pPr>
              <w:spacing w:after="0" w:line="240" w:lineRule="auto"/>
            </w:pPr>
            <w:r>
              <w:rPr>
                <w:rFonts w:ascii="Arial" w:hAnsi="Arial" w:cs="Arial"/>
                <w:color w:val="666666"/>
                <w:sz w:val="18"/>
                <w:szCs w:val="18"/>
                <w:shd w:val="clear" w:color="auto" w:fill="F6C429"/>
              </w:rPr>
              <w:t>44100000</w:t>
            </w:r>
            <w:r w:rsidR="007D2A0B">
              <w:rPr>
                <w:rFonts w:ascii="Arial" w:hAnsi="Arial" w:cs="Arial"/>
                <w:color w:val="666666"/>
                <w:sz w:val="18"/>
                <w:szCs w:val="18"/>
                <w:shd w:val="clear" w:color="auto" w:fill="F6C429"/>
              </w:rPr>
              <w:t xml:space="preserve">- </w:t>
            </w:r>
            <w:r>
              <w:rPr>
                <w:rFonts w:ascii="Arial" w:hAnsi="Arial" w:cs="Arial"/>
                <w:color w:val="666666"/>
                <w:sz w:val="18"/>
                <w:szCs w:val="18"/>
                <w:shd w:val="clear" w:color="auto" w:fill="F6C429"/>
              </w:rPr>
              <w:t>građevinski materijali I povezani proizvodi</w:t>
            </w:r>
          </w:p>
        </w:tc>
      </w:tr>
    </w:tbl>
    <w:p w:rsidR="00AA3123" w:rsidRDefault="00AA3123">
      <w:pPr>
        <w:spacing w:after="0" w:line="240" w:lineRule="auto"/>
        <w:jc w:val="both"/>
        <w:rPr>
          <w:rFonts w:ascii="Times New Roman" w:eastAsia="Times New Roman" w:hAnsi="Times New Roman" w:cs="Times New Roman"/>
          <w:color w:val="000000"/>
          <w:sz w:val="32"/>
        </w:rPr>
      </w:pPr>
    </w:p>
    <w:p w:rsidR="00612201" w:rsidRDefault="00612201">
      <w:pPr>
        <w:spacing w:after="0" w:line="240" w:lineRule="auto"/>
        <w:jc w:val="both"/>
        <w:rPr>
          <w:rFonts w:ascii="Times New Roman" w:eastAsia="Times New Roman" w:hAnsi="Times New Roman" w:cs="Times New Roman"/>
          <w:color w:val="000000"/>
          <w:sz w:val="32"/>
        </w:rPr>
      </w:pPr>
    </w:p>
    <w:p w:rsidR="00612201" w:rsidRDefault="00612201">
      <w:pPr>
        <w:spacing w:after="0" w:line="240" w:lineRule="auto"/>
        <w:jc w:val="both"/>
        <w:rPr>
          <w:rFonts w:ascii="Times New Roman" w:eastAsia="Times New Roman" w:hAnsi="Times New Roman" w:cs="Times New Roman"/>
          <w:color w:val="000000"/>
          <w:sz w:val="32"/>
        </w:rPr>
      </w:pPr>
    </w:p>
    <w:p w:rsidR="00B37840" w:rsidRDefault="00B37840">
      <w:pPr>
        <w:spacing w:after="0" w:line="240" w:lineRule="auto"/>
        <w:jc w:val="both"/>
        <w:rPr>
          <w:rFonts w:ascii="Times New Roman" w:eastAsia="Times New Roman" w:hAnsi="Times New Roman" w:cs="Times New Roman"/>
          <w:b/>
          <w:color w:val="000000"/>
          <w:sz w:val="28"/>
          <w:shd w:val="clear" w:color="auto" w:fill="D9D9D9"/>
        </w:rPr>
      </w:pP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IV Način nabavke:</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Nabavka se vrši:</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-kao cjelina</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V Procijenjena vrijednost predmenta nabavke</w:t>
      </w:r>
      <w:r>
        <w:rPr>
          <w:rFonts w:ascii="Times New Roman" w:eastAsia="Times New Roman" w:hAnsi="Times New Roman" w:cs="Times New Roman"/>
          <w:b/>
          <w:color w:val="000000"/>
          <w:sz w:val="32"/>
          <w:shd w:val="clear" w:color="auto" w:fill="D9D9D9"/>
        </w:rPr>
        <w:t>:</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Procijenjena vrijednost predmeta nabavke</w:t>
      </w:r>
      <w:r>
        <w:rPr>
          <w:rFonts w:ascii="Times New Roman" w:eastAsia="Times New Roman" w:hAnsi="Times New Roman" w:cs="Times New Roman"/>
          <w:color w:val="000000"/>
          <w:sz w:val="28"/>
        </w:rPr>
        <w:t>:</w:t>
      </w: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t xml:space="preserve"> </w:t>
      </w: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kao cjeline je</w:t>
      </w:r>
      <w:r w:rsidR="00B92D6F" w:rsidRPr="00B92D6F">
        <w:rPr>
          <w:rFonts w:ascii="Arial" w:hAnsi="Arial" w:cs="Arial"/>
          <w:color w:val="666666"/>
          <w:sz w:val="18"/>
          <w:szCs w:val="18"/>
          <w:shd w:val="clear" w:color="auto" w:fill="F6C429"/>
        </w:rPr>
        <w:t xml:space="preserve"> </w:t>
      </w:r>
      <w:r w:rsidR="00B92D6F">
        <w:rPr>
          <w:rFonts w:ascii="Arial" w:hAnsi="Arial" w:cs="Arial"/>
          <w:color w:val="666666"/>
          <w:sz w:val="18"/>
          <w:szCs w:val="18"/>
          <w:shd w:val="clear" w:color="auto" w:fill="F6C429"/>
        </w:rPr>
        <w:t xml:space="preserve"> </w:t>
      </w:r>
      <w:r w:rsidR="00CC4AE4">
        <w:rPr>
          <w:rFonts w:ascii="Arial" w:hAnsi="Arial" w:cs="Arial"/>
          <w:b/>
          <w:i/>
          <w:color w:val="666666"/>
          <w:sz w:val="18"/>
          <w:szCs w:val="18"/>
          <w:shd w:val="clear" w:color="auto" w:fill="F6C429"/>
        </w:rPr>
        <w:t>28.925,62</w:t>
      </w:r>
      <w:r w:rsidR="007D2A0B">
        <w:rPr>
          <w:rFonts w:ascii="Arial" w:hAnsi="Arial" w:cs="Arial"/>
          <w:b/>
          <w:i/>
          <w:color w:val="666666"/>
          <w:sz w:val="18"/>
          <w:szCs w:val="18"/>
          <w:shd w:val="clear" w:color="auto" w:fill="F6C429"/>
        </w:rPr>
        <w:t xml:space="preserve"> €</w:t>
      </w:r>
      <w:r>
        <w:rPr>
          <w:rFonts w:ascii="Times New Roman" w:eastAsia="Times New Roman" w:hAnsi="Times New Roman" w:cs="Times New Roman"/>
          <w:color w:val="000000"/>
          <w:sz w:val="24"/>
        </w:rPr>
        <w:t xml:space="preserve"> bez PDV -a</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before="96" w:after="0" w:line="240" w:lineRule="auto"/>
        <w:jc w:val="both"/>
        <w:rPr>
          <w:rFonts w:ascii="Times New Roman" w:eastAsia="Times New Roman" w:hAnsi="Times New Roman" w:cs="Times New Roman"/>
          <w:sz w:val="32"/>
          <w:shd w:val="clear" w:color="auto" w:fill="D9D9D9"/>
        </w:rPr>
      </w:pPr>
      <w:r>
        <w:rPr>
          <w:rFonts w:ascii="Times New Roman" w:eastAsia="Times New Roman" w:hAnsi="Times New Roman" w:cs="Times New Roman"/>
          <w:b/>
          <w:color w:val="000000"/>
          <w:sz w:val="28"/>
          <w:shd w:val="clear" w:color="auto" w:fill="D9D9D9"/>
        </w:rPr>
        <w:t xml:space="preserve">VI Zajednička </w:t>
      </w:r>
      <w:r>
        <w:rPr>
          <w:rFonts w:ascii="Times New Roman" w:eastAsia="Times New Roman" w:hAnsi="Times New Roman" w:cs="Times New Roman"/>
          <w:b/>
          <w:sz w:val="28"/>
          <w:shd w:val="clear" w:color="auto" w:fill="D9D9D9"/>
        </w:rPr>
        <w:t>nabavka</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Nabavka se sprovodi kao zajednička nabavka:</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Ne</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before="96" w:after="0" w:line="240" w:lineRule="auto"/>
        <w:jc w:val="both"/>
        <w:rPr>
          <w:rFonts w:ascii="Times New Roman" w:eastAsia="Times New Roman" w:hAnsi="Times New Roman" w:cs="Times New Roman"/>
          <w:sz w:val="32"/>
          <w:shd w:val="clear" w:color="auto" w:fill="D9D9D9"/>
        </w:rPr>
      </w:pPr>
      <w:r>
        <w:rPr>
          <w:rFonts w:ascii="Times New Roman" w:eastAsia="Times New Roman" w:hAnsi="Times New Roman" w:cs="Times New Roman"/>
          <w:b/>
          <w:sz w:val="28"/>
          <w:shd w:val="clear" w:color="auto" w:fill="D9D9D9"/>
        </w:rPr>
        <w:t>VII Centralizovana nabavka</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Nabavka je centralizovana:</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 Ne</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before="96" w:after="0" w:line="240" w:lineRule="auto"/>
        <w:jc w:val="both"/>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VIII Jezik ponude</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Ponuda se sačinjava na:</w:t>
      </w:r>
    </w:p>
    <w:p w:rsidR="00AA3123" w:rsidRDefault="00AA3123">
      <w:pPr>
        <w:spacing w:after="0" w:line="240" w:lineRule="auto"/>
        <w:jc w:val="both"/>
        <w:rPr>
          <w:rFonts w:ascii="Times New Roman" w:eastAsia="Times New Roman" w:hAnsi="Times New Roman" w:cs="Times New Roman"/>
          <w:b/>
          <w:color w:val="000000"/>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crnogorskom jeziku kao i drugom jeziku koji je u sluzbenoj upotrebi u Crnoj Gori, u skladu sa Ustavom i zakonom</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before="96" w:after="0" w:line="240" w:lineRule="auto"/>
        <w:jc w:val="both"/>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IX Rok za donošenje odluke o izboru najpovoljnije ponude, odnosno odluke o poništenju postupka javne nabavke</w:t>
      </w:r>
    </w:p>
    <w:p w:rsidR="00AA3123" w:rsidRDefault="00AA3123">
      <w:pPr>
        <w:spacing w:after="0" w:line="240" w:lineRule="auto"/>
        <w:jc w:val="both"/>
        <w:rPr>
          <w:rFonts w:ascii="Times New Roman" w:eastAsia="Times New Roman" w:hAnsi="Times New Roman" w:cs="Times New Roman"/>
          <w:b/>
          <w:color w:val="000000"/>
          <w:sz w:val="32"/>
        </w:rPr>
      </w:pPr>
    </w:p>
    <w:p w:rsidR="00B37840" w:rsidRPr="004B7317" w:rsidRDefault="00B37840" w:rsidP="004B7317">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 xml:space="preserve">Odluka o izboru najpovoljnije ponude, </w:t>
      </w:r>
      <w:r>
        <w:rPr>
          <w:rFonts w:ascii="Times New Roman" w:eastAsia="Times New Roman" w:hAnsi="Times New Roman" w:cs="Times New Roman"/>
          <w:sz w:val="24"/>
        </w:rPr>
        <w:t>odnosno odluka o poništenju postupka javne nabavke</w:t>
      </w:r>
      <w:r>
        <w:rPr>
          <w:rFonts w:ascii="Times New Roman" w:eastAsia="Times New Roman" w:hAnsi="Times New Roman" w:cs="Times New Roman"/>
          <w:color w:val="000000"/>
          <w:sz w:val="24"/>
        </w:rPr>
        <w:t xml:space="preserve"> donijeće se u roku od 60 dana od dana otvaranja ponuda.</w:t>
      </w:r>
    </w:p>
    <w:p w:rsidR="003C469D" w:rsidRDefault="003C469D">
      <w:pPr>
        <w:spacing w:before="96" w:after="0" w:line="240" w:lineRule="auto"/>
        <w:jc w:val="both"/>
        <w:rPr>
          <w:rFonts w:ascii="Times New Roman" w:eastAsia="Times New Roman" w:hAnsi="Times New Roman" w:cs="Times New Roman"/>
          <w:b/>
          <w:sz w:val="28"/>
          <w:shd w:val="clear" w:color="auto" w:fill="D9D9D9"/>
        </w:rPr>
      </w:pPr>
    </w:p>
    <w:p w:rsidR="00AA3123" w:rsidRDefault="00B37840">
      <w:pPr>
        <w:spacing w:before="96" w:after="0" w:line="240" w:lineRule="auto"/>
        <w:jc w:val="both"/>
        <w:rPr>
          <w:rFonts w:ascii="Times New Roman" w:eastAsia="Times New Roman" w:hAnsi="Times New Roman" w:cs="Times New Roman"/>
          <w:b/>
          <w:sz w:val="28"/>
          <w:shd w:val="clear" w:color="auto" w:fill="D9D9D9"/>
        </w:rPr>
      </w:pPr>
      <w:r>
        <w:rPr>
          <w:rFonts w:ascii="Times New Roman" w:eastAsia="Times New Roman" w:hAnsi="Times New Roman" w:cs="Times New Roman"/>
          <w:b/>
          <w:sz w:val="28"/>
          <w:shd w:val="clear" w:color="auto" w:fill="D9D9D9"/>
        </w:rPr>
        <w:t>X Posebni oblik nabavke</w:t>
      </w:r>
    </w:p>
    <w:p w:rsidR="00AA3123" w:rsidRDefault="00AA3123">
      <w:pPr>
        <w:spacing w:after="0" w:line="240" w:lineRule="auto"/>
        <w:jc w:val="both"/>
        <w:rPr>
          <w:rFonts w:ascii="Times New Roman" w:eastAsia="Times New Roman" w:hAnsi="Times New Roman" w:cs="Times New Roman"/>
          <w:color w:val="000000"/>
          <w:sz w:val="28"/>
        </w:rPr>
      </w:pPr>
    </w:p>
    <w:p w:rsidR="00AA3123" w:rsidRDefault="00B37840">
      <w:pPr>
        <w:spacing w:after="0" w:line="240" w:lineRule="auto"/>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PONUDA SA VARIJANTAMA</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Mogućnost podnošenja ponude sa varijantama:</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sz w:val="24"/>
        </w:rPr>
        <w:t>Varijante ponude nijesu dozvoljene i neće biti razmatrane.</w:t>
      </w:r>
    </w:p>
    <w:p w:rsidR="00AA3123" w:rsidRDefault="00AA3123">
      <w:pPr>
        <w:spacing w:after="0" w:line="240" w:lineRule="auto"/>
        <w:jc w:val="both"/>
        <w:rPr>
          <w:rFonts w:ascii="Times New Roman" w:eastAsia="Times New Roman" w:hAnsi="Times New Roman" w:cs="Times New Roman"/>
          <w:b/>
          <w:color w:val="FF0000"/>
          <w:sz w:val="24"/>
        </w:rPr>
      </w:pPr>
    </w:p>
    <w:p w:rsidR="00AA3123" w:rsidRDefault="00B37840">
      <w:pPr>
        <w:spacing w:after="0" w:line="240" w:lineRule="auto"/>
        <w:jc w:val="both"/>
        <w:rPr>
          <w:rFonts w:ascii="Times New Roman" w:eastAsia="Times New Roman" w:hAnsi="Times New Roman" w:cs="Times New Roman"/>
          <w:b/>
          <w:color w:val="FF0000"/>
          <w:sz w:val="32"/>
          <w:shd w:val="clear" w:color="auto" w:fill="D9D9D9"/>
        </w:rPr>
      </w:pPr>
      <w:r>
        <w:rPr>
          <w:rFonts w:ascii="Times New Roman" w:eastAsia="Times New Roman" w:hAnsi="Times New Roman" w:cs="Times New Roman"/>
          <w:b/>
          <w:sz w:val="28"/>
          <w:shd w:val="clear" w:color="auto" w:fill="D9D9D9"/>
        </w:rPr>
        <w:t>REZERVISANA NABAVKA</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32"/>
        </w:rPr>
        <w:t xml:space="preserve">- </w:t>
      </w:r>
      <w:r>
        <w:rPr>
          <w:rFonts w:ascii="Times New Roman" w:eastAsia="Times New Roman" w:hAnsi="Times New Roman" w:cs="Times New Roman"/>
          <w:color w:val="000000"/>
          <w:sz w:val="24"/>
        </w:rPr>
        <w:t>Ne</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jc w:val="both"/>
        <w:rPr>
          <w:rFonts w:ascii="Times New Roman" w:eastAsia="Times New Roman" w:hAnsi="Times New Roman" w:cs="Times New Roman"/>
          <w:b/>
          <w:color w:val="000000"/>
          <w:sz w:val="32"/>
          <w:shd w:val="clear" w:color="auto" w:fill="BFBFBF"/>
        </w:rPr>
      </w:pPr>
      <w:r>
        <w:rPr>
          <w:rFonts w:ascii="Times New Roman" w:eastAsia="Times New Roman" w:hAnsi="Times New Roman" w:cs="Times New Roman"/>
          <w:b/>
          <w:sz w:val="28"/>
          <w:shd w:val="clear" w:color="auto" w:fill="BFBFBF"/>
        </w:rPr>
        <w:t>XI Uslovi za učešće u postupku javne nabavke i osnovi za isključenje</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numPr>
          <w:ilvl w:val="0"/>
          <w:numId w:val="5"/>
        </w:numPr>
        <w:spacing w:after="0" w:line="240" w:lineRule="auto"/>
        <w:jc w:val="both"/>
        <w:rPr>
          <w:rFonts w:ascii="Times New Roman" w:eastAsia="Times New Roman" w:hAnsi="Times New Roman" w:cs="Times New Roman"/>
          <w:b/>
          <w:color w:val="000000"/>
          <w:sz w:val="32"/>
          <w:u w:val="single"/>
          <w:shd w:val="clear" w:color="auto" w:fill="D9D9D9"/>
        </w:rPr>
      </w:pPr>
      <w:r>
        <w:rPr>
          <w:rFonts w:ascii="Times New Roman" w:eastAsia="Times New Roman" w:hAnsi="Times New Roman" w:cs="Times New Roman"/>
          <w:b/>
          <w:color w:val="000000"/>
          <w:sz w:val="28"/>
          <w:shd w:val="clear" w:color="auto" w:fill="D9D9D9"/>
        </w:rPr>
        <w:t>Obavezni uslovi</w:t>
      </w:r>
    </w:p>
    <w:p w:rsidR="00AA3123" w:rsidRDefault="00AA3123">
      <w:pPr>
        <w:spacing w:after="0" w:line="240" w:lineRule="auto"/>
        <w:jc w:val="both"/>
        <w:rPr>
          <w:rFonts w:ascii="Times New Roman" w:eastAsia="Times New Roman" w:hAnsi="Times New Roman" w:cs="Times New Roman"/>
          <w:b/>
          <w:i/>
          <w:color w:val="000000"/>
          <w:sz w:val="32"/>
          <w:u w:val="single"/>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U postupku javne nabavke može da učestvuje samo privredni subjekat koji: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2) je izmirio sve dospjele obaveze po osnovu poreza i doprinosa za penzijsko i zdravstveno osiguranje.</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Dokazivanje ispunjenosti obaveznih uslova</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Ispunjenost obaveznih uslova dokazuje se na osnovu uvjerenja ili potvrde:</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nadležnog organa izdatog na osnovu kaznene evidencije, u skladu sa propisima države u kojoj privredni subjekat ima sjedište, odnosno u kojoj </w:t>
      </w:r>
      <w:r>
        <w:rPr>
          <w:rFonts w:ascii="Times New Roman" w:eastAsia="Times New Roman" w:hAnsi="Times New Roman" w:cs="Times New Roman"/>
          <w:color w:val="000000"/>
          <w:sz w:val="24"/>
        </w:rPr>
        <w:t xml:space="preserve">izvršni direktor </w:t>
      </w:r>
      <w:r>
        <w:rPr>
          <w:rFonts w:ascii="Times New Roman" w:eastAsia="Times New Roman" w:hAnsi="Times New Roman" w:cs="Times New Roman"/>
          <w:sz w:val="24"/>
        </w:rPr>
        <w:t>tog privrednog subjekta ima prebivalište,</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2) organa uprave nadležnog za poslove naplate poreza, odnosno nadležnog organa države u kojoj privredni subjekat ima sjedište. </w:t>
      </w:r>
    </w:p>
    <w:p w:rsidR="00B37840" w:rsidRPr="00B37840" w:rsidRDefault="00B37840" w:rsidP="00B37840">
      <w:pPr>
        <w:spacing w:after="0" w:line="240" w:lineRule="auto"/>
        <w:jc w:val="both"/>
        <w:rPr>
          <w:rFonts w:ascii="Times New Roman" w:eastAsia="Times New Roman" w:hAnsi="Times New Roman" w:cs="Times New Roman"/>
          <w:b/>
          <w:color w:val="000000"/>
          <w:sz w:val="32"/>
          <w:shd w:val="clear" w:color="auto" w:fill="D9D9D9"/>
        </w:rPr>
      </w:pPr>
    </w:p>
    <w:p w:rsidR="00AA3123" w:rsidRDefault="00B37840">
      <w:pPr>
        <w:numPr>
          <w:ilvl w:val="0"/>
          <w:numId w:val="6"/>
        </w:num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sz w:val="28"/>
          <w:shd w:val="clear" w:color="auto" w:fill="D9D9D9"/>
        </w:rPr>
        <w:lastRenderedPageBreak/>
        <w:t>Uslovi sposobnosti privrednog subjekta</w:t>
      </w:r>
    </w:p>
    <w:p w:rsidR="00AA3123" w:rsidRDefault="00AA3123">
      <w:pPr>
        <w:spacing w:after="0" w:line="240" w:lineRule="auto"/>
        <w:jc w:val="both"/>
        <w:rPr>
          <w:rFonts w:ascii="Times New Roman" w:eastAsia="Times New Roman" w:hAnsi="Times New Roman" w:cs="Times New Roman"/>
          <w:b/>
          <w:color w:val="000000"/>
          <w:sz w:val="32"/>
          <w:u w:val="single"/>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Privredni subjekat mora da ispunjava uslove sposobnosti: </w:t>
      </w:r>
    </w:p>
    <w:p w:rsidR="00AA3123" w:rsidRDefault="00AA3123">
      <w:pPr>
        <w:spacing w:after="0" w:line="240" w:lineRule="auto"/>
        <w:jc w:val="both"/>
        <w:rPr>
          <w:rFonts w:ascii="Times New Roman" w:eastAsia="Times New Roman" w:hAnsi="Times New Roman" w:cs="Times New Roman"/>
          <w:sz w:val="24"/>
        </w:rPr>
      </w:pPr>
    </w:p>
    <w:p w:rsidR="00AA3123" w:rsidRPr="0084441A" w:rsidRDefault="00B37840" w:rsidP="0084441A">
      <w:pPr>
        <w:pStyle w:val="ListParagraph"/>
        <w:numPr>
          <w:ilvl w:val="0"/>
          <w:numId w:val="26"/>
        </w:numPr>
        <w:spacing w:after="0" w:line="240" w:lineRule="auto"/>
        <w:jc w:val="both"/>
        <w:rPr>
          <w:rFonts w:ascii="Times New Roman" w:eastAsia="Times New Roman" w:hAnsi="Times New Roman" w:cs="Times New Roman"/>
          <w:sz w:val="24"/>
        </w:rPr>
      </w:pPr>
      <w:r w:rsidRPr="0084441A">
        <w:rPr>
          <w:rFonts w:ascii="Times New Roman" w:eastAsia="Times New Roman" w:hAnsi="Times New Roman" w:cs="Times New Roman"/>
          <w:sz w:val="24"/>
        </w:rPr>
        <w:t xml:space="preserve"> za obavljanje djelatnosti, </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b/>
          <w:i/>
          <w:color w:val="000000"/>
          <w:sz w:val="32"/>
        </w:rPr>
      </w:pP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 xml:space="preserve">B1. </w:t>
      </w:r>
      <w:r>
        <w:rPr>
          <w:rFonts w:ascii="Times New Roman" w:eastAsia="Times New Roman" w:hAnsi="Times New Roman" w:cs="Times New Roman"/>
          <w:b/>
          <w:sz w:val="28"/>
          <w:shd w:val="clear" w:color="auto" w:fill="D9D9D9"/>
        </w:rPr>
        <w:t>Uslovi za obavljanje djelatnosti</w:t>
      </w:r>
    </w:p>
    <w:p w:rsidR="00AA3123" w:rsidRDefault="00AA3123">
      <w:pPr>
        <w:spacing w:after="0" w:line="240" w:lineRule="auto"/>
        <w:jc w:val="both"/>
        <w:rPr>
          <w:rFonts w:ascii="Times New Roman" w:eastAsia="Times New Roman" w:hAnsi="Times New Roman" w:cs="Times New Roman"/>
          <w:b/>
          <w:i/>
          <w:color w:val="000000"/>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Privredni subjekat treba da: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1. je </w:t>
      </w:r>
      <w:r>
        <w:rPr>
          <w:rFonts w:ascii="Times New Roman" w:eastAsia="Times New Roman" w:hAnsi="Times New Roman" w:cs="Times New Roman"/>
          <w:sz w:val="24"/>
        </w:rPr>
        <w:t>upisan u Centralni registar privrednih subjekata ili drugi odgovarajući registar u državi u kojoj privredni subjekat ima sjedište</w:t>
      </w:r>
    </w:p>
    <w:p w:rsidR="00AA3123" w:rsidRDefault="00AA3123">
      <w:pPr>
        <w:spacing w:after="0" w:line="240" w:lineRule="auto"/>
        <w:jc w:val="both"/>
        <w:rPr>
          <w:rFonts w:ascii="Times New Roman" w:eastAsia="Times New Roman" w:hAnsi="Times New Roman" w:cs="Times New Roman"/>
          <w:sz w:val="24"/>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 xml:space="preserve">Dokazivanje </w:t>
      </w:r>
      <w:r>
        <w:rPr>
          <w:rFonts w:ascii="Times New Roman" w:eastAsia="Times New Roman" w:hAnsi="Times New Roman" w:cs="Times New Roman"/>
          <w:b/>
          <w:sz w:val="28"/>
        </w:rPr>
        <w:t>uslova za obavljanje djelatnosti</w:t>
      </w:r>
    </w:p>
    <w:p w:rsidR="00AA3123" w:rsidRDefault="00AA3123">
      <w:pPr>
        <w:spacing w:after="0" w:line="240" w:lineRule="auto"/>
        <w:jc w:val="both"/>
        <w:rPr>
          <w:rFonts w:ascii="Times New Roman" w:eastAsia="Times New Roman" w:hAnsi="Times New Roman" w:cs="Times New Roman"/>
          <w:b/>
          <w:i/>
          <w:color w:val="000000"/>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Ispunjenost uslova za obavljanje djelatnosti dokazuje se dostavljanjem: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 dokaza o registraciji u Centralnom registru privrednih subjekata ili drugom odgovarajućem registru, sa podacima o ovlašćenom licu privrednog subjekta.</w:t>
      </w:r>
    </w:p>
    <w:p w:rsidR="00B37840" w:rsidRDefault="00B37840">
      <w:pPr>
        <w:spacing w:after="0" w:line="240" w:lineRule="auto"/>
        <w:jc w:val="both"/>
        <w:rPr>
          <w:rFonts w:ascii="Times New Roman" w:eastAsia="Times New Roman" w:hAnsi="Times New Roman" w:cs="Times New Roman"/>
          <w:b/>
          <w:color w:val="000000"/>
          <w:sz w:val="28"/>
          <w:shd w:val="clear" w:color="auto" w:fill="D9D9D9"/>
        </w:rPr>
      </w:pPr>
    </w:p>
    <w:p w:rsidR="00B37840" w:rsidRDefault="00B37840">
      <w:pPr>
        <w:spacing w:after="0" w:line="240" w:lineRule="auto"/>
        <w:jc w:val="both"/>
        <w:rPr>
          <w:rFonts w:ascii="Times New Roman" w:eastAsia="Times New Roman" w:hAnsi="Times New Roman" w:cs="Times New Roman"/>
          <w:b/>
          <w:color w:val="000000"/>
          <w:sz w:val="28"/>
          <w:shd w:val="clear" w:color="auto" w:fill="D9D9D9"/>
        </w:rPr>
      </w:pP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 xml:space="preserve">B2. </w:t>
      </w:r>
      <w:r>
        <w:rPr>
          <w:rFonts w:ascii="Times New Roman" w:eastAsia="Times New Roman" w:hAnsi="Times New Roman" w:cs="Times New Roman"/>
          <w:b/>
          <w:sz w:val="28"/>
          <w:shd w:val="clear" w:color="auto" w:fill="D9D9D9"/>
        </w:rPr>
        <w:t>Ekonomska i finansijska sposobnost</w:t>
      </w:r>
    </w:p>
    <w:p w:rsidR="00AA3123" w:rsidRDefault="00AA3123">
      <w:pPr>
        <w:spacing w:after="0" w:line="240" w:lineRule="auto"/>
        <w:jc w:val="both"/>
        <w:rPr>
          <w:rFonts w:ascii="Times New Roman" w:eastAsia="Times New Roman" w:hAnsi="Times New Roman" w:cs="Times New Roman"/>
          <w:b/>
          <w:i/>
          <w:color w:val="000000"/>
          <w:sz w:val="32"/>
        </w:rPr>
      </w:pPr>
    </w:p>
    <w:p w:rsidR="00AA3123" w:rsidRDefault="00B37840">
      <w:pPr>
        <w:spacing w:after="0" w:line="240" w:lineRule="auto"/>
        <w:jc w:val="both"/>
        <w:rPr>
          <w:rFonts w:ascii="Times New Roman" w:eastAsia="Times New Roman" w:hAnsi="Times New Roman" w:cs="Times New Roman"/>
          <w:b/>
          <w:i/>
          <w:color w:val="000000"/>
          <w:sz w:val="32"/>
        </w:rPr>
      </w:pPr>
      <w:r>
        <w:rPr>
          <w:rFonts w:ascii="Times New Roman" w:eastAsia="Times New Roman" w:hAnsi="Times New Roman" w:cs="Times New Roman"/>
          <w:color w:val="000000"/>
          <w:sz w:val="24"/>
        </w:rPr>
        <w:t>Ne zahtijeva se</w:t>
      </w:r>
    </w:p>
    <w:p w:rsidR="00AA3123" w:rsidRDefault="00AA3123">
      <w:pPr>
        <w:spacing w:after="0" w:line="240" w:lineRule="auto"/>
        <w:jc w:val="both"/>
        <w:rPr>
          <w:rFonts w:ascii="Times New Roman" w:eastAsia="Times New Roman" w:hAnsi="Times New Roman" w:cs="Times New Roman"/>
          <w:b/>
          <w:i/>
          <w:color w:val="000000"/>
          <w:sz w:val="28"/>
        </w:rPr>
      </w:pPr>
    </w:p>
    <w:p w:rsidR="00902EAA" w:rsidRPr="007829D0" w:rsidRDefault="00902EAA">
      <w:pPr>
        <w:spacing w:after="0" w:line="240" w:lineRule="auto"/>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b/>
          <w:sz w:val="32"/>
          <w:shd w:val="clear" w:color="auto" w:fill="BFBFBF"/>
        </w:rPr>
      </w:pPr>
      <w:r>
        <w:rPr>
          <w:rFonts w:ascii="Times New Roman" w:eastAsia="Times New Roman" w:hAnsi="Times New Roman" w:cs="Times New Roman"/>
          <w:b/>
          <w:sz w:val="28"/>
          <w:shd w:val="clear" w:color="auto" w:fill="BFBFBF"/>
        </w:rPr>
        <w:t>C. Osnovi za obavezno isključenje iz postupka javne nabavke</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Privredni subjekat će se isključiti iz postupka javne nabavke, ako: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1) postoji sukob interesa iz člana 41 stav 1 tačka 2 alineja 1 i 2 ili člana 42 Zakona o javnim nabavkama,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2) ne ispunjava obavezne uslove i uslove sposobnosti privrednog subjekta predviđene tenderskom dokumentacijom,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3) postoji drugi razlog predviđen ovim zakonom.</w:t>
      </w:r>
    </w:p>
    <w:p w:rsidR="00AA3123" w:rsidRDefault="00AA3123">
      <w:pPr>
        <w:spacing w:after="0" w:line="240" w:lineRule="auto"/>
        <w:jc w:val="both"/>
        <w:rPr>
          <w:rFonts w:ascii="Times New Roman" w:eastAsia="Times New Roman" w:hAnsi="Times New Roman" w:cs="Times New Roman"/>
          <w:b/>
          <w:i/>
          <w:color w:val="000000"/>
          <w:sz w:val="32"/>
        </w:rPr>
      </w:pPr>
    </w:p>
    <w:p w:rsidR="00F10C43" w:rsidRDefault="00F10C43">
      <w:pPr>
        <w:spacing w:after="0" w:line="240" w:lineRule="auto"/>
        <w:jc w:val="both"/>
        <w:rPr>
          <w:rFonts w:ascii="Times New Roman" w:eastAsia="Times New Roman" w:hAnsi="Times New Roman" w:cs="Times New Roman"/>
          <w:b/>
          <w:i/>
          <w:color w:val="000000"/>
          <w:sz w:val="32"/>
        </w:rPr>
      </w:pPr>
    </w:p>
    <w:p w:rsidR="00AA3123" w:rsidRDefault="00B37840">
      <w:pPr>
        <w:spacing w:after="0" w:line="240" w:lineRule="auto"/>
        <w:jc w:val="both"/>
        <w:rPr>
          <w:rFonts w:ascii="Times New Roman" w:eastAsia="Times New Roman" w:hAnsi="Times New Roman" w:cs="Times New Roman"/>
          <w:b/>
          <w:sz w:val="32"/>
          <w:shd w:val="clear" w:color="auto" w:fill="BFBFBF"/>
        </w:rPr>
      </w:pPr>
      <w:r>
        <w:rPr>
          <w:rFonts w:ascii="Times New Roman" w:eastAsia="Times New Roman" w:hAnsi="Times New Roman" w:cs="Times New Roman"/>
          <w:b/>
          <w:sz w:val="28"/>
          <w:shd w:val="clear" w:color="auto" w:fill="BFBFBF"/>
        </w:rPr>
        <w:lastRenderedPageBreak/>
        <w:t>D. Posebni osnovi za isključenje iz postupka javne nabavke</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32"/>
        </w:rPr>
      </w:pPr>
      <w:r>
        <w:rPr>
          <w:rFonts w:ascii="Times New Roman" w:eastAsia="Times New Roman" w:hAnsi="Times New Roman" w:cs="Times New Roman"/>
          <w:sz w:val="24"/>
        </w:rPr>
        <w:t>Iz postupka javne nabavke isključiće se privredni subjekta koji</w:t>
      </w:r>
      <w:r>
        <w:rPr>
          <w:rFonts w:ascii="Times New Roman" w:eastAsia="Times New Roman" w:hAnsi="Times New Roman" w:cs="Times New Roman"/>
          <w:sz w:val="32"/>
        </w:rPr>
        <w:t xml:space="preserve">: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1) je u postupku stecaja ili likvidacije</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32"/>
        </w:rPr>
      </w:pPr>
      <w:r>
        <w:rPr>
          <w:rFonts w:ascii="Times New Roman" w:eastAsia="Times New Roman" w:hAnsi="Times New Roman" w:cs="Times New Roman"/>
          <w:sz w:val="24"/>
        </w:rPr>
        <w:t>2)ima neizvršenih ugovorenih obaveza ili značajnih ili trajnih nedostataka tokom izvršavanja zahtjeva iz prethodnog ugovora o javnoj nabavci, javno-privatnom partnerstvu ili koncesiji, čija je posljedica bila raskid ugovora, naknada štete ili druga odgovarajuća sankcija;</w:t>
      </w:r>
      <w:r>
        <w:rPr>
          <w:rFonts w:ascii="Times New Roman" w:eastAsia="Times New Roman" w:hAnsi="Times New Roman" w:cs="Times New Roman"/>
          <w:sz w:val="32"/>
        </w:rPr>
        <w:t xml:space="preserve"> </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3)je netačno prikazivao činjenice u vezi ispunjenosti uslova u postupku javne nabavke;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32"/>
        </w:rPr>
      </w:pPr>
      <w:r>
        <w:rPr>
          <w:rFonts w:ascii="Times New Roman" w:eastAsia="Times New Roman" w:hAnsi="Times New Roman" w:cs="Times New Roman"/>
          <w:sz w:val="24"/>
        </w:rPr>
        <w:t>4)</w:t>
      </w:r>
      <w:r>
        <w:rPr>
          <w:rFonts w:ascii="Times New Roman" w:eastAsia="Times New Roman" w:hAnsi="Times New Roman" w:cs="Times New Roman"/>
          <w:sz w:val="32"/>
        </w:rPr>
        <w:t xml:space="preserve"> </w:t>
      </w:r>
      <w:r>
        <w:rPr>
          <w:rFonts w:ascii="Times New Roman" w:eastAsia="Times New Roman" w:hAnsi="Times New Roman" w:cs="Times New Roman"/>
          <w:sz w:val="24"/>
        </w:rPr>
        <w:t xml:space="preserve">je ucinio teski profesionalni propust koji dovodi u pitanje njegov integritet </w:t>
      </w:r>
    </w:p>
    <w:p w:rsidR="00AA3123" w:rsidRDefault="00AA3123">
      <w:pPr>
        <w:spacing w:after="0" w:line="240" w:lineRule="auto"/>
        <w:jc w:val="both"/>
        <w:rPr>
          <w:rFonts w:ascii="Times New Roman" w:eastAsia="Times New Roman" w:hAnsi="Times New Roman" w:cs="Times New Roman"/>
          <w:sz w:val="32"/>
        </w:rPr>
      </w:pP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rPr>
          <w:rFonts w:ascii="Times New Roman" w:eastAsia="Times New Roman" w:hAnsi="Times New Roman" w:cs="Times New Roman"/>
          <w:b/>
          <w:i/>
          <w:color w:val="000000"/>
          <w:sz w:val="32"/>
          <w:shd w:val="clear" w:color="auto" w:fill="D9D9D9"/>
        </w:rPr>
      </w:pPr>
      <w:r>
        <w:rPr>
          <w:rFonts w:ascii="Times New Roman" w:eastAsia="Times New Roman" w:hAnsi="Times New Roman" w:cs="Times New Roman"/>
          <w:b/>
          <w:color w:val="000000"/>
          <w:sz w:val="28"/>
          <w:shd w:val="clear" w:color="auto" w:fill="D9D9D9"/>
        </w:rPr>
        <w:t>XII Kriterijum za izbor najpovoljnije ponude</w:t>
      </w:r>
      <w:r>
        <w:rPr>
          <w:rFonts w:ascii="Times New Roman" w:eastAsia="Times New Roman" w:hAnsi="Times New Roman" w:cs="Times New Roman"/>
          <w:b/>
          <w:color w:val="000000"/>
          <w:sz w:val="32"/>
          <w:shd w:val="clear" w:color="auto" w:fill="D9D9D9"/>
        </w:rPr>
        <w:t>:</w:t>
      </w:r>
    </w:p>
    <w:p w:rsidR="00AA3123" w:rsidRDefault="00AA3123">
      <w:pPr>
        <w:spacing w:after="0" w:line="240" w:lineRule="auto"/>
        <w:rPr>
          <w:rFonts w:ascii="Times New Roman" w:eastAsia="Times New Roman" w:hAnsi="Times New Roman" w:cs="Times New Roman"/>
          <w:sz w:val="32"/>
        </w:rPr>
      </w:pPr>
    </w:p>
    <w:p w:rsidR="00AA3123" w:rsidRDefault="003C469D">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B37840">
        <w:rPr>
          <w:rFonts w:ascii="Times New Roman" w:eastAsia="Times New Roman" w:hAnsi="Times New Roman" w:cs="Times New Roman"/>
          <w:sz w:val="24"/>
        </w:rPr>
        <w:t>odnos cijene i kvaliteta</w:t>
      </w:r>
    </w:p>
    <w:p w:rsidR="00AA3123" w:rsidRDefault="00AA3123">
      <w:pPr>
        <w:spacing w:after="0" w:line="240" w:lineRule="auto"/>
        <w:rPr>
          <w:rFonts w:ascii="Times New Roman" w:eastAsia="Times New Roman" w:hAnsi="Times New Roman" w:cs="Times New Roman"/>
          <w:sz w:val="24"/>
        </w:rPr>
      </w:pPr>
    </w:p>
    <w:p w:rsidR="00AA3123" w:rsidRDefault="00B3784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Cijena  90 bodova</w:t>
      </w:r>
    </w:p>
    <w:p w:rsidR="00AA3123" w:rsidRDefault="00B37840">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Kvalitet </w:t>
      </w:r>
      <w:r w:rsidR="007D2A0B">
        <w:rPr>
          <w:rFonts w:ascii="Times New Roman" w:eastAsia="Times New Roman" w:hAnsi="Times New Roman" w:cs="Times New Roman"/>
          <w:sz w:val="24"/>
        </w:rPr>
        <w:t xml:space="preserve">– rok isporuke </w:t>
      </w:r>
      <w:r>
        <w:rPr>
          <w:rFonts w:ascii="Times New Roman" w:eastAsia="Times New Roman" w:hAnsi="Times New Roman" w:cs="Times New Roman"/>
          <w:sz w:val="24"/>
        </w:rPr>
        <w:t>10 bodova</w:t>
      </w:r>
    </w:p>
    <w:p w:rsidR="00AA3123" w:rsidRDefault="00AA3123">
      <w:pPr>
        <w:spacing w:after="0" w:line="240" w:lineRule="auto"/>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b/>
          <w:color w:val="000000"/>
          <w:sz w:val="28"/>
          <w:shd w:val="clear" w:color="auto" w:fill="D9D9D9"/>
        </w:rPr>
      </w:pPr>
      <w:r>
        <w:rPr>
          <w:rFonts w:ascii="Times New Roman" w:eastAsia="Times New Roman" w:hAnsi="Times New Roman" w:cs="Times New Roman"/>
          <w:b/>
          <w:color w:val="000000"/>
          <w:sz w:val="28"/>
          <w:shd w:val="clear" w:color="auto" w:fill="D9D9D9"/>
        </w:rPr>
        <w:t>XIII Način, mjesto i vrijeme podnošenja ponuda i otvaranja ponuda</w:t>
      </w:r>
    </w:p>
    <w:p w:rsidR="00AA3123" w:rsidRDefault="00AA3123">
      <w:pPr>
        <w:spacing w:after="0" w:line="240" w:lineRule="auto"/>
        <w:rPr>
          <w:rFonts w:ascii="Times New Roman" w:eastAsia="Times New Roman" w:hAnsi="Times New Roman" w:cs="Times New Roman"/>
          <w:sz w:val="28"/>
        </w:rPr>
      </w:pPr>
    </w:p>
    <w:p w:rsidR="00AA3123" w:rsidRDefault="00B37840">
      <w:pPr>
        <w:spacing w:after="0" w:line="240" w:lineRule="auto"/>
        <w:jc w:val="both"/>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Podnošenje ponuda u pisanoj formi: </w:t>
      </w:r>
    </w:p>
    <w:p w:rsidR="00AA3123" w:rsidRDefault="00AA3123">
      <w:pPr>
        <w:spacing w:after="0" w:line="240" w:lineRule="auto"/>
        <w:jc w:val="both"/>
        <w:rPr>
          <w:rFonts w:ascii="Times New Roman" w:eastAsia="Times New Roman" w:hAnsi="Times New Roman" w:cs="Times New Roman"/>
          <w:b/>
          <w:color w:val="000000"/>
          <w:sz w:val="28"/>
        </w:rPr>
      </w:pPr>
    </w:p>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sz w:val="24"/>
        </w:rPr>
        <w:t xml:space="preserve">Ponude se podnose preko ESJN-a zaključno sa danom </w:t>
      </w:r>
      <w:r w:rsidR="00F10C43">
        <w:rPr>
          <w:rFonts w:ascii="Times New Roman" w:eastAsia="Times New Roman" w:hAnsi="Times New Roman" w:cs="Times New Roman"/>
          <w:sz w:val="24"/>
        </w:rPr>
        <w:t>27</w:t>
      </w:r>
      <w:r w:rsidR="00383EAA">
        <w:rPr>
          <w:rFonts w:ascii="Times New Roman" w:eastAsia="Times New Roman" w:hAnsi="Times New Roman" w:cs="Times New Roman"/>
          <w:sz w:val="24"/>
        </w:rPr>
        <w:t>.05</w:t>
      </w:r>
      <w:r w:rsidR="00C834A8">
        <w:rPr>
          <w:rFonts w:ascii="Times New Roman" w:eastAsia="Times New Roman" w:hAnsi="Times New Roman" w:cs="Times New Roman"/>
          <w:sz w:val="24"/>
        </w:rPr>
        <w:t>.2022</w:t>
      </w:r>
      <w:r>
        <w:rPr>
          <w:rFonts w:ascii="Times New Roman" w:eastAsia="Times New Roman" w:hAnsi="Times New Roman" w:cs="Times New Roman"/>
          <w:sz w:val="24"/>
        </w:rPr>
        <w:t>. godine do 12</w:t>
      </w:r>
      <w:r w:rsidR="0084441A">
        <w:rPr>
          <w:rFonts w:ascii="Times New Roman" w:eastAsia="Times New Roman" w:hAnsi="Times New Roman" w:cs="Times New Roman"/>
          <w:sz w:val="24"/>
        </w:rPr>
        <w:t>:00</w:t>
      </w:r>
      <w:r>
        <w:rPr>
          <w:rFonts w:ascii="Times New Roman" w:eastAsia="Times New Roman" w:hAnsi="Times New Roman" w:cs="Times New Roman"/>
          <w:sz w:val="24"/>
        </w:rPr>
        <w:t xml:space="preserve"> casova.</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84441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Otvaranje ponuda</w:t>
      </w:r>
      <w:r w:rsidR="00B37840">
        <w:rPr>
          <w:rFonts w:ascii="Times New Roman" w:eastAsia="Times New Roman" w:hAnsi="Times New Roman" w:cs="Times New Roman"/>
          <w:color w:val="000000"/>
          <w:sz w:val="24"/>
        </w:rPr>
        <w:t xml:space="preserve"> održaće se dana </w:t>
      </w:r>
      <w:r w:rsidR="00F10C43">
        <w:rPr>
          <w:rFonts w:ascii="Times New Roman" w:eastAsia="Times New Roman" w:hAnsi="Times New Roman" w:cs="Times New Roman"/>
          <w:b/>
          <w:color w:val="000000"/>
          <w:sz w:val="24"/>
        </w:rPr>
        <w:t>27</w:t>
      </w:r>
      <w:r w:rsidR="00383EAA">
        <w:rPr>
          <w:rFonts w:ascii="Times New Roman" w:eastAsia="Times New Roman" w:hAnsi="Times New Roman" w:cs="Times New Roman"/>
          <w:b/>
          <w:color w:val="000000"/>
          <w:sz w:val="24"/>
        </w:rPr>
        <w:t>.05</w:t>
      </w:r>
      <w:r w:rsidR="00C834A8" w:rsidRPr="004B7317">
        <w:rPr>
          <w:rFonts w:ascii="Times New Roman" w:eastAsia="Times New Roman" w:hAnsi="Times New Roman" w:cs="Times New Roman"/>
          <w:b/>
          <w:color w:val="000000"/>
          <w:sz w:val="24"/>
        </w:rPr>
        <w:t>.2022</w:t>
      </w:r>
      <w:r w:rsidR="00B37840" w:rsidRPr="004B7317">
        <w:rPr>
          <w:rFonts w:ascii="Times New Roman" w:eastAsia="Times New Roman" w:hAnsi="Times New Roman" w:cs="Times New Roman"/>
          <w:b/>
          <w:color w:val="000000"/>
          <w:sz w:val="24"/>
        </w:rPr>
        <w:t>.</w:t>
      </w:r>
      <w:r w:rsidR="00C834A8" w:rsidRPr="004B7317">
        <w:rPr>
          <w:rFonts w:ascii="Times New Roman" w:eastAsia="Times New Roman" w:hAnsi="Times New Roman" w:cs="Times New Roman"/>
          <w:b/>
          <w:color w:val="000000"/>
          <w:sz w:val="24"/>
        </w:rPr>
        <w:t xml:space="preserve"> </w:t>
      </w:r>
      <w:r w:rsidR="00B37840" w:rsidRPr="004B7317">
        <w:rPr>
          <w:rFonts w:ascii="Times New Roman" w:eastAsia="Times New Roman" w:hAnsi="Times New Roman" w:cs="Times New Roman"/>
          <w:b/>
          <w:color w:val="000000"/>
          <w:sz w:val="24"/>
        </w:rPr>
        <w:t>godine</w:t>
      </w:r>
      <w:r w:rsidR="00B37840">
        <w:rPr>
          <w:rFonts w:ascii="Times New Roman" w:eastAsia="Times New Roman" w:hAnsi="Times New Roman" w:cs="Times New Roman"/>
          <w:color w:val="000000"/>
          <w:sz w:val="24"/>
        </w:rPr>
        <w:t xml:space="preserve"> u 13 sati, u kancelariji sluzbenika za javne nabavke.</w:t>
      </w:r>
    </w:p>
    <w:p w:rsidR="00F10C43" w:rsidRDefault="00F10C43">
      <w:pPr>
        <w:spacing w:after="0" w:line="240" w:lineRule="auto"/>
        <w:jc w:val="both"/>
        <w:rPr>
          <w:rFonts w:ascii="Times New Roman" w:eastAsia="Times New Roman" w:hAnsi="Times New Roman" w:cs="Times New Roman"/>
          <w:color w:val="000000"/>
          <w:sz w:val="24"/>
        </w:rPr>
      </w:pPr>
    </w:p>
    <w:p w:rsidR="00C834A8" w:rsidRPr="00F10C43" w:rsidRDefault="00F10C43" w:rsidP="00F10C43">
      <w:pPr>
        <w:jc w:val="both"/>
        <w:rPr>
          <w:rFonts w:ascii="Times New Roman" w:hAnsi="Times New Roman" w:cs="Times New Roman"/>
          <w:color w:val="000000"/>
          <w:sz w:val="24"/>
          <w:szCs w:val="24"/>
        </w:rPr>
      </w:pPr>
      <w:r w:rsidRPr="00F10C43">
        <w:rPr>
          <w:rFonts w:ascii="Times New Roman" w:hAnsi="Times New Roman" w:cs="Times New Roman"/>
          <w:color w:val="000000"/>
          <w:sz w:val="24"/>
          <w:szCs w:val="24"/>
        </w:rPr>
        <w:t xml:space="preserve">U skladu sa članom 54 stav 4 ZJN, rok za podnošenje ponuda je skraćen sa 30 na 15 dana iz razloga urgentnosti predmetne javne nabavke u cilju normalnog </w:t>
      </w:r>
      <w:r>
        <w:rPr>
          <w:rFonts w:ascii="Times New Roman" w:hAnsi="Times New Roman" w:cs="Times New Roman"/>
          <w:color w:val="000000"/>
          <w:sz w:val="24"/>
          <w:szCs w:val="24"/>
        </w:rPr>
        <w:t>obavljanja posla</w:t>
      </w:r>
      <w:r w:rsidRPr="00F10C43">
        <w:rPr>
          <w:rFonts w:ascii="Times New Roman" w:hAnsi="Times New Roman" w:cs="Times New Roman"/>
          <w:color w:val="000000"/>
          <w:sz w:val="24"/>
          <w:szCs w:val="24"/>
        </w:rPr>
        <w:t>, a smatramo da je ostavljeni rok dovoljan za pripremu adekvatne ponude.</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rPr>
          <w:rFonts w:ascii="Times New Roman" w:eastAsia="Times New Roman" w:hAnsi="Times New Roman" w:cs="Times New Roman"/>
          <w:b/>
          <w:i/>
          <w:color w:val="000000"/>
          <w:sz w:val="32"/>
          <w:shd w:val="clear" w:color="auto" w:fill="D9D9D9"/>
        </w:rPr>
      </w:pPr>
      <w:r>
        <w:rPr>
          <w:rFonts w:ascii="Times New Roman" w:eastAsia="Times New Roman" w:hAnsi="Times New Roman" w:cs="Times New Roman"/>
          <w:b/>
          <w:color w:val="000000"/>
          <w:sz w:val="28"/>
          <w:shd w:val="clear" w:color="auto" w:fill="D9D9D9"/>
        </w:rPr>
        <w:t>XIV Rok važenja ponude</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Rok važenja ponude je 60 dana od dana otvaranja ponuda</w:t>
      </w:r>
    </w:p>
    <w:p w:rsidR="00AA3123" w:rsidRDefault="00AA3123">
      <w:pPr>
        <w:spacing w:after="0" w:line="240" w:lineRule="auto"/>
        <w:jc w:val="both"/>
        <w:rPr>
          <w:rFonts w:ascii="Times New Roman" w:eastAsia="Times New Roman" w:hAnsi="Times New Roman" w:cs="Times New Roman"/>
          <w:sz w:val="32"/>
        </w:rPr>
      </w:pPr>
    </w:p>
    <w:p w:rsidR="00F10C43" w:rsidRDefault="00F10C43">
      <w:pPr>
        <w:spacing w:after="0" w:line="240" w:lineRule="auto"/>
        <w:jc w:val="both"/>
        <w:rPr>
          <w:rFonts w:ascii="Times New Roman" w:eastAsia="Times New Roman" w:hAnsi="Times New Roman" w:cs="Times New Roman"/>
          <w:sz w:val="32"/>
        </w:rPr>
      </w:pPr>
    </w:p>
    <w:p w:rsidR="00F10C43" w:rsidRDefault="00F10C4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lastRenderedPageBreak/>
        <w:t>XV Garancija ponude</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 xml:space="preserve">- </w:t>
      </w:r>
      <w:r w:rsidR="004B7317">
        <w:rPr>
          <w:rFonts w:ascii="Times New Roman" w:eastAsia="Times New Roman" w:hAnsi="Times New Roman" w:cs="Times New Roman"/>
          <w:color w:val="000000"/>
          <w:sz w:val="24"/>
        </w:rPr>
        <w:t>ne</w:t>
      </w:r>
    </w:p>
    <w:p w:rsidR="00902EAA" w:rsidRDefault="00902EAA">
      <w:pPr>
        <w:spacing w:after="0" w:line="240" w:lineRule="auto"/>
        <w:jc w:val="both"/>
        <w:rPr>
          <w:rFonts w:ascii="Times New Roman" w:eastAsia="Times New Roman" w:hAnsi="Times New Roman" w:cs="Times New Roman"/>
          <w:sz w:val="32"/>
        </w:rPr>
      </w:pPr>
    </w:p>
    <w:p w:rsidR="00902EAA" w:rsidRDefault="00902EAA">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color w:val="000000"/>
          <w:sz w:val="32"/>
          <w:shd w:val="clear" w:color="auto" w:fill="D9D9D9"/>
        </w:rPr>
      </w:pPr>
      <w:r>
        <w:rPr>
          <w:rFonts w:ascii="Times New Roman" w:eastAsia="Times New Roman" w:hAnsi="Times New Roman" w:cs="Times New Roman"/>
          <w:b/>
          <w:color w:val="000000"/>
          <w:sz w:val="28"/>
          <w:shd w:val="clear" w:color="auto" w:fill="D9D9D9"/>
        </w:rPr>
        <w:t>XVI Tajnost podataka</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Tenderska dokumentacija sadrži tajne podatke</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 ne</w:t>
      </w:r>
    </w:p>
    <w:p w:rsidR="00AA3123" w:rsidRDefault="00AA3123">
      <w:pPr>
        <w:spacing w:after="0" w:line="240" w:lineRule="auto"/>
        <w:jc w:val="both"/>
        <w:rPr>
          <w:rFonts w:ascii="Times New Roman" w:eastAsia="Times New Roman" w:hAnsi="Times New Roman" w:cs="Times New Roman"/>
          <w:color w:val="000000"/>
          <w:sz w:val="32"/>
        </w:rPr>
      </w:pPr>
    </w:p>
    <w:p w:rsidR="003C469D" w:rsidRDefault="003C469D">
      <w:pPr>
        <w:spacing w:after="0" w:line="240" w:lineRule="auto"/>
        <w:jc w:val="both"/>
        <w:rPr>
          <w:rFonts w:ascii="Times New Roman" w:eastAsia="Times New Roman" w:hAnsi="Times New Roman" w:cs="Times New Roman"/>
          <w:color w:val="000000"/>
          <w:sz w:val="32"/>
        </w:rPr>
      </w:pPr>
    </w:p>
    <w:p w:rsidR="003C469D" w:rsidRDefault="003C469D">
      <w:pPr>
        <w:spacing w:after="0" w:line="240" w:lineRule="auto"/>
        <w:jc w:val="both"/>
        <w:rPr>
          <w:rFonts w:ascii="Times New Roman" w:eastAsia="Times New Roman" w:hAnsi="Times New Roman" w:cs="Times New Roman"/>
          <w:color w:val="000000"/>
          <w:sz w:val="32"/>
        </w:rPr>
      </w:pPr>
    </w:p>
    <w:p w:rsidR="003C469D" w:rsidRDefault="003C469D">
      <w:pPr>
        <w:spacing w:after="0" w:line="240" w:lineRule="auto"/>
        <w:jc w:val="both"/>
        <w:rPr>
          <w:rFonts w:ascii="Times New Roman" w:eastAsia="Times New Roman" w:hAnsi="Times New Roman" w:cs="Times New Roman"/>
          <w:color w:val="000000"/>
          <w:sz w:val="32"/>
        </w:rPr>
      </w:pPr>
    </w:p>
    <w:p w:rsidR="006817C9" w:rsidRDefault="006817C9">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902EAA" w:rsidRDefault="00902EAA">
      <w:pPr>
        <w:spacing w:after="0" w:line="240" w:lineRule="auto"/>
        <w:jc w:val="both"/>
        <w:rPr>
          <w:rFonts w:ascii="Times New Roman" w:eastAsia="Times New Roman" w:hAnsi="Times New Roman" w:cs="Times New Roman"/>
          <w:color w:val="000000"/>
          <w:sz w:val="32"/>
        </w:rPr>
      </w:pPr>
    </w:p>
    <w:p w:rsidR="003C469D" w:rsidRDefault="003C469D">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keepNext/>
        <w:numPr>
          <w:ilvl w:val="0"/>
          <w:numId w:val="8"/>
        </w:numPr>
        <w:tabs>
          <w:tab w:val="left" w:pos="0"/>
        </w:tabs>
        <w:spacing w:after="0" w:line="240" w:lineRule="auto"/>
        <w:rPr>
          <w:rFonts w:ascii="Times New Roman" w:eastAsia="Times New Roman" w:hAnsi="Times New Roman" w:cs="Times New Roman"/>
          <w:b/>
          <w:color w:val="000000"/>
          <w:sz w:val="32"/>
          <w:shd w:val="clear" w:color="auto" w:fill="D9D9D9"/>
        </w:rPr>
      </w:pPr>
      <w:r>
        <w:rPr>
          <w:rFonts w:ascii="Times New Roman" w:eastAsia="Times New Roman" w:hAnsi="Times New Roman" w:cs="Times New Roman"/>
          <w:b/>
          <w:color w:val="000000"/>
          <w:sz w:val="28"/>
          <w:shd w:val="clear" w:color="auto" w:fill="D9D9D9"/>
        </w:rPr>
        <w:t>TEHNIČKA SPECIFIKACIJA PREDMETA JAVNE NABAVKE</w:t>
      </w:r>
    </w:p>
    <w:p w:rsidR="00C01656" w:rsidRDefault="00C01656">
      <w:pPr>
        <w:spacing w:after="0" w:line="240" w:lineRule="auto"/>
        <w:rPr>
          <w:rFonts w:ascii="Times New Roman" w:eastAsia="Times New Roman" w:hAnsi="Times New Roman" w:cs="Times New Roman"/>
          <w:color w:val="000000"/>
          <w:sz w:val="32"/>
        </w:rPr>
      </w:pPr>
    </w:p>
    <w:tbl>
      <w:tblPr>
        <w:tblW w:w="9303" w:type="dxa"/>
        <w:tblCellSpacing w:w="20" w:type="dxa"/>
        <w:tblInd w:w="2"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70" w:type="dxa"/>
          <w:right w:w="70" w:type="dxa"/>
        </w:tblCellMar>
        <w:tblLook w:val="00A0"/>
      </w:tblPr>
      <w:tblGrid>
        <w:gridCol w:w="738"/>
        <w:gridCol w:w="1739"/>
        <w:gridCol w:w="2872"/>
        <w:gridCol w:w="1614"/>
        <w:gridCol w:w="1350"/>
        <w:gridCol w:w="990"/>
      </w:tblGrid>
      <w:tr w:rsidR="004B7317" w:rsidRPr="00CB74F7" w:rsidTr="004B7317">
        <w:trPr>
          <w:cantSplit/>
          <w:trHeight w:val="570"/>
          <w:tblCellSpacing w:w="20" w:type="dxa"/>
        </w:trPr>
        <w:tc>
          <w:tcPr>
            <w:tcW w:w="678" w:type="dxa"/>
            <w:vMerge w:val="restart"/>
            <w:shd w:val="clear" w:color="auto" w:fill="D99594"/>
            <w:vAlign w:val="center"/>
          </w:tcPr>
          <w:p w:rsidR="004B7317" w:rsidRPr="006552A8" w:rsidRDefault="004B7317" w:rsidP="004B7317">
            <w:pPr>
              <w:jc w:val="center"/>
              <w:rPr>
                <w:b/>
                <w:bCs/>
                <w:color w:val="000000"/>
                <w:sz w:val="20"/>
                <w:szCs w:val="20"/>
                <w:lang w:val="sr-Latn-CS" w:eastAsia="sr-Latn-CS"/>
              </w:rPr>
            </w:pPr>
            <w:r w:rsidRPr="006552A8">
              <w:rPr>
                <w:b/>
                <w:bCs/>
                <w:color w:val="000000"/>
                <w:sz w:val="20"/>
                <w:szCs w:val="20"/>
                <w:lang w:eastAsia="sr-Latn-CS"/>
              </w:rPr>
              <w:t>R.B.</w:t>
            </w:r>
          </w:p>
        </w:tc>
        <w:tc>
          <w:tcPr>
            <w:tcW w:w="1699" w:type="dxa"/>
            <w:vMerge w:val="restart"/>
            <w:shd w:val="clear" w:color="auto" w:fill="D99594"/>
            <w:vAlign w:val="center"/>
          </w:tcPr>
          <w:p w:rsidR="004B7317" w:rsidRPr="006552A8" w:rsidRDefault="004B7317" w:rsidP="004B7317">
            <w:pPr>
              <w:jc w:val="center"/>
              <w:rPr>
                <w:b/>
                <w:bCs/>
                <w:color w:val="000000"/>
                <w:sz w:val="20"/>
                <w:szCs w:val="20"/>
                <w:lang w:val="sr-Latn-CS" w:eastAsia="sr-Latn-CS"/>
              </w:rPr>
            </w:pPr>
            <w:r w:rsidRPr="006552A8">
              <w:rPr>
                <w:b/>
                <w:bCs/>
                <w:color w:val="000000"/>
                <w:sz w:val="20"/>
                <w:szCs w:val="20"/>
                <w:lang w:val="sr-Latn-CS" w:eastAsia="sr-Latn-CS"/>
              </w:rPr>
              <w:t>Opis predmeta nabavke</w:t>
            </w:r>
          </w:p>
        </w:tc>
        <w:tc>
          <w:tcPr>
            <w:tcW w:w="4446" w:type="dxa"/>
            <w:gridSpan w:val="2"/>
            <w:shd w:val="clear" w:color="auto" w:fill="D99594"/>
            <w:vAlign w:val="center"/>
          </w:tcPr>
          <w:p w:rsidR="004B7317" w:rsidRPr="006552A8" w:rsidRDefault="004B7317" w:rsidP="004B7317">
            <w:pPr>
              <w:jc w:val="center"/>
              <w:rPr>
                <w:b/>
                <w:bCs/>
                <w:color w:val="000000"/>
                <w:sz w:val="20"/>
                <w:szCs w:val="20"/>
                <w:lang w:val="sr-Latn-CS" w:eastAsia="sr-Latn-CS"/>
              </w:rPr>
            </w:pPr>
            <w:r w:rsidRPr="006552A8">
              <w:rPr>
                <w:b/>
                <w:bCs/>
                <w:color w:val="000000"/>
                <w:sz w:val="20"/>
                <w:szCs w:val="20"/>
                <w:lang w:val="sr-Latn-CS" w:eastAsia="sr-Latn-CS"/>
              </w:rPr>
              <w:t>Bitne karakteristike predmeta nabavke u pogledu kvaliteta, performansi i/ili dimenzija</w:t>
            </w:r>
          </w:p>
        </w:tc>
        <w:tc>
          <w:tcPr>
            <w:tcW w:w="1310" w:type="dxa"/>
            <w:vMerge w:val="restart"/>
            <w:shd w:val="clear" w:color="auto" w:fill="D99594"/>
            <w:vAlign w:val="center"/>
          </w:tcPr>
          <w:p w:rsidR="004B7317" w:rsidRPr="006552A8" w:rsidRDefault="004B7317" w:rsidP="004B7317">
            <w:pPr>
              <w:jc w:val="center"/>
              <w:rPr>
                <w:b/>
                <w:bCs/>
                <w:color w:val="000000"/>
                <w:sz w:val="20"/>
                <w:szCs w:val="20"/>
                <w:lang w:val="sr-Latn-CS" w:eastAsia="sr-Latn-CS"/>
              </w:rPr>
            </w:pPr>
            <w:r w:rsidRPr="006552A8">
              <w:rPr>
                <w:b/>
                <w:bCs/>
                <w:color w:val="000000"/>
                <w:sz w:val="20"/>
                <w:szCs w:val="20"/>
                <w:lang w:val="sr-Latn-CS" w:eastAsia="sr-Latn-CS"/>
              </w:rPr>
              <w:t>Jedinica mjere</w:t>
            </w:r>
          </w:p>
        </w:tc>
        <w:tc>
          <w:tcPr>
            <w:tcW w:w="930" w:type="dxa"/>
            <w:vMerge w:val="restart"/>
            <w:shd w:val="clear" w:color="auto" w:fill="D99594"/>
            <w:textDirection w:val="btLr"/>
            <w:vAlign w:val="center"/>
          </w:tcPr>
          <w:p w:rsidR="004B7317" w:rsidRPr="006552A8" w:rsidRDefault="004B7317" w:rsidP="004B7317">
            <w:pPr>
              <w:ind w:left="113" w:right="113"/>
              <w:jc w:val="center"/>
              <w:rPr>
                <w:b/>
                <w:bCs/>
                <w:color w:val="000000"/>
                <w:sz w:val="20"/>
                <w:szCs w:val="20"/>
                <w:lang w:val="sr-Latn-CS" w:eastAsia="sr-Latn-CS"/>
              </w:rPr>
            </w:pPr>
            <w:r w:rsidRPr="006552A8">
              <w:rPr>
                <w:b/>
                <w:bCs/>
                <w:color w:val="000000"/>
                <w:sz w:val="20"/>
                <w:szCs w:val="20"/>
                <w:lang w:val="sr-Latn-CS" w:eastAsia="sr-Latn-CS"/>
              </w:rPr>
              <w:t xml:space="preserve">Količina </w:t>
            </w:r>
          </w:p>
        </w:tc>
      </w:tr>
      <w:tr w:rsidR="004B7317" w:rsidRPr="00CB74F7" w:rsidTr="004B7317">
        <w:trPr>
          <w:cantSplit/>
          <w:trHeight w:val="570"/>
          <w:tblCellSpacing w:w="20" w:type="dxa"/>
        </w:trPr>
        <w:tc>
          <w:tcPr>
            <w:tcW w:w="678" w:type="dxa"/>
            <w:vMerge/>
            <w:shd w:val="clear" w:color="auto" w:fill="D99594"/>
            <w:vAlign w:val="center"/>
          </w:tcPr>
          <w:p w:rsidR="004B7317" w:rsidRPr="00DE1CC8" w:rsidRDefault="004B7317" w:rsidP="004B7317">
            <w:pPr>
              <w:jc w:val="center"/>
              <w:rPr>
                <w:rFonts w:ascii="Cambria" w:hAnsi="Cambria"/>
                <w:b/>
                <w:bCs/>
                <w:color w:val="000000"/>
                <w:sz w:val="20"/>
                <w:szCs w:val="20"/>
                <w:lang w:eastAsia="sr-Latn-CS"/>
              </w:rPr>
            </w:pPr>
          </w:p>
        </w:tc>
        <w:tc>
          <w:tcPr>
            <w:tcW w:w="1699" w:type="dxa"/>
            <w:vMerge/>
            <w:shd w:val="clear" w:color="auto" w:fill="D99594"/>
            <w:vAlign w:val="center"/>
          </w:tcPr>
          <w:p w:rsidR="004B7317" w:rsidRPr="00DE1CC8" w:rsidRDefault="004B7317" w:rsidP="004B7317">
            <w:pPr>
              <w:jc w:val="center"/>
              <w:rPr>
                <w:rFonts w:ascii="Cambria" w:hAnsi="Cambria"/>
                <w:b/>
                <w:bCs/>
                <w:color w:val="000000"/>
                <w:sz w:val="20"/>
                <w:szCs w:val="20"/>
                <w:lang w:val="sr-Latn-CS" w:eastAsia="sr-Latn-CS"/>
              </w:rPr>
            </w:pPr>
          </w:p>
        </w:tc>
        <w:tc>
          <w:tcPr>
            <w:tcW w:w="2832" w:type="dxa"/>
            <w:shd w:val="clear" w:color="auto" w:fill="D99594"/>
            <w:vAlign w:val="center"/>
          </w:tcPr>
          <w:p w:rsidR="004B7317" w:rsidRPr="006552A8" w:rsidRDefault="004B7317" w:rsidP="004B7317">
            <w:pPr>
              <w:jc w:val="center"/>
              <w:rPr>
                <w:b/>
                <w:bCs/>
                <w:color w:val="000000"/>
                <w:sz w:val="20"/>
                <w:szCs w:val="20"/>
                <w:lang w:val="sr-Latn-CS" w:eastAsia="sr-Latn-CS"/>
              </w:rPr>
            </w:pPr>
          </w:p>
        </w:tc>
        <w:tc>
          <w:tcPr>
            <w:tcW w:w="1574" w:type="dxa"/>
            <w:shd w:val="clear" w:color="auto" w:fill="D99594"/>
            <w:vAlign w:val="center"/>
          </w:tcPr>
          <w:p w:rsidR="004B7317" w:rsidRPr="006552A8" w:rsidRDefault="004B7317" w:rsidP="004B7317">
            <w:pPr>
              <w:jc w:val="center"/>
              <w:rPr>
                <w:b/>
                <w:bCs/>
                <w:color w:val="000000"/>
                <w:sz w:val="20"/>
                <w:szCs w:val="20"/>
                <w:lang w:val="sr-Latn-CS" w:eastAsia="sr-Latn-CS"/>
              </w:rPr>
            </w:pPr>
          </w:p>
        </w:tc>
        <w:tc>
          <w:tcPr>
            <w:tcW w:w="1310" w:type="dxa"/>
            <w:vMerge/>
            <w:shd w:val="clear" w:color="auto" w:fill="D99594"/>
            <w:vAlign w:val="center"/>
          </w:tcPr>
          <w:p w:rsidR="004B7317" w:rsidRPr="00DE1CC8" w:rsidRDefault="004B7317" w:rsidP="004B7317">
            <w:pPr>
              <w:jc w:val="center"/>
              <w:rPr>
                <w:rFonts w:ascii="Cambria" w:hAnsi="Cambria"/>
                <w:b/>
                <w:bCs/>
                <w:color w:val="000000"/>
                <w:sz w:val="20"/>
                <w:szCs w:val="20"/>
                <w:lang w:val="sr-Latn-CS" w:eastAsia="sr-Latn-CS"/>
              </w:rPr>
            </w:pPr>
          </w:p>
        </w:tc>
        <w:tc>
          <w:tcPr>
            <w:tcW w:w="930" w:type="dxa"/>
            <w:vMerge/>
            <w:shd w:val="clear" w:color="auto" w:fill="D99594"/>
            <w:textDirection w:val="btLr"/>
            <w:vAlign w:val="center"/>
          </w:tcPr>
          <w:p w:rsidR="004B7317" w:rsidRPr="00DE1CC8" w:rsidRDefault="004B7317" w:rsidP="004B7317">
            <w:pPr>
              <w:ind w:left="113" w:right="113"/>
              <w:jc w:val="center"/>
              <w:rPr>
                <w:rFonts w:ascii="Cambria" w:hAnsi="Cambria"/>
                <w:b/>
                <w:bCs/>
                <w:color w:val="000000"/>
                <w:sz w:val="20"/>
                <w:szCs w:val="20"/>
                <w:lang w:val="sr-Latn-CS" w:eastAsia="sr-Latn-CS"/>
              </w:rPr>
            </w:pPr>
          </w:p>
        </w:tc>
      </w:tr>
      <w:tr w:rsidR="004B7317" w:rsidRPr="00CB74F7" w:rsidTr="004B7317">
        <w:trPr>
          <w:trHeight w:val="120"/>
          <w:tblCellSpacing w:w="20" w:type="dxa"/>
        </w:trPr>
        <w:tc>
          <w:tcPr>
            <w:tcW w:w="678" w:type="dxa"/>
            <w:vMerge w:val="restart"/>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restart"/>
            <w:vAlign w:val="center"/>
          </w:tcPr>
          <w:p w:rsidR="004B7317" w:rsidRPr="00D6036E" w:rsidRDefault="004B7317" w:rsidP="004B7317">
            <w:pPr>
              <w:rPr>
                <w:lang w:val="sr-Latn-CS"/>
              </w:rPr>
            </w:pPr>
            <w:r w:rsidRPr="00D6036E">
              <w:rPr>
                <w:color w:val="000000"/>
              </w:rPr>
              <w:t>Nabavka građevinskog materijala za izgradnju grobnica na Gradskom groblju u Beranama</w:t>
            </w:r>
          </w:p>
        </w:tc>
        <w:tc>
          <w:tcPr>
            <w:tcW w:w="2832" w:type="dxa"/>
            <w:vAlign w:val="center"/>
          </w:tcPr>
          <w:p w:rsidR="004B7317" w:rsidRPr="006552A8" w:rsidRDefault="004B7317" w:rsidP="004B7317">
            <w:pPr>
              <w:rPr>
                <w:sz w:val="20"/>
                <w:szCs w:val="20"/>
              </w:rPr>
            </w:pPr>
            <w:r>
              <w:rPr>
                <w:sz w:val="20"/>
                <w:szCs w:val="20"/>
              </w:rPr>
              <w:t>Betonski blokovi od separiranog prepranog agregata</w:t>
            </w:r>
          </w:p>
        </w:tc>
        <w:tc>
          <w:tcPr>
            <w:tcW w:w="1574" w:type="dxa"/>
            <w:vAlign w:val="center"/>
          </w:tcPr>
          <w:p w:rsidR="004B7317" w:rsidRPr="006552A8" w:rsidRDefault="004B7317" w:rsidP="004B7317">
            <w:pPr>
              <w:jc w:val="center"/>
            </w:pPr>
          </w:p>
        </w:tc>
        <w:tc>
          <w:tcPr>
            <w:tcW w:w="1310" w:type="dxa"/>
            <w:tcBorders>
              <w:bottom w:val="inset" w:sz="6" w:space="0" w:color="auto"/>
            </w:tcBorders>
            <w:vAlign w:val="center"/>
          </w:tcPr>
          <w:p w:rsidR="004B7317" w:rsidRPr="006552A8" w:rsidRDefault="004B7317" w:rsidP="004B7317">
            <w:pPr>
              <w:jc w:val="center"/>
              <w:rPr>
                <w:color w:val="000000"/>
                <w:highlight w:val="yellow"/>
                <w:lang w:val="sr-Latn-CS" w:eastAsia="sr-Latn-CS"/>
              </w:rPr>
            </w:pPr>
            <w:r>
              <w:rPr>
                <w:color w:val="000000"/>
                <w:lang w:val="sr-Latn-CS" w:eastAsia="sr-Latn-CS"/>
              </w:rPr>
              <w:t>Kom</w:t>
            </w:r>
          </w:p>
        </w:tc>
        <w:tc>
          <w:tcPr>
            <w:tcW w:w="930" w:type="dxa"/>
            <w:tcBorders>
              <w:bottom w:val="inset" w:sz="6" w:space="0" w:color="auto"/>
            </w:tcBorders>
            <w:vAlign w:val="center"/>
          </w:tcPr>
          <w:p w:rsidR="004B7317" w:rsidRPr="006552A8" w:rsidRDefault="004B7317" w:rsidP="004B7317">
            <w:pPr>
              <w:jc w:val="center"/>
              <w:rPr>
                <w:b/>
                <w:lang w:val="sr-Latn-CS"/>
              </w:rPr>
            </w:pPr>
            <w:r>
              <w:rPr>
                <w:b/>
                <w:lang w:val="sr-Latn-CS"/>
              </w:rPr>
              <w:t>17 500</w:t>
            </w:r>
          </w:p>
        </w:tc>
      </w:tr>
      <w:tr w:rsidR="004B7317" w:rsidRPr="00CB74F7" w:rsidTr="004B7317">
        <w:trPr>
          <w:trHeight w:val="307"/>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vAlign w:val="center"/>
          </w:tcPr>
          <w:p w:rsidR="004B7317" w:rsidRPr="006552A8" w:rsidRDefault="004B7317" w:rsidP="004B7317">
            <w:pPr>
              <w:rPr>
                <w:sz w:val="20"/>
                <w:szCs w:val="20"/>
              </w:rPr>
            </w:pPr>
            <w:r>
              <w:rPr>
                <w:sz w:val="20"/>
                <w:szCs w:val="20"/>
              </w:rPr>
              <w:t>Cement</w:t>
            </w:r>
          </w:p>
        </w:tc>
        <w:tc>
          <w:tcPr>
            <w:tcW w:w="1574" w:type="dxa"/>
            <w:vAlign w:val="center"/>
          </w:tcPr>
          <w:p w:rsidR="004B7317" w:rsidRPr="006552A8" w:rsidRDefault="004B7317" w:rsidP="004B7317">
            <w:pPr>
              <w:jc w:val="center"/>
            </w:pPr>
          </w:p>
        </w:tc>
        <w:tc>
          <w:tcPr>
            <w:tcW w:w="1310" w:type="dxa"/>
            <w:tcBorders>
              <w:top w:val="inset" w:sz="6" w:space="0" w:color="auto"/>
              <w:bottom w:val="inset" w:sz="6" w:space="0" w:color="auto"/>
            </w:tcBorders>
            <w:vAlign w:val="center"/>
          </w:tcPr>
          <w:p w:rsidR="004B7317" w:rsidRPr="000F7930" w:rsidRDefault="004B7317" w:rsidP="004B7317">
            <w:pPr>
              <w:jc w:val="center"/>
              <w:rPr>
                <w:color w:val="000000"/>
                <w:highlight w:val="yellow"/>
                <w:lang w:val="sr-Latn-CS" w:eastAsia="sr-Latn-CS"/>
              </w:rPr>
            </w:pPr>
            <w:r w:rsidRPr="000F7930">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sidRPr="00407045">
              <w:rPr>
                <w:b/>
              </w:rPr>
              <w:t>5</w:t>
            </w:r>
            <w:r>
              <w:rPr>
                <w:b/>
              </w:rPr>
              <w:t>5</w:t>
            </w:r>
            <w:r w:rsidRPr="00407045">
              <w:rPr>
                <w:b/>
              </w:rPr>
              <w:t xml:space="preserve"> 750</w:t>
            </w:r>
          </w:p>
        </w:tc>
      </w:tr>
      <w:tr w:rsidR="004B7317" w:rsidRPr="00CB74F7" w:rsidTr="004B7317">
        <w:trPr>
          <w:trHeight w:val="12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vAlign w:val="center"/>
          </w:tcPr>
          <w:p w:rsidR="004B7317" w:rsidRPr="006552A8" w:rsidRDefault="004B7317" w:rsidP="004B7317">
            <w:pPr>
              <w:rPr>
                <w:sz w:val="20"/>
                <w:szCs w:val="20"/>
              </w:rPr>
            </w:pPr>
            <w:r>
              <w:rPr>
                <w:sz w:val="20"/>
                <w:szCs w:val="20"/>
              </w:rPr>
              <w:t>Mermer</w:t>
            </w:r>
          </w:p>
        </w:tc>
        <w:tc>
          <w:tcPr>
            <w:tcW w:w="1574" w:type="dxa"/>
            <w:vAlign w:val="center"/>
          </w:tcPr>
          <w:p w:rsidR="004B7317" w:rsidRPr="006552A8" w:rsidRDefault="004B7317" w:rsidP="004B7317">
            <w:pPr>
              <w:jc w:val="center"/>
            </w:pPr>
            <w:r>
              <w:t>Bijeli   1</w:t>
            </w:r>
          </w:p>
        </w:tc>
        <w:tc>
          <w:tcPr>
            <w:tcW w:w="1310" w:type="dxa"/>
            <w:tcBorders>
              <w:top w:val="inset" w:sz="6" w:space="0" w:color="auto"/>
              <w:bottom w:val="inset" w:sz="6" w:space="0" w:color="auto"/>
            </w:tcBorders>
            <w:vAlign w:val="center"/>
          </w:tcPr>
          <w:p w:rsidR="004B7317" w:rsidRPr="000F7930" w:rsidRDefault="004B7317" w:rsidP="004B7317">
            <w:pPr>
              <w:jc w:val="center"/>
              <w:rPr>
                <w:color w:val="000000"/>
                <w:highlight w:val="yellow"/>
                <w:lang w:val="sr-Latn-CS" w:eastAsia="sr-Latn-CS"/>
              </w:rPr>
            </w:pPr>
            <w:r w:rsidRPr="000F7930">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sidRPr="00407045">
              <w:rPr>
                <w:b/>
              </w:rPr>
              <w:t>14 000</w:t>
            </w:r>
          </w:p>
        </w:tc>
      </w:tr>
      <w:tr w:rsidR="004B7317" w:rsidRPr="00CB74F7" w:rsidTr="004B7317">
        <w:trPr>
          <w:trHeight w:val="12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vAlign w:val="center"/>
          </w:tcPr>
          <w:p w:rsidR="004B7317" w:rsidRPr="006552A8" w:rsidRDefault="004B7317" w:rsidP="004B7317">
            <w:pPr>
              <w:rPr>
                <w:sz w:val="20"/>
                <w:szCs w:val="20"/>
                <w:lang w:val="sr-Latn-CS"/>
              </w:rPr>
            </w:pPr>
            <w:r>
              <w:rPr>
                <w:sz w:val="20"/>
                <w:szCs w:val="20"/>
                <w:lang w:val="sr-Latn-CS"/>
              </w:rPr>
              <w:t>Mermer</w:t>
            </w:r>
            <w:r w:rsidRPr="006552A8">
              <w:rPr>
                <w:sz w:val="20"/>
                <w:szCs w:val="20"/>
                <w:lang w:val="sr-Latn-CS"/>
              </w:rPr>
              <w:t xml:space="preserve"> </w:t>
            </w:r>
          </w:p>
        </w:tc>
        <w:tc>
          <w:tcPr>
            <w:tcW w:w="1574" w:type="dxa"/>
            <w:vAlign w:val="center"/>
          </w:tcPr>
          <w:p w:rsidR="004B7317" w:rsidRPr="006552A8" w:rsidRDefault="004B7317" w:rsidP="004B7317">
            <w:pPr>
              <w:jc w:val="center"/>
            </w:pPr>
            <w:r>
              <w:t>Bijeli   2</w:t>
            </w:r>
          </w:p>
        </w:tc>
        <w:tc>
          <w:tcPr>
            <w:tcW w:w="1310" w:type="dxa"/>
            <w:tcBorders>
              <w:top w:val="inset" w:sz="6" w:space="0" w:color="auto"/>
              <w:bottom w:val="inset" w:sz="6" w:space="0" w:color="auto"/>
            </w:tcBorders>
            <w:vAlign w:val="center"/>
          </w:tcPr>
          <w:p w:rsidR="004B7317" w:rsidRPr="000F7930" w:rsidRDefault="004B7317" w:rsidP="004B7317">
            <w:pPr>
              <w:jc w:val="center"/>
              <w:rPr>
                <w:color w:val="000000"/>
                <w:highlight w:val="yellow"/>
                <w:lang w:val="sr-Latn-CS" w:eastAsia="sr-Latn-CS"/>
              </w:rPr>
            </w:pPr>
            <w:r w:rsidRPr="000F7930">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sidRPr="00407045">
              <w:rPr>
                <w:b/>
              </w:rPr>
              <w:t>500</w:t>
            </w:r>
          </w:p>
        </w:tc>
      </w:tr>
      <w:tr w:rsidR="004B7317" w:rsidRPr="00CB74F7" w:rsidTr="004B7317">
        <w:trPr>
          <w:trHeight w:val="975"/>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bottom w:val="inset" w:sz="6" w:space="0" w:color="auto"/>
            </w:tcBorders>
            <w:vAlign w:val="center"/>
          </w:tcPr>
          <w:p w:rsidR="004B7317" w:rsidRPr="006552A8" w:rsidRDefault="004B7317" w:rsidP="004B7317">
            <w:pPr>
              <w:rPr>
                <w:sz w:val="20"/>
                <w:szCs w:val="20"/>
                <w:lang w:val="sr-Latn-CS"/>
              </w:rPr>
            </w:pPr>
            <w:r>
              <w:rPr>
                <w:sz w:val="20"/>
                <w:szCs w:val="20"/>
                <w:lang w:val="sr-Latn-CS"/>
              </w:rPr>
              <w:t>Mermer</w:t>
            </w:r>
          </w:p>
          <w:p w:rsidR="004B7317" w:rsidRPr="006552A8" w:rsidRDefault="004B7317" w:rsidP="004B7317">
            <w:pPr>
              <w:rPr>
                <w:sz w:val="20"/>
                <w:szCs w:val="20"/>
                <w:lang w:val="sr-Latn-CS"/>
              </w:rPr>
            </w:pPr>
          </w:p>
        </w:tc>
        <w:tc>
          <w:tcPr>
            <w:tcW w:w="1574" w:type="dxa"/>
            <w:tcBorders>
              <w:bottom w:val="inset" w:sz="6" w:space="0" w:color="auto"/>
            </w:tcBorders>
            <w:vAlign w:val="center"/>
          </w:tcPr>
          <w:p w:rsidR="004B7317" w:rsidRPr="006552A8" w:rsidRDefault="004B7317" w:rsidP="004B7317">
            <w:pPr>
              <w:jc w:val="center"/>
            </w:pPr>
            <w:r>
              <w:t>Crni    1</w:t>
            </w:r>
          </w:p>
        </w:tc>
        <w:tc>
          <w:tcPr>
            <w:tcW w:w="1310" w:type="dxa"/>
            <w:tcBorders>
              <w:top w:val="inset" w:sz="6" w:space="0" w:color="auto"/>
              <w:bottom w:val="inset" w:sz="6" w:space="0" w:color="auto"/>
            </w:tcBorders>
            <w:vAlign w:val="center"/>
          </w:tcPr>
          <w:p w:rsidR="004B7317" w:rsidRPr="000F7930" w:rsidRDefault="004B7317" w:rsidP="004B7317">
            <w:pPr>
              <w:jc w:val="center"/>
              <w:rPr>
                <w:color w:val="000000"/>
                <w:highlight w:val="yellow"/>
                <w:lang w:val="sr-Latn-CS" w:eastAsia="sr-Latn-CS"/>
              </w:rPr>
            </w:pPr>
            <w:r w:rsidRPr="000F7930">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sidRPr="00407045">
              <w:rPr>
                <w:b/>
              </w:rPr>
              <w:t>500</w:t>
            </w:r>
          </w:p>
        </w:tc>
      </w:tr>
      <w:tr w:rsidR="004B7317" w:rsidRPr="00CB74F7" w:rsidTr="004B7317">
        <w:trPr>
          <w:trHeight w:val="27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Mermer</w:t>
            </w:r>
          </w:p>
        </w:tc>
        <w:tc>
          <w:tcPr>
            <w:tcW w:w="1574" w:type="dxa"/>
            <w:tcBorders>
              <w:top w:val="inset" w:sz="6" w:space="0" w:color="auto"/>
              <w:bottom w:val="inset" w:sz="6" w:space="0" w:color="auto"/>
            </w:tcBorders>
            <w:vAlign w:val="center"/>
          </w:tcPr>
          <w:p w:rsidR="004B7317" w:rsidRDefault="004B7317" w:rsidP="004B7317">
            <w:pPr>
              <w:jc w:val="center"/>
            </w:pPr>
            <w:r>
              <w:t>Crni    2</w:t>
            </w:r>
          </w:p>
        </w:tc>
        <w:tc>
          <w:tcPr>
            <w:tcW w:w="1310" w:type="dxa"/>
            <w:tcBorders>
              <w:top w:val="inset" w:sz="6" w:space="0" w:color="auto"/>
              <w:bottom w:val="inset" w:sz="6" w:space="0" w:color="auto"/>
            </w:tcBorders>
            <w:vAlign w:val="center"/>
          </w:tcPr>
          <w:p w:rsidR="004B7317" w:rsidRPr="000F7930" w:rsidRDefault="004B7317" w:rsidP="004B7317">
            <w:pPr>
              <w:jc w:val="center"/>
              <w:rPr>
                <w:color w:val="000000"/>
                <w:highlight w:val="yellow"/>
                <w:lang w:val="sr-Latn-CS" w:eastAsia="sr-Latn-CS"/>
              </w:rPr>
            </w:pPr>
            <w:r w:rsidRPr="000F7930">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500</w:t>
            </w:r>
          </w:p>
        </w:tc>
      </w:tr>
      <w:tr w:rsidR="004B7317" w:rsidRPr="00CB74F7" w:rsidTr="004B7317">
        <w:trPr>
          <w:trHeight w:val="285"/>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Armaturna mreža</w:t>
            </w:r>
          </w:p>
        </w:tc>
        <w:tc>
          <w:tcPr>
            <w:tcW w:w="1574" w:type="dxa"/>
            <w:tcBorders>
              <w:top w:val="inset" w:sz="6" w:space="0" w:color="auto"/>
              <w:bottom w:val="inset" w:sz="6" w:space="0" w:color="auto"/>
            </w:tcBorders>
            <w:vAlign w:val="center"/>
          </w:tcPr>
          <w:p w:rsidR="004B7317" w:rsidRPr="000F7930" w:rsidRDefault="004B7317" w:rsidP="004B7317">
            <w:pPr>
              <w:jc w:val="center"/>
            </w:pPr>
            <w:r w:rsidRPr="000F7930">
              <w:rPr>
                <w:lang w:val="sr-Latn-CS"/>
              </w:rPr>
              <w:t>Ø8</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35</w:t>
            </w:r>
          </w:p>
        </w:tc>
      </w:tr>
      <w:tr w:rsidR="004B7317" w:rsidRPr="00CB74F7" w:rsidTr="004B7317">
        <w:trPr>
          <w:trHeight w:val="30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Armatura</w:t>
            </w:r>
          </w:p>
        </w:tc>
        <w:tc>
          <w:tcPr>
            <w:tcW w:w="1574" w:type="dxa"/>
            <w:tcBorders>
              <w:top w:val="inset" w:sz="6" w:space="0" w:color="auto"/>
              <w:bottom w:val="inset" w:sz="6" w:space="0" w:color="auto"/>
            </w:tcBorders>
            <w:vAlign w:val="center"/>
          </w:tcPr>
          <w:p w:rsidR="004B7317" w:rsidRDefault="004B7317" w:rsidP="004B7317">
            <w:pPr>
              <w:jc w:val="center"/>
            </w:pPr>
            <w:r w:rsidRPr="000F7930">
              <w:rPr>
                <w:lang w:val="sr-Latn-CS"/>
              </w:rPr>
              <w:t>Ø</w:t>
            </w:r>
            <w:r>
              <w:rPr>
                <w:lang w:val="sr-Latn-CS"/>
              </w:rPr>
              <w:t>6</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Kg</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60</w:t>
            </w:r>
          </w:p>
        </w:tc>
      </w:tr>
      <w:tr w:rsidR="004B7317" w:rsidRPr="00CB74F7" w:rsidTr="004B7317">
        <w:trPr>
          <w:trHeight w:val="27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Binori</w:t>
            </w:r>
          </w:p>
        </w:tc>
        <w:tc>
          <w:tcPr>
            <w:tcW w:w="1574" w:type="dxa"/>
            <w:tcBorders>
              <w:top w:val="inset" w:sz="6" w:space="0" w:color="auto"/>
              <w:bottom w:val="inset" w:sz="6" w:space="0" w:color="auto"/>
            </w:tcBorders>
            <w:vAlign w:val="center"/>
          </w:tcPr>
          <w:p w:rsidR="004B7317" w:rsidRDefault="004B7317" w:rsidP="004B7317">
            <w:pPr>
              <w:jc w:val="center"/>
            </w:pP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50</w:t>
            </w:r>
          </w:p>
        </w:tc>
      </w:tr>
      <w:tr w:rsidR="004B7317" w:rsidRPr="00CB74F7" w:rsidTr="004B7317">
        <w:trPr>
          <w:trHeight w:val="255"/>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Šprajcevi 10*10</w:t>
            </w:r>
          </w:p>
        </w:tc>
        <w:tc>
          <w:tcPr>
            <w:tcW w:w="1574" w:type="dxa"/>
            <w:tcBorders>
              <w:top w:val="inset" w:sz="6" w:space="0" w:color="auto"/>
              <w:bottom w:val="inset" w:sz="6" w:space="0" w:color="auto"/>
            </w:tcBorders>
            <w:vAlign w:val="center"/>
          </w:tcPr>
          <w:p w:rsidR="004B7317" w:rsidRDefault="004B7317" w:rsidP="004B7317">
            <w:pPr>
              <w:jc w:val="center"/>
            </w:pPr>
            <w:r>
              <w:t>1.5m</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50</w:t>
            </w:r>
          </w:p>
        </w:tc>
      </w:tr>
      <w:tr w:rsidR="004B7317" w:rsidRPr="00CB74F7" w:rsidTr="004B7317">
        <w:trPr>
          <w:trHeight w:val="225"/>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Gredice 10*5</w:t>
            </w:r>
          </w:p>
        </w:tc>
        <w:tc>
          <w:tcPr>
            <w:tcW w:w="1574" w:type="dxa"/>
            <w:tcBorders>
              <w:top w:val="inset" w:sz="6" w:space="0" w:color="auto"/>
              <w:bottom w:val="inset" w:sz="6" w:space="0" w:color="auto"/>
            </w:tcBorders>
            <w:vAlign w:val="center"/>
          </w:tcPr>
          <w:p w:rsidR="004B7317" w:rsidRDefault="004B7317" w:rsidP="004B7317">
            <w:pPr>
              <w:jc w:val="center"/>
            </w:pPr>
            <w:r>
              <w:t>4m</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30</w:t>
            </w:r>
          </w:p>
        </w:tc>
      </w:tr>
      <w:tr w:rsidR="004B7317" w:rsidRPr="00CB74F7" w:rsidTr="004B7317">
        <w:trPr>
          <w:trHeight w:val="195"/>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Gredice 12*5</w:t>
            </w:r>
          </w:p>
        </w:tc>
        <w:tc>
          <w:tcPr>
            <w:tcW w:w="1574" w:type="dxa"/>
            <w:tcBorders>
              <w:top w:val="inset" w:sz="6" w:space="0" w:color="auto"/>
              <w:bottom w:val="inset" w:sz="6" w:space="0" w:color="auto"/>
            </w:tcBorders>
            <w:vAlign w:val="center"/>
          </w:tcPr>
          <w:p w:rsidR="004B7317" w:rsidRDefault="004B7317" w:rsidP="004B7317">
            <w:pPr>
              <w:jc w:val="center"/>
            </w:pPr>
            <w:r>
              <w:t>4m</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30</w:t>
            </w:r>
          </w:p>
        </w:tc>
      </w:tr>
      <w:tr w:rsidR="004B7317" w:rsidRPr="00CB74F7" w:rsidTr="004B7317">
        <w:trPr>
          <w:trHeight w:val="33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Daska colarica</w:t>
            </w:r>
          </w:p>
        </w:tc>
        <w:tc>
          <w:tcPr>
            <w:tcW w:w="1574" w:type="dxa"/>
            <w:tcBorders>
              <w:top w:val="inset" w:sz="6" w:space="0" w:color="auto"/>
              <w:bottom w:val="inset" w:sz="6" w:space="0" w:color="auto"/>
            </w:tcBorders>
            <w:vAlign w:val="center"/>
          </w:tcPr>
          <w:p w:rsidR="004B7317" w:rsidRDefault="004B7317" w:rsidP="004B7317">
            <w:pPr>
              <w:jc w:val="center"/>
            </w:pP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m</w:t>
            </w:r>
            <w:r>
              <w:rPr>
                <w:color w:val="000000"/>
                <w:highlight w:val="yellow"/>
                <w:lang w:val="sr-Latn-CS" w:eastAsia="sr-Latn-CS"/>
              </w:rPr>
              <w:t>³</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1</w:t>
            </w:r>
          </w:p>
        </w:tc>
      </w:tr>
      <w:tr w:rsidR="004B7317" w:rsidRPr="00CB74F7" w:rsidTr="004B7317">
        <w:trPr>
          <w:trHeight w:val="30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Daska</w:t>
            </w:r>
          </w:p>
        </w:tc>
        <w:tc>
          <w:tcPr>
            <w:tcW w:w="1574" w:type="dxa"/>
            <w:tcBorders>
              <w:top w:val="inset" w:sz="6" w:space="0" w:color="auto"/>
              <w:bottom w:val="inset" w:sz="6" w:space="0" w:color="auto"/>
            </w:tcBorders>
            <w:vAlign w:val="center"/>
          </w:tcPr>
          <w:p w:rsidR="004B7317" w:rsidRDefault="004B7317" w:rsidP="004B7317">
            <w:pPr>
              <w:jc w:val="center"/>
            </w:pPr>
            <w:r>
              <w:t>3*25*5</w:t>
            </w:r>
          </w:p>
        </w:tc>
        <w:tc>
          <w:tcPr>
            <w:tcW w:w="1310" w:type="dxa"/>
            <w:tcBorders>
              <w:top w:val="inset" w:sz="6" w:space="0" w:color="auto"/>
              <w:bottom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bottom w:val="inset" w:sz="6" w:space="0" w:color="auto"/>
            </w:tcBorders>
            <w:vAlign w:val="center"/>
          </w:tcPr>
          <w:p w:rsidR="004B7317" w:rsidRPr="00407045" w:rsidRDefault="004B7317" w:rsidP="004B7317">
            <w:pPr>
              <w:jc w:val="center"/>
              <w:rPr>
                <w:b/>
              </w:rPr>
            </w:pPr>
            <w:r>
              <w:rPr>
                <w:b/>
              </w:rPr>
              <w:t>10</w:t>
            </w:r>
          </w:p>
        </w:tc>
      </w:tr>
      <w:tr w:rsidR="004B7317" w:rsidRPr="00CB74F7" w:rsidTr="004B7317">
        <w:trPr>
          <w:trHeight w:val="210"/>
          <w:tblCellSpacing w:w="20" w:type="dxa"/>
        </w:trPr>
        <w:tc>
          <w:tcPr>
            <w:tcW w:w="678" w:type="dxa"/>
            <w:vMerge/>
            <w:shd w:val="clear" w:color="auto" w:fill="D9D9D9"/>
            <w:vAlign w:val="center"/>
          </w:tcPr>
          <w:p w:rsidR="004B7317" w:rsidRPr="001A1052" w:rsidRDefault="004B7317" w:rsidP="004B7317">
            <w:pPr>
              <w:numPr>
                <w:ilvl w:val="0"/>
                <w:numId w:val="18"/>
              </w:numPr>
              <w:spacing w:after="0" w:line="240" w:lineRule="auto"/>
              <w:rPr>
                <w:rFonts w:ascii="Cambria" w:hAnsi="Cambria" w:cs="Arial"/>
                <w:lang w:val="sr-Latn-CS"/>
              </w:rPr>
            </w:pPr>
          </w:p>
        </w:tc>
        <w:tc>
          <w:tcPr>
            <w:tcW w:w="1699" w:type="dxa"/>
            <w:vMerge/>
            <w:vAlign w:val="center"/>
          </w:tcPr>
          <w:p w:rsidR="004B7317" w:rsidRDefault="004B7317" w:rsidP="004B7317">
            <w:pPr>
              <w:rPr>
                <w:rFonts w:ascii="Cambria" w:hAnsi="Cambria"/>
                <w:b/>
                <w:color w:val="000000"/>
              </w:rPr>
            </w:pPr>
          </w:p>
        </w:tc>
        <w:tc>
          <w:tcPr>
            <w:tcW w:w="2832" w:type="dxa"/>
            <w:tcBorders>
              <w:top w:val="inset" w:sz="6" w:space="0" w:color="auto"/>
              <w:bottom w:val="inset" w:sz="6" w:space="0" w:color="auto"/>
            </w:tcBorders>
            <w:vAlign w:val="center"/>
          </w:tcPr>
          <w:p w:rsidR="004B7317" w:rsidRDefault="004B7317" w:rsidP="004B7317">
            <w:pPr>
              <w:rPr>
                <w:sz w:val="20"/>
                <w:szCs w:val="20"/>
                <w:lang w:val="sr-Latn-CS"/>
              </w:rPr>
            </w:pPr>
            <w:r>
              <w:rPr>
                <w:sz w:val="20"/>
                <w:szCs w:val="20"/>
                <w:lang w:val="sr-Latn-CS"/>
              </w:rPr>
              <w:t>Daska</w:t>
            </w:r>
          </w:p>
        </w:tc>
        <w:tc>
          <w:tcPr>
            <w:tcW w:w="1574" w:type="dxa"/>
            <w:tcBorders>
              <w:top w:val="inset" w:sz="6" w:space="0" w:color="auto"/>
            </w:tcBorders>
            <w:vAlign w:val="center"/>
          </w:tcPr>
          <w:p w:rsidR="004B7317" w:rsidRDefault="004B7317" w:rsidP="004B7317">
            <w:pPr>
              <w:jc w:val="center"/>
            </w:pPr>
            <w:r>
              <w:t>4*30*5</w:t>
            </w:r>
          </w:p>
        </w:tc>
        <w:tc>
          <w:tcPr>
            <w:tcW w:w="1310" w:type="dxa"/>
            <w:tcBorders>
              <w:top w:val="inset" w:sz="6" w:space="0" w:color="auto"/>
            </w:tcBorders>
            <w:vAlign w:val="center"/>
          </w:tcPr>
          <w:p w:rsidR="004B7317" w:rsidRPr="007626BC" w:rsidRDefault="004B7317" w:rsidP="004B7317">
            <w:pPr>
              <w:jc w:val="center"/>
              <w:rPr>
                <w:color w:val="000000"/>
                <w:highlight w:val="yellow"/>
                <w:lang w:val="sr-Latn-CS" w:eastAsia="sr-Latn-CS"/>
              </w:rPr>
            </w:pPr>
            <w:r w:rsidRPr="007626BC">
              <w:rPr>
                <w:color w:val="000000"/>
                <w:highlight w:val="yellow"/>
                <w:lang w:val="sr-Latn-CS" w:eastAsia="sr-Latn-CS"/>
              </w:rPr>
              <w:t>Kom</w:t>
            </w:r>
          </w:p>
        </w:tc>
        <w:tc>
          <w:tcPr>
            <w:tcW w:w="930" w:type="dxa"/>
            <w:tcBorders>
              <w:top w:val="inset" w:sz="6" w:space="0" w:color="auto"/>
            </w:tcBorders>
            <w:vAlign w:val="center"/>
          </w:tcPr>
          <w:p w:rsidR="004B7317" w:rsidRPr="00407045" w:rsidRDefault="004B7317" w:rsidP="004B7317">
            <w:pPr>
              <w:jc w:val="center"/>
              <w:rPr>
                <w:b/>
              </w:rPr>
            </w:pPr>
            <w:r>
              <w:rPr>
                <w:b/>
              </w:rPr>
              <w:t>8</w:t>
            </w:r>
          </w:p>
        </w:tc>
      </w:tr>
    </w:tbl>
    <w:p w:rsidR="004B7317" w:rsidRPr="00E53FED" w:rsidRDefault="004B7317" w:rsidP="004B7317">
      <w:pPr>
        <w:rPr>
          <w:rFonts w:ascii="Cambria" w:hAnsi="Cambria"/>
          <w:color w:val="000000"/>
        </w:rPr>
      </w:pPr>
    </w:p>
    <w:p w:rsidR="004B7317" w:rsidRDefault="004B7317">
      <w:pPr>
        <w:spacing w:after="0" w:line="240" w:lineRule="auto"/>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b/>
          <w:i/>
          <w:sz w:val="32"/>
          <w:shd w:val="clear" w:color="auto" w:fill="BFBFBF"/>
        </w:rPr>
      </w:pPr>
      <w:r>
        <w:rPr>
          <w:rFonts w:ascii="Times New Roman" w:eastAsia="Times New Roman" w:hAnsi="Times New Roman" w:cs="Times New Roman"/>
          <w:b/>
          <w:sz w:val="28"/>
          <w:shd w:val="clear" w:color="auto" w:fill="BFBFBF"/>
        </w:rPr>
        <w:t>Zahtjevi u pogledu načina izvršavanja predmeta nabavke koji su od značaja za sačinjavanje ponude i izvršenje ugovora</w:t>
      </w:r>
    </w:p>
    <w:p w:rsidR="00AA3123" w:rsidRDefault="00AA3123">
      <w:pPr>
        <w:spacing w:after="0" w:line="240" w:lineRule="auto"/>
        <w:jc w:val="both"/>
        <w:rPr>
          <w:rFonts w:ascii="Times New Roman" w:eastAsia="Times New Roman" w:hAnsi="Times New Roman" w:cs="Times New Roman"/>
          <w:sz w:val="24"/>
        </w:rPr>
      </w:pPr>
    </w:p>
    <w:p w:rsidR="00AA3123" w:rsidRDefault="003E3C2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8"/>
          <w:shd w:val="clear" w:color="auto" w:fill="BFBFBF"/>
        </w:rPr>
        <w:t>Mjesto izvršenja ugovora</w:t>
      </w:r>
      <w:r w:rsidR="00B37840">
        <w:rPr>
          <w:rFonts w:ascii="Times New Roman" w:eastAsia="Times New Roman" w:hAnsi="Times New Roman" w:cs="Times New Roman"/>
          <w:sz w:val="24"/>
        </w:rPr>
        <w:t xml:space="preserve">: </w:t>
      </w:r>
      <w:r w:rsidR="004B7317">
        <w:rPr>
          <w:rFonts w:ascii="Times New Roman" w:eastAsia="Times New Roman" w:hAnsi="Times New Roman" w:cs="Times New Roman"/>
          <w:sz w:val="24"/>
        </w:rPr>
        <w:t>Gradsko groblje u Beranama</w:t>
      </w:r>
    </w:p>
    <w:p w:rsidR="00606CB1" w:rsidRDefault="00606CB1">
      <w:pPr>
        <w:spacing w:after="0" w:line="240" w:lineRule="auto"/>
        <w:jc w:val="both"/>
        <w:rPr>
          <w:rFonts w:ascii="Times New Roman" w:eastAsia="Times New Roman" w:hAnsi="Times New Roman" w:cs="Times New Roman"/>
          <w:sz w:val="24"/>
        </w:rPr>
      </w:pPr>
    </w:p>
    <w:p w:rsidR="00606CB1" w:rsidRDefault="00606CB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8"/>
          <w:shd w:val="clear" w:color="auto" w:fill="BFBFBF"/>
        </w:rPr>
        <w:t xml:space="preserve">Rok izvršenja ugovora: </w:t>
      </w:r>
      <w:r w:rsidRPr="00606CB1">
        <w:rPr>
          <w:rFonts w:ascii="Times New Roman" w:eastAsia="Times New Roman" w:hAnsi="Times New Roman" w:cs="Times New Roman"/>
          <w:sz w:val="24"/>
          <w:szCs w:val="24"/>
          <w:shd w:val="clear" w:color="auto" w:fill="BFBFBF"/>
        </w:rPr>
        <w:t>godinu dana</w:t>
      </w:r>
    </w:p>
    <w:p w:rsidR="00AA3123" w:rsidRDefault="00AA3123">
      <w:pPr>
        <w:spacing w:after="0" w:line="240" w:lineRule="auto"/>
        <w:jc w:val="both"/>
        <w:rPr>
          <w:rFonts w:ascii="Times New Roman" w:eastAsia="Times New Roman" w:hAnsi="Times New Roman" w:cs="Times New Roman"/>
          <w:sz w:val="24"/>
        </w:rPr>
      </w:pPr>
    </w:p>
    <w:p w:rsidR="00AA3123" w:rsidRDefault="003E3C2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8"/>
          <w:shd w:val="clear" w:color="auto" w:fill="BFBFBF"/>
        </w:rPr>
        <w:t>Rok plaćanja</w:t>
      </w:r>
      <w:r w:rsidR="00B37840">
        <w:rPr>
          <w:rFonts w:ascii="Times New Roman" w:eastAsia="Times New Roman" w:hAnsi="Times New Roman" w:cs="Times New Roman"/>
          <w:b/>
          <w:sz w:val="24"/>
        </w:rPr>
        <w:t xml:space="preserve">: </w:t>
      </w:r>
      <w:r w:rsidR="004B7317">
        <w:rPr>
          <w:rFonts w:ascii="Times New Roman" w:eastAsia="Times New Roman" w:hAnsi="Times New Roman" w:cs="Times New Roman"/>
          <w:sz w:val="24"/>
        </w:rPr>
        <w:t>30 dana od dana ispostavljanja fakture</w:t>
      </w:r>
    </w:p>
    <w:p w:rsidR="00AA3123" w:rsidRDefault="00AA3123">
      <w:pPr>
        <w:spacing w:after="0" w:line="240" w:lineRule="auto"/>
        <w:jc w:val="both"/>
        <w:rPr>
          <w:rFonts w:ascii="Times New Roman" w:eastAsia="Times New Roman" w:hAnsi="Times New Roman" w:cs="Times New Roman"/>
          <w:sz w:val="24"/>
        </w:rPr>
      </w:pPr>
    </w:p>
    <w:p w:rsidR="00AA3123" w:rsidRDefault="003E3C2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8"/>
          <w:shd w:val="clear" w:color="auto" w:fill="BFBFBF"/>
        </w:rPr>
        <w:t>Način plaćanja</w:t>
      </w:r>
      <w:r w:rsidR="00B37840">
        <w:rPr>
          <w:rFonts w:ascii="Times New Roman" w:eastAsia="Times New Roman" w:hAnsi="Times New Roman" w:cs="Times New Roman"/>
          <w:b/>
          <w:sz w:val="24"/>
        </w:rPr>
        <w:t xml:space="preserve">: </w:t>
      </w:r>
      <w:r w:rsidR="00B37840">
        <w:rPr>
          <w:rFonts w:ascii="Times New Roman" w:eastAsia="Times New Roman" w:hAnsi="Times New Roman" w:cs="Times New Roman"/>
          <w:sz w:val="24"/>
        </w:rPr>
        <w:t>virmanski</w:t>
      </w:r>
    </w:p>
    <w:p w:rsidR="00A2625F" w:rsidRDefault="00A2625F">
      <w:pPr>
        <w:spacing w:after="0" w:line="240" w:lineRule="auto"/>
        <w:jc w:val="both"/>
        <w:rPr>
          <w:rFonts w:ascii="Times New Roman" w:eastAsia="Times New Roman" w:hAnsi="Times New Roman" w:cs="Times New Roman"/>
          <w:sz w:val="24"/>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keepNext/>
        <w:numPr>
          <w:ilvl w:val="0"/>
          <w:numId w:val="10"/>
        </w:numPr>
        <w:spacing w:after="0" w:line="240" w:lineRule="auto"/>
        <w:rPr>
          <w:rFonts w:ascii="Arial" w:eastAsia="Arial" w:hAnsi="Arial" w:cs="Arial"/>
          <w:b/>
          <w:color w:val="000000"/>
          <w:sz w:val="32"/>
          <w:shd w:val="clear" w:color="auto" w:fill="D9D9D9"/>
        </w:rPr>
      </w:pPr>
      <w:r>
        <w:rPr>
          <w:rFonts w:ascii="Arial" w:eastAsia="Arial" w:hAnsi="Arial" w:cs="Arial"/>
          <w:b/>
          <w:sz w:val="24"/>
          <w:shd w:val="clear" w:color="auto" w:fill="D9D9D9"/>
        </w:rPr>
        <w:t>METODOLOGIJA VREDNOVANJA PONUDA</w:t>
      </w:r>
    </w:p>
    <w:p w:rsidR="00AA3123" w:rsidRDefault="00AA3123">
      <w:pPr>
        <w:spacing w:after="0" w:line="240" w:lineRule="auto"/>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Naručilac će u postupku javne nabavki izabrati ekonomski najpovoljniju ponudu, po osnovu kriterijuma: </w:t>
      </w:r>
    </w:p>
    <w:p w:rsidR="00AA3123" w:rsidRDefault="00AA3123">
      <w:pPr>
        <w:spacing w:after="0" w:line="240" w:lineRule="auto"/>
        <w:rPr>
          <w:rFonts w:ascii="Times New Roman" w:eastAsia="Times New Roman" w:hAnsi="Times New Roman" w:cs="Times New Roman"/>
          <w:color w:val="000000"/>
          <w:sz w:val="24"/>
        </w:rPr>
      </w:pPr>
    </w:p>
    <w:p w:rsidR="00AA3123" w:rsidRDefault="00B37840">
      <w:pPr>
        <w:spacing w:after="0" w:line="240" w:lineRule="auto"/>
        <w:rPr>
          <w:rFonts w:ascii="Times New Roman" w:eastAsia="Times New Roman" w:hAnsi="Times New Roman" w:cs="Times New Roman"/>
          <w:sz w:val="32"/>
        </w:rPr>
      </w:pPr>
      <w:r>
        <w:rPr>
          <w:rFonts w:ascii="Times New Roman" w:eastAsia="Times New Roman" w:hAnsi="Times New Roman" w:cs="Times New Roman"/>
          <w:color w:val="000000"/>
          <w:sz w:val="24"/>
        </w:rPr>
        <w:t>- odnos cijene i kvaliteta</w:t>
      </w:r>
    </w:p>
    <w:p w:rsidR="00AA3123" w:rsidRDefault="00AA3123">
      <w:pPr>
        <w:spacing w:after="0" w:line="240" w:lineRule="auto"/>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4"/>
        </w:rPr>
        <w:t>Naručilac se opredijelio za vrednovanje ponuda po kriterijumu odnos cijene i kvaliteta, a shodno Pravilniku o metodologiji načina vrednovanja ponuda u postupku javne nabavke, vrednovanje će se vršiti na osnovu sljedećih podkriterijuma:</w:t>
      </w:r>
    </w:p>
    <w:p w:rsidR="00AA3123" w:rsidRDefault="00AA3123">
      <w:pPr>
        <w:spacing w:after="0" w:line="240" w:lineRule="auto"/>
        <w:jc w:val="both"/>
        <w:rPr>
          <w:rFonts w:ascii="Times New Roman" w:eastAsia="Times New Roman" w:hAnsi="Times New Roman" w:cs="Times New Roman"/>
          <w:i/>
          <w:color w:val="000000"/>
          <w:sz w:val="32"/>
        </w:rPr>
      </w:pPr>
    </w:p>
    <w:p w:rsidR="00AA3123" w:rsidRDefault="00B37840">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1.Cijena (C) ..................maksimalan broj bodova............ 90 </w:t>
      </w:r>
    </w:p>
    <w:p w:rsidR="00AA3123" w:rsidRDefault="00B37840">
      <w:pPr>
        <w:spacing w:after="0" w:line="240" w:lineRule="auto"/>
        <w:jc w:val="both"/>
        <w:rPr>
          <w:rFonts w:ascii="Times New Roman" w:eastAsia="Times New Roman" w:hAnsi="Times New Roman" w:cs="Times New Roman"/>
          <w:color w:val="000000"/>
          <w:sz w:val="32"/>
        </w:rPr>
      </w:pPr>
      <w:r>
        <w:rPr>
          <w:rFonts w:ascii="Times New Roman" w:eastAsia="Times New Roman" w:hAnsi="Times New Roman" w:cs="Times New Roman"/>
          <w:color w:val="000000"/>
          <w:sz w:val="28"/>
        </w:rPr>
        <w:t>2. Kvalitet (K) ..............maksimalan broj bodova .............10</w:t>
      </w:r>
    </w:p>
    <w:p w:rsidR="00AA3123" w:rsidRDefault="00AA3123">
      <w:pPr>
        <w:spacing w:after="0" w:line="240" w:lineRule="auto"/>
        <w:jc w:val="both"/>
        <w:rPr>
          <w:rFonts w:ascii="Times New Roman" w:eastAsia="Times New Roman" w:hAnsi="Times New Roman" w:cs="Times New Roman"/>
          <w:i/>
          <w:color w:val="000000"/>
          <w:sz w:val="32"/>
        </w:rPr>
      </w:pPr>
    </w:p>
    <w:p w:rsidR="00AA3123" w:rsidRDefault="00B37840">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 xml:space="preserve">Ukupan broj bodova = broj bodova za ponuđenu cijenu (C) + broj bodova za kvalitet (K) </w:t>
      </w:r>
    </w:p>
    <w:p w:rsidR="00AA3123" w:rsidRDefault="00AA3123">
      <w:pPr>
        <w:spacing w:after="0" w:line="240" w:lineRule="auto"/>
        <w:jc w:val="both"/>
        <w:rPr>
          <w:rFonts w:ascii="Times New Roman" w:eastAsia="Times New Roman" w:hAnsi="Times New Roman" w:cs="Times New Roman"/>
          <w:i/>
          <w:color w:val="000000"/>
          <w:sz w:val="32"/>
        </w:rPr>
      </w:pPr>
    </w:p>
    <w:p w:rsidR="00AA3123" w:rsidRDefault="00B37840">
      <w:pPr>
        <w:numPr>
          <w:ilvl w:val="0"/>
          <w:numId w:val="11"/>
        </w:numPr>
        <w:spacing w:after="0" w:line="240" w:lineRule="auto"/>
        <w:ind w:left="1065" w:hanging="705"/>
        <w:jc w:val="both"/>
        <w:rPr>
          <w:rFonts w:ascii="Times New Roman" w:eastAsia="Times New Roman" w:hAnsi="Times New Roman" w:cs="Times New Roman"/>
          <w:color w:val="000000"/>
          <w:sz w:val="32"/>
        </w:rPr>
      </w:pPr>
      <w:r>
        <w:rPr>
          <w:rFonts w:ascii="Times New Roman" w:eastAsia="Times New Roman" w:hAnsi="Times New Roman" w:cs="Times New Roman"/>
          <w:b/>
          <w:color w:val="000000"/>
          <w:sz w:val="28"/>
        </w:rPr>
        <w:t>Podkriterijum cijena (C) vrednovaće se na sljedeći način:</w:t>
      </w:r>
    </w:p>
    <w:p w:rsidR="00AA3123" w:rsidRDefault="00AA3123">
      <w:pPr>
        <w:spacing w:after="0" w:line="240" w:lineRule="auto"/>
        <w:ind w:left="1065"/>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i/>
          <w:color w:val="000000"/>
          <w:sz w:val="24"/>
        </w:rPr>
      </w:pPr>
      <w:r>
        <w:rPr>
          <w:rFonts w:ascii="Times New Roman" w:eastAsia="Times New Roman" w:hAnsi="Times New Roman" w:cs="Times New Roman"/>
          <w:color w:val="000000"/>
          <w:sz w:val="24"/>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Broj bodova(C)= (najniža ponudjena cijena bez PDV / ponudjena cijena bez PDV) ×90</w:t>
      </w:r>
    </w:p>
    <w:p w:rsidR="00AA3123" w:rsidRDefault="00AA3123">
      <w:pPr>
        <w:spacing w:after="0" w:line="240" w:lineRule="auto"/>
        <w:jc w:val="both"/>
        <w:rPr>
          <w:rFonts w:ascii="Times New Roman" w:eastAsia="Times New Roman" w:hAnsi="Times New Roman" w:cs="Times New Roman"/>
          <w:i/>
          <w:color w:val="000000"/>
          <w:sz w:val="24"/>
        </w:rPr>
      </w:pPr>
    </w:p>
    <w:p w:rsidR="00AA3123" w:rsidRDefault="00AA3123">
      <w:pPr>
        <w:spacing w:after="0" w:line="240" w:lineRule="auto"/>
        <w:jc w:val="both"/>
        <w:rPr>
          <w:rFonts w:ascii="Times New Roman" w:eastAsia="Times New Roman" w:hAnsi="Times New Roman" w:cs="Times New Roman"/>
          <w:i/>
          <w:color w:val="000000"/>
          <w:sz w:val="24"/>
        </w:rPr>
      </w:pPr>
    </w:p>
    <w:p w:rsidR="00AA3123" w:rsidRDefault="00B37840">
      <w:pPr>
        <w:spacing w:after="0" w:line="240" w:lineRule="auto"/>
        <w:jc w:val="both"/>
        <w:rPr>
          <w:rFonts w:ascii="Times New Roman" w:eastAsia="Times New Roman" w:hAnsi="Times New Roman" w:cs="Times New Roman"/>
          <w:i/>
          <w:color w:val="000000"/>
          <w:sz w:val="24"/>
        </w:rPr>
      </w:pPr>
      <w:r>
        <w:rPr>
          <w:rFonts w:ascii="Times New Roman" w:eastAsia="Times New Roman" w:hAnsi="Times New Roman" w:cs="Times New Roman"/>
          <w:i/>
          <w:color w:val="000000"/>
        </w:rPr>
        <w:t>Ako je ponuđena cijena 0,00 EUR-a prilikom vrednovanja te cijene po kriterijumu ili podkriterijumu najniža ponuđena cijena uzima se da je ponuđena cijena 0,01 EUR.</w:t>
      </w:r>
    </w:p>
    <w:p w:rsidR="00AA3123" w:rsidRDefault="00AA3123">
      <w:pPr>
        <w:spacing w:after="0" w:line="240" w:lineRule="auto"/>
        <w:jc w:val="both"/>
        <w:rPr>
          <w:rFonts w:ascii="Times New Roman" w:eastAsia="Times New Roman" w:hAnsi="Times New Roman" w:cs="Times New Roman"/>
          <w:i/>
          <w:color w:val="000000"/>
          <w:sz w:val="32"/>
        </w:rPr>
      </w:pPr>
    </w:p>
    <w:p w:rsidR="00AA3123" w:rsidRDefault="00B37840">
      <w:pPr>
        <w:numPr>
          <w:ilvl w:val="0"/>
          <w:numId w:val="12"/>
        </w:numPr>
        <w:spacing w:after="0" w:line="240" w:lineRule="auto"/>
        <w:ind w:left="630" w:hanging="360"/>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Parametar kvalitet (K) vrednovaće se na sljedeći način: max 10 bodova za izbor najpovoljnije ponude primjenom parametra kvalitet, kao osnova za vrednovanje uzima se</w:t>
      </w:r>
      <w:r>
        <w:rPr>
          <w:rFonts w:ascii="Times New Roman" w:eastAsia="Times New Roman" w:hAnsi="Times New Roman" w:cs="Times New Roman"/>
          <w:b/>
          <w:color w:val="000000"/>
          <w:sz w:val="32"/>
        </w:rPr>
        <w:t>:</w:t>
      </w:r>
    </w:p>
    <w:p w:rsidR="00AA3123" w:rsidRDefault="00AA3123">
      <w:pPr>
        <w:spacing w:after="0" w:line="240" w:lineRule="auto"/>
        <w:ind w:left="720"/>
        <w:jc w:val="both"/>
        <w:rPr>
          <w:rFonts w:ascii="Times New Roman" w:eastAsia="Times New Roman" w:hAnsi="Times New Roman" w:cs="Times New Roman"/>
          <w:b/>
          <w:color w:val="000000"/>
          <w:sz w:val="32"/>
        </w:rPr>
      </w:pPr>
    </w:p>
    <w:p w:rsidR="00AA3123" w:rsidRDefault="00B37840">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 xml:space="preserve"> </w:t>
      </w:r>
      <w:r>
        <w:rPr>
          <w:rFonts w:ascii="Times New Roman" w:eastAsia="Times New Roman" w:hAnsi="Times New Roman" w:cs="Times New Roman"/>
          <w:b/>
          <w:color w:val="000000"/>
          <w:sz w:val="28"/>
        </w:rPr>
        <w:t>rok isporuke robe</w:t>
      </w: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Ponuđač sa najkraćim ponuđenim rokom isporuke robe dobija maksimalni broj bodova u skladu sa ovim parametrom, a drugi ponuđači dobijaju proporcionalno manji broj bodova po formuli: </w:t>
      </w:r>
    </w:p>
    <w:p w:rsidR="00AA3123" w:rsidRDefault="00AA3123">
      <w:pPr>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Broj bodova(K)= (najkraći ponuđeni rok isporuke robe/ ponuđeni rok)x10</w:t>
      </w:r>
    </w:p>
    <w:p w:rsidR="000109B0" w:rsidRDefault="000109B0">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ind w:left="360"/>
        <w:jc w:val="both"/>
        <w:rPr>
          <w:rFonts w:ascii="Times New Roman" w:eastAsia="Times New Roman" w:hAnsi="Times New Roman" w:cs="Times New Roman"/>
          <w:sz w:val="32"/>
        </w:rPr>
      </w:pPr>
    </w:p>
    <w:p w:rsidR="00AA3123" w:rsidRDefault="00B37840">
      <w:pPr>
        <w:keepNext/>
        <w:numPr>
          <w:ilvl w:val="0"/>
          <w:numId w:val="13"/>
        </w:numPr>
        <w:spacing w:after="0" w:line="240" w:lineRule="auto"/>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UPUTSTVO ZA SAČINJAVANJE PONUDE</w:t>
      </w:r>
    </w:p>
    <w:p w:rsidR="00AA3123" w:rsidRDefault="00AA3123">
      <w:pPr>
        <w:spacing w:after="0" w:line="240" w:lineRule="auto"/>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Ponude se sačinjavaju u skladu sa tenderskom dokumentacijom i Pravilnikom o sadržaju ponude i uputstvu za sačinjavanje i podnošenje ponude.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Ispunjenost uslova za učešće u postupku javne nabavke dokazuje se izjavom privrednog subjekta, koja se sačinjava na obrascu datom u Pravilniku o obrascu izjave privrednog subjekta.</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32"/>
        </w:rPr>
      </w:pPr>
      <w:r>
        <w:rPr>
          <w:rFonts w:ascii="Times New Roman" w:eastAsia="Times New Roman" w:hAnsi="Times New Roman" w:cs="Times New Roman"/>
          <w:sz w:val="24"/>
        </w:rPr>
        <w:t>Ponuđač je dužan da tačno i nedvosmisleno popuni Izjavu privrednog subjekta u skladu sa zahtjevima iz tenderske dokumentacije.</w:t>
      </w:r>
    </w:p>
    <w:p w:rsidR="00AA3123" w:rsidRDefault="00AA3123">
      <w:pPr>
        <w:spacing w:after="0" w:line="240" w:lineRule="auto"/>
        <w:jc w:val="both"/>
        <w:rPr>
          <w:rFonts w:ascii="Times New Roman" w:eastAsia="Times New Roman" w:hAnsi="Times New Roman" w:cs="Times New Roman"/>
          <w:sz w:val="32"/>
        </w:rPr>
      </w:pPr>
    </w:p>
    <w:p w:rsidR="00AA3123" w:rsidRDefault="00AA3123">
      <w:pPr>
        <w:spacing w:after="0" w:line="240" w:lineRule="auto"/>
        <w:jc w:val="both"/>
        <w:rPr>
          <w:rFonts w:ascii="Times New Roman" w:eastAsia="Times New Roman" w:hAnsi="Times New Roman" w:cs="Times New Roman"/>
          <w:sz w:val="32"/>
        </w:rPr>
      </w:pPr>
    </w:p>
    <w:p w:rsidR="00AA3123" w:rsidRDefault="00AA3123">
      <w:pPr>
        <w:spacing w:after="0" w:line="240" w:lineRule="auto"/>
        <w:jc w:val="both"/>
        <w:rPr>
          <w:rFonts w:ascii="Times New Roman" w:eastAsia="Times New Roman" w:hAnsi="Times New Roman" w:cs="Times New Roman"/>
          <w:sz w:val="32"/>
        </w:rPr>
      </w:pPr>
    </w:p>
    <w:p w:rsidR="00AA3123" w:rsidRDefault="00B37840">
      <w:pPr>
        <w:keepNext/>
        <w:numPr>
          <w:ilvl w:val="0"/>
          <w:numId w:val="14"/>
        </w:numPr>
        <w:spacing w:after="0" w:line="240" w:lineRule="auto"/>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NAČIN ZAKLJUČIVANJA I IZMJENE UGOVORA O JAVNOJ NABACI</w:t>
      </w:r>
    </w:p>
    <w:p w:rsidR="000B0C18" w:rsidRDefault="000B0C18">
      <w:pPr>
        <w:spacing w:after="0" w:line="240" w:lineRule="auto"/>
        <w:jc w:val="both"/>
        <w:rPr>
          <w:rFonts w:ascii="Times New Roman" w:eastAsia="Times New Roman" w:hAnsi="Times New Roman" w:cs="Times New Roman"/>
          <w:sz w:val="32"/>
        </w:rPr>
      </w:pPr>
    </w:p>
    <w:p w:rsidR="000B0C18" w:rsidRPr="00A940B3" w:rsidRDefault="000B0C18" w:rsidP="000B0C18">
      <w:pPr>
        <w:jc w:val="both"/>
        <w:rPr>
          <w:rFonts w:ascii="Times New Roman" w:hAnsi="Times New Roman" w:cs="Times New Roman"/>
          <w:sz w:val="24"/>
          <w:szCs w:val="24"/>
        </w:rPr>
      </w:pPr>
      <w:r w:rsidRPr="00A940B3">
        <w:rPr>
          <w:rFonts w:ascii="Times New Roman" w:hAnsi="Times New Roman" w:cs="Times New Roman"/>
          <w:sz w:val="24"/>
          <w:szCs w:val="24"/>
        </w:rPr>
        <w:t xml:space="preserve">Naručilac zaključuje ugovor o javnoj nabavci u pisanom ili elektronskom obliku sa ponuđačem čija je ponuda izabrana kao najpovoljnija, nakon izvršnosti odluke o izboru najpovoljnije ponude. </w:t>
      </w:r>
    </w:p>
    <w:p w:rsidR="000B0C18" w:rsidRPr="00A940B3" w:rsidRDefault="000B0C18" w:rsidP="000B0C18">
      <w:pPr>
        <w:jc w:val="both"/>
        <w:rPr>
          <w:rFonts w:ascii="Times New Roman" w:hAnsi="Times New Roman" w:cs="Times New Roman"/>
          <w:sz w:val="24"/>
          <w:szCs w:val="24"/>
        </w:rPr>
      </w:pPr>
      <w:r w:rsidRPr="00A940B3">
        <w:rPr>
          <w:rFonts w:ascii="Times New Roman" w:hAnsi="Times New Roman" w:cs="Times New Roman"/>
          <w:sz w:val="24"/>
          <w:szCs w:val="24"/>
        </w:rPr>
        <w:t>Ugovor o javnoj nabavci mora da bude u skladu sa uslovima utvrđenim tenderskom dokumentacijom, izabranom ponudom i odlukom o izboru najpovoljnije ponude, osim u pogledu iskazivanja PDV-a.</w:t>
      </w:r>
    </w:p>
    <w:p w:rsidR="000B0C18" w:rsidRPr="00C53DDF" w:rsidRDefault="000B0C18" w:rsidP="000B0C18">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lastRenderedPageBreak/>
        <w:t>Ugovor između naručioca i ponuđača čija je ponuda izabrana kao najpovoljnija, pored uslova koji su propisani ovom tenderskom dokumentacijom, će sadržati i sljedeće:</w:t>
      </w:r>
      <w:r w:rsidRPr="00A940B3">
        <w:rPr>
          <w:rFonts w:ascii="Times New Roman" w:hAnsi="Times New Roman" w:cs="Times New Roman"/>
          <w:color w:val="000000"/>
          <w:sz w:val="24"/>
          <w:szCs w:val="24"/>
          <w:vertAlign w:val="superscript"/>
        </w:rPr>
        <w:footnoteReference w:id="2"/>
      </w:r>
    </w:p>
    <w:p w:rsidR="000B0C18" w:rsidRDefault="000B0C18">
      <w:pPr>
        <w:spacing w:after="0" w:line="240" w:lineRule="auto"/>
        <w:jc w:val="both"/>
        <w:rPr>
          <w:rFonts w:ascii="Times New Roman" w:eastAsia="Times New Roman" w:hAnsi="Times New Roman" w:cs="Times New Roman"/>
          <w:sz w:val="32"/>
        </w:rPr>
      </w:pPr>
    </w:p>
    <w:p w:rsidR="00612201" w:rsidRDefault="00612201">
      <w:pPr>
        <w:spacing w:after="0" w:line="240" w:lineRule="auto"/>
        <w:jc w:val="both"/>
        <w:rPr>
          <w:rFonts w:ascii="Times New Roman" w:eastAsia="Times New Roman" w:hAnsi="Times New Roman" w:cs="Times New Roman"/>
          <w:b/>
          <w:color w:val="FF0000"/>
          <w:sz w:val="32"/>
        </w:rPr>
      </w:pPr>
    </w:p>
    <w:p w:rsidR="00AA3123" w:rsidRDefault="00B37840">
      <w:pPr>
        <w:keepNext/>
        <w:numPr>
          <w:ilvl w:val="0"/>
          <w:numId w:val="15"/>
        </w:numPr>
        <w:spacing w:after="0" w:line="240" w:lineRule="auto"/>
        <w:rPr>
          <w:rFonts w:ascii="Times New Roman" w:eastAsia="Times New Roman" w:hAnsi="Times New Roman" w:cs="Times New Roman"/>
          <w:b/>
          <w:sz w:val="32"/>
          <w:shd w:val="clear" w:color="auto" w:fill="D9D9D9"/>
        </w:rPr>
      </w:pPr>
      <w:r>
        <w:rPr>
          <w:rFonts w:ascii="Times New Roman" w:eastAsia="Times New Roman" w:hAnsi="Times New Roman" w:cs="Times New Roman"/>
          <w:b/>
          <w:sz w:val="28"/>
          <w:shd w:val="clear" w:color="auto" w:fill="D9D9D9"/>
        </w:rPr>
        <w:t>ZAHTJEV ZA POJAŠNJENJE ILI IZMJENU I DOPUNU TENDERSKE DOKUMENTACIJE</w:t>
      </w:r>
    </w:p>
    <w:p w:rsidR="00AA3123" w:rsidRDefault="00AA3123">
      <w:pPr>
        <w:spacing w:after="0" w:line="240" w:lineRule="auto"/>
        <w:jc w:val="both"/>
        <w:rPr>
          <w:rFonts w:ascii="Times New Roman" w:eastAsia="Times New Roman" w:hAnsi="Times New Roman" w:cs="Times New Roman"/>
          <w:sz w:val="32"/>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Privredni subjekat ima pravo da pisanim zahtjevom traži od naručioca pojašnjenje tenderske dokumentacije najkasnije deset dana prije isteka roka određenog za dostavljanje ponuda.</w:t>
      </w:r>
    </w:p>
    <w:p w:rsidR="00AA3123" w:rsidRDefault="00AA3123">
      <w:pPr>
        <w:spacing w:after="0" w:line="240" w:lineRule="auto"/>
        <w:jc w:val="both"/>
        <w:rPr>
          <w:rFonts w:ascii="Times New Roman" w:eastAsia="Times New Roman" w:hAnsi="Times New Roman" w:cs="Times New Roman"/>
          <w:sz w:val="24"/>
        </w:rPr>
      </w:pPr>
    </w:p>
    <w:p w:rsidR="00AA3123" w:rsidRDefault="00B37840">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Zahtjev se podnosi isključivo putem ESJN-a. </w:t>
      </w:r>
    </w:p>
    <w:p w:rsidR="00AA3123" w:rsidRDefault="00AA3123">
      <w:pPr>
        <w:spacing w:after="0" w:line="240" w:lineRule="auto"/>
        <w:jc w:val="both"/>
        <w:rPr>
          <w:rFonts w:ascii="Times New Roman" w:eastAsia="Times New Roman" w:hAnsi="Times New Roman" w:cs="Times New Roman"/>
          <w:color w:val="000000"/>
          <w:sz w:val="32"/>
        </w:rPr>
      </w:pPr>
    </w:p>
    <w:p w:rsidR="003D5846" w:rsidRDefault="003D5846">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052FB1" w:rsidRDefault="00052FB1">
      <w:pPr>
        <w:spacing w:after="0" w:line="240" w:lineRule="auto"/>
        <w:jc w:val="both"/>
        <w:rPr>
          <w:rFonts w:ascii="Times New Roman" w:eastAsia="Times New Roman" w:hAnsi="Times New Roman" w:cs="Times New Roman"/>
          <w:color w:val="000000"/>
          <w:sz w:val="32"/>
        </w:rPr>
      </w:pPr>
    </w:p>
    <w:p w:rsidR="003E3C21" w:rsidRDefault="003E3C21">
      <w:pPr>
        <w:spacing w:after="0" w:line="240" w:lineRule="auto"/>
        <w:jc w:val="both"/>
        <w:rPr>
          <w:rFonts w:ascii="Times New Roman" w:eastAsia="Times New Roman" w:hAnsi="Times New Roman" w:cs="Times New Roman"/>
          <w:color w:val="000000"/>
          <w:sz w:val="32"/>
        </w:rPr>
      </w:pPr>
    </w:p>
    <w:p w:rsidR="003E3C21" w:rsidRDefault="003E3C21">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B37840">
      <w:pPr>
        <w:keepNext/>
        <w:numPr>
          <w:ilvl w:val="0"/>
          <w:numId w:val="16"/>
        </w:numPr>
        <w:spacing w:after="0" w:line="240" w:lineRule="auto"/>
        <w:rPr>
          <w:rFonts w:ascii="Times New Roman" w:eastAsia="Times New Roman" w:hAnsi="Times New Roman" w:cs="Times New Roman"/>
          <w:b/>
          <w:color w:val="000000"/>
          <w:sz w:val="32"/>
          <w:shd w:val="clear" w:color="auto" w:fill="F2F2F2"/>
        </w:rPr>
      </w:pPr>
      <w:r>
        <w:rPr>
          <w:rFonts w:ascii="Times New Roman" w:eastAsia="Times New Roman" w:hAnsi="Times New Roman" w:cs="Times New Roman"/>
          <w:b/>
          <w:sz w:val="28"/>
          <w:shd w:val="clear" w:color="auto" w:fill="F2F2F2"/>
        </w:rPr>
        <w:lastRenderedPageBreak/>
        <w:t>IZJAVA NARUČIOCA O NEPOSTOJANJU SUKOBA INTERESA</w:t>
      </w:r>
    </w:p>
    <w:p w:rsidR="00AA3123" w:rsidRDefault="00AA3123">
      <w:pPr>
        <w:tabs>
          <w:tab w:val="left" w:pos="1701"/>
          <w:tab w:val="left" w:pos="4820"/>
        </w:tabs>
        <w:spacing w:after="0" w:line="240" w:lineRule="auto"/>
        <w:jc w:val="both"/>
        <w:rPr>
          <w:rFonts w:ascii="Times New Roman" w:eastAsia="Times New Roman" w:hAnsi="Times New Roman" w:cs="Times New Roman"/>
          <w:color w:val="000000"/>
          <w:sz w:val="32"/>
          <w:u w:val="single"/>
        </w:rPr>
      </w:pPr>
    </w:p>
    <w:p w:rsidR="00AA3123" w:rsidRDefault="00B37840">
      <w:pPr>
        <w:spacing w:after="0" w:line="240" w:lineRule="auto"/>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DOO Komunalno Berane</w:t>
      </w:r>
    </w:p>
    <w:p w:rsidR="00AA3123" w:rsidRDefault="00B37840">
      <w:pPr>
        <w:spacing w:after="0" w:line="240" w:lineRule="auto"/>
        <w:jc w:val="both"/>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Broj: </w:t>
      </w:r>
      <w:r w:rsidR="00E1401A">
        <w:rPr>
          <w:rFonts w:ascii="Times New Roman" w:eastAsia="Times New Roman" w:hAnsi="Times New Roman" w:cs="Times New Roman"/>
          <w:b/>
          <w:color w:val="000000"/>
          <w:sz w:val="28"/>
        </w:rPr>
        <w:t>1396/1</w:t>
      </w:r>
    </w:p>
    <w:p w:rsidR="00AA3123" w:rsidRDefault="00F10C43">
      <w:pPr>
        <w:spacing w:after="0" w:line="240" w:lineRule="auto"/>
        <w:jc w:val="both"/>
        <w:rPr>
          <w:rFonts w:ascii="Times New Roman" w:eastAsia="Times New Roman" w:hAnsi="Times New Roman" w:cs="Times New Roman"/>
          <w:b/>
          <w:color w:val="000000"/>
          <w:sz w:val="32"/>
        </w:rPr>
      </w:pPr>
      <w:r>
        <w:rPr>
          <w:rFonts w:ascii="Times New Roman" w:eastAsia="Times New Roman" w:hAnsi="Times New Roman" w:cs="Times New Roman"/>
          <w:b/>
          <w:color w:val="000000"/>
          <w:sz w:val="28"/>
        </w:rPr>
        <w:t>Berane , 12.05</w:t>
      </w:r>
      <w:r w:rsidR="00C834A8">
        <w:rPr>
          <w:rFonts w:ascii="Times New Roman" w:eastAsia="Times New Roman" w:hAnsi="Times New Roman" w:cs="Times New Roman"/>
          <w:b/>
          <w:color w:val="000000"/>
          <w:sz w:val="28"/>
        </w:rPr>
        <w:t>.2022</w:t>
      </w:r>
      <w:r w:rsidR="00B37840">
        <w:rPr>
          <w:rFonts w:ascii="Times New Roman" w:eastAsia="Times New Roman" w:hAnsi="Times New Roman" w:cs="Times New Roman"/>
          <w:b/>
          <w:color w:val="000000"/>
          <w:sz w:val="28"/>
        </w:rPr>
        <w:t>. godine</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tabs>
          <w:tab w:val="left" w:pos="3290"/>
        </w:tabs>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U skladu sa članom 43 stav 1 Zakona o javnim nabavkama („Službeni list CG”, br.74/19), </w:t>
      </w:r>
    </w:p>
    <w:p w:rsidR="00AA3123" w:rsidRDefault="00AA3123">
      <w:pPr>
        <w:tabs>
          <w:tab w:val="left" w:pos="3290"/>
        </w:tabs>
        <w:spacing w:after="0" w:line="240" w:lineRule="auto"/>
        <w:jc w:val="both"/>
        <w:rPr>
          <w:rFonts w:ascii="Times New Roman" w:eastAsia="Times New Roman" w:hAnsi="Times New Roman" w:cs="Times New Roman"/>
          <w:color w:val="000000"/>
          <w:sz w:val="32"/>
        </w:rPr>
      </w:pPr>
    </w:p>
    <w:p w:rsidR="00AA3123" w:rsidRDefault="00AA3123">
      <w:pPr>
        <w:tabs>
          <w:tab w:val="left" w:pos="3290"/>
        </w:tabs>
        <w:spacing w:after="0" w:line="240" w:lineRule="auto"/>
        <w:jc w:val="both"/>
        <w:rPr>
          <w:rFonts w:ascii="Times New Roman" w:eastAsia="Times New Roman" w:hAnsi="Times New Roman" w:cs="Times New Roman"/>
          <w:color w:val="000000"/>
          <w:sz w:val="32"/>
        </w:rPr>
      </w:pPr>
    </w:p>
    <w:p w:rsidR="00AA3123" w:rsidRDefault="00B37840">
      <w:pPr>
        <w:tabs>
          <w:tab w:val="left" w:pos="3290"/>
        </w:tabs>
        <w:spacing w:after="0" w:line="24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Izjavljujem</w:t>
      </w:r>
    </w:p>
    <w:p w:rsidR="00AA3123" w:rsidRDefault="00AA3123">
      <w:pPr>
        <w:tabs>
          <w:tab w:val="left" w:pos="3290"/>
        </w:tabs>
        <w:spacing w:after="0" w:line="240" w:lineRule="auto"/>
        <w:jc w:val="both"/>
        <w:rPr>
          <w:rFonts w:ascii="Times New Roman" w:eastAsia="Times New Roman" w:hAnsi="Times New Roman" w:cs="Times New Roman"/>
          <w:color w:val="000000"/>
          <w:sz w:val="32"/>
        </w:rPr>
      </w:pPr>
    </w:p>
    <w:p w:rsidR="00AA3123" w:rsidRPr="00612201" w:rsidRDefault="00B37840" w:rsidP="00612201">
      <w:pPr>
        <w:spacing w:after="0" w:line="240" w:lineRule="auto"/>
        <w:jc w:val="both"/>
        <w:rPr>
          <w:rFonts w:ascii="Times New Roman" w:eastAsia="Times New Roman" w:hAnsi="Times New Roman" w:cs="Times New Roman"/>
          <w:b/>
          <w:sz w:val="32"/>
        </w:rPr>
      </w:pPr>
      <w:r>
        <w:rPr>
          <w:rFonts w:ascii="Times New Roman" w:eastAsia="Times New Roman" w:hAnsi="Times New Roman" w:cs="Times New Roman"/>
          <w:color w:val="000000"/>
          <w:sz w:val="24"/>
        </w:rPr>
        <w:t>da u postup</w:t>
      </w:r>
      <w:r w:rsidR="00612201">
        <w:rPr>
          <w:rFonts w:ascii="Times New Roman" w:eastAsia="Times New Roman" w:hAnsi="Times New Roman" w:cs="Times New Roman"/>
          <w:color w:val="000000"/>
          <w:sz w:val="24"/>
        </w:rPr>
        <w:t xml:space="preserve">ku javne nabavke iz </w:t>
      </w:r>
      <w:r w:rsidR="00F10C43">
        <w:rPr>
          <w:rFonts w:ascii="Times New Roman" w:eastAsia="Times New Roman" w:hAnsi="Times New Roman" w:cs="Times New Roman"/>
          <w:color w:val="000000"/>
          <w:sz w:val="24"/>
        </w:rPr>
        <w:t>izmjene Plana 132</w:t>
      </w:r>
      <w:r w:rsidR="00E1401A">
        <w:rPr>
          <w:rFonts w:ascii="Times New Roman" w:eastAsia="Times New Roman" w:hAnsi="Times New Roman" w:cs="Times New Roman"/>
          <w:color w:val="000000"/>
          <w:sz w:val="24"/>
        </w:rPr>
        <w:t>4</w:t>
      </w:r>
      <w:r w:rsidR="00F10C43">
        <w:rPr>
          <w:rFonts w:ascii="Times New Roman" w:eastAsia="Times New Roman" w:hAnsi="Times New Roman" w:cs="Times New Roman"/>
          <w:color w:val="000000"/>
          <w:sz w:val="24"/>
        </w:rPr>
        <w:t xml:space="preserve"> od 05.05</w:t>
      </w:r>
      <w:r w:rsidR="00612201">
        <w:rPr>
          <w:rFonts w:ascii="Times New Roman" w:eastAsia="Times New Roman" w:hAnsi="Times New Roman" w:cs="Times New Roman"/>
          <w:color w:val="000000"/>
          <w:sz w:val="24"/>
        </w:rPr>
        <w:t>.2022</w:t>
      </w:r>
      <w:r>
        <w:rPr>
          <w:rFonts w:ascii="Times New Roman" w:eastAsia="Times New Roman" w:hAnsi="Times New Roman" w:cs="Times New Roman"/>
          <w:color w:val="000000"/>
          <w:sz w:val="24"/>
        </w:rPr>
        <w:t>. godine za nabavk</w:t>
      </w:r>
      <w:r w:rsidR="00F10C43">
        <w:rPr>
          <w:rFonts w:ascii="Times New Roman" w:eastAsia="Times New Roman" w:hAnsi="Times New Roman" w:cs="Times New Roman"/>
          <w:color w:val="000000"/>
          <w:sz w:val="24"/>
        </w:rPr>
        <w:t xml:space="preserve">u </w:t>
      </w:r>
      <w:r w:rsidR="00052FB1">
        <w:rPr>
          <w:rFonts w:ascii="Times New Roman" w:eastAsia="Times New Roman" w:hAnsi="Times New Roman" w:cs="Times New Roman"/>
          <w:color w:val="000000"/>
          <w:sz w:val="24"/>
        </w:rPr>
        <w:t xml:space="preserve">građevinskog materijala za izgradnju grobnica na Gradskom groblju u Beranama </w:t>
      </w:r>
      <w:r>
        <w:rPr>
          <w:rFonts w:ascii="Times New Roman" w:eastAsia="Times New Roman" w:hAnsi="Times New Roman" w:cs="Times New Roman"/>
          <w:color w:val="000000"/>
          <w:sz w:val="24"/>
        </w:rPr>
        <w:t>nijesam u sukobu interesa u smislu člana 41 stav 1 tačka 1  Zakona o javnim nabavkama i da ne postoji ekonomski i drugi lični interes koji može kompromitovati moju objektivnost i nepristrasnost u ovom postupku javne nabavke.</w:t>
      </w:r>
    </w:p>
    <w:p w:rsidR="00AA3123" w:rsidRDefault="00AA3123">
      <w:pPr>
        <w:tabs>
          <w:tab w:val="left" w:pos="3290"/>
        </w:tabs>
        <w:spacing w:after="0" w:line="240" w:lineRule="auto"/>
        <w:jc w:val="both"/>
        <w:rPr>
          <w:rFonts w:ascii="Times New Roman" w:eastAsia="Times New Roman" w:hAnsi="Times New Roman" w:cs="Times New Roman"/>
          <w:color w:val="000000"/>
          <w:sz w:val="32"/>
        </w:rPr>
      </w:pPr>
    </w:p>
    <w:p w:rsidR="00AA3123" w:rsidRDefault="00B37840">
      <w:pPr>
        <w:tabs>
          <w:tab w:val="left" w:pos="3290"/>
        </w:tabs>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Ovlašćeno lice naručioca Savo Vucetic</w:t>
      </w:r>
    </w:p>
    <w:p w:rsidR="00AA3123" w:rsidRDefault="00B37840">
      <w:pPr>
        <w:tabs>
          <w:tab w:val="left" w:pos="3290"/>
        </w:tabs>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sz w:val="24"/>
        </w:rPr>
        <w:t>s.r.</w:t>
      </w:r>
    </w:p>
    <w:p w:rsidR="00AA3123" w:rsidRDefault="00AA3123">
      <w:pPr>
        <w:tabs>
          <w:tab w:val="left" w:pos="3290"/>
        </w:tabs>
        <w:spacing w:after="0" w:line="240" w:lineRule="auto"/>
        <w:jc w:val="right"/>
        <w:rPr>
          <w:rFonts w:ascii="Times New Roman" w:eastAsia="Times New Roman" w:hAnsi="Times New Roman" w:cs="Times New Roman"/>
          <w:i/>
          <w:color w:val="000000"/>
          <w:sz w:val="24"/>
        </w:rPr>
      </w:pPr>
    </w:p>
    <w:p w:rsidR="00AA3123" w:rsidRDefault="00B37840">
      <w:pPr>
        <w:tabs>
          <w:tab w:val="left" w:pos="3290"/>
        </w:tabs>
        <w:spacing w:after="0" w:line="240" w:lineRule="auto"/>
        <w:jc w:val="right"/>
        <w:rPr>
          <w:rFonts w:ascii="Times New Roman" w:eastAsia="Times New Roman" w:hAnsi="Times New Roman" w:cs="Times New Roman"/>
          <w:i/>
          <w:color w:val="000000"/>
          <w:sz w:val="24"/>
        </w:rPr>
      </w:pPr>
      <w:r>
        <w:rPr>
          <w:rFonts w:ascii="Times New Roman" w:eastAsia="Times New Roman" w:hAnsi="Times New Roman" w:cs="Times New Roman"/>
          <w:color w:val="000000"/>
          <w:sz w:val="24"/>
        </w:rPr>
        <w:t>Službenik za javne nabavke : Maja Milanovic</w:t>
      </w:r>
    </w:p>
    <w:p w:rsidR="00AA3123" w:rsidRDefault="00B37840">
      <w:pPr>
        <w:tabs>
          <w:tab w:val="left" w:pos="3290"/>
        </w:tabs>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s.r.</w:t>
      </w:r>
    </w:p>
    <w:p w:rsidR="00AA3123" w:rsidRDefault="00AA3123">
      <w:pPr>
        <w:tabs>
          <w:tab w:val="left" w:pos="3290"/>
        </w:tabs>
        <w:spacing w:after="0" w:line="240" w:lineRule="auto"/>
        <w:jc w:val="right"/>
        <w:rPr>
          <w:rFonts w:ascii="Times New Roman" w:eastAsia="Times New Roman" w:hAnsi="Times New Roman" w:cs="Times New Roman"/>
          <w:sz w:val="24"/>
        </w:rPr>
      </w:pPr>
    </w:p>
    <w:p w:rsidR="00AA3123" w:rsidRDefault="00B37840">
      <w:pPr>
        <w:tabs>
          <w:tab w:val="left" w:pos="3290"/>
        </w:tabs>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Lice koje je učestvovalo u planira</w:t>
      </w:r>
      <w:r w:rsidR="003E3C21">
        <w:rPr>
          <w:rFonts w:ascii="Times New Roman" w:eastAsia="Times New Roman" w:hAnsi="Times New Roman" w:cs="Times New Roman"/>
          <w:color w:val="000000"/>
          <w:sz w:val="24"/>
        </w:rPr>
        <w:t xml:space="preserve">nju javne nabavke </w:t>
      </w:r>
      <w:r w:rsidR="00052FB1">
        <w:rPr>
          <w:rFonts w:ascii="Times New Roman" w:eastAsia="Times New Roman" w:hAnsi="Times New Roman" w:cs="Times New Roman"/>
          <w:color w:val="000000"/>
          <w:sz w:val="24"/>
        </w:rPr>
        <w:t xml:space="preserve">Dragan Raković </w:t>
      </w:r>
    </w:p>
    <w:p w:rsidR="00AA3123" w:rsidRDefault="00B37840">
      <w:pPr>
        <w:tabs>
          <w:tab w:val="left" w:pos="3290"/>
        </w:tabs>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s.r.</w:t>
      </w:r>
    </w:p>
    <w:p w:rsidR="00AA3123" w:rsidRDefault="00AA3123">
      <w:pPr>
        <w:tabs>
          <w:tab w:val="left" w:pos="3290"/>
        </w:tabs>
        <w:spacing w:after="0" w:line="240" w:lineRule="auto"/>
        <w:jc w:val="right"/>
        <w:rPr>
          <w:rFonts w:ascii="Times New Roman" w:eastAsia="Times New Roman" w:hAnsi="Times New Roman" w:cs="Times New Roman"/>
          <w:color w:val="000000"/>
          <w:sz w:val="24"/>
        </w:rPr>
      </w:pPr>
    </w:p>
    <w:p w:rsidR="00AA3123" w:rsidRDefault="00B37840">
      <w:pPr>
        <w:tabs>
          <w:tab w:val="left" w:pos="3290"/>
        </w:tabs>
        <w:spacing w:after="0" w:line="240" w:lineRule="auto"/>
        <w:jc w:val="right"/>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Član komisije </w:t>
      </w:r>
      <w:r>
        <w:rPr>
          <w:rFonts w:ascii="Times New Roman" w:eastAsia="Times New Roman" w:hAnsi="Times New Roman" w:cs="Times New Roman"/>
          <w:sz w:val="24"/>
        </w:rPr>
        <w:t>za sprovođenje postupka javne nabavk</w:t>
      </w:r>
      <w:r w:rsidR="003D5846">
        <w:rPr>
          <w:rFonts w:ascii="Times New Roman" w:eastAsia="Times New Roman" w:hAnsi="Times New Roman" w:cs="Times New Roman"/>
          <w:color w:val="000000"/>
          <w:sz w:val="24"/>
        </w:rPr>
        <w:t xml:space="preserve">e Veselin Bogavac </w:t>
      </w:r>
      <w:r w:rsidR="003E3C21">
        <w:rPr>
          <w:rFonts w:ascii="Times New Roman" w:eastAsia="Times New Roman" w:hAnsi="Times New Roman" w:cs="Times New Roman"/>
          <w:color w:val="000000"/>
          <w:sz w:val="24"/>
        </w:rPr>
        <w:t xml:space="preserve"> </w:t>
      </w:r>
    </w:p>
    <w:p w:rsidR="00AA3123" w:rsidRDefault="00B3784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s.r.</w:t>
      </w:r>
    </w:p>
    <w:p w:rsidR="00AA3123" w:rsidRDefault="00AA3123">
      <w:pPr>
        <w:spacing w:after="0" w:line="240" w:lineRule="auto"/>
        <w:jc w:val="right"/>
        <w:rPr>
          <w:rFonts w:ascii="Times New Roman" w:eastAsia="Times New Roman" w:hAnsi="Times New Roman" w:cs="Times New Roman"/>
          <w:sz w:val="24"/>
        </w:rPr>
      </w:pPr>
    </w:p>
    <w:p w:rsidR="00AA3123" w:rsidRDefault="00B37840">
      <w:pPr>
        <w:spacing w:after="0" w:line="240" w:lineRule="auto"/>
        <w:jc w:val="right"/>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Član komisije </w:t>
      </w:r>
      <w:r>
        <w:rPr>
          <w:rFonts w:ascii="Times New Roman" w:eastAsia="Times New Roman" w:hAnsi="Times New Roman" w:cs="Times New Roman"/>
          <w:sz w:val="24"/>
        </w:rPr>
        <w:t>za sprovođenje postupka javne nabavk</w:t>
      </w:r>
      <w:r>
        <w:rPr>
          <w:rFonts w:ascii="Times New Roman" w:eastAsia="Times New Roman" w:hAnsi="Times New Roman" w:cs="Times New Roman"/>
          <w:color w:val="000000"/>
          <w:sz w:val="24"/>
        </w:rPr>
        <w:t xml:space="preserve">e </w:t>
      </w:r>
      <w:r w:rsidR="00052FB1">
        <w:rPr>
          <w:rFonts w:ascii="Times New Roman" w:eastAsia="Times New Roman" w:hAnsi="Times New Roman" w:cs="Times New Roman"/>
          <w:color w:val="000000"/>
          <w:sz w:val="24"/>
        </w:rPr>
        <w:t>Branka Bubanja</w:t>
      </w:r>
    </w:p>
    <w:p w:rsidR="00AA3123" w:rsidRDefault="00B37840">
      <w:pPr>
        <w:spacing w:after="0" w:line="240" w:lineRule="auto"/>
        <w:jc w:val="right"/>
        <w:rPr>
          <w:rFonts w:ascii="Times New Roman" w:eastAsia="Times New Roman" w:hAnsi="Times New Roman" w:cs="Times New Roman"/>
          <w:b/>
          <w:color w:val="000000"/>
          <w:sz w:val="32"/>
        </w:rPr>
      </w:pPr>
      <w:r>
        <w:rPr>
          <w:rFonts w:ascii="Times New Roman" w:eastAsia="Times New Roman" w:hAnsi="Times New Roman" w:cs="Times New Roman"/>
          <w:sz w:val="24"/>
        </w:rPr>
        <w:t>s.r.</w:t>
      </w: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E1401A" w:rsidRDefault="00E1401A">
      <w:pPr>
        <w:spacing w:after="0" w:line="240" w:lineRule="auto"/>
        <w:jc w:val="both"/>
        <w:rPr>
          <w:rFonts w:ascii="Times New Roman" w:eastAsia="Times New Roman" w:hAnsi="Times New Roman" w:cs="Times New Roman"/>
          <w:color w:val="000000"/>
          <w:sz w:val="32"/>
        </w:rPr>
      </w:pPr>
    </w:p>
    <w:p w:rsidR="00E1401A" w:rsidRDefault="00E1401A">
      <w:pPr>
        <w:spacing w:after="0" w:line="240" w:lineRule="auto"/>
        <w:jc w:val="both"/>
        <w:rPr>
          <w:rFonts w:ascii="Times New Roman" w:eastAsia="Times New Roman" w:hAnsi="Times New Roman" w:cs="Times New Roman"/>
          <w:color w:val="000000"/>
          <w:sz w:val="32"/>
        </w:rPr>
      </w:pPr>
    </w:p>
    <w:p w:rsidR="00E1401A" w:rsidRDefault="00E1401A">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b/>
          <w:color w:val="000000"/>
          <w:sz w:val="32"/>
        </w:rPr>
      </w:pPr>
    </w:p>
    <w:p w:rsidR="00AA3123" w:rsidRDefault="00B37840">
      <w:pPr>
        <w:keepNext/>
        <w:numPr>
          <w:ilvl w:val="0"/>
          <w:numId w:val="17"/>
        </w:numPr>
        <w:spacing w:after="0" w:line="240" w:lineRule="auto"/>
        <w:ind w:left="720" w:hanging="360"/>
        <w:rPr>
          <w:rFonts w:ascii="Times New Roman" w:eastAsia="Times New Roman" w:hAnsi="Times New Roman" w:cs="Times New Roman"/>
          <w:b/>
          <w:sz w:val="32"/>
          <w:shd w:val="clear" w:color="auto" w:fill="F2F2F2"/>
        </w:rPr>
      </w:pPr>
      <w:r>
        <w:rPr>
          <w:rFonts w:ascii="Times New Roman" w:eastAsia="Times New Roman" w:hAnsi="Times New Roman" w:cs="Times New Roman"/>
          <w:b/>
          <w:sz w:val="28"/>
          <w:shd w:val="clear" w:color="auto" w:fill="F2F2F2"/>
        </w:rPr>
        <w:lastRenderedPageBreak/>
        <w:t>UPUTSTVO O PRAVNOM SREDSTVU</w:t>
      </w:r>
    </w:p>
    <w:p w:rsidR="00AA3123" w:rsidRDefault="00AA3123">
      <w:pPr>
        <w:tabs>
          <w:tab w:val="left" w:pos="5760"/>
        </w:tabs>
        <w:spacing w:after="0" w:line="240" w:lineRule="auto"/>
        <w:jc w:val="center"/>
        <w:rPr>
          <w:rFonts w:ascii="Times New Roman" w:eastAsia="Times New Roman" w:hAnsi="Times New Roman" w:cs="Times New Roman"/>
          <w:color w:val="000000"/>
          <w:sz w:val="32"/>
        </w:rPr>
      </w:pPr>
    </w:p>
    <w:p w:rsidR="00AA3123" w:rsidRDefault="00B37840">
      <w:pPr>
        <w:tabs>
          <w:tab w:val="left" w:pos="5760"/>
        </w:tabs>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Privredni subjekat može da izjavi žalbu protiv ove tenderske dokumentacije Komisiji za zaštitu prava najkasnije deset dana prije dana koji je određen za otvaranje ponuda. </w:t>
      </w:r>
    </w:p>
    <w:p w:rsidR="00AA3123" w:rsidRDefault="00AA3123">
      <w:pPr>
        <w:tabs>
          <w:tab w:val="left" w:pos="5760"/>
        </w:tabs>
        <w:spacing w:after="0" w:line="240" w:lineRule="auto"/>
        <w:jc w:val="both"/>
        <w:rPr>
          <w:rFonts w:ascii="Times New Roman" w:eastAsia="Times New Roman" w:hAnsi="Times New Roman" w:cs="Times New Roman"/>
          <w:color w:val="000000"/>
          <w:sz w:val="24"/>
        </w:rPr>
      </w:pPr>
    </w:p>
    <w:p w:rsidR="00AA3123" w:rsidRDefault="00B37840">
      <w:pPr>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Žalba se izjavljuje preko naručioca neposredno, putem pošte preporučenom pošiljkom sa dostavnicom ili elektronskim putem preko ESJN-a. Žalba koja nije podnesena na naprijed predviđeni način biće odbijena kao nedozvoljena.</w:t>
      </w:r>
    </w:p>
    <w:p w:rsidR="00AA3123" w:rsidRDefault="00AA3123">
      <w:pPr>
        <w:spacing w:after="0" w:line="240" w:lineRule="auto"/>
        <w:ind w:firstLine="567"/>
        <w:jc w:val="both"/>
        <w:rPr>
          <w:rFonts w:ascii="Times New Roman" w:eastAsia="Times New Roman" w:hAnsi="Times New Roman" w:cs="Times New Roman"/>
          <w:color w:val="000000"/>
          <w:sz w:val="24"/>
        </w:rPr>
      </w:pPr>
    </w:p>
    <w:p w:rsidR="00AA3123" w:rsidRDefault="00B37840">
      <w:pPr>
        <w:spacing w:after="0" w:line="240" w:lineRule="auto"/>
        <w:ind w:firstLine="567"/>
        <w:jc w:val="both"/>
        <w:rPr>
          <w:rFonts w:ascii="Times New Roman" w:eastAsia="Times New Roman" w:hAnsi="Times New Roman" w:cs="Times New Roman"/>
          <w:color w:val="000000"/>
          <w:sz w:val="24"/>
          <w:shd w:val="clear" w:color="auto" w:fill="FFFF00"/>
        </w:rPr>
      </w:pPr>
      <w:r>
        <w:rPr>
          <w:rFonts w:ascii="Times New Roman" w:eastAsia="Times New Roman" w:hAnsi="Times New Roman" w:cs="Times New Roman"/>
          <w:color w:val="000000"/>
          <w:sz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A3123" w:rsidRDefault="00AA3123">
      <w:pPr>
        <w:tabs>
          <w:tab w:val="left" w:pos="5760"/>
        </w:tabs>
        <w:spacing w:after="0" w:line="240" w:lineRule="auto"/>
        <w:ind w:firstLine="567"/>
        <w:jc w:val="both"/>
        <w:rPr>
          <w:rFonts w:ascii="Times New Roman" w:eastAsia="Times New Roman" w:hAnsi="Times New Roman" w:cs="Times New Roman"/>
          <w:color w:val="000000"/>
          <w:sz w:val="24"/>
        </w:rPr>
      </w:pPr>
    </w:p>
    <w:p w:rsidR="00AA3123" w:rsidRDefault="00B37840">
      <w:pPr>
        <w:tabs>
          <w:tab w:val="left" w:pos="5760"/>
        </w:tabs>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Ukoliko je predmet nabavke podijeljen po partijama, a žalba se odnosi samo na određenu/e partiju/e, naknada se plaća u iznosu 1% od procijenjene vrijednosti javne nabavke te/tih partije/a.</w:t>
      </w:r>
    </w:p>
    <w:p w:rsidR="00AA3123" w:rsidRDefault="00AA3123">
      <w:pPr>
        <w:tabs>
          <w:tab w:val="left" w:pos="5760"/>
        </w:tabs>
        <w:spacing w:after="0" w:line="240" w:lineRule="auto"/>
        <w:ind w:firstLine="567"/>
        <w:jc w:val="both"/>
        <w:rPr>
          <w:rFonts w:ascii="Times New Roman" w:eastAsia="Times New Roman" w:hAnsi="Times New Roman" w:cs="Times New Roman"/>
          <w:color w:val="000000"/>
          <w:sz w:val="24"/>
        </w:rPr>
      </w:pPr>
    </w:p>
    <w:p w:rsidR="00AA3123" w:rsidRDefault="00B37840">
      <w:pPr>
        <w:tabs>
          <w:tab w:val="left" w:pos="5760"/>
        </w:tabs>
        <w:spacing w:after="0" w:line="240" w:lineRule="auto"/>
        <w:ind w:firstLine="567"/>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Instrukcije za plaćanje naknade za vođenje postupka od strane žalilaca iz inostranstva nalaze se na internet stranici Komisije za zaštitu prava nabavki </w:t>
      </w:r>
      <w:hyperlink r:id="rId12">
        <w:r>
          <w:rPr>
            <w:rFonts w:ascii="Times New Roman" w:eastAsia="Times New Roman" w:hAnsi="Times New Roman" w:cs="Times New Roman"/>
            <w:color w:val="0000FF"/>
            <w:sz w:val="24"/>
            <w:u w:val="single"/>
          </w:rPr>
          <w:t>http://www.kontrola-nabavki.me/</w:t>
        </w:r>
      </w:hyperlink>
      <w:r>
        <w:rPr>
          <w:rFonts w:ascii="Times New Roman" w:eastAsia="Times New Roman" w:hAnsi="Times New Roman" w:cs="Times New Roman"/>
          <w:color w:val="000000"/>
          <w:sz w:val="24"/>
        </w:rPr>
        <w:t>.</w:t>
      </w:r>
    </w:p>
    <w:p w:rsidR="00AA3123" w:rsidRDefault="00AA3123">
      <w:pPr>
        <w:tabs>
          <w:tab w:val="left" w:pos="3290"/>
        </w:tabs>
        <w:spacing w:after="0" w:line="240" w:lineRule="auto"/>
        <w:ind w:left="720"/>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jc w:val="both"/>
        <w:rPr>
          <w:rFonts w:ascii="Times New Roman" w:eastAsia="Times New Roman" w:hAnsi="Times New Roman" w:cs="Times New Roman"/>
          <w:color w:val="000000"/>
          <w:sz w:val="32"/>
        </w:rPr>
      </w:pPr>
    </w:p>
    <w:p w:rsidR="00AA3123" w:rsidRDefault="00AA3123">
      <w:pPr>
        <w:spacing w:after="0" w:line="240" w:lineRule="auto"/>
        <w:ind w:left="360"/>
        <w:jc w:val="both"/>
        <w:rPr>
          <w:rFonts w:ascii="Times New Roman" w:eastAsia="Times New Roman" w:hAnsi="Times New Roman" w:cs="Times New Roman"/>
          <w:sz w:val="32"/>
        </w:rPr>
      </w:pPr>
    </w:p>
    <w:p w:rsidR="00AA3123" w:rsidRDefault="00AA3123">
      <w:pPr>
        <w:spacing w:after="0" w:line="240" w:lineRule="auto"/>
        <w:ind w:left="360"/>
        <w:jc w:val="both"/>
        <w:rPr>
          <w:rFonts w:ascii="Times New Roman" w:eastAsia="Times New Roman" w:hAnsi="Times New Roman" w:cs="Times New Roman"/>
          <w:sz w:val="32"/>
        </w:rPr>
      </w:pPr>
    </w:p>
    <w:p w:rsidR="00AA3123" w:rsidRDefault="00AA3123">
      <w:pPr>
        <w:spacing w:after="0" w:line="240" w:lineRule="auto"/>
        <w:rPr>
          <w:rFonts w:ascii="Times New Roman" w:eastAsia="Times New Roman" w:hAnsi="Times New Roman" w:cs="Times New Roman"/>
          <w:sz w:val="28"/>
        </w:rPr>
      </w:pPr>
    </w:p>
    <w:sectPr w:rsidR="00AA3123" w:rsidSect="00B37840">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chapStyle="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EA8" w:rsidRDefault="008E1EA8" w:rsidP="00B37840">
      <w:pPr>
        <w:spacing w:after="0" w:line="240" w:lineRule="auto"/>
      </w:pPr>
      <w:r>
        <w:separator/>
      </w:r>
    </w:p>
  </w:endnote>
  <w:endnote w:type="continuationSeparator" w:id="1">
    <w:p w:rsidR="008E1EA8" w:rsidRDefault="008E1EA8" w:rsidP="00B37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7" w:rsidRDefault="004B73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9120"/>
      <w:docPartObj>
        <w:docPartGallery w:val="Page Numbers (Bottom of Page)"/>
        <w:docPartUnique/>
      </w:docPartObj>
    </w:sdtPr>
    <w:sdtContent>
      <w:p w:rsidR="004B7317" w:rsidRDefault="000002C0">
        <w:pPr>
          <w:pStyle w:val="Footer"/>
        </w:pPr>
        <w:fldSimple w:instr=" PAGE   \* MERGEFORMAT ">
          <w:r w:rsidR="00E1401A">
            <w:rPr>
              <w:noProof/>
            </w:rPr>
            <w:t>14</w:t>
          </w:r>
        </w:fldSimple>
      </w:p>
    </w:sdtContent>
  </w:sdt>
  <w:p w:rsidR="004B7317" w:rsidRDefault="004B73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7" w:rsidRDefault="004B73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EA8" w:rsidRDefault="008E1EA8" w:rsidP="00B37840">
      <w:pPr>
        <w:spacing w:after="0" w:line="240" w:lineRule="auto"/>
      </w:pPr>
      <w:r>
        <w:separator/>
      </w:r>
    </w:p>
  </w:footnote>
  <w:footnote w:type="continuationSeparator" w:id="1">
    <w:p w:rsidR="008E1EA8" w:rsidRDefault="008E1EA8" w:rsidP="00B37840">
      <w:pPr>
        <w:spacing w:after="0" w:line="240" w:lineRule="auto"/>
      </w:pPr>
      <w:r>
        <w:continuationSeparator/>
      </w:r>
    </w:p>
  </w:footnote>
  <w:footnote w:id="2">
    <w:p w:rsidR="004B7317" w:rsidRPr="002E211C" w:rsidRDefault="004B7317" w:rsidP="000B0C1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7" w:rsidRDefault="004B73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7" w:rsidRDefault="004B73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17" w:rsidRDefault="004B73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14E72"/>
    <w:multiLevelType w:val="multilevel"/>
    <w:tmpl w:val="4C48B3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D53E22"/>
    <w:multiLevelType w:val="hybridMultilevel"/>
    <w:tmpl w:val="D024AC90"/>
    <w:lvl w:ilvl="0" w:tplc="7A905A90">
      <w:start w:val="3"/>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734A43"/>
    <w:multiLevelType w:val="multilevel"/>
    <w:tmpl w:val="4462D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DA5ADF"/>
    <w:multiLevelType w:val="hybridMultilevel"/>
    <w:tmpl w:val="27EE59E0"/>
    <w:lvl w:ilvl="0" w:tplc="99666C1E">
      <w:start w:val="1"/>
      <w:numFmt w:val="decimal"/>
      <w:lvlText w:val="%1."/>
      <w:lvlJc w:val="left"/>
      <w:pPr>
        <w:ind w:left="720" w:hanging="360"/>
      </w:pPr>
      <w:rPr>
        <w:rFonts w:eastAsiaTheme="minorEastAsia"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BC7984"/>
    <w:multiLevelType w:val="multilevel"/>
    <w:tmpl w:val="2E34DE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56167C"/>
    <w:multiLevelType w:val="hybridMultilevel"/>
    <w:tmpl w:val="D126390C"/>
    <w:lvl w:ilvl="0" w:tplc="2CECB42E">
      <w:start w:val="3"/>
      <w:numFmt w:val="bullet"/>
      <w:lvlText w:val="-"/>
      <w:lvlJc w:val="left"/>
      <w:pPr>
        <w:ind w:left="390" w:hanging="360"/>
      </w:pPr>
      <w:rPr>
        <w:rFonts w:ascii="Calibri" w:eastAsiaTheme="minorEastAsia" w:hAnsi="Calibri" w:cs="Calibr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6">
    <w:nsid w:val="27DA139E"/>
    <w:multiLevelType w:val="hybridMultilevel"/>
    <w:tmpl w:val="266E90E0"/>
    <w:lvl w:ilvl="0" w:tplc="11A2D11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804DD2"/>
    <w:multiLevelType w:val="multilevel"/>
    <w:tmpl w:val="58E47D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CE77EE"/>
    <w:multiLevelType w:val="hybridMultilevel"/>
    <w:tmpl w:val="5B425618"/>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9">
    <w:nsid w:val="34642213"/>
    <w:multiLevelType w:val="multilevel"/>
    <w:tmpl w:val="D2AE13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ACE38FE"/>
    <w:multiLevelType w:val="multilevel"/>
    <w:tmpl w:val="6E0066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262FDD"/>
    <w:multiLevelType w:val="multilevel"/>
    <w:tmpl w:val="BCF8F3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6E5068D"/>
    <w:multiLevelType w:val="multilevel"/>
    <w:tmpl w:val="1C900B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BF378D"/>
    <w:multiLevelType w:val="multilevel"/>
    <w:tmpl w:val="C4A0B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47B4B00"/>
    <w:multiLevelType w:val="hybridMultilevel"/>
    <w:tmpl w:val="AA8C6B94"/>
    <w:lvl w:ilvl="0" w:tplc="3B0242BC">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5">
    <w:nsid w:val="5503181E"/>
    <w:multiLevelType w:val="multilevel"/>
    <w:tmpl w:val="B978D4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B4B04EE"/>
    <w:multiLevelType w:val="hybridMultilevel"/>
    <w:tmpl w:val="A6CEC9AE"/>
    <w:lvl w:ilvl="0" w:tplc="D1D4295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8A7767"/>
    <w:multiLevelType w:val="multilevel"/>
    <w:tmpl w:val="DCB0D7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5C5F61"/>
    <w:multiLevelType w:val="multilevel"/>
    <w:tmpl w:val="AC6C34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4624656"/>
    <w:multiLevelType w:val="multilevel"/>
    <w:tmpl w:val="071C01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A0476EA"/>
    <w:multiLevelType w:val="multilevel"/>
    <w:tmpl w:val="A7DE67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BC4075A"/>
    <w:multiLevelType w:val="hybridMultilevel"/>
    <w:tmpl w:val="19869A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412160"/>
    <w:multiLevelType w:val="multilevel"/>
    <w:tmpl w:val="4A46DD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55E6C12"/>
    <w:multiLevelType w:val="hybridMultilevel"/>
    <w:tmpl w:val="20A26768"/>
    <w:lvl w:ilvl="0" w:tplc="AB2091AC">
      <w:start w:val="1"/>
      <w:numFmt w:val="decimal"/>
      <w:lvlText w:val="%1."/>
      <w:lvlJc w:val="left"/>
      <w:pPr>
        <w:ind w:left="720" w:hanging="360"/>
      </w:pPr>
      <w:rPr>
        <w:rFonts w:eastAsiaTheme="minorEastAs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E26EB0"/>
    <w:multiLevelType w:val="multilevel"/>
    <w:tmpl w:val="5184C5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C82517E"/>
    <w:multiLevelType w:val="multilevel"/>
    <w:tmpl w:val="C6FC33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19"/>
  </w:num>
  <w:num w:numId="4">
    <w:abstractNumId w:val="7"/>
  </w:num>
  <w:num w:numId="5">
    <w:abstractNumId w:val="15"/>
  </w:num>
  <w:num w:numId="6">
    <w:abstractNumId w:val="4"/>
  </w:num>
  <w:num w:numId="7">
    <w:abstractNumId w:val="18"/>
  </w:num>
  <w:num w:numId="8">
    <w:abstractNumId w:val="0"/>
  </w:num>
  <w:num w:numId="9">
    <w:abstractNumId w:val="17"/>
  </w:num>
  <w:num w:numId="10">
    <w:abstractNumId w:val="9"/>
  </w:num>
  <w:num w:numId="11">
    <w:abstractNumId w:val="2"/>
  </w:num>
  <w:num w:numId="12">
    <w:abstractNumId w:val="20"/>
  </w:num>
  <w:num w:numId="13">
    <w:abstractNumId w:val="11"/>
  </w:num>
  <w:num w:numId="14">
    <w:abstractNumId w:val="13"/>
  </w:num>
  <w:num w:numId="15">
    <w:abstractNumId w:val="12"/>
  </w:num>
  <w:num w:numId="16">
    <w:abstractNumId w:val="22"/>
  </w:num>
  <w:num w:numId="17">
    <w:abstractNumId w:val="25"/>
  </w:num>
  <w:num w:numId="18">
    <w:abstractNumId w:val="8"/>
  </w:num>
  <w:num w:numId="19">
    <w:abstractNumId w:val="21"/>
  </w:num>
  <w:num w:numId="20">
    <w:abstractNumId w:val="1"/>
  </w:num>
  <w:num w:numId="21">
    <w:abstractNumId w:val="14"/>
  </w:num>
  <w:num w:numId="22">
    <w:abstractNumId w:val="5"/>
  </w:num>
  <w:num w:numId="23">
    <w:abstractNumId w:val="3"/>
  </w:num>
  <w:num w:numId="24">
    <w:abstractNumId w:val="16"/>
  </w:num>
  <w:num w:numId="25">
    <w:abstractNumId w:val="23"/>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A3123"/>
    <w:rsid w:val="000002C0"/>
    <w:rsid w:val="00004031"/>
    <w:rsid w:val="000109B0"/>
    <w:rsid w:val="00045207"/>
    <w:rsid w:val="00052E53"/>
    <w:rsid w:val="00052FB1"/>
    <w:rsid w:val="0009599B"/>
    <w:rsid w:val="000B0C18"/>
    <w:rsid w:val="000D1A47"/>
    <w:rsid w:val="000E26BE"/>
    <w:rsid w:val="000F0AA0"/>
    <w:rsid w:val="000F3C6F"/>
    <w:rsid w:val="001046BB"/>
    <w:rsid w:val="001370F2"/>
    <w:rsid w:val="00143F0D"/>
    <w:rsid w:val="0014488F"/>
    <w:rsid w:val="0022367A"/>
    <w:rsid w:val="00225008"/>
    <w:rsid w:val="002A1D9E"/>
    <w:rsid w:val="002B3D81"/>
    <w:rsid w:val="00320701"/>
    <w:rsid w:val="00325A25"/>
    <w:rsid w:val="00346504"/>
    <w:rsid w:val="00383EAA"/>
    <w:rsid w:val="00386F51"/>
    <w:rsid w:val="003C469D"/>
    <w:rsid w:val="003D4578"/>
    <w:rsid w:val="003D5846"/>
    <w:rsid w:val="003E3BEE"/>
    <w:rsid w:val="003E3C21"/>
    <w:rsid w:val="003E6B0D"/>
    <w:rsid w:val="004029AD"/>
    <w:rsid w:val="00483599"/>
    <w:rsid w:val="00496430"/>
    <w:rsid w:val="004B7317"/>
    <w:rsid w:val="00536905"/>
    <w:rsid w:val="005B4613"/>
    <w:rsid w:val="005F768E"/>
    <w:rsid w:val="00606CB1"/>
    <w:rsid w:val="00612201"/>
    <w:rsid w:val="006817C9"/>
    <w:rsid w:val="00681D0C"/>
    <w:rsid w:val="006B74BB"/>
    <w:rsid w:val="006F18A4"/>
    <w:rsid w:val="00702228"/>
    <w:rsid w:val="00725CA3"/>
    <w:rsid w:val="007506C0"/>
    <w:rsid w:val="00751A01"/>
    <w:rsid w:val="007829D0"/>
    <w:rsid w:val="007B7E7C"/>
    <w:rsid w:val="007D2A0B"/>
    <w:rsid w:val="007F7B0D"/>
    <w:rsid w:val="0080144B"/>
    <w:rsid w:val="00830DED"/>
    <w:rsid w:val="0084441A"/>
    <w:rsid w:val="00862535"/>
    <w:rsid w:val="008C553D"/>
    <w:rsid w:val="008D3694"/>
    <w:rsid w:val="008E1EA8"/>
    <w:rsid w:val="009013BD"/>
    <w:rsid w:val="00902EAA"/>
    <w:rsid w:val="009214BB"/>
    <w:rsid w:val="00966A15"/>
    <w:rsid w:val="009825DA"/>
    <w:rsid w:val="009D2177"/>
    <w:rsid w:val="009E5307"/>
    <w:rsid w:val="009F5777"/>
    <w:rsid w:val="00A01F5F"/>
    <w:rsid w:val="00A2625F"/>
    <w:rsid w:val="00A329D4"/>
    <w:rsid w:val="00AA3123"/>
    <w:rsid w:val="00AC6F16"/>
    <w:rsid w:val="00B139FD"/>
    <w:rsid w:val="00B37840"/>
    <w:rsid w:val="00B4169D"/>
    <w:rsid w:val="00B42849"/>
    <w:rsid w:val="00B632DA"/>
    <w:rsid w:val="00B92D6F"/>
    <w:rsid w:val="00BD41E5"/>
    <w:rsid w:val="00BF166C"/>
    <w:rsid w:val="00C01656"/>
    <w:rsid w:val="00C834A8"/>
    <w:rsid w:val="00CB2BB2"/>
    <w:rsid w:val="00CC4AE4"/>
    <w:rsid w:val="00CC7AB9"/>
    <w:rsid w:val="00D3541A"/>
    <w:rsid w:val="00D434EA"/>
    <w:rsid w:val="00DD0A42"/>
    <w:rsid w:val="00DD0D8F"/>
    <w:rsid w:val="00E079B8"/>
    <w:rsid w:val="00E1401A"/>
    <w:rsid w:val="00E42BE2"/>
    <w:rsid w:val="00E543EC"/>
    <w:rsid w:val="00EC4368"/>
    <w:rsid w:val="00F10C43"/>
    <w:rsid w:val="00F35055"/>
    <w:rsid w:val="00F81FD5"/>
    <w:rsid w:val="00FC2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2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378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7840"/>
  </w:style>
  <w:style w:type="paragraph" w:styleId="Footer">
    <w:name w:val="footer"/>
    <w:basedOn w:val="Normal"/>
    <w:link w:val="FooterChar"/>
    <w:uiPriority w:val="99"/>
    <w:unhideWhenUsed/>
    <w:rsid w:val="00B3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840"/>
  </w:style>
  <w:style w:type="paragraph" w:styleId="ListParagraph">
    <w:name w:val="List Paragraph"/>
    <w:basedOn w:val="Normal"/>
    <w:uiPriority w:val="34"/>
    <w:qFormat/>
    <w:rsid w:val="00C834A8"/>
    <w:pPr>
      <w:ind w:left="720"/>
      <w:contextualSpacing/>
    </w:pPr>
  </w:style>
  <w:style w:type="character" w:styleId="FootnoteReference">
    <w:name w:val="footnote reference"/>
    <w:uiPriority w:val="99"/>
    <w:unhideWhenUsed/>
    <w:rsid w:val="000B0C18"/>
    <w:rPr>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ntrola-nabavki.m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unalno.m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INK%20%22mailto:agencija.ba@t-com.me%22@t-com.m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B6EE8-2109-4E48-B4B3-B4F2A9E72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14</Pages>
  <Words>1980</Words>
  <Characters>11287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MASA</dc:creator>
  <cp:lastModifiedBy>Windows User</cp:lastModifiedBy>
  <cp:revision>30</cp:revision>
  <cp:lastPrinted>2022-05-12T07:04:00Z</cp:lastPrinted>
  <dcterms:created xsi:type="dcterms:W3CDTF">2021-09-09T16:15:00Z</dcterms:created>
  <dcterms:modified xsi:type="dcterms:W3CDTF">2022-05-12T09:59:00Z</dcterms:modified>
</cp:coreProperties>
</file>