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EFE" w:rsidRPr="00E159D7" w:rsidRDefault="00447EFE" w:rsidP="00447EF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Cambria" w:hAnsi="Cambria" w:cs="Times New Roman"/>
          <w:b/>
          <w:sz w:val="24"/>
          <w:szCs w:val="24"/>
          <w:lang w:val="sr-Latn-ME"/>
        </w:rPr>
      </w:pPr>
      <w:r>
        <w:rPr>
          <w:rFonts w:ascii="Cambria" w:hAnsi="Cambria" w:cs="Times New Roman"/>
          <w:b/>
          <w:sz w:val="24"/>
          <w:szCs w:val="24"/>
          <w:lang w:val="sr-Latn-ME"/>
        </w:rPr>
        <w:t>T</w:t>
      </w:r>
      <w:r w:rsidRPr="00E159D7">
        <w:rPr>
          <w:rFonts w:ascii="Cambria" w:hAnsi="Cambria" w:cs="Times New Roman"/>
          <w:b/>
          <w:sz w:val="24"/>
          <w:szCs w:val="24"/>
          <w:lang w:val="sr-Latn-ME"/>
        </w:rPr>
        <w:t>ehničke specifikacije</w:t>
      </w:r>
    </w:p>
    <w:p w:rsidR="00447EFE" w:rsidRPr="00E159D7" w:rsidRDefault="00447EFE" w:rsidP="00447EFE">
      <w:pPr>
        <w:spacing w:after="0" w:line="240" w:lineRule="auto"/>
        <w:jc w:val="both"/>
        <w:rPr>
          <w:rFonts w:ascii="Cambria" w:eastAsia="Times New Roman" w:hAnsi="Cambria"/>
          <w:sz w:val="24"/>
          <w:szCs w:val="24"/>
          <w:lang w:val="sr-Latn-ME"/>
        </w:rPr>
      </w:pPr>
    </w:p>
    <w:p w:rsidR="00447EFE" w:rsidRPr="00E159D7" w:rsidRDefault="00447EFE" w:rsidP="00447EFE">
      <w:pPr>
        <w:spacing w:after="0" w:line="240" w:lineRule="auto"/>
        <w:jc w:val="both"/>
        <w:rPr>
          <w:rFonts w:ascii="Cambria" w:eastAsia="Times New Roman" w:hAnsi="Cambria"/>
          <w:sz w:val="24"/>
          <w:szCs w:val="24"/>
          <w:lang w:val="sr-Latn-ME"/>
        </w:rPr>
      </w:pPr>
      <w:r w:rsidRPr="00E159D7">
        <w:rPr>
          <w:rFonts w:ascii="Cambria" w:eastAsia="Times New Roman" w:hAnsi="Cambria"/>
          <w:sz w:val="24"/>
          <w:szCs w:val="24"/>
          <w:lang w:val="sr-Latn-ME"/>
        </w:rPr>
        <w:t xml:space="preserve">Usluge održavanja sistema klimatizacije podrazumijevaju redovan i vanredan servis opreme koja se nalazi u </w:t>
      </w:r>
      <w:r w:rsidRPr="00764F85">
        <w:rPr>
          <w:rFonts w:ascii="Cambria" w:eastAsia="Times New Roman" w:hAnsi="Cambria"/>
          <w:sz w:val="24"/>
          <w:szCs w:val="24"/>
          <w:lang w:val="sr-Latn-ME"/>
        </w:rPr>
        <w:t>obje</w:t>
      </w:r>
      <w:r w:rsidR="00D10264" w:rsidRPr="00764F85">
        <w:rPr>
          <w:rFonts w:ascii="Cambria" w:eastAsia="Times New Roman" w:hAnsi="Cambria"/>
          <w:sz w:val="24"/>
          <w:szCs w:val="24"/>
          <w:lang w:val="sr-Latn-ME"/>
        </w:rPr>
        <w:t>ktima Regionalnog vodovoda,</w:t>
      </w:r>
      <w:r w:rsidRPr="00764F85">
        <w:rPr>
          <w:rFonts w:ascii="Cambria" w:eastAsia="Times New Roman" w:hAnsi="Cambria"/>
          <w:sz w:val="24"/>
          <w:szCs w:val="24"/>
          <w:lang w:val="sr-Latn-ME"/>
        </w:rPr>
        <w:t xml:space="preserve"> </w:t>
      </w:r>
      <w:r w:rsidR="00920679">
        <w:rPr>
          <w:rFonts w:ascii="Cambria" w:eastAsia="Times New Roman" w:hAnsi="Cambria"/>
          <w:sz w:val="24"/>
          <w:szCs w:val="24"/>
          <w:lang w:val="sr-Latn-ME"/>
        </w:rPr>
        <w:t xml:space="preserve">nabavku i ugradnju inverter jedinica, </w:t>
      </w:r>
      <w:r w:rsidRPr="00764F85">
        <w:rPr>
          <w:rFonts w:ascii="Cambria" w:eastAsia="Times New Roman" w:hAnsi="Cambria"/>
          <w:sz w:val="24"/>
          <w:szCs w:val="24"/>
          <w:lang w:val="sr-Latn-ME"/>
        </w:rPr>
        <w:t xml:space="preserve">zamjenu dotrajale cijevne instalacije na razvodu toplotne pumpe </w:t>
      </w:r>
      <w:r w:rsidR="00764F85" w:rsidRPr="00764F85">
        <w:rPr>
          <w:rFonts w:ascii="Cambria" w:hAnsi="Cambria"/>
          <w:sz w:val="24"/>
          <w:szCs w:val="24"/>
          <w:lang w:val="sr-Latn-ME"/>
        </w:rPr>
        <w:t xml:space="preserve">CARRIER </w:t>
      </w:r>
      <w:r w:rsidRPr="00764F85">
        <w:rPr>
          <w:rFonts w:ascii="Cambria" w:hAnsi="Cambria"/>
          <w:sz w:val="24"/>
          <w:szCs w:val="24"/>
          <w:lang w:val="sr-Latn-ME"/>
        </w:rPr>
        <w:t>30RH033 u Upravnoj zgradi</w:t>
      </w:r>
      <w:r w:rsidR="00920679">
        <w:rPr>
          <w:rFonts w:ascii="Cambria" w:hAnsi="Cambria"/>
          <w:sz w:val="24"/>
          <w:szCs w:val="24"/>
          <w:lang w:val="sr-Latn-ME"/>
        </w:rPr>
        <w:t xml:space="preserve"> kao i </w:t>
      </w:r>
      <w:r w:rsidR="00D10264" w:rsidRPr="00764F85">
        <w:rPr>
          <w:rFonts w:ascii="Cambria" w:hAnsi="Cambria"/>
          <w:sz w:val="24"/>
          <w:szCs w:val="24"/>
          <w:lang w:val="sr-Latn-ME"/>
        </w:rPr>
        <w:t>nabavku i zamjenu postojeće cirkulacione pumpe u Upravno</w:t>
      </w:r>
      <w:r w:rsidR="00920679">
        <w:rPr>
          <w:rFonts w:ascii="Cambria" w:hAnsi="Cambria"/>
          <w:sz w:val="24"/>
          <w:szCs w:val="24"/>
          <w:lang w:val="sr-Latn-ME"/>
        </w:rPr>
        <w:t>j zgradi</w:t>
      </w:r>
      <w:r w:rsidRPr="00764F85">
        <w:rPr>
          <w:rFonts w:ascii="Cambria" w:eastAsia="Times New Roman" w:hAnsi="Cambria"/>
          <w:sz w:val="24"/>
          <w:szCs w:val="24"/>
          <w:lang w:val="sr-Latn-ME"/>
        </w:rPr>
        <w:t>. Nabavka i ugradnja specificirane opreme će se izvršiti po nalogu Naručioca</w:t>
      </w:r>
      <w:r w:rsidRPr="00E159D7">
        <w:rPr>
          <w:rFonts w:ascii="Cambria" w:eastAsia="Times New Roman" w:hAnsi="Cambria"/>
          <w:sz w:val="24"/>
          <w:szCs w:val="24"/>
          <w:lang w:val="sr-Latn-ME"/>
        </w:rPr>
        <w:t>.</w:t>
      </w:r>
    </w:p>
    <w:p w:rsidR="00447EFE" w:rsidRPr="00E159D7" w:rsidRDefault="00447EFE" w:rsidP="00447EFE">
      <w:pPr>
        <w:pStyle w:val="NormalWeb"/>
        <w:shd w:val="clear" w:color="auto" w:fill="FFFFFF"/>
        <w:spacing w:before="0" w:beforeAutospacing="0" w:after="0" w:afterAutospacing="0"/>
        <w:jc w:val="both"/>
        <w:rPr>
          <w:rFonts w:ascii="Cambria" w:hAnsi="Cambria"/>
          <w:b/>
          <w:lang w:val="sr-Latn-ME"/>
        </w:rPr>
      </w:pPr>
    </w:p>
    <w:p w:rsidR="00447EFE" w:rsidRPr="00E159D7" w:rsidRDefault="00447EFE" w:rsidP="00447EFE">
      <w:pPr>
        <w:pStyle w:val="NormalWeb"/>
        <w:shd w:val="clear" w:color="auto" w:fill="FFFFFF"/>
        <w:spacing w:before="0" w:beforeAutospacing="0" w:after="0" w:afterAutospacing="0"/>
        <w:jc w:val="both"/>
        <w:rPr>
          <w:rFonts w:ascii="Cambria" w:hAnsi="Cambria"/>
          <w:b/>
          <w:lang w:val="sr-Latn-ME"/>
        </w:rPr>
      </w:pPr>
      <w:r w:rsidRPr="00E159D7">
        <w:rPr>
          <w:rFonts w:ascii="Cambria" w:hAnsi="Cambria"/>
          <w:b/>
          <w:lang w:val="sr-Latn-ME"/>
        </w:rPr>
        <w:t>Lista postojećih uređaja i lokacija</w:t>
      </w:r>
    </w:p>
    <w:p w:rsidR="00447EFE" w:rsidRPr="00E159D7" w:rsidRDefault="00447EFE" w:rsidP="00447EFE">
      <w:pPr>
        <w:pStyle w:val="NormalWeb"/>
        <w:shd w:val="clear" w:color="auto" w:fill="FFFFFF"/>
        <w:spacing w:before="0" w:beforeAutospacing="0" w:after="0" w:afterAutospacing="0"/>
        <w:jc w:val="both"/>
        <w:rPr>
          <w:rFonts w:ascii="Cambria" w:hAnsi="Cambria"/>
          <w:lang w:val="sr-Latn-ME"/>
        </w:rPr>
      </w:pPr>
    </w:p>
    <w:p w:rsidR="00447EFE" w:rsidRPr="00E159D7" w:rsidRDefault="00447EFE" w:rsidP="00447EFE">
      <w:pPr>
        <w:pStyle w:val="NormalWeb"/>
        <w:shd w:val="clear" w:color="auto" w:fill="FFFFFF"/>
        <w:tabs>
          <w:tab w:val="left" w:pos="270"/>
        </w:tabs>
        <w:spacing w:before="0" w:beforeAutospacing="0" w:after="0" w:afterAutospacing="0"/>
        <w:jc w:val="both"/>
        <w:rPr>
          <w:rFonts w:ascii="Cambria" w:hAnsi="Cambria"/>
          <w:lang w:val="sr-Latn-ME"/>
        </w:rPr>
      </w:pPr>
      <w:r w:rsidRPr="00E159D7">
        <w:rPr>
          <w:rFonts w:ascii="Cambria" w:hAnsi="Cambria"/>
          <w:lang w:val="sr-Latn-ME"/>
        </w:rPr>
        <w:t>1.</w:t>
      </w:r>
      <w:r w:rsidRPr="00E159D7">
        <w:rPr>
          <w:rFonts w:ascii="Cambria" w:hAnsi="Cambria"/>
          <w:lang w:val="sr-Latn-ME"/>
        </w:rPr>
        <w:tab/>
        <w:t>PS Bolje Sestre- cca 15 km od Podgorice prema Skadarskom jezeru, odnosno 2 km od sela Vukovci</w:t>
      </w:r>
    </w:p>
    <w:p w:rsidR="00447EFE" w:rsidRPr="00E159D7" w:rsidRDefault="00447EFE" w:rsidP="00447EFE">
      <w:pPr>
        <w:pStyle w:val="NormalWeb"/>
        <w:numPr>
          <w:ilvl w:val="0"/>
          <w:numId w:val="2"/>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HITACHI system sa 8 plafonskih okana za vazduh, sa tri spoljne jedinice tipa R410A</w:t>
      </w:r>
    </w:p>
    <w:p w:rsidR="00447EFE" w:rsidRPr="00E159D7" w:rsidRDefault="00447EFE" w:rsidP="00447EFE">
      <w:pPr>
        <w:pStyle w:val="NormalWeb"/>
        <w:numPr>
          <w:ilvl w:val="0"/>
          <w:numId w:val="2"/>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Crystal Carrier 18.000 btu</w:t>
      </w:r>
    </w:p>
    <w:p w:rsidR="00447EFE" w:rsidRPr="00E159D7" w:rsidRDefault="00447EFE" w:rsidP="00447EFE">
      <w:pPr>
        <w:pStyle w:val="NormalWeb"/>
        <w:numPr>
          <w:ilvl w:val="0"/>
          <w:numId w:val="2"/>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Carrier 42QHC024DSA/38QHC024DS</w:t>
      </w:r>
    </w:p>
    <w:p w:rsidR="00447EFE" w:rsidRDefault="00447EFE" w:rsidP="00447EFE">
      <w:pPr>
        <w:pStyle w:val="NormalWeb"/>
        <w:numPr>
          <w:ilvl w:val="0"/>
          <w:numId w:val="2"/>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SPLIT AIR CONDITIONER-MODEL GREE GWH24K GK3D</w:t>
      </w:r>
      <w:r w:rsidR="00D10264">
        <w:rPr>
          <w:rFonts w:ascii="Cambria" w:hAnsi="Cambria"/>
          <w:lang w:val="sr-Latn-ME"/>
        </w:rPr>
        <w:t>NA6J/I, COLING CAPACITY 6450W</w:t>
      </w:r>
    </w:p>
    <w:p w:rsidR="00D10264" w:rsidRDefault="00D10264" w:rsidP="00447EFE">
      <w:pPr>
        <w:pStyle w:val="NormalWeb"/>
        <w:numPr>
          <w:ilvl w:val="0"/>
          <w:numId w:val="2"/>
        </w:numPr>
        <w:shd w:val="clear" w:color="auto" w:fill="FFFFFF"/>
        <w:spacing w:before="0" w:beforeAutospacing="0" w:after="0" w:afterAutospacing="0"/>
        <w:jc w:val="both"/>
        <w:rPr>
          <w:rFonts w:ascii="Cambria" w:hAnsi="Cambria"/>
          <w:lang w:val="sr-Latn-ME"/>
        </w:rPr>
      </w:pPr>
      <w:r w:rsidRPr="00D10264">
        <w:rPr>
          <w:rFonts w:ascii="Cambria" w:hAnsi="Cambria"/>
          <w:lang w:val="sr-Latn-ME"/>
        </w:rPr>
        <w:t>RAS-24J2AVG-E-Toshiba Seiya 24.000</w:t>
      </w:r>
      <w:r>
        <w:rPr>
          <w:rFonts w:ascii="Cambria" w:hAnsi="Cambria"/>
          <w:lang w:val="sr-Latn-ME"/>
        </w:rPr>
        <w:t xml:space="preserve"> btu</w:t>
      </w:r>
    </w:p>
    <w:p w:rsidR="00D10264" w:rsidRPr="00E159D7" w:rsidRDefault="00D10264" w:rsidP="00447EFE">
      <w:pPr>
        <w:pStyle w:val="NormalWeb"/>
        <w:numPr>
          <w:ilvl w:val="0"/>
          <w:numId w:val="2"/>
        </w:numPr>
        <w:shd w:val="clear" w:color="auto" w:fill="FFFFFF"/>
        <w:spacing w:before="0" w:beforeAutospacing="0" w:after="0" w:afterAutospacing="0"/>
        <w:jc w:val="both"/>
        <w:rPr>
          <w:rFonts w:ascii="Cambria" w:hAnsi="Cambria"/>
          <w:lang w:val="sr-Latn-ME"/>
        </w:rPr>
      </w:pPr>
      <w:r w:rsidRPr="00D10264">
        <w:rPr>
          <w:rFonts w:ascii="Cambria" w:hAnsi="Cambria"/>
          <w:lang w:val="sr-Latn-ME"/>
        </w:rPr>
        <w:t>RAS-B13J2AVG-E-Toshiba Seiya12.000 btu</w:t>
      </w:r>
    </w:p>
    <w:p w:rsidR="00447EFE" w:rsidRPr="00E159D7" w:rsidRDefault="00447EFE" w:rsidP="00447EFE">
      <w:pPr>
        <w:pStyle w:val="NormalWeb"/>
        <w:shd w:val="clear" w:color="auto" w:fill="FFFFFF"/>
        <w:spacing w:before="0" w:beforeAutospacing="0" w:after="0" w:afterAutospacing="0"/>
        <w:jc w:val="both"/>
        <w:rPr>
          <w:rFonts w:ascii="Cambria" w:hAnsi="Cambria"/>
          <w:lang w:val="sr-Latn-ME"/>
        </w:rPr>
      </w:pPr>
    </w:p>
    <w:p w:rsidR="00447EFE" w:rsidRPr="00E159D7" w:rsidRDefault="00447EFE" w:rsidP="00447EFE">
      <w:pPr>
        <w:pStyle w:val="NormalWeb"/>
        <w:shd w:val="clear" w:color="auto" w:fill="FFFFFF"/>
        <w:tabs>
          <w:tab w:val="left" w:pos="270"/>
          <w:tab w:val="left" w:pos="1440"/>
        </w:tabs>
        <w:spacing w:before="0" w:beforeAutospacing="0" w:after="0" w:afterAutospacing="0"/>
        <w:jc w:val="both"/>
        <w:rPr>
          <w:rFonts w:ascii="Cambria" w:hAnsi="Cambria"/>
          <w:lang w:val="sr-Latn-ME"/>
        </w:rPr>
      </w:pPr>
      <w:r w:rsidRPr="00E159D7">
        <w:rPr>
          <w:rFonts w:ascii="Cambria" w:hAnsi="Cambria"/>
          <w:lang w:val="sr-Latn-ME"/>
        </w:rPr>
        <w:t>2.</w:t>
      </w:r>
      <w:r w:rsidRPr="00E159D7">
        <w:rPr>
          <w:rFonts w:ascii="Cambria" w:hAnsi="Cambria"/>
          <w:lang w:val="sr-Latn-ME"/>
        </w:rPr>
        <w:tab/>
        <w:t>PS Reljići- mjesto Reljići- Crmničko polje</w:t>
      </w:r>
    </w:p>
    <w:p w:rsidR="00447EFE" w:rsidRPr="00E159D7" w:rsidRDefault="00447EFE" w:rsidP="00447EFE">
      <w:pPr>
        <w:pStyle w:val="NormalWeb"/>
        <w:numPr>
          <w:ilvl w:val="0"/>
          <w:numId w:val="3"/>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Samsung AQ12NSEN- 4 komada</w:t>
      </w:r>
    </w:p>
    <w:p w:rsidR="00447EFE" w:rsidRPr="00E159D7" w:rsidRDefault="00447EFE" w:rsidP="00447EFE">
      <w:pPr>
        <w:pStyle w:val="NormalWeb"/>
        <w:numPr>
          <w:ilvl w:val="0"/>
          <w:numId w:val="3"/>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Samsung AQ 18TSBN</w:t>
      </w:r>
    </w:p>
    <w:p w:rsidR="00447EFE" w:rsidRPr="00E159D7" w:rsidRDefault="00447EFE" w:rsidP="00447EFE">
      <w:pPr>
        <w:pStyle w:val="NormalWeb"/>
        <w:numPr>
          <w:ilvl w:val="0"/>
          <w:numId w:val="3"/>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Samsung S-inverter</w:t>
      </w:r>
    </w:p>
    <w:p w:rsidR="00447EFE" w:rsidRPr="00E159D7" w:rsidRDefault="00447EFE" w:rsidP="00447EFE">
      <w:pPr>
        <w:pStyle w:val="ListParagraph"/>
        <w:numPr>
          <w:ilvl w:val="0"/>
          <w:numId w:val="3"/>
        </w:numPr>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42QHF022 KL</w:t>
      </w:r>
      <w:r w:rsidR="0072025B">
        <w:rPr>
          <w:rFonts w:ascii="Cambria" w:hAnsi="Cambria" w:cs="Times New Roman"/>
          <w:sz w:val="24"/>
          <w:szCs w:val="24"/>
          <w:lang w:val="sr-Latn-ME"/>
        </w:rPr>
        <w:t xml:space="preserve"> </w:t>
      </w:r>
      <w:r w:rsidRPr="00E159D7">
        <w:rPr>
          <w:rFonts w:ascii="Cambria" w:hAnsi="Cambria" w:cs="Times New Roman"/>
          <w:sz w:val="24"/>
          <w:szCs w:val="24"/>
          <w:lang w:val="sr-Latn-ME"/>
        </w:rPr>
        <w:t xml:space="preserve">IMA CARRIER 42QHF022DSA UJ/38QUS022 KLIMA CARRIER 38QUS022DSA SJ </w:t>
      </w:r>
    </w:p>
    <w:p w:rsidR="00447EFE" w:rsidRPr="00E159D7" w:rsidRDefault="00447EFE" w:rsidP="00447EFE">
      <w:pPr>
        <w:pStyle w:val="ListParagraph"/>
        <w:numPr>
          <w:ilvl w:val="0"/>
          <w:numId w:val="3"/>
        </w:numPr>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42QHF018 KLIMA CARRIER 42QHF018DSA-F UJ/38QUS018 KLIMA CARRIER 38QUS018DSA SJ</w:t>
      </w:r>
    </w:p>
    <w:p w:rsidR="00447EFE" w:rsidRPr="00E159D7" w:rsidRDefault="00447EFE" w:rsidP="00447EFE">
      <w:pPr>
        <w:pStyle w:val="NormalWeb"/>
        <w:shd w:val="clear" w:color="auto" w:fill="FFFFFF"/>
        <w:spacing w:before="0" w:beforeAutospacing="0" w:after="0" w:afterAutospacing="0"/>
        <w:jc w:val="both"/>
        <w:rPr>
          <w:rFonts w:ascii="Cambria" w:hAnsi="Cambria"/>
          <w:lang w:val="sr-Latn-ME"/>
        </w:rPr>
      </w:pPr>
    </w:p>
    <w:p w:rsidR="00447EFE" w:rsidRPr="00E159D7" w:rsidRDefault="00447EFE" w:rsidP="00447EFE">
      <w:pPr>
        <w:pStyle w:val="NormalWeb"/>
        <w:shd w:val="clear" w:color="auto" w:fill="FFFFFF"/>
        <w:tabs>
          <w:tab w:val="left" w:pos="270"/>
        </w:tabs>
        <w:spacing w:before="0" w:beforeAutospacing="0" w:after="0" w:afterAutospacing="0"/>
        <w:jc w:val="both"/>
        <w:rPr>
          <w:rFonts w:ascii="Cambria" w:hAnsi="Cambria"/>
          <w:lang w:val="sr-Latn-ME"/>
        </w:rPr>
      </w:pPr>
      <w:r w:rsidRPr="00E159D7">
        <w:rPr>
          <w:rFonts w:ascii="Cambria" w:hAnsi="Cambria"/>
          <w:lang w:val="sr-Latn-ME"/>
        </w:rPr>
        <w:t>3.</w:t>
      </w:r>
      <w:r w:rsidRPr="00E159D7">
        <w:rPr>
          <w:rFonts w:ascii="Cambria" w:hAnsi="Cambria"/>
          <w:lang w:val="sr-Latn-ME"/>
        </w:rPr>
        <w:tab/>
        <w:t>PS Belveder- na granici opština Ulcinj i Bar</w:t>
      </w:r>
    </w:p>
    <w:p w:rsidR="00447EFE" w:rsidRPr="00E159D7" w:rsidRDefault="00447EFE" w:rsidP="00447EFE">
      <w:pPr>
        <w:pStyle w:val="NormalWeb"/>
        <w:numPr>
          <w:ilvl w:val="0"/>
          <w:numId w:val="4"/>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Samsung AQ12TSBN 2 kom.</w:t>
      </w:r>
    </w:p>
    <w:p w:rsidR="00447EFE" w:rsidRPr="00E159D7" w:rsidRDefault="00447EFE" w:rsidP="00447EFE">
      <w:pPr>
        <w:pStyle w:val="NormalWeb"/>
        <w:shd w:val="clear" w:color="auto" w:fill="FFFFFF"/>
        <w:spacing w:before="0" w:beforeAutospacing="0" w:after="0" w:afterAutospacing="0"/>
        <w:jc w:val="both"/>
        <w:rPr>
          <w:rFonts w:ascii="Cambria" w:hAnsi="Cambria"/>
          <w:lang w:val="sr-Latn-ME"/>
        </w:rPr>
      </w:pPr>
    </w:p>
    <w:p w:rsidR="00447EFE" w:rsidRPr="00E159D7" w:rsidRDefault="00447EFE" w:rsidP="00447EFE">
      <w:pPr>
        <w:pStyle w:val="NormalWeb"/>
        <w:shd w:val="clear" w:color="auto" w:fill="FFFFFF"/>
        <w:spacing w:before="0" w:beforeAutospacing="0" w:after="0" w:afterAutospacing="0"/>
        <w:jc w:val="both"/>
        <w:rPr>
          <w:rFonts w:ascii="Cambria" w:hAnsi="Cambria"/>
          <w:lang w:val="sr-Latn-ME"/>
        </w:rPr>
      </w:pPr>
      <w:r w:rsidRPr="00E159D7">
        <w:rPr>
          <w:rFonts w:ascii="Cambria" w:hAnsi="Cambria"/>
          <w:lang w:val="sr-Latn-ME"/>
        </w:rPr>
        <w:t>4. PS Budva- Budva</w:t>
      </w:r>
    </w:p>
    <w:p w:rsidR="00447EFE" w:rsidRDefault="00447EFE" w:rsidP="00447EFE">
      <w:pPr>
        <w:pStyle w:val="NormalWeb"/>
        <w:numPr>
          <w:ilvl w:val="0"/>
          <w:numId w:val="4"/>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Samsung S-inverter UQ070EAV1- 2 kom.</w:t>
      </w:r>
    </w:p>
    <w:p w:rsidR="00447EFE" w:rsidRPr="0072025B" w:rsidRDefault="0072025B" w:rsidP="0072025B">
      <w:pPr>
        <w:pStyle w:val="NormalWeb"/>
        <w:numPr>
          <w:ilvl w:val="0"/>
          <w:numId w:val="4"/>
        </w:numPr>
        <w:shd w:val="clear" w:color="auto" w:fill="FFFFFF"/>
        <w:spacing w:before="0" w:beforeAutospacing="0" w:after="0" w:afterAutospacing="0"/>
        <w:jc w:val="both"/>
        <w:rPr>
          <w:rFonts w:ascii="Cambria" w:hAnsi="Cambria"/>
          <w:lang w:val="sr-Latn-ME"/>
        </w:rPr>
      </w:pPr>
      <w:r>
        <w:rPr>
          <w:rFonts w:ascii="Cambria" w:hAnsi="Cambria"/>
          <w:lang w:val="sr-Latn-ME"/>
        </w:rPr>
        <w:t>TOSHIBA</w:t>
      </w:r>
      <w:r w:rsidRPr="0072025B">
        <w:rPr>
          <w:rFonts w:ascii="Cambria" w:hAnsi="Cambria" w:cs="Cambria"/>
          <w:noProof/>
          <w:lang w:eastAsia="sr-Latn-ME"/>
        </w:rPr>
        <w:t xml:space="preserve"> RAS-B13J2KVG-E</w:t>
      </w:r>
      <w:r>
        <w:rPr>
          <w:rFonts w:ascii="Cambria" w:hAnsi="Cambria" w:cs="Cambria"/>
          <w:noProof/>
          <w:lang w:eastAsia="sr-Latn-ME"/>
        </w:rPr>
        <w:t xml:space="preserve"> 12.000 btu</w:t>
      </w:r>
    </w:p>
    <w:p w:rsidR="00764F85" w:rsidRDefault="00764F85" w:rsidP="00447EFE">
      <w:pPr>
        <w:pStyle w:val="NormalWeb"/>
        <w:shd w:val="clear" w:color="auto" w:fill="FFFFFF"/>
        <w:spacing w:before="0" w:beforeAutospacing="0" w:after="0" w:afterAutospacing="0"/>
        <w:jc w:val="both"/>
        <w:rPr>
          <w:rFonts w:ascii="Cambria" w:hAnsi="Cambria"/>
          <w:lang w:val="sr-Latn-ME"/>
        </w:rPr>
      </w:pPr>
    </w:p>
    <w:p w:rsidR="00447EFE" w:rsidRPr="00E159D7" w:rsidRDefault="00447EFE" w:rsidP="00447EFE">
      <w:pPr>
        <w:pStyle w:val="NormalWeb"/>
        <w:shd w:val="clear" w:color="auto" w:fill="FFFFFF"/>
        <w:spacing w:before="0" w:beforeAutospacing="0" w:after="0" w:afterAutospacing="0"/>
        <w:jc w:val="both"/>
        <w:rPr>
          <w:rFonts w:ascii="Cambria" w:hAnsi="Cambria"/>
          <w:lang w:val="sr-Latn-ME"/>
        </w:rPr>
      </w:pPr>
      <w:r w:rsidRPr="00E159D7">
        <w:rPr>
          <w:rFonts w:ascii="Cambria" w:hAnsi="Cambria"/>
          <w:lang w:val="sr-Latn-ME"/>
        </w:rPr>
        <w:t>5. Rezervoar Đurmani- Naselje Đurmani iznad Sutomora</w:t>
      </w:r>
    </w:p>
    <w:p w:rsidR="00447EFE" w:rsidRPr="00E159D7" w:rsidRDefault="00447EFE" w:rsidP="00447EFE">
      <w:pPr>
        <w:pStyle w:val="NormalWeb"/>
        <w:numPr>
          <w:ilvl w:val="0"/>
          <w:numId w:val="5"/>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KOREL MSR-12HR</w:t>
      </w:r>
    </w:p>
    <w:p w:rsidR="00447EFE" w:rsidRPr="00E159D7" w:rsidRDefault="00447EFE" w:rsidP="00447EFE">
      <w:pPr>
        <w:pStyle w:val="NormalWeb"/>
        <w:shd w:val="clear" w:color="auto" w:fill="FFFFFF"/>
        <w:spacing w:before="0" w:beforeAutospacing="0" w:after="0" w:afterAutospacing="0"/>
        <w:jc w:val="both"/>
        <w:rPr>
          <w:rFonts w:ascii="Cambria" w:hAnsi="Cambria"/>
          <w:lang w:val="sr-Latn-ME"/>
        </w:rPr>
      </w:pPr>
    </w:p>
    <w:p w:rsidR="00447EFE" w:rsidRPr="00E159D7" w:rsidRDefault="00447EFE" w:rsidP="00447EFE">
      <w:pPr>
        <w:pStyle w:val="NormalWeb"/>
        <w:shd w:val="clear" w:color="auto" w:fill="FFFFFF"/>
        <w:tabs>
          <w:tab w:val="left" w:pos="270"/>
        </w:tabs>
        <w:spacing w:before="0" w:beforeAutospacing="0" w:after="0" w:afterAutospacing="0"/>
        <w:jc w:val="both"/>
        <w:rPr>
          <w:rFonts w:ascii="Cambria" w:hAnsi="Cambria"/>
          <w:lang w:val="sr-Latn-ME"/>
        </w:rPr>
      </w:pPr>
      <w:r w:rsidRPr="00E159D7">
        <w:rPr>
          <w:rFonts w:ascii="Cambria" w:hAnsi="Cambria"/>
          <w:lang w:val="sr-Latn-ME"/>
        </w:rPr>
        <w:t>6.</w:t>
      </w:r>
      <w:r w:rsidRPr="00E159D7">
        <w:rPr>
          <w:rFonts w:ascii="Cambria" w:hAnsi="Cambria"/>
          <w:lang w:val="sr-Latn-ME"/>
        </w:rPr>
        <w:tab/>
        <w:t>Upravna zgrada Budva u Budvi</w:t>
      </w:r>
    </w:p>
    <w:p w:rsidR="00447EFE" w:rsidRPr="00E159D7" w:rsidRDefault="00447EFE" w:rsidP="00447EFE">
      <w:pPr>
        <w:pStyle w:val="NormalWeb"/>
        <w:numPr>
          <w:ilvl w:val="0"/>
          <w:numId w:val="5"/>
        </w:numPr>
        <w:shd w:val="clear" w:color="auto" w:fill="FFFFFF"/>
        <w:spacing w:before="0" w:beforeAutospacing="0" w:after="0" w:afterAutospacing="0"/>
        <w:jc w:val="both"/>
        <w:rPr>
          <w:rFonts w:ascii="Cambria" w:hAnsi="Cambria"/>
          <w:lang w:val="sr-Latn-ME"/>
        </w:rPr>
      </w:pPr>
      <w:r w:rsidRPr="00E159D7">
        <w:rPr>
          <w:rFonts w:ascii="Cambria" w:hAnsi="Cambria"/>
          <w:lang w:val="sr-Latn-ME"/>
        </w:rPr>
        <w:t>Toplotna pumpa CARRIER  30RH033 sa 19 fan coil zidnih aparata i jednim plafonskim</w:t>
      </w:r>
    </w:p>
    <w:p w:rsidR="00447EFE" w:rsidRPr="00E159D7" w:rsidRDefault="0072025B" w:rsidP="00447EFE">
      <w:pPr>
        <w:pStyle w:val="NormalWeb"/>
        <w:numPr>
          <w:ilvl w:val="0"/>
          <w:numId w:val="5"/>
        </w:numPr>
        <w:shd w:val="clear" w:color="auto" w:fill="FFFFFF"/>
        <w:spacing w:before="0" w:beforeAutospacing="0" w:after="0" w:afterAutospacing="0"/>
        <w:jc w:val="both"/>
        <w:rPr>
          <w:rFonts w:ascii="Cambria" w:hAnsi="Cambria"/>
          <w:lang w:val="sr-Latn-ME"/>
        </w:rPr>
      </w:pPr>
      <w:r>
        <w:rPr>
          <w:rFonts w:ascii="Cambria" w:hAnsi="Cambria"/>
          <w:lang w:val="sr-Latn-ME"/>
        </w:rPr>
        <w:t>SAMSUNG AQ12NSEN</w:t>
      </w:r>
    </w:p>
    <w:p w:rsidR="00447EFE" w:rsidRDefault="0072025B" w:rsidP="00447EFE">
      <w:pPr>
        <w:pStyle w:val="NormalWeb"/>
        <w:numPr>
          <w:ilvl w:val="0"/>
          <w:numId w:val="5"/>
        </w:numPr>
        <w:shd w:val="clear" w:color="auto" w:fill="FFFFFF"/>
        <w:spacing w:before="0" w:beforeAutospacing="0" w:after="0" w:afterAutospacing="0"/>
        <w:jc w:val="both"/>
        <w:rPr>
          <w:rFonts w:ascii="Cambria" w:hAnsi="Cambria"/>
          <w:lang w:val="sr-Latn-ME"/>
        </w:rPr>
      </w:pPr>
      <w:r>
        <w:rPr>
          <w:rFonts w:ascii="Cambria" w:hAnsi="Cambria"/>
          <w:lang w:val="sr-Latn-ME"/>
        </w:rPr>
        <w:t>TOSHIBA RAS-18N3KV2-E1</w:t>
      </w:r>
    </w:p>
    <w:p w:rsidR="0072025B" w:rsidRDefault="0072025B" w:rsidP="0072025B">
      <w:pPr>
        <w:pStyle w:val="NormalWeb"/>
        <w:numPr>
          <w:ilvl w:val="0"/>
          <w:numId w:val="5"/>
        </w:numPr>
        <w:shd w:val="clear" w:color="auto" w:fill="FFFFFF"/>
        <w:spacing w:before="0" w:beforeAutospacing="0" w:after="0" w:afterAutospacing="0"/>
        <w:jc w:val="both"/>
        <w:rPr>
          <w:rFonts w:ascii="Cambria" w:hAnsi="Cambria"/>
          <w:lang w:val="sr-Latn-ME"/>
        </w:rPr>
      </w:pPr>
      <w:r>
        <w:rPr>
          <w:rFonts w:ascii="Cambria" w:hAnsi="Cambria"/>
          <w:lang w:val="sr-Latn-ME"/>
        </w:rPr>
        <w:t>TOSHIBA RAS-18J2KVG-E – 2 kom.</w:t>
      </w:r>
    </w:p>
    <w:p w:rsidR="0072025B" w:rsidRDefault="0072025B" w:rsidP="0072025B">
      <w:pPr>
        <w:pStyle w:val="NormalWeb"/>
        <w:numPr>
          <w:ilvl w:val="0"/>
          <w:numId w:val="5"/>
        </w:numPr>
        <w:shd w:val="clear" w:color="auto" w:fill="FFFFFF"/>
        <w:spacing w:before="0" w:beforeAutospacing="0" w:after="0" w:afterAutospacing="0"/>
        <w:jc w:val="both"/>
        <w:rPr>
          <w:rFonts w:ascii="Cambria" w:hAnsi="Cambria"/>
          <w:lang w:val="sr-Latn-ME"/>
        </w:rPr>
      </w:pPr>
      <w:r>
        <w:rPr>
          <w:rFonts w:ascii="Cambria" w:hAnsi="Cambria"/>
          <w:lang w:val="sr-Latn-ME"/>
        </w:rPr>
        <w:t>TOSHIBA RAS-B13J2KVG-E</w:t>
      </w:r>
    </w:p>
    <w:p w:rsidR="0072025B" w:rsidRPr="00E159D7" w:rsidRDefault="0072025B" w:rsidP="0072025B">
      <w:pPr>
        <w:pStyle w:val="NormalWeb"/>
        <w:numPr>
          <w:ilvl w:val="0"/>
          <w:numId w:val="5"/>
        </w:numPr>
        <w:shd w:val="clear" w:color="auto" w:fill="FFFFFF"/>
        <w:spacing w:before="0" w:beforeAutospacing="0" w:after="0" w:afterAutospacing="0"/>
        <w:jc w:val="both"/>
        <w:rPr>
          <w:rFonts w:ascii="Cambria" w:hAnsi="Cambria"/>
          <w:lang w:val="sr-Latn-ME"/>
        </w:rPr>
      </w:pPr>
      <w:r>
        <w:rPr>
          <w:rFonts w:ascii="Cambria" w:hAnsi="Cambria"/>
          <w:lang w:val="sr-Latn-ME"/>
        </w:rPr>
        <w:lastRenderedPageBreak/>
        <w:t>VIVAX ACP-09CH25LCC</w:t>
      </w:r>
    </w:p>
    <w:p w:rsidR="0072025B" w:rsidRPr="00E159D7" w:rsidRDefault="0072025B" w:rsidP="00447EFE">
      <w:pPr>
        <w:pStyle w:val="NormalWeb"/>
        <w:numPr>
          <w:ilvl w:val="0"/>
          <w:numId w:val="5"/>
        </w:numPr>
        <w:shd w:val="clear" w:color="auto" w:fill="FFFFFF"/>
        <w:spacing w:before="0" w:beforeAutospacing="0" w:after="0" w:afterAutospacing="0"/>
        <w:jc w:val="both"/>
        <w:rPr>
          <w:rFonts w:ascii="Cambria" w:hAnsi="Cambria"/>
          <w:lang w:val="sr-Latn-ME"/>
        </w:rPr>
      </w:pPr>
      <w:r>
        <w:rPr>
          <w:rFonts w:ascii="Cambria" w:hAnsi="Cambria"/>
          <w:lang w:val="sr-Latn-ME"/>
        </w:rPr>
        <w:t>LG ES-H246KLAO 24.000 btu</w:t>
      </w:r>
    </w:p>
    <w:p w:rsidR="00447EFE" w:rsidRPr="00E159D7" w:rsidRDefault="00447EFE" w:rsidP="00447EFE">
      <w:pPr>
        <w:spacing w:after="0" w:line="240" w:lineRule="auto"/>
        <w:jc w:val="both"/>
        <w:rPr>
          <w:rFonts w:ascii="Cambria" w:eastAsia="Times New Roman" w:hAnsi="Cambria"/>
          <w:sz w:val="24"/>
          <w:szCs w:val="24"/>
          <w:lang w:val="sr-Latn-ME"/>
        </w:rPr>
      </w:pPr>
    </w:p>
    <w:p w:rsidR="00447EFE" w:rsidRPr="00E159D7" w:rsidRDefault="00447EFE" w:rsidP="00447EFE">
      <w:pPr>
        <w:pStyle w:val="BodyText"/>
        <w:pBdr>
          <w:top w:val="none" w:sz="0" w:space="0" w:color="auto"/>
        </w:pBdr>
        <w:tabs>
          <w:tab w:val="left" w:pos="-3240"/>
          <w:tab w:val="left" w:pos="1418"/>
        </w:tabs>
        <w:jc w:val="both"/>
        <w:rPr>
          <w:rFonts w:ascii="Cambria" w:hAnsi="Cambria" w:cs="Cambria"/>
          <w:lang w:val="sr-Latn-ME"/>
        </w:rPr>
      </w:pPr>
      <w:r w:rsidRPr="00E159D7">
        <w:rPr>
          <w:rFonts w:ascii="Cambria" w:hAnsi="Cambria" w:cs="Cambria"/>
          <w:lang w:val="sr-Latn-ME"/>
        </w:rPr>
        <w:t>Model fan coil zidnih aparata koji su predmet održavanja je prikazan na sljedećoj fotografiji. Upravljačka jedinica koja je predmet nabavke, takođe treba da odgovara prikazanom modelu.</w:t>
      </w:r>
    </w:p>
    <w:p w:rsidR="00447EFE" w:rsidRPr="00E159D7" w:rsidRDefault="00447EFE" w:rsidP="00447EFE">
      <w:pPr>
        <w:pStyle w:val="BodyText"/>
        <w:pBdr>
          <w:top w:val="none" w:sz="0" w:space="0" w:color="auto"/>
        </w:pBdr>
        <w:tabs>
          <w:tab w:val="left" w:pos="-3240"/>
          <w:tab w:val="left" w:pos="1418"/>
        </w:tabs>
        <w:jc w:val="both"/>
        <w:rPr>
          <w:rFonts w:ascii="Cambria" w:hAnsi="Cambria" w:cs="Cambria"/>
          <w:lang w:val="sr-Latn-ME"/>
        </w:rPr>
      </w:pPr>
    </w:p>
    <w:p w:rsidR="00447EFE" w:rsidRPr="00E159D7" w:rsidRDefault="00447EFE" w:rsidP="00447EFE">
      <w:pPr>
        <w:spacing w:after="0" w:line="240" w:lineRule="auto"/>
        <w:jc w:val="center"/>
        <w:rPr>
          <w:rFonts w:ascii="Cambria" w:eastAsia="Times New Roman" w:hAnsi="Cambria"/>
          <w:sz w:val="24"/>
          <w:szCs w:val="24"/>
          <w:lang w:val="sr-Latn-ME"/>
        </w:rPr>
      </w:pPr>
      <w:r w:rsidRPr="00E159D7">
        <w:rPr>
          <w:rFonts w:ascii="Cambria" w:hAnsi="Cambria" w:cs="Cambria"/>
          <w:noProof/>
          <w:lang w:val="en-US"/>
        </w:rPr>
        <w:drawing>
          <wp:inline distT="0" distB="0" distL="0" distR="0" wp14:anchorId="2923E3EA" wp14:editId="60EB4CB7">
            <wp:extent cx="2990850" cy="2190750"/>
            <wp:effectExtent l="0" t="0" r="0" b="0"/>
            <wp:docPr id="1" name="Picture 1" descr="20180417_130314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80417_130314_resiz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0850" cy="2190750"/>
                    </a:xfrm>
                    <a:prstGeom prst="rect">
                      <a:avLst/>
                    </a:prstGeom>
                    <a:noFill/>
                    <a:ln>
                      <a:noFill/>
                    </a:ln>
                  </pic:spPr>
                </pic:pic>
              </a:graphicData>
            </a:graphic>
          </wp:inline>
        </w:drawing>
      </w:r>
    </w:p>
    <w:p w:rsidR="00447EFE" w:rsidRPr="00E159D7" w:rsidRDefault="00447EFE" w:rsidP="00447EFE">
      <w:pPr>
        <w:spacing w:after="0" w:line="240" w:lineRule="auto"/>
        <w:jc w:val="both"/>
        <w:rPr>
          <w:rFonts w:ascii="Cambria" w:eastAsia="Times New Roman" w:hAnsi="Cambria"/>
          <w:sz w:val="24"/>
          <w:szCs w:val="24"/>
          <w:lang w:val="sr-Latn-ME"/>
        </w:rPr>
      </w:pPr>
    </w:p>
    <w:p w:rsidR="00447EFE" w:rsidRPr="00E159D7" w:rsidRDefault="00447EFE" w:rsidP="00447EFE">
      <w:pPr>
        <w:spacing w:after="0" w:line="240" w:lineRule="auto"/>
        <w:jc w:val="both"/>
        <w:rPr>
          <w:rFonts w:ascii="Cambria" w:hAnsi="Cambria" w:cs="Times New Roman"/>
          <w:b/>
          <w:sz w:val="24"/>
          <w:szCs w:val="24"/>
          <w:lang w:val="sr-Latn-ME"/>
        </w:rPr>
      </w:pPr>
      <w:r w:rsidRPr="00E159D7">
        <w:rPr>
          <w:rFonts w:ascii="Cambria" w:hAnsi="Cambria" w:cs="Times New Roman"/>
          <w:b/>
          <w:sz w:val="24"/>
          <w:szCs w:val="24"/>
          <w:lang w:val="sr-Latn-ME"/>
        </w:rPr>
        <w:t>Redovan servis</w:t>
      </w:r>
    </w:p>
    <w:p w:rsidR="00447EFE" w:rsidRPr="00E159D7" w:rsidRDefault="00447EFE" w:rsidP="00447EFE">
      <w:pPr>
        <w:spacing w:after="0" w:line="240" w:lineRule="auto"/>
        <w:jc w:val="both"/>
        <w:rPr>
          <w:rFonts w:ascii="Cambria" w:hAnsi="Cambria" w:cs="Times New Roman"/>
          <w:b/>
          <w:sz w:val="24"/>
          <w:szCs w:val="24"/>
          <w:lang w:val="sr-Latn-ME"/>
        </w:rPr>
      </w:pPr>
    </w:p>
    <w:p w:rsidR="00447EFE" w:rsidRPr="00E159D7" w:rsidRDefault="00447EFE" w:rsidP="00447EFE">
      <w:pPr>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Redovan servis podrazumijeva sljedeće aktivnosti:</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Kontrola ispravnosti uređaja.</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Kontrola protoka vazduha(ulaz-izlaz).</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Čišćenje, pranje i dezinfekcija djelova unutrašnje i spoljašnje jedinice (filteri, isparivač, spoljašnje kućište).</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Provjera protoka vode u kondenz crijevu i eventualno produvavanje kompresorom kondenz crijeva kako se ne bi skupljala nečistoća u njemu.</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Na spoljašnjoj jedinici produvavanje kondenzatora (saće sa zadnje strane) kako bi se izbjeglo preopterećenje kompresora</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Pranje kućišta spoljne jedinice (sredstvom na bazi kiselina, djeluje efikasno na sve vrste naslaga prljavštine) i provjera nosača spoljašnje jedinice</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Provjera pritiska u sistemu i eventualna dopuna zavisi od tipa korišćenog freona (R22, R407c, R410A) Pod dopunom se podrazumijeva ne više od 20% ukupne količine freona u sistemu. Ako nedostaje više freona otkloniti kvar u instalaciji.</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Servisni pregled termo-tehničkih instalacija i otklanjanje eventualnih sitnih nedostataka, kontrola i dopuna vode u sistemu za grijanje i hlađenje u upravnoj zgradi na toplotnoj pumpi CARRIER (stavka 6)</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Čišćenje filtera na fan coil uređajima (stavka 6)</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Početkom sezone grijanja prebaciti sistem na grijanje. Ovo važi za stavku 6 – toplotna pumpa CARRIER</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Početkom ljetnje sezone prebaciti sistem na hlađenje. Ovo važi za stavku 6 – toplotna pumpa CARRIER</w:t>
      </w:r>
    </w:p>
    <w:p w:rsidR="00447EFE" w:rsidRPr="00E159D7" w:rsidRDefault="00447EFE" w:rsidP="00447EFE">
      <w:pPr>
        <w:pStyle w:val="ListParagraph"/>
        <w:numPr>
          <w:ilvl w:val="0"/>
          <w:numId w:val="1"/>
        </w:numPr>
        <w:tabs>
          <w:tab w:val="left" w:pos="270"/>
        </w:tabs>
        <w:suppressAutoHyphens/>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Po potrebi:</w:t>
      </w:r>
    </w:p>
    <w:p w:rsidR="00447EFE" w:rsidRPr="00E159D7" w:rsidRDefault="00447EFE" w:rsidP="00447EFE">
      <w:pPr>
        <w:pStyle w:val="ListParagraph"/>
        <w:numPr>
          <w:ilvl w:val="0"/>
          <w:numId w:val="7"/>
        </w:numPr>
        <w:spacing w:after="0" w:line="240" w:lineRule="auto"/>
        <w:ind w:hanging="229"/>
        <w:jc w:val="both"/>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Kontrola daljinskih upravljača</w:t>
      </w:r>
    </w:p>
    <w:p w:rsidR="00447EFE" w:rsidRPr="00E159D7" w:rsidRDefault="00447EFE" w:rsidP="00447EFE">
      <w:pPr>
        <w:pStyle w:val="ListParagraph"/>
        <w:numPr>
          <w:ilvl w:val="0"/>
          <w:numId w:val="7"/>
        </w:numPr>
        <w:spacing w:after="0" w:line="240" w:lineRule="auto"/>
        <w:ind w:hanging="229"/>
        <w:jc w:val="both"/>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Kontrola nosača spoljnih jedinica, koje po potrebi treba prešpricati farbom ili cinkom u spreju</w:t>
      </w:r>
    </w:p>
    <w:p w:rsidR="00447EFE" w:rsidRPr="00E159D7" w:rsidRDefault="00447EFE" w:rsidP="00447EFE">
      <w:pPr>
        <w:pStyle w:val="ListParagraph"/>
        <w:numPr>
          <w:ilvl w:val="0"/>
          <w:numId w:val="7"/>
        </w:numPr>
        <w:spacing w:after="0" w:line="240" w:lineRule="auto"/>
        <w:ind w:hanging="229"/>
        <w:jc w:val="both"/>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Kontrola i po potrebi popravka zaštitne trake oko kablova i cijevi</w:t>
      </w:r>
    </w:p>
    <w:p w:rsidR="00447EFE" w:rsidRPr="00E159D7" w:rsidRDefault="00447EFE" w:rsidP="00447EFE">
      <w:pPr>
        <w:pStyle w:val="ListParagraph"/>
        <w:tabs>
          <w:tab w:val="left" w:pos="720"/>
        </w:tabs>
        <w:spacing w:after="0" w:line="240" w:lineRule="auto"/>
        <w:jc w:val="both"/>
        <w:rPr>
          <w:rFonts w:ascii="Cambria" w:hAnsi="Cambria" w:cs="Times New Roman"/>
          <w:sz w:val="24"/>
          <w:szCs w:val="24"/>
          <w:lang w:val="sr-Latn-ME"/>
        </w:rPr>
      </w:pPr>
    </w:p>
    <w:p w:rsidR="00447EFE" w:rsidRPr="00E159D7" w:rsidRDefault="00447EFE" w:rsidP="00447EFE">
      <w:pPr>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Dinamika izvršenja redovnog servisa: dva puta godišnje za sve uređaje osim za uređaj pod stavkom 6 – toplotna pumpa CARRIER sa fan coil</w:t>
      </w:r>
      <w:r w:rsidR="00764F85">
        <w:rPr>
          <w:rFonts w:ascii="Cambria" w:hAnsi="Cambria" w:cs="Times New Roman"/>
          <w:sz w:val="24"/>
          <w:szCs w:val="24"/>
          <w:lang w:val="sr-Latn-ME"/>
        </w:rPr>
        <w:t xml:space="preserve"> uređajima gdje je potreban dvo</w:t>
      </w:r>
      <w:r w:rsidRPr="00E159D7">
        <w:rPr>
          <w:rFonts w:ascii="Cambria" w:hAnsi="Cambria" w:cs="Times New Roman"/>
          <w:sz w:val="24"/>
          <w:szCs w:val="24"/>
          <w:lang w:val="sr-Latn-ME"/>
        </w:rPr>
        <w:t>mjesečni servisni pregled i tromjesečno čišćenje filtera na fan coil uređajima.</w:t>
      </w:r>
    </w:p>
    <w:p w:rsidR="00447EFE" w:rsidRPr="00E159D7" w:rsidRDefault="00447EFE" w:rsidP="00447EFE">
      <w:pPr>
        <w:tabs>
          <w:tab w:val="left" w:pos="270"/>
        </w:tabs>
        <w:spacing w:after="0" w:line="240" w:lineRule="auto"/>
        <w:jc w:val="both"/>
        <w:rPr>
          <w:rFonts w:ascii="Cambria" w:hAnsi="Cambria" w:cs="Times New Roman"/>
          <w:b/>
          <w:sz w:val="24"/>
          <w:szCs w:val="24"/>
          <w:lang w:val="sr-Latn-ME"/>
        </w:rPr>
      </w:pPr>
    </w:p>
    <w:p w:rsidR="00447EFE" w:rsidRPr="00E159D7" w:rsidRDefault="00447EFE" w:rsidP="00447EFE">
      <w:pPr>
        <w:tabs>
          <w:tab w:val="left" w:pos="270"/>
        </w:tabs>
        <w:spacing w:after="0" w:line="240" w:lineRule="auto"/>
        <w:jc w:val="both"/>
        <w:rPr>
          <w:rFonts w:ascii="Cambria" w:hAnsi="Cambria" w:cs="Times New Roman"/>
          <w:b/>
          <w:sz w:val="24"/>
          <w:szCs w:val="24"/>
          <w:lang w:val="sr-Latn-ME"/>
        </w:rPr>
      </w:pPr>
      <w:r w:rsidRPr="00E159D7">
        <w:rPr>
          <w:rFonts w:ascii="Cambria" w:hAnsi="Cambria" w:cs="Times New Roman"/>
          <w:b/>
          <w:sz w:val="24"/>
          <w:szCs w:val="24"/>
          <w:lang w:val="sr-Latn-ME"/>
        </w:rPr>
        <w:t xml:space="preserve">Vanredan servis </w:t>
      </w:r>
    </w:p>
    <w:p w:rsidR="00447EFE" w:rsidRPr="00E159D7" w:rsidRDefault="00447EFE" w:rsidP="00447EFE">
      <w:pPr>
        <w:pStyle w:val="ListParagraph"/>
        <w:tabs>
          <w:tab w:val="left" w:pos="270"/>
        </w:tabs>
        <w:spacing w:after="0" w:line="240" w:lineRule="auto"/>
        <w:jc w:val="both"/>
        <w:rPr>
          <w:rFonts w:ascii="Cambria" w:hAnsi="Cambria" w:cs="Times New Roman"/>
          <w:sz w:val="24"/>
          <w:szCs w:val="24"/>
          <w:lang w:val="sr-Latn-ME"/>
        </w:rPr>
      </w:pPr>
    </w:p>
    <w:p w:rsidR="00447EFE" w:rsidRPr="00E159D7" w:rsidRDefault="00447EFE" w:rsidP="00447EFE">
      <w:pPr>
        <w:pStyle w:val="ListParagraph"/>
        <w:numPr>
          <w:ilvl w:val="0"/>
          <w:numId w:val="6"/>
        </w:numPr>
        <w:shd w:val="clear" w:color="auto" w:fill="FFFFFF"/>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Po pozivu i prijavi kvara dolazak na lice mjesta u roku od 24 sata i otklanjanje kvara.</w:t>
      </w:r>
    </w:p>
    <w:p w:rsidR="00447EFE" w:rsidRPr="00E159D7" w:rsidRDefault="00447EFE" w:rsidP="00447EFE">
      <w:pPr>
        <w:pStyle w:val="ListParagraph"/>
        <w:numPr>
          <w:ilvl w:val="0"/>
          <w:numId w:val="6"/>
        </w:numPr>
        <w:shd w:val="clear" w:color="auto" w:fill="FFFFFF"/>
        <w:spacing w:after="0" w:line="240" w:lineRule="auto"/>
        <w:jc w:val="both"/>
        <w:rPr>
          <w:rFonts w:ascii="Cambria" w:hAnsi="Cambria" w:cs="Times New Roman"/>
          <w:sz w:val="24"/>
          <w:szCs w:val="24"/>
          <w:lang w:val="sr-Latn-ME"/>
        </w:rPr>
      </w:pPr>
      <w:r w:rsidRPr="00E159D7">
        <w:rPr>
          <w:rFonts w:ascii="Cambria" w:hAnsi="Cambria" w:cs="Times New Roman"/>
          <w:sz w:val="24"/>
          <w:szCs w:val="24"/>
          <w:lang w:val="sr-Latn-ME"/>
        </w:rPr>
        <w:t>U slučaju incidentne situacije rok za dolazak je 4 sata.</w:t>
      </w:r>
    </w:p>
    <w:p w:rsidR="00447EFE" w:rsidRPr="00E159D7" w:rsidRDefault="00447EFE" w:rsidP="00447EFE">
      <w:pPr>
        <w:shd w:val="clear" w:color="auto" w:fill="FFFFFF"/>
        <w:spacing w:after="0" w:line="240" w:lineRule="auto"/>
        <w:ind w:left="720"/>
        <w:jc w:val="both"/>
        <w:rPr>
          <w:rFonts w:ascii="Cambria" w:hAnsi="Cambria" w:cs="Times New Roman"/>
          <w:sz w:val="24"/>
          <w:szCs w:val="24"/>
          <w:lang w:val="sr-Latn-ME"/>
        </w:rPr>
      </w:pPr>
    </w:p>
    <w:p w:rsidR="00447EFE" w:rsidRDefault="00447EFE" w:rsidP="00447EFE">
      <w:pPr>
        <w:tabs>
          <w:tab w:val="left" w:pos="270"/>
        </w:tabs>
        <w:spacing w:after="0" w:line="240" w:lineRule="auto"/>
        <w:jc w:val="both"/>
        <w:rPr>
          <w:rFonts w:ascii="Cambria" w:hAnsi="Cambria" w:cs="Times New Roman"/>
          <w:b/>
          <w:sz w:val="24"/>
          <w:szCs w:val="24"/>
          <w:lang w:val="sr-Latn-ME"/>
        </w:rPr>
      </w:pPr>
    </w:p>
    <w:p w:rsidR="00447EFE" w:rsidRPr="00E159D7" w:rsidRDefault="00447EFE" w:rsidP="00447EFE">
      <w:pPr>
        <w:tabs>
          <w:tab w:val="left" w:pos="270"/>
        </w:tabs>
        <w:spacing w:after="0" w:line="240" w:lineRule="auto"/>
        <w:jc w:val="both"/>
        <w:rPr>
          <w:rFonts w:ascii="Cambria" w:hAnsi="Cambria" w:cs="Times New Roman"/>
          <w:b/>
          <w:sz w:val="24"/>
          <w:szCs w:val="24"/>
          <w:lang w:val="sr-Latn-ME"/>
        </w:rPr>
      </w:pPr>
      <w:r w:rsidRPr="00E159D7">
        <w:rPr>
          <w:rFonts w:ascii="Cambria" w:hAnsi="Cambria" w:cs="Times New Roman"/>
          <w:b/>
          <w:sz w:val="24"/>
          <w:szCs w:val="24"/>
          <w:lang w:val="sr-Latn-ME"/>
        </w:rPr>
        <w:t>Zamjena cijevne instalacije</w:t>
      </w:r>
    </w:p>
    <w:p w:rsidR="00447EFE" w:rsidRPr="00E159D7" w:rsidRDefault="00447EFE" w:rsidP="00447EFE">
      <w:pPr>
        <w:tabs>
          <w:tab w:val="left" w:pos="270"/>
        </w:tabs>
        <w:spacing w:after="0" w:line="240" w:lineRule="auto"/>
        <w:jc w:val="both"/>
        <w:rPr>
          <w:rFonts w:ascii="Cambria" w:hAnsi="Cambria" w:cs="Times New Roman"/>
          <w:b/>
          <w:sz w:val="24"/>
          <w:szCs w:val="24"/>
          <w:lang w:val="sr-Latn-ME"/>
        </w:rPr>
      </w:pPr>
    </w:p>
    <w:p w:rsidR="00447EFE" w:rsidRPr="00E159D7" w:rsidRDefault="00447EFE" w:rsidP="00447EFE">
      <w:pPr>
        <w:pStyle w:val="BodyText"/>
        <w:pBdr>
          <w:top w:val="none" w:sz="0" w:space="0" w:color="auto"/>
        </w:pBdr>
        <w:tabs>
          <w:tab w:val="left" w:pos="-3240"/>
          <w:tab w:val="left" w:pos="1418"/>
        </w:tabs>
        <w:jc w:val="both"/>
        <w:rPr>
          <w:rFonts w:ascii="Cambria" w:hAnsi="Cambria" w:cs="Cambria"/>
          <w:lang w:val="sr-Latn-ME"/>
        </w:rPr>
      </w:pPr>
      <w:r w:rsidRPr="00E159D7">
        <w:rPr>
          <w:rFonts w:ascii="Cambria" w:hAnsi="Cambria" w:cs="Cambria"/>
          <w:lang w:val="sr-Latn-ME"/>
        </w:rPr>
        <w:t>Zbog dotrajalosti cijevne instalacije uslijed korozije na razvodu toplotne pumpe CARRIER  30RH033 u Upravnoj zgradi,</w:t>
      </w:r>
      <w:r w:rsidR="00DA63A8">
        <w:rPr>
          <w:rFonts w:ascii="Cambria" w:hAnsi="Cambria" w:cs="Cambria"/>
          <w:lang w:val="sr-Latn-ME"/>
        </w:rPr>
        <w:t xml:space="preserve"> tokom 2021. godine je izvedena zamijena dijela instalacije, i to od toplotne pumpe do ulaska u objekat, u dužini od 2m. </w:t>
      </w:r>
      <w:r w:rsidRPr="00E159D7">
        <w:rPr>
          <w:rFonts w:ascii="Cambria" w:hAnsi="Cambria" w:cs="Cambria"/>
          <w:lang w:val="sr-Latn-ME"/>
        </w:rPr>
        <w:t>Postojeće stanje je prikazano na donjim fotografijama.</w:t>
      </w:r>
    </w:p>
    <w:p w:rsidR="00447EFE" w:rsidRPr="00E159D7" w:rsidRDefault="00447EFE" w:rsidP="00447EFE">
      <w:pPr>
        <w:tabs>
          <w:tab w:val="left" w:pos="270"/>
        </w:tabs>
        <w:spacing w:after="0" w:line="240" w:lineRule="auto"/>
        <w:jc w:val="both"/>
        <w:rPr>
          <w:rFonts w:ascii="Cambria" w:hAnsi="Cambria"/>
          <w:lang w:val="sr-Latn-ME"/>
        </w:rPr>
      </w:pPr>
    </w:p>
    <w:p w:rsidR="00447EFE" w:rsidRPr="00E159D7" w:rsidRDefault="00447EFE" w:rsidP="00DA63A8">
      <w:pPr>
        <w:tabs>
          <w:tab w:val="left" w:pos="270"/>
        </w:tabs>
        <w:spacing w:after="0" w:line="240" w:lineRule="auto"/>
        <w:jc w:val="both"/>
        <w:rPr>
          <w:rFonts w:ascii="Cambria" w:hAnsi="Cambria" w:cs="Times New Roman"/>
          <w:b/>
          <w:sz w:val="24"/>
          <w:szCs w:val="24"/>
          <w:lang w:val="sr-Latn-ME"/>
        </w:rPr>
      </w:pPr>
      <w:r w:rsidRPr="00E159D7">
        <w:rPr>
          <w:rFonts w:ascii="Cambria" w:hAnsi="Cambria" w:cs="Times New Roman"/>
          <w:b/>
          <w:sz w:val="24"/>
          <w:szCs w:val="24"/>
          <w:lang w:val="sr-Latn-ME"/>
        </w:rPr>
        <w:t xml:space="preserve">    </w:t>
      </w:r>
      <w:r w:rsidR="00DA63A8">
        <w:rPr>
          <w:rFonts w:ascii="Cambria" w:hAnsi="Cambria" w:cs="Cambria"/>
          <w:b/>
          <w:noProof/>
          <w:lang w:val="en-US"/>
        </w:rPr>
        <w:drawing>
          <wp:inline distT="0" distB="0" distL="0" distR="0" wp14:anchorId="396F6E6D" wp14:editId="02EC284A">
            <wp:extent cx="2691566" cy="12433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0408 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1257" cy="1257045"/>
                    </a:xfrm>
                    <a:prstGeom prst="rect">
                      <a:avLst/>
                    </a:prstGeom>
                  </pic:spPr>
                </pic:pic>
              </a:graphicData>
            </a:graphic>
          </wp:inline>
        </w:drawing>
      </w:r>
      <w:r w:rsidRPr="00E159D7">
        <w:rPr>
          <w:rFonts w:ascii="Cambria" w:hAnsi="Cambria" w:cs="Times New Roman"/>
          <w:b/>
          <w:sz w:val="24"/>
          <w:szCs w:val="24"/>
          <w:lang w:val="sr-Latn-ME"/>
        </w:rPr>
        <w:t xml:space="preserve"> </w:t>
      </w:r>
      <w:r w:rsidR="00DA63A8">
        <w:rPr>
          <w:rFonts w:ascii="Cambria" w:hAnsi="Cambria" w:cs="Times New Roman"/>
          <w:b/>
          <w:sz w:val="24"/>
          <w:szCs w:val="24"/>
          <w:lang w:val="sr-Latn-ME"/>
        </w:rPr>
        <w:t xml:space="preserve">    </w:t>
      </w:r>
      <w:r w:rsidR="00DA63A8">
        <w:rPr>
          <w:rFonts w:ascii="Cambria" w:hAnsi="Cambria" w:cs="Cambria"/>
          <w:b/>
          <w:noProof/>
          <w:lang w:val="en-US"/>
        </w:rPr>
        <w:drawing>
          <wp:inline distT="0" distB="0" distL="0" distR="0" wp14:anchorId="7AAD757E" wp14:editId="6B815F87">
            <wp:extent cx="2703845" cy="124587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10416 0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20049" cy="1253336"/>
                    </a:xfrm>
                    <a:prstGeom prst="rect">
                      <a:avLst/>
                    </a:prstGeom>
                  </pic:spPr>
                </pic:pic>
              </a:graphicData>
            </a:graphic>
          </wp:inline>
        </w:drawing>
      </w:r>
    </w:p>
    <w:p w:rsidR="00447EFE" w:rsidRDefault="00447EFE" w:rsidP="00447EFE">
      <w:pPr>
        <w:spacing w:after="0" w:line="240" w:lineRule="auto"/>
        <w:jc w:val="both"/>
        <w:rPr>
          <w:rFonts w:ascii="Cambria" w:hAnsi="Cambria" w:cs="Times New Roman"/>
          <w:sz w:val="24"/>
          <w:szCs w:val="24"/>
          <w:lang w:val="sr-Latn-ME"/>
        </w:rPr>
      </w:pPr>
    </w:p>
    <w:p w:rsidR="00DA63A8" w:rsidRDefault="00DA63A8" w:rsidP="00DA63A8">
      <w:pPr>
        <w:pStyle w:val="BodyText"/>
        <w:pBdr>
          <w:top w:val="none" w:sz="0" w:space="0" w:color="auto"/>
        </w:pBdr>
        <w:tabs>
          <w:tab w:val="left" w:pos="-3240"/>
          <w:tab w:val="left" w:pos="1418"/>
        </w:tabs>
        <w:jc w:val="both"/>
        <w:rPr>
          <w:rFonts w:ascii="Cambria" w:hAnsi="Cambria" w:cs="Cambria"/>
          <w:lang w:val="sr-Latn-ME"/>
        </w:rPr>
      </w:pPr>
      <w:r>
        <w:rPr>
          <w:rFonts w:ascii="Cambria" w:hAnsi="Cambria" w:cs="Cambria"/>
          <w:lang w:val="sr-Latn-ME"/>
        </w:rPr>
        <w:t>Dio instalacije od ulaska u objekat do prostorije sa komandnim ormarom i cirkulacionom pumpom nije zamijenjen a s obzirom da se radi o čeličnom cjevovodu koji je uslijed korozije dotrajao, potrebno je izvršiti njegovu zamjenu sa kompletnom fazonerijom. Dimenzija cjevovoda za zamjenu je DN60,3x2,9mm a njegova dužina je 15m, odnosno 2x15m (potisna + povratna linija). Ostatak instalacije koji je razveden od prostorije sa komandnim ormarom i cirkulacionom pumpom, je izveden od PPR cijevi i nije predviđen za zamjenu.</w:t>
      </w:r>
    </w:p>
    <w:p w:rsidR="00DA63A8" w:rsidRDefault="00DA63A8" w:rsidP="00DA63A8">
      <w:pPr>
        <w:pStyle w:val="BodyText"/>
        <w:pBdr>
          <w:top w:val="none" w:sz="0" w:space="0" w:color="auto"/>
        </w:pBdr>
        <w:tabs>
          <w:tab w:val="left" w:pos="-3240"/>
          <w:tab w:val="left" w:pos="1418"/>
        </w:tabs>
        <w:jc w:val="center"/>
        <w:rPr>
          <w:rFonts w:ascii="Cambria" w:hAnsi="Cambria" w:cs="Cambria"/>
          <w:lang w:val="sr-Latn-ME"/>
        </w:rPr>
      </w:pPr>
    </w:p>
    <w:p w:rsidR="00DA63A8" w:rsidRDefault="00DA63A8" w:rsidP="00DA63A8">
      <w:pPr>
        <w:pStyle w:val="BodyText"/>
        <w:pBdr>
          <w:top w:val="none" w:sz="0" w:space="0" w:color="auto"/>
        </w:pBdr>
        <w:tabs>
          <w:tab w:val="left" w:pos="-3240"/>
          <w:tab w:val="left" w:pos="1418"/>
        </w:tabs>
        <w:jc w:val="center"/>
        <w:rPr>
          <w:rFonts w:ascii="Cambria" w:hAnsi="Cambria" w:cs="Cambria"/>
          <w:lang w:val="sr-Latn-ME"/>
        </w:rPr>
      </w:pPr>
      <w:r>
        <w:rPr>
          <w:rFonts w:ascii="Cambria" w:hAnsi="Cambria" w:cs="Cambria"/>
          <w:noProof/>
          <w:lang w:val="en-US"/>
        </w:rPr>
        <w:lastRenderedPageBreak/>
        <w:drawing>
          <wp:inline distT="0" distB="0" distL="0" distR="0">
            <wp:extent cx="2006221" cy="434287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64812181440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8642" cy="4348112"/>
                    </a:xfrm>
                    <a:prstGeom prst="rect">
                      <a:avLst/>
                    </a:prstGeom>
                  </pic:spPr>
                </pic:pic>
              </a:graphicData>
            </a:graphic>
          </wp:inline>
        </w:drawing>
      </w:r>
    </w:p>
    <w:p w:rsidR="00DA63A8" w:rsidRDefault="00DA63A8" w:rsidP="00DA63A8">
      <w:pPr>
        <w:pStyle w:val="BodyText"/>
        <w:pBdr>
          <w:top w:val="none" w:sz="0" w:space="0" w:color="auto"/>
        </w:pBdr>
        <w:tabs>
          <w:tab w:val="left" w:pos="-3240"/>
          <w:tab w:val="left" w:pos="1418"/>
        </w:tabs>
        <w:jc w:val="center"/>
        <w:rPr>
          <w:rFonts w:ascii="Cambria" w:hAnsi="Cambria" w:cs="Cambria"/>
          <w:lang w:val="sr-Latn-ME"/>
        </w:rPr>
      </w:pPr>
    </w:p>
    <w:p w:rsidR="00DA63A8" w:rsidRDefault="00DA63A8" w:rsidP="00DA63A8">
      <w:pPr>
        <w:pStyle w:val="BodyText"/>
        <w:pBdr>
          <w:top w:val="none" w:sz="0" w:space="0" w:color="auto"/>
        </w:pBdr>
        <w:tabs>
          <w:tab w:val="left" w:pos="-3240"/>
          <w:tab w:val="left" w:pos="1418"/>
        </w:tabs>
        <w:jc w:val="both"/>
        <w:rPr>
          <w:rFonts w:ascii="Cambria" w:hAnsi="Cambria" w:cs="Cambria"/>
          <w:lang w:val="sr-Latn-ME"/>
        </w:rPr>
      </w:pPr>
      <w:r>
        <w:rPr>
          <w:rFonts w:ascii="Cambria" w:hAnsi="Cambria" w:cs="Cambria"/>
          <w:lang w:val="sr-Latn-ME"/>
        </w:rPr>
        <w:t>Okvirna specifikacija materijala potrebna za izvođenje radova na zamjeni instalacija je data u nastavku:</w:t>
      </w:r>
    </w:p>
    <w:p w:rsidR="00DA63A8" w:rsidRDefault="00DA63A8" w:rsidP="00DA63A8">
      <w:pPr>
        <w:pStyle w:val="BodyText"/>
        <w:pBdr>
          <w:top w:val="none" w:sz="0" w:space="0" w:color="auto"/>
        </w:pBdr>
        <w:tabs>
          <w:tab w:val="left" w:pos="-3240"/>
          <w:tab w:val="left" w:pos="1418"/>
        </w:tabs>
        <w:jc w:val="center"/>
        <w:rPr>
          <w:rFonts w:ascii="Cambria" w:hAnsi="Cambria" w:cs="Cambria"/>
          <w:lang w:val="sr-Latn-ME"/>
        </w:rPr>
      </w:pPr>
      <w:bookmarkStart w:id="0" w:name="_GoBack"/>
      <w:r>
        <w:rPr>
          <w:rFonts w:ascii="Cambria" w:hAnsi="Cambria" w:cs="Cambria"/>
          <w:noProof/>
          <w:lang w:val="en-US"/>
        </w:rPr>
        <w:drawing>
          <wp:inline distT="0" distB="0" distL="0" distR="0">
            <wp:extent cx="5731510" cy="265049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dmjer zamjena instalacija.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2650490"/>
                    </a:xfrm>
                    <a:prstGeom prst="rect">
                      <a:avLst/>
                    </a:prstGeom>
                  </pic:spPr>
                </pic:pic>
              </a:graphicData>
            </a:graphic>
          </wp:inline>
        </w:drawing>
      </w:r>
      <w:bookmarkEnd w:id="0"/>
    </w:p>
    <w:p w:rsidR="00DA63A8" w:rsidRDefault="00DA63A8" w:rsidP="00447EFE">
      <w:pPr>
        <w:spacing w:after="0" w:line="240" w:lineRule="auto"/>
        <w:jc w:val="both"/>
        <w:rPr>
          <w:rFonts w:ascii="Cambria" w:hAnsi="Cambria" w:cs="Times New Roman"/>
          <w:sz w:val="24"/>
          <w:szCs w:val="24"/>
          <w:lang w:val="sr-Latn-ME"/>
        </w:rPr>
      </w:pPr>
    </w:p>
    <w:p w:rsidR="00DA63A8" w:rsidRPr="00E159D7" w:rsidRDefault="00DA63A8" w:rsidP="00447EFE">
      <w:pPr>
        <w:spacing w:after="0" w:line="240" w:lineRule="auto"/>
        <w:jc w:val="both"/>
        <w:rPr>
          <w:rFonts w:ascii="Cambria" w:hAnsi="Cambria" w:cs="Times New Roman"/>
          <w:sz w:val="24"/>
          <w:szCs w:val="24"/>
          <w:lang w:val="sr-Latn-ME"/>
        </w:rPr>
      </w:pPr>
    </w:p>
    <w:p w:rsidR="00DA63A8" w:rsidRPr="00DA63A8" w:rsidRDefault="00DA63A8" w:rsidP="00DA63A8">
      <w:pPr>
        <w:spacing w:after="0" w:line="240" w:lineRule="auto"/>
        <w:jc w:val="both"/>
        <w:rPr>
          <w:rFonts w:ascii="Cambria" w:hAnsi="Cambria" w:cs="Times New Roman"/>
          <w:b/>
          <w:color w:val="000000"/>
          <w:sz w:val="24"/>
          <w:szCs w:val="24"/>
          <w:lang w:val="sr-Latn-ME"/>
        </w:rPr>
      </w:pPr>
      <w:r w:rsidRPr="00DA63A8">
        <w:rPr>
          <w:rFonts w:ascii="Cambria" w:hAnsi="Cambria" w:cs="Times New Roman"/>
          <w:b/>
          <w:color w:val="000000"/>
          <w:sz w:val="24"/>
          <w:szCs w:val="24"/>
          <w:lang w:val="sr-Latn-ME"/>
        </w:rPr>
        <w:t>Zamjena cirkulacione pumpe</w:t>
      </w:r>
    </w:p>
    <w:p w:rsidR="00DA63A8" w:rsidRPr="00E159D7" w:rsidRDefault="00DA63A8" w:rsidP="00DA63A8">
      <w:pPr>
        <w:tabs>
          <w:tab w:val="left" w:pos="270"/>
        </w:tabs>
        <w:spacing w:after="0" w:line="240" w:lineRule="auto"/>
        <w:jc w:val="both"/>
        <w:rPr>
          <w:rFonts w:ascii="Cambria" w:hAnsi="Cambria" w:cs="Times New Roman"/>
          <w:b/>
          <w:sz w:val="24"/>
          <w:szCs w:val="24"/>
          <w:lang w:val="sr-Latn-ME"/>
        </w:rPr>
      </w:pPr>
    </w:p>
    <w:p w:rsidR="00DA63A8" w:rsidRPr="00DA63A8" w:rsidRDefault="00DA63A8" w:rsidP="00DA63A8">
      <w:pPr>
        <w:spacing w:after="0" w:line="240" w:lineRule="auto"/>
        <w:jc w:val="both"/>
        <w:rPr>
          <w:rFonts w:ascii="Cambria" w:eastAsia="Times New Roman" w:hAnsi="Cambria" w:cs="Cambria"/>
          <w:sz w:val="24"/>
          <w:szCs w:val="24"/>
          <w:lang w:val="sr-Latn-ME"/>
        </w:rPr>
      </w:pPr>
      <w:r>
        <w:rPr>
          <w:rFonts w:ascii="Cambria" w:eastAsia="Times New Roman" w:hAnsi="Cambria" w:cs="Cambria"/>
          <w:sz w:val="24"/>
          <w:szCs w:val="24"/>
          <w:lang w:val="sr-Latn-ME"/>
        </w:rPr>
        <w:t xml:space="preserve">Tokom rada cirkulacione pumpe na razvodu sistema klimatizacije u Upravnoj zgradi u Budvi, se povremeno mogu detektovati zvukovi koji ukazuju na problem istrošenosti </w:t>
      </w:r>
      <w:r>
        <w:rPr>
          <w:rFonts w:ascii="Cambria" w:eastAsia="Times New Roman" w:hAnsi="Cambria" w:cs="Cambria"/>
          <w:sz w:val="24"/>
          <w:szCs w:val="24"/>
          <w:lang w:val="sr-Latn-ME"/>
        </w:rPr>
        <w:lastRenderedPageBreak/>
        <w:t>ležajeva. Predmet ovog tendera je zamjena postojeće cirkulacione pumpe proizvođača IMP PUMPS, tip 65-120F, nabavka i ugradnja nove na zahtjev Regionalnog vodovoda.</w:t>
      </w:r>
    </w:p>
    <w:p w:rsidR="00DA63A8" w:rsidRDefault="00DA63A8" w:rsidP="00447EFE">
      <w:pPr>
        <w:spacing w:after="0" w:line="240" w:lineRule="auto"/>
        <w:jc w:val="both"/>
        <w:rPr>
          <w:rFonts w:ascii="Cambria" w:hAnsi="Cambria" w:cs="Times New Roman"/>
          <w:b/>
          <w:color w:val="000000"/>
          <w:sz w:val="24"/>
          <w:szCs w:val="24"/>
          <w:lang w:val="sr-Latn-ME"/>
        </w:rPr>
      </w:pPr>
    </w:p>
    <w:p w:rsidR="00DA63A8" w:rsidRDefault="00DA63A8" w:rsidP="00DA63A8">
      <w:pPr>
        <w:spacing w:after="0" w:line="240" w:lineRule="auto"/>
        <w:jc w:val="center"/>
        <w:rPr>
          <w:rFonts w:ascii="Cambria" w:hAnsi="Cambria" w:cs="Times New Roman"/>
          <w:b/>
          <w:color w:val="000000"/>
          <w:sz w:val="24"/>
          <w:szCs w:val="24"/>
          <w:lang w:val="sr-Latn-ME"/>
        </w:rPr>
      </w:pPr>
      <w:r>
        <w:rPr>
          <w:rFonts w:ascii="Cambria" w:hAnsi="Cambria" w:cs="Times New Roman"/>
          <w:b/>
          <w:noProof/>
          <w:color w:val="000000"/>
          <w:sz w:val="24"/>
          <w:szCs w:val="24"/>
          <w:lang w:val="en-US"/>
        </w:rPr>
        <w:drawing>
          <wp:inline distT="0" distB="0" distL="0" distR="0">
            <wp:extent cx="3656331" cy="1689069"/>
            <wp:effectExtent l="0" t="6668"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48121814360.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663817" cy="1692527"/>
                    </a:xfrm>
                    <a:prstGeom prst="rect">
                      <a:avLst/>
                    </a:prstGeom>
                  </pic:spPr>
                </pic:pic>
              </a:graphicData>
            </a:graphic>
          </wp:inline>
        </w:drawing>
      </w:r>
    </w:p>
    <w:p w:rsidR="00DA63A8" w:rsidRPr="00DA63A8" w:rsidRDefault="00DA63A8" w:rsidP="00DA63A8">
      <w:pPr>
        <w:spacing w:after="0" w:line="240" w:lineRule="auto"/>
        <w:jc w:val="center"/>
        <w:rPr>
          <w:rFonts w:ascii="Cambria" w:hAnsi="Cambria" w:cs="Times New Roman"/>
          <w:i/>
          <w:color w:val="000000"/>
          <w:sz w:val="24"/>
          <w:szCs w:val="24"/>
          <w:lang w:val="sr-Latn-ME"/>
        </w:rPr>
      </w:pPr>
      <w:r w:rsidRPr="00DA63A8">
        <w:rPr>
          <w:rFonts w:ascii="Cambria" w:hAnsi="Cambria" w:cs="Times New Roman"/>
          <w:i/>
          <w:color w:val="000000"/>
          <w:sz w:val="24"/>
          <w:szCs w:val="24"/>
          <w:lang w:val="sr-Latn-ME"/>
        </w:rPr>
        <w:t>Postojeća cirkulaciona pumpa</w:t>
      </w:r>
    </w:p>
    <w:p w:rsidR="00DA63A8" w:rsidRDefault="00DA63A8" w:rsidP="00447EFE">
      <w:pPr>
        <w:spacing w:after="0" w:line="240" w:lineRule="auto"/>
        <w:jc w:val="both"/>
        <w:rPr>
          <w:rFonts w:ascii="Cambria" w:hAnsi="Cambria" w:cs="Times New Roman"/>
          <w:b/>
          <w:color w:val="000000"/>
          <w:sz w:val="24"/>
          <w:szCs w:val="24"/>
          <w:lang w:val="sr-Latn-ME"/>
        </w:rPr>
      </w:pPr>
    </w:p>
    <w:p w:rsidR="00447EFE" w:rsidRPr="00E159D7" w:rsidRDefault="00447EFE" w:rsidP="00447EFE">
      <w:pPr>
        <w:spacing w:after="0" w:line="240" w:lineRule="auto"/>
        <w:jc w:val="both"/>
        <w:rPr>
          <w:rFonts w:ascii="Cambria" w:hAnsi="Cambria" w:cs="Times New Roman"/>
          <w:b/>
          <w:color w:val="000000"/>
          <w:sz w:val="24"/>
          <w:szCs w:val="24"/>
          <w:lang w:val="sr-Latn-ME"/>
        </w:rPr>
      </w:pPr>
      <w:r w:rsidRPr="00E159D7">
        <w:rPr>
          <w:rFonts w:ascii="Cambria" w:hAnsi="Cambria" w:cs="Times New Roman"/>
          <w:b/>
          <w:color w:val="000000"/>
          <w:sz w:val="24"/>
          <w:szCs w:val="24"/>
          <w:lang w:val="sr-Latn-ME"/>
        </w:rPr>
        <w:t>Predmjer radova</w:t>
      </w:r>
    </w:p>
    <w:p w:rsidR="00447EFE" w:rsidRPr="00E159D7" w:rsidRDefault="00447EFE" w:rsidP="00447EFE">
      <w:pPr>
        <w:spacing w:after="0" w:line="240" w:lineRule="auto"/>
        <w:jc w:val="both"/>
        <w:rPr>
          <w:rFonts w:ascii="Cambria" w:hAnsi="Cambria" w:cs="Times New Roman"/>
          <w:color w:val="000000"/>
          <w:sz w:val="24"/>
          <w:szCs w:val="24"/>
          <w:lang w:val="sr-Latn-ME"/>
        </w:rPr>
      </w:pPr>
    </w:p>
    <w:p w:rsidR="00447EFE" w:rsidRPr="00E159D7" w:rsidRDefault="00447EFE" w:rsidP="00447EFE">
      <w:pPr>
        <w:spacing w:after="0" w:line="240" w:lineRule="auto"/>
        <w:jc w:val="both"/>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Ponuđači će dostaviti ponudu za redovan servis svih klima uređaja koji su specificirani u gore navedenoj Listi za svako pojedinačno postrojenje. Cijena uključuje troškove mobilizacije i demobilizacije ljudstva i opreme (1 dolazak na pojedinačno postrojenje). Ukupna cijena ponude čini zbir pojedinačnih stavki redovnog servisa uređaja po postrojenjima (uključujući mobilizaciju), cijenu rada na popravci neispravne opreme za procijenjenih 110 radnih sati, nabavku, i instalaciju uređaja pod stavkama 8, 9, 10</w:t>
      </w:r>
      <w:r>
        <w:rPr>
          <w:rFonts w:ascii="Cambria" w:hAnsi="Cambria" w:cs="Times New Roman"/>
          <w:color w:val="000000"/>
          <w:sz w:val="24"/>
          <w:szCs w:val="24"/>
          <w:lang w:val="sr-Latn-ME"/>
        </w:rPr>
        <w:t xml:space="preserve">, </w:t>
      </w:r>
      <w:r w:rsidRPr="00E159D7">
        <w:rPr>
          <w:rFonts w:ascii="Cambria" w:hAnsi="Cambria" w:cs="Times New Roman"/>
          <w:color w:val="000000"/>
          <w:sz w:val="24"/>
          <w:szCs w:val="24"/>
          <w:lang w:val="sr-Latn-ME"/>
        </w:rPr>
        <w:t>11</w:t>
      </w:r>
      <w:r>
        <w:rPr>
          <w:rFonts w:ascii="Cambria" w:hAnsi="Cambria" w:cs="Times New Roman"/>
          <w:color w:val="000000"/>
          <w:sz w:val="24"/>
          <w:szCs w:val="24"/>
          <w:lang w:val="sr-Latn-ME"/>
        </w:rPr>
        <w:t xml:space="preserve"> i 12</w:t>
      </w:r>
      <w:r w:rsidR="00DA63A8">
        <w:rPr>
          <w:rFonts w:ascii="Cambria" w:hAnsi="Cambria" w:cs="Times New Roman"/>
          <w:color w:val="000000"/>
          <w:sz w:val="24"/>
          <w:szCs w:val="24"/>
          <w:lang w:val="sr-Latn-ME"/>
        </w:rPr>
        <w:t xml:space="preserve"> predmjera, </w:t>
      </w:r>
      <w:r w:rsidRPr="00E159D7">
        <w:rPr>
          <w:rFonts w:ascii="Cambria" w:hAnsi="Cambria" w:cs="Times New Roman"/>
          <w:color w:val="000000"/>
          <w:sz w:val="24"/>
          <w:szCs w:val="24"/>
          <w:lang w:val="sr-Latn-ME"/>
        </w:rPr>
        <w:t>zamjenu dotr</w:t>
      </w:r>
      <w:r w:rsidR="00DA63A8">
        <w:rPr>
          <w:rFonts w:ascii="Cambria" w:hAnsi="Cambria" w:cs="Times New Roman"/>
          <w:color w:val="000000"/>
          <w:sz w:val="24"/>
          <w:szCs w:val="24"/>
          <w:lang w:val="sr-Latn-ME"/>
        </w:rPr>
        <w:t xml:space="preserve">ajale </w:t>
      </w:r>
      <w:r w:rsidR="00560C06">
        <w:rPr>
          <w:rFonts w:ascii="Cambria" w:hAnsi="Cambria" w:cs="Times New Roman"/>
          <w:color w:val="000000"/>
          <w:sz w:val="24"/>
          <w:szCs w:val="24"/>
          <w:lang w:val="sr-Latn-ME"/>
        </w:rPr>
        <w:t>instalacije pod stavkom 13 kao i</w:t>
      </w:r>
      <w:r w:rsidR="00DA63A8">
        <w:rPr>
          <w:rFonts w:ascii="Cambria" w:hAnsi="Cambria" w:cs="Times New Roman"/>
          <w:color w:val="000000"/>
          <w:sz w:val="24"/>
          <w:szCs w:val="24"/>
          <w:lang w:val="sr-Latn-ME"/>
        </w:rPr>
        <w:t xml:space="preserve"> zamjenu ci</w:t>
      </w:r>
      <w:r w:rsidR="00560C06">
        <w:rPr>
          <w:rFonts w:ascii="Cambria" w:hAnsi="Cambria" w:cs="Times New Roman"/>
          <w:color w:val="000000"/>
          <w:sz w:val="24"/>
          <w:szCs w:val="24"/>
          <w:lang w:val="sr-Latn-ME"/>
        </w:rPr>
        <w:t>rkulacione pumpe pod stavkom 14.</w:t>
      </w:r>
    </w:p>
    <w:p w:rsidR="00447EFE" w:rsidRPr="00E159D7" w:rsidRDefault="00447EFE" w:rsidP="00447EFE">
      <w:pPr>
        <w:rPr>
          <w:rFonts w:ascii="Cambria" w:hAnsi="Cambria" w:cs="Times New Roman"/>
          <w:color w:val="000000"/>
          <w:lang w:val="sr-Latn-ME"/>
        </w:rPr>
      </w:pPr>
    </w:p>
    <w:tbl>
      <w:tblPr>
        <w:tblW w:w="9156" w:type="dxa"/>
        <w:tblInd w:w="2" w:type="dxa"/>
        <w:tblCellMar>
          <w:left w:w="70" w:type="dxa"/>
          <w:right w:w="70" w:type="dxa"/>
        </w:tblCellMar>
        <w:tblLook w:val="00A0" w:firstRow="1" w:lastRow="0" w:firstColumn="1" w:lastColumn="0" w:noHBand="0" w:noVBand="0"/>
      </w:tblPr>
      <w:tblGrid>
        <w:gridCol w:w="567"/>
        <w:gridCol w:w="3896"/>
        <w:gridCol w:w="2551"/>
        <w:gridCol w:w="1091"/>
        <w:gridCol w:w="1051"/>
      </w:tblGrid>
      <w:tr w:rsidR="00447EFE" w:rsidRPr="00E159D7" w:rsidTr="00BE3E96">
        <w:trPr>
          <w:cantSplit/>
          <w:trHeight w:val="389"/>
          <w:tblHeader/>
        </w:trPr>
        <w:tc>
          <w:tcPr>
            <w:tcW w:w="567" w:type="dxa"/>
            <w:tcBorders>
              <w:top w:val="single" w:sz="8" w:space="0" w:color="auto"/>
              <w:left w:val="single" w:sz="8" w:space="0" w:color="auto"/>
              <w:bottom w:val="single" w:sz="8" w:space="0" w:color="auto"/>
              <w:right w:val="single" w:sz="8" w:space="0" w:color="auto"/>
            </w:tcBorders>
            <w:shd w:val="clear" w:color="auto" w:fill="D9D9D9"/>
            <w:vAlign w:val="center"/>
          </w:tcPr>
          <w:p w:rsidR="00447EFE" w:rsidRPr="00E159D7" w:rsidRDefault="00447EFE" w:rsidP="00BE3E96">
            <w:pPr>
              <w:spacing w:after="0" w:line="240" w:lineRule="auto"/>
              <w:jc w:val="center"/>
              <w:rPr>
                <w:rFonts w:ascii="Cambria" w:hAnsi="Cambria" w:cs="Times New Roman"/>
                <w:b/>
                <w:bCs/>
                <w:color w:val="000000"/>
                <w:sz w:val="24"/>
                <w:szCs w:val="24"/>
                <w:lang w:val="sr-Latn-ME" w:eastAsia="sr-Latn-CS"/>
              </w:rPr>
            </w:pPr>
            <w:r w:rsidRPr="00E159D7">
              <w:rPr>
                <w:rFonts w:ascii="Cambria" w:hAnsi="Cambria" w:cs="Times New Roman"/>
                <w:b/>
                <w:bCs/>
                <w:color w:val="000000"/>
                <w:sz w:val="24"/>
                <w:szCs w:val="24"/>
                <w:lang w:val="sr-Latn-ME" w:eastAsia="sr-Latn-CS"/>
              </w:rPr>
              <w:t>R.B.</w:t>
            </w:r>
          </w:p>
        </w:tc>
        <w:tc>
          <w:tcPr>
            <w:tcW w:w="3896" w:type="dxa"/>
            <w:tcBorders>
              <w:top w:val="single" w:sz="8" w:space="0" w:color="auto"/>
              <w:left w:val="nil"/>
              <w:bottom w:val="single" w:sz="8" w:space="0" w:color="auto"/>
              <w:right w:val="single" w:sz="4" w:space="0" w:color="auto"/>
            </w:tcBorders>
            <w:shd w:val="clear" w:color="auto" w:fill="D9D9D9"/>
            <w:vAlign w:val="center"/>
          </w:tcPr>
          <w:p w:rsidR="00447EFE" w:rsidRPr="00E159D7" w:rsidRDefault="00447EFE" w:rsidP="00BE3E96">
            <w:pPr>
              <w:spacing w:after="0" w:line="240" w:lineRule="auto"/>
              <w:jc w:val="center"/>
              <w:rPr>
                <w:rFonts w:ascii="Cambria" w:hAnsi="Cambria" w:cs="Times New Roman"/>
                <w:b/>
                <w:bCs/>
                <w:color w:val="000000"/>
                <w:sz w:val="24"/>
                <w:szCs w:val="24"/>
                <w:lang w:val="sr-Latn-ME" w:eastAsia="sr-Latn-CS"/>
              </w:rPr>
            </w:pPr>
            <w:r w:rsidRPr="00E159D7">
              <w:rPr>
                <w:rFonts w:ascii="Cambria" w:hAnsi="Cambria" w:cs="Times New Roman"/>
                <w:b/>
                <w:bCs/>
                <w:color w:val="000000"/>
                <w:sz w:val="24"/>
                <w:szCs w:val="24"/>
                <w:lang w:val="sr-Latn-ME" w:eastAsia="sr-Latn-CS"/>
              </w:rPr>
              <w:t xml:space="preserve">Opis predmeta nabavke, </w:t>
            </w:r>
          </w:p>
          <w:p w:rsidR="00447EFE" w:rsidRPr="00E159D7" w:rsidRDefault="00447EFE" w:rsidP="00BE3E96">
            <w:pPr>
              <w:spacing w:after="0" w:line="240" w:lineRule="auto"/>
              <w:jc w:val="center"/>
              <w:rPr>
                <w:rFonts w:ascii="Cambria" w:hAnsi="Cambria" w:cs="Times New Roman"/>
                <w:b/>
                <w:bCs/>
                <w:color w:val="000000"/>
                <w:sz w:val="24"/>
                <w:szCs w:val="24"/>
                <w:lang w:val="sr-Latn-ME" w:eastAsia="sr-Latn-CS"/>
              </w:rPr>
            </w:pPr>
            <w:r w:rsidRPr="00E159D7">
              <w:rPr>
                <w:rFonts w:ascii="Cambria" w:hAnsi="Cambria" w:cs="Times New Roman"/>
                <w:b/>
                <w:bCs/>
                <w:color w:val="000000"/>
                <w:sz w:val="24"/>
                <w:szCs w:val="24"/>
                <w:lang w:val="sr-Latn-ME" w:eastAsia="sr-Latn-CS"/>
              </w:rPr>
              <w:t>odnosno dijela predmeta nabavke</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tcPr>
          <w:p w:rsidR="00447EFE" w:rsidRPr="00E159D7" w:rsidRDefault="00447EFE" w:rsidP="00BE3E96">
            <w:pPr>
              <w:spacing w:after="0" w:line="240" w:lineRule="auto"/>
              <w:jc w:val="center"/>
              <w:rPr>
                <w:rFonts w:ascii="Cambria" w:hAnsi="Cambria" w:cs="Times New Roman"/>
                <w:b/>
                <w:bCs/>
                <w:color w:val="000000"/>
                <w:sz w:val="24"/>
                <w:szCs w:val="24"/>
                <w:lang w:val="sr-Latn-ME" w:eastAsia="sr-Latn-CS"/>
              </w:rPr>
            </w:pPr>
            <w:r w:rsidRPr="00E159D7">
              <w:rPr>
                <w:rFonts w:ascii="Cambria" w:hAnsi="Cambria" w:cs="Times New Roman"/>
                <w:b/>
                <w:bCs/>
                <w:color w:val="000000"/>
                <w:sz w:val="24"/>
                <w:szCs w:val="24"/>
                <w:lang w:val="sr-Latn-ME" w:eastAsia="sr-Latn-CS"/>
              </w:rPr>
              <w:t>Bitne karakteristike predmeta nabavke u pogledu kvaliteta, performansi i/ili dimenzija</w:t>
            </w:r>
          </w:p>
        </w:tc>
        <w:tc>
          <w:tcPr>
            <w:tcW w:w="1091" w:type="dxa"/>
            <w:tcBorders>
              <w:top w:val="single" w:sz="4" w:space="0" w:color="auto"/>
              <w:left w:val="single" w:sz="4" w:space="0" w:color="auto"/>
              <w:bottom w:val="single" w:sz="4" w:space="0" w:color="auto"/>
              <w:right w:val="single" w:sz="4" w:space="0" w:color="auto"/>
            </w:tcBorders>
            <w:shd w:val="clear" w:color="auto" w:fill="D9D9D9"/>
            <w:vAlign w:val="center"/>
          </w:tcPr>
          <w:p w:rsidR="00447EFE" w:rsidRPr="00E159D7" w:rsidRDefault="00447EFE" w:rsidP="00BE3E96">
            <w:pPr>
              <w:spacing w:after="0" w:line="240" w:lineRule="auto"/>
              <w:jc w:val="center"/>
              <w:rPr>
                <w:rFonts w:ascii="Cambria" w:hAnsi="Cambria" w:cs="Times New Roman"/>
                <w:b/>
                <w:bCs/>
                <w:color w:val="000000"/>
                <w:sz w:val="24"/>
                <w:szCs w:val="24"/>
                <w:lang w:val="sr-Latn-ME" w:eastAsia="sr-Latn-CS"/>
              </w:rPr>
            </w:pPr>
            <w:r w:rsidRPr="00E159D7">
              <w:rPr>
                <w:rFonts w:ascii="Cambria" w:hAnsi="Cambria" w:cs="Times New Roman"/>
                <w:b/>
                <w:bCs/>
                <w:color w:val="000000"/>
                <w:sz w:val="24"/>
                <w:szCs w:val="24"/>
                <w:lang w:val="sr-Latn-ME" w:eastAsia="sr-Latn-CS"/>
              </w:rPr>
              <w:t>Jedinica mjere</w:t>
            </w:r>
          </w:p>
        </w:tc>
        <w:tc>
          <w:tcPr>
            <w:tcW w:w="1051" w:type="dxa"/>
            <w:tcBorders>
              <w:top w:val="single" w:sz="8" w:space="0" w:color="auto"/>
              <w:left w:val="single" w:sz="4" w:space="0" w:color="auto"/>
              <w:bottom w:val="single" w:sz="8" w:space="0" w:color="auto"/>
              <w:right w:val="single" w:sz="8" w:space="0" w:color="auto"/>
            </w:tcBorders>
            <w:shd w:val="clear" w:color="auto" w:fill="D9D9D9"/>
            <w:vAlign w:val="center"/>
          </w:tcPr>
          <w:p w:rsidR="00447EFE" w:rsidRPr="00E159D7" w:rsidRDefault="00447EFE" w:rsidP="00BE3E96">
            <w:pPr>
              <w:spacing w:after="0" w:line="240" w:lineRule="auto"/>
              <w:jc w:val="center"/>
              <w:rPr>
                <w:rFonts w:ascii="Cambria" w:hAnsi="Cambria" w:cs="Times New Roman"/>
                <w:b/>
                <w:bCs/>
                <w:color w:val="000000"/>
                <w:sz w:val="24"/>
                <w:szCs w:val="24"/>
                <w:lang w:val="sr-Latn-ME" w:eastAsia="sr-Latn-CS"/>
              </w:rPr>
            </w:pPr>
            <w:r w:rsidRPr="00E159D7">
              <w:rPr>
                <w:rFonts w:ascii="Cambria" w:hAnsi="Cambria" w:cs="Times New Roman"/>
                <w:b/>
                <w:bCs/>
                <w:color w:val="000000"/>
                <w:sz w:val="24"/>
                <w:szCs w:val="24"/>
                <w:lang w:val="sr-Latn-ME" w:eastAsia="sr-Latn-CS"/>
              </w:rPr>
              <w:t xml:space="preserve">Količina </w:t>
            </w:r>
          </w:p>
        </w:tc>
      </w:tr>
      <w:tr w:rsidR="00447EFE" w:rsidRPr="00E159D7" w:rsidTr="00BE3E96">
        <w:trPr>
          <w:cantSplit/>
          <w:trHeight w:val="350"/>
        </w:trPr>
        <w:tc>
          <w:tcPr>
            <w:tcW w:w="567" w:type="dxa"/>
            <w:tcBorders>
              <w:top w:val="nil"/>
              <w:left w:val="single" w:sz="8" w:space="0" w:color="auto"/>
              <w:bottom w:val="single" w:sz="8"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1</w:t>
            </w:r>
          </w:p>
        </w:tc>
        <w:tc>
          <w:tcPr>
            <w:tcW w:w="3896" w:type="dxa"/>
            <w:tcBorders>
              <w:top w:val="nil"/>
              <w:left w:val="nil"/>
              <w:bottom w:val="single" w:sz="8" w:space="0" w:color="auto"/>
              <w:right w:val="single" w:sz="4" w:space="0" w:color="auto"/>
            </w:tcBorders>
            <w:vAlign w:val="center"/>
          </w:tcPr>
          <w:p w:rsidR="00447EFE" w:rsidRPr="00E159D7" w:rsidRDefault="00447EFE" w:rsidP="00BE3E96">
            <w:pPr>
              <w:spacing w:after="0" w:line="240" w:lineRule="auto"/>
              <w:rPr>
                <w:rFonts w:ascii="Cambria" w:hAnsi="Cambria"/>
                <w:sz w:val="24"/>
                <w:szCs w:val="24"/>
              </w:rPr>
            </w:pPr>
            <w:r w:rsidRPr="00E159D7">
              <w:rPr>
                <w:rFonts w:ascii="Cambria" w:hAnsi="Cambria" w:cs="Times New Roman"/>
                <w:color w:val="000000"/>
                <w:sz w:val="24"/>
                <w:szCs w:val="24"/>
                <w:lang w:val="sr-Latn-ME"/>
              </w:rPr>
              <w:t>Redovan servis uređaja na Pumpnoj stanici „Bolje Sestre”</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U skladu sa tehničkom specifikacijom</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sz w:val="24"/>
                <w:szCs w:val="24"/>
              </w:rPr>
            </w:pPr>
            <w:r w:rsidRPr="00E159D7">
              <w:rPr>
                <w:rFonts w:ascii="Cambria" w:hAnsi="Cambria" w:cs="Times New Roman"/>
                <w:sz w:val="24"/>
                <w:szCs w:val="24"/>
                <w:lang w:val="sr-Latn-ME"/>
              </w:rPr>
              <w:t>komada</w:t>
            </w:r>
          </w:p>
        </w:tc>
        <w:tc>
          <w:tcPr>
            <w:tcW w:w="1051" w:type="dxa"/>
            <w:tcBorders>
              <w:top w:val="nil"/>
              <w:left w:val="single" w:sz="4" w:space="0" w:color="auto"/>
              <w:bottom w:val="single" w:sz="8"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2</w:t>
            </w:r>
          </w:p>
        </w:tc>
      </w:tr>
      <w:tr w:rsidR="00447EFE" w:rsidRPr="00E159D7" w:rsidTr="00BE3E96">
        <w:trPr>
          <w:cantSplit/>
          <w:trHeight w:val="350"/>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2</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sz w:val="24"/>
                <w:szCs w:val="24"/>
              </w:rPr>
            </w:pPr>
            <w:r w:rsidRPr="00E159D7">
              <w:rPr>
                <w:rFonts w:ascii="Cambria" w:hAnsi="Cambria" w:cs="Times New Roman"/>
                <w:color w:val="000000"/>
                <w:sz w:val="24"/>
                <w:szCs w:val="24"/>
                <w:lang w:val="sr-Latn-ME"/>
              </w:rPr>
              <w:t>Redovan servis uređaja na Pumpnoj stanici „Reljići”</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U skladu sa tehničkom specifikacijom</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sz w:val="24"/>
                <w:szCs w:val="24"/>
              </w:rPr>
            </w:pPr>
            <w:r w:rsidRPr="00E159D7">
              <w:rPr>
                <w:rFonts w:ascii="Cambria" w:hAnsi="Cambria" w:cs="Times New Roman"/>
                <w:sz w:val="24"/>
                <w:szCs w:val="24"/>
                <w:lang w:val="sr-Latn-ME"/>
              </w:rPr>
              <w:t>komada</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2</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3</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sz w:val="24"/>
                <w:szCs w:val="24"/>
              </w:rPr>
            </w:pPr>
            <w:r w:rsidRPr="00E159D7">
              <w:rPr>
                <w:rFonts w:ascii="Cambria" w:hAnsi="Cambria" w:cs="Times New Roman"/>
                <w:color w:val="000000"/>
                <w:sz w:val="24"/>
                <w:szCs w:val="24"/>
                <w:lang w:val="sr-Latn-ME"/>
              </w:rPr>
              <w:t>Redovan servis uređaja na Pumpnoj stanici „Belveder”</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U skladu sa tehničkom specifikacijom</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sz w:val="24"/>
                <w:szCs w:val="24"/>
              </w:rPr>
            </w:pPr>
            <w:r w:rsidRPr="00E159D7">
              <w:rPr>
                <w:rFonts w:ascii="Cambria" w:hAnsi="Cambria" w:cs="Times New Roman"/>
                <w:sz w:val="24"/>
                <w:szCs w:val="24"/>
                <w:lang w:val="sr-Latn-ME"/>
              </w:rPr>
              <w:t>komada</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2</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lastRenderedPageBreak/>
              <w:t>4</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sz w:val="24"/>
                <w:szCs w:val="24"/>
              </w:rPr>
            </w:pPr>
            <w:r w:rsidRPr="00E159D7">
              <w:rPr>
                <w:rFonts w:ascii="Cambria" w:hAnsi="Cambria" w:cs="Times New Roman"/>
                <w:color w:val="000000"/>
                <w:sz w:val="24"/>
                <w:szCs w:val="24"/>
                <w:lang w:val="sr-Latn-ME"/>
              </w:rPr>
              <w:t>Redovan servis uređaja na Pumpnoj stanici „Budva”</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U skladu sa tehničkom specifikacijom</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sz w:val="24"/>
                <w:szCs w:val="24"/>
              </w:rPr>
            </w:pPr>
            <w:r w:rsidRPr="00E159D7">
              <w:rPr>
                <w:rFonts w:ascii="Cambria" w:hAnsi="Cambria" w:cs="Times New Roman"/>
                <w:sz w:val="24"/>
                <w:szCs w:val="24"/>
                <w:lang w:val="sr-Latn-ME"/>
              </w:rPr>
              <w:t>komada</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2</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5</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sz w:val="24"/>
                <w:szCs w:val="24"/>
              </w:rPr>
            </w:pPr>
            <w:r w:rsidRPr="00E159D7">
              <w:rPr>
                <w:rFonts w:ascii="Cambria" w:hAnsi="Cambria" w:cs="Times New Roman"/>
                <w:color w:val="000000"/>
                <w:sz w:val="24"/>
                <w:szCs w:val="24"/>
                <w:lang w:val="sr-Latn-ME"/>
              </w:rPr>
              <w:t>Redovan servis uređaja na Rezervoaru „Đurmani”</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U skladu sa tehničkom specifikacijom</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sz w:val="24"/>
                <w:szCs w:val="24"/>
              </w:rPr>
            </w:pPr>
            <w:r w:rsidRPr="00E159D7">
              <w:rPr>
                <w:rFonts w:ascii="Cambria" w:hAnsi="Cambria" w:cs="Times New Roman"/>
                <w:sz w:val="24"/>
                <w:szCs w:val="24"/>
                <w:lang w:val="sr-Latn-ME"/>
              </w:rPr>
              <w:t>komada</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2</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6</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sz w:val="24"/>
                <w:szCs w:val="24"/>
              </w:rPr>
            </w:pPr>
            <w:r w:rsidRPr="00E159D7">
              <w:rPr>
                <w:rFonts w:ascii="Cambria" w:hAnsi="Cambria" w:cs="Times New Roman"/>
                <w:color w:val="000000"/>
                <w:sz w:val="24"/>
                <w:szCs w:val="24"/>
                <w:lang w:val="sr-Latn-ME"/>
              </w:rPr>
              <w:t>Redovan servis uređaja u Upravnoj zgradi „Regionalni vodovod Crnogorsko primorje” DOO Budva</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U skladu sa tehničkom specifikacijom</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sz w:val="24"/>
                <w:szCs w:val="24"/>
              </w:rPr>
            </w:pPr>
            <w:r w:rsidRPr="00E159D7">
              <w:rPr>
                <w:rFonts w:ascii="Cambria" w:hAnsi="Cambria" w:cs="Times New Roman"/>
                <w:sz w:val="24"/>
                <w:szCs w:val="24"/>
                <w:lang w:val="sr-Latn-ME"/>
              </w:rPr>
              <w:t>komada</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6</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7</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Rad na popravci neispravne opreme koji podrazumijeva rad na licu mjesta i/ili u servisu, montažu, demontažu, defektažu i sve ostale aktivnosti neophodne za uspješnu popravku kvara. Pozicija ne uključuje nabavku rezervnih djelova.</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sz w:val="24"/>
                <w:szCs w:val="24"/>
              </w:rPr>
            </w:pPr>
            <w:r w:rsidRPr="00E159D7">
              <w:rPr>
                <w:rFonts w:ascii="Cambria" w:hAnsi="Cambria" w:cs="Times New Roman"/>
                <w:sz w:val="24"/>
                <w:szCs w:val="24"/>
                <w:lang w:val="sr-Latn-ME"/>
              </w:rPr>
              <w:t>sati</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110</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2341DE" w:rsidP="00BE3E96">
            <w:pPr>
              <w:spacing w:after="0" w:line="240" w:lineRule="auto"/>
              <w:jc w:val="center"/>
              <w:rPr>
                <w:rFonts w:ascii="Cambria" w:hAnsi="Cambria" w:cs="Times New Roman"/>
                <w:color w:val="000000"/>
                <w:sz w:val="24"/>
                <w:szCs w:val="24"/>
                <w:lang w:val="sr-Latn-ME" w:eastAsia="sr-Latn-CS"/>
              </w:rPr>
            </w:pPr>
            <w:r>
              <w:rPr>
                <w:rFonts w:ascii="Cambria" w:hAnsi="Cambria" w:cs="Times New Roman"/>
                <w:color w:val="000000"/>
                <w:sz w:val="24"/>
                <w:szCs w:val="24"/>
                <w:lang w:val="sr-Latn-ME" w:eastAsia="sr-Latn-CS"/>
              </w:rPr>
              <w:t>8</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Nabavka ugradnja i puštanje u rad jedne inverter jedinice: kapaciteta 19.000 BTU .</w:t>
            </w:r>
          </w:p>
          <w:p w:rsidR="00447EFE" w:rsidRPr="00E159D7" w:rsidRDefault="00447EFE" w:rsidP="00BE3E96">
            <w:pPr>
              <w:spacing w:after="0" w:line="240" w:lineRule="auto"/>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Nabavka po posebnom nalogu Naručioca</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cs="Times New Roman"/>
                <w:sz w:val="24"/>
                <w:szCs w:val="24"/>
                <w:lang w:val="sr-Latn-ME"/>
              </w:rPr>
            </w:pPr>
            <w:r w:rsidRPr="00E159D7">
              <w:rPr>
                <w:rFonts w:ascii="Cambria" w:hAnsi="Cambria" w:cs="Times New Roman"/>
                <w:sz w:val="24"/>
                <w:szCs w:val="24"/>
                <w:lang w:val="sr-Latn-ME"/>
              </w:rPr>
              <w:t>komada</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764F85" w:rsidP="00BE3E96">
            <w:pPr>
              <w:spacing w:after="0" w:line="240" w:lineRule="auto"/>
              <w:jc w:val="center"/>
              <w:rPr>
                <w:rFonts w:ascii="Cambria" w:hAnsi="Cambria" w:cs="Times New Roman"/>
                <w:sz w:val="24"/>
                <w:szCs w:val="24"/>
                <w:lang w:val="sr-Latn-ME"/>
              </w:rPr>
            </w:pPr>
            <w:r>
              <w:rPr>
                <w:rFonts w:ascii="Cambria" w:hAnsi="Cambria" w:cs="Times New Roman"/>
                <w:sz w:val="24"/>
                <w:szCs w:val="24"/>
                <w:lang w:val="sr-Latn-ME"/>
              </w:rPr>
              <w:t>1</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2341DE" w:rsidP="00BE3E96">
            <w:pPr>
              <w:spacing w:after="0" w:line="240" w:lineRule="auto"/>
              <w:jc w:val="center"/>
              <w:rPr>
                <w:rFonts w:ascii="Cambria" w:hAnsi="Cambria" w:cs="Times New Roman"/>
                <w:color w:val="000000"/>
                <w:sz w:val="24"/>
                <w:szCs w:val="24"/>
                <w:lang w:val="sr-Latn-ME" w:eastAsia="sr-Latn-CS"/>
              </w:rPr>
            </w:pPr>
            <w:r>
              <w:rPr>
                <w:rFonts w:ascii="Cambria" w:hAnsi="Cambria" w:cs="Times New Roman"/>
                <w:color w:val="000000"/>
                <w:sz w:val="24"/>
                <w:szCs w:val="24"/>
                <w:lang w:val="sr-Latn-ME" w:eastAsia="sr-Latn-CS"/>
              </w:rPr>
              <w:t>9</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447EFE" w:rsidP="00BE3E96">
            <w:pPr>
              <w:spacing w:after="0" w:line="240" w:lineRule="auto"/>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Nabavka</w:t>
            </w:r>
            <w:r>
              <w:rPr>
                <w:rFonts w:ascii="Cambria" w:hAnsi="Cambria" w:cs="Times New Roman"/>
                <w:color w:val="000000"/>
                <w:sz w:val="24"/>
                <w:szCs w:val="24"/>
                <w:lang w:val="sr-Latn-ME"/>
              </w:rPr>
              <w:t>,</w:t>
            </w:r>
            <w:r w:rsidRPr="00E159D7">
              <w:rPr>
                <w:rFonts w:ascii="Cambria" w:hAnsi="Cambria" w:cs="Times New Roman"/>
                <w:color w:val="000000"/>
                <w:sz w:val="24"/>
                <w:szCs w:val="24"/>
                <w:lang w:val="sr-Latn-ME"/>
              </w:rPr>
              <w:t xml:space="preserve"> ugradnja i puštanje u rad jedne inverter jedinice: kapaciteta </w:t>
            </w:r>
            <w:r w:rsidRPr="000A7639">
              <w:rPr>
                <w:rFonts w:ascii="Cambria" w:hAnsi="Cambria" w:cs="Times New Roman"/>
                <w:color w:val="000000"/>
                <w:sz w:val="24"/>
                <w:szCs w:val="24"/>
                <w:lang w:val="sr-Latn-ME"/>
              </w:rPr>
              <w:t>24</w:t>
            </w:r>
            <w:r w:rsidRPr="00E159D7">
              <w:rPr>
                <w:rFonts w:ascii="Cambria" w:hAnsi="Cambria" w:cs="Times New Roman"/>
                <w:color w:val="000000"/>
                <w:sz w:val="24"/>
                <w:szCs w:val="24"/>
                <w:lang w:val="sr-Latn-ME"/>
              </w:rPr>
              <w:t>.000 BTU .</w:t>
            </w:r>
          </w:p>
          <w:p w:rsidR="00447EFE" w:rsidRPr="00E159D7" w:rsidRDefault="00447EFE" w:rsidP="00BE3E96">
            <w:pPr>
              <w:spacing w:after="0" w:line="240" w:lineRule="auto"/>
              <w:rPr>
                <w:rFonts w:ascii="Cambria" w:hAnsi="Cambria" w:cs="Times New Roman"/>
                <w:color w:val="000000"/>
                <w:sz w:val="24"/>
                <w:szCs w:val="24"/>
                <w:lang w:val="sr-Latn-ME"/>
              </w:rPr>
            </w:pPr>
            <w:r w:rsidRPr="00E159D7">
              <w:rPr>
                <w:rFonts w:ascii="Cambria" w:hAnsi="Cambria" w:cs="Times New Roman"/>
                <w:color w:val="000000"/>
                <w:sz w:val="24"/>
                <w:szCs w:val="24"/>
                <w:lang w:val="sr-Latn-ME"/>
              </w:rPr>
              <w:t>Nabavka po posebnom nalogu Naručioca</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cs="Times New Roman"/>
                <w:sz w:val="24"/>
                <w:szCs w:val="24"/>
                <w:lang w:val="sr-Latn-ME"/>
              </w:rPr>
            </w:pPr>
            <w:r w:rsidRPr="00E159D7">
              <w:rPr>
                <w:rFonts w:ascii="Cambria" w:hAnsi="Cambria" w:cs="Times New Roman"/>
                <w:sz w:val="24"/>
                <w:szCs w:val="24"/>
                <w:lang w:val="sr-Latn-ME"/>
              </w:rPr>
              <w:t>komada</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Pr>
                <w:rFonts w:ascii="Cambria" w:hAnsi="Cambria" w:cs="Times New Roman"/>
                <w:sz w:val="24"/>
                <w:szCs w:val="24"/>
                <w:lang w:val="sr-Latn-ME"/>
              </w:rPr>
              <w:t>1</w:t>
            </w:r>
          </w:p>
        </w:tc>
      </w:tr>
      <w:tr w:rsidR="00447EFE"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447EFE" w:rsidRPr="00E159D7" w:rsidRDefault="00447EFE" w:rsidP="002341DE">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1</w:t>
            </w:r>
            <w:r w:rsidR="002341DE">
              <w:rPr>
                <w:rFonts w:ascii="Cambria" w:hAnsi="Cambria" w:cs="Times New Roman"/>
                <w:color w:val="000000"/>
                <w:sz w:val="24"/>
                <w:szCs w:val="24"/>
                <w:lang w:val="sr-Latn-ME" w:eastAsia="sr-Latn-CS"/>
              </w:rPr>
              <w:t>0</w:t>
            </w:r>
          </w:p>
        </w:tc>
        <w:tc>
          <w:tcPr>
            <w:tcW w:w="3896" w:type="dxa"/>
            <w:tcBorders>
              <w:top w:val="single" w:sz="4" w:space="0" w:color="auto"/>
              <w:left w:val="nil"/>
              <w:bottom w:val="single" w:sz="4" w:space="0" w:color="auto"/>
              <w:right w:val="single" w:sz="4" w:space="0" w:color="auto"/>
            </w:tcBorders>
            <w:vAlign w:val="center"/>
          </w:tcPr>
          <w:p w:rsidR="00447EFE" w:rsidRPr="00E159D7" w:rsidRDefault="00DA63A8" w:rsidP="00BE3E96">
            <w:pPr>
              <w:spacing w:after="0" w:line="240" w:lineRule="auto"/>
              <w:rPr>
                <w:rFonts w:ascii="Cambria" w:hAnsi="Cambria" w:cs="Times New Roman"/>
                <w:color w:val="000000"/>
                <w:sz w:val="24"/>
                <w:szCs w:val="24"/>
                <w:lang w:val="sr-Latn-ME"/>
              </w:rPr>
            </w:pPr>
            <w:r w:rsidRPr="00DA63A8">
              <w:rPr>
                <w:rFonts w:ascii="Cambria" w:hAnsi="Cambria" w:cs="Times New Roman"/>
                <w:color w:val="000000"/>
                <w:sz w:val="24"/>
                <w:szCs w:val="24"/>
                <w:lang w:val="sr-Latn-ME"/>
              </w:rPr>
              <w:t>Demontaža postojeće dotrajale pocinčane instalacije 2″ na razvodu toplotne pumpe. Nabavka i montaža nove instalacije sa odgovarajućom fazonerijom prema tehničkoj specifikaciji. Ugradnja termoizolacije i limene opšivke.  Testiranje i puštanje u rad.</w:t>
            </w:r>
          </w:p>
        </w:tc>
        <w:tc>
          <w:tcPr>
            <w:tcW w:w="255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U skladu sa tehničkom specifikacijom</w:t>
            </w:r>
          </w:p>
        </w:tc>
        <w:tc>
          <w:tcPr>
            <w:tcW w:w="1091" w:type="dxa"/>
            <w:tcBorders>
              <w:top w:val="single" w:sz="4" w:space="0" w:color="auto"/>
              <w:left w:val="single" w:sz="4" w:space="0" w:color="auto"/>
              <w:bottom w:val="single" w:sz="4" w:space="0" w:color="auto"/>
              <w:right w:val="single" w:sz="4" w:space="0" w:color="auto"/>
            </w:tcBorders>
            <w:vAlign w:val="center"/>
          </w:tcPr>
          <w:p w:rsidR="00447EFE" w:rsidRPr="00E159D7" w:rsidRDefault="00447EFE" w:rsidP="00BE3E96">
            <w:pPr>
              <w:spacing w:after="0"/>
              <w:jc w:val="center"/>
              <w:rPr>
                <w:rFonts w:ascii="Cambria" w:hAnsi="Cambria" w:cs="Times New Roman"/>
                <w:sz w:val="24"/>
                <w:szCs w:val="24"/>
                <w:lang w:val="sr-Latn-ME"/>
              </w:rPr>
            </w:pPr>
            <w:r w:rsidRPr="00E159D7">
              <w:rPr>
                <w:rFonts w:ascii="Cambria" w:hAnsi="Cambria" w:cs="Times New Roman"/>
                <w:sz w:val="24"/>
                <w:szCs w:val="24"/>
                <w:lang w:val="sr-Latn-ME"/>
              </w:rPr>
              <w:t>paušal</w:t>
            </w:r>
          </w:p>
        </w:tc>
        <w:tc>
          <w:tcPr>
            <w:tcW w:w="1051" w:type="dxa"/>
            <w:tcBorders>
              <w:top w:val="single" w:sz="4" w:space="0" w:color="auto"/>
              <w:left w:val="single" w:sz="4" w:space="0" w:color="auto"/>
              <w:bottom w:val="single" w:sz="4" w:space="0" w:color="auto"/>
              <w:right w:val="single" w:sz="8" w:space="0" w:color="auto"/>
            </w:tcBorders>
            <w:vAlign w:val="center"/>
          </w:tcPr>
          <w:p w:rsidR="00447EFE" w:rsidRPr="00E159D7" w:rsidRDefault="00447EFE" w:rsidP="00BE3E96">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100%</w:t>
            </w:r>
          </w:p>
        </w:tc>
      </w:tr>
      <w:tr w:rsidR="00DA63A8" w:rsidRPr="00E159D7" w:rsidTr="00BE3E96">
        <w:trPr>
          <w:cantSplit/>
          <w:trHeight w:val="452"/>
        </w:trPr>
        <w:tc>
          <w:tcPr>
            <w:tcW w:w="567" w:type="dxa"/>
            <w:tcBorders>
              <w:top w:val="single" w:sz="4" w:space="0" w:color="auto"/>
              <w:left w:val="single" w:sz="8" w:space="0" w:color="auto"/>
              <w:bottom w:val="single" w:sz="4" w:space="0" w:color="auto"/>
              <w:right w:val="single" w:sz="8" w:space="0" w:color="auto"/>
            </w:tcBorders>
            <w:vAlign w:val="center"/>
          </w:tcPr>
          <w:p w:rsidR="00DA63A8" w:rsidRPr="00E159D7" w:rsidRDefault="00DA63A8" w:rsidP="002341DE">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1</w:t>
            </w:r>
            <w:r w:rsidR="002341DE">
              <w:rPr>
                <w:rFonts w:ascii="Cambria" w:hAnsi="Cambria" w:cs="Times New Roman"/>
                <w:color w:val="000000"/>
                <w:sz w:val="24"/>
                <w:szCs w:val="24"/>
                <w:lang w:val="sr-Latn-ME" w:eastAsia="sr-Latn-CS"/>
              </w:rPr>
              <w:t>1</w:t>
            </w:r>
          </w:p>
        </w:tc>
        <w:tc>
          <w:tcPr>
            <w:tcW w:w="3896" w:type="dxa"/>
            <w:tcBorders>
              <w:top w:val="single" w:sz="4" w:space="0" w:color="auto"/>
              <w:left w:val="nil"/>
              <w:bottom w:val="single" w:sz="4" w:space="0" w:color="auto"/>
              <w:right w:val="single" w:sz="4" w:space="0" w:color="auto"/>
            </w:tcBorders>
            <w:vAlign w:val="center"/>
          </w:tcPr>
          <w:p w:rsidR="00DA63A8" w:rsidRPr="00E159D7" w:rsidRDefault="00DA63A8" w:rsidP="00DA63A8">
            <w:pPr>
              <w:spacing w:after="0" w:line="240" w:lineRule="auto"/>
              <w:rPr>
                <w:rFonts w:ascii="Cambria" w:hAnsi="Cambria" w:cs="Times New Roman"/>
                <w:color w:val="000000"/>
                <w:sz w:val="24"/>
                <w:szCs w:val="24"/>
                <w:lang w:val="sr-Latn-ME"/>
              </w:rPr>
            </w:pPr>
            <w:r w:rsidRPr="00DA63A8">
              <w:rPr>
                <w:rFonts w:ascii="Cambria" w:hAnsi="Cambria" w:cs="Times New Roman"/>
                <w:color w:val="000000"/>
                <w:sz w:val="24"/>
                <w:szCs w:val="24"/>
                <w:lang w:val="sr-Latn-ME"/>
              </w:rPr>
              <w:t>Demontaža postojeće cirkulacione pumpe IMP PUMPS, tip 65-120F, nabavka i ugradnja nove pumpe po posebnom nalogu naručioca. Testiranje i puštanje u rad.</w:t>
            </w:r>
          </w:p>
        </w:tc>
        <w:tc>
          <w:tcPr>
            <w:tcW w:w="2551" w:type="dxa"/>
            <w:tcBorders>
              <w:top w:val="single" w:sz="4" w:space="0" w:color="auto"/>
              <w:left w:val="single" w:sz="4" w:space="0" w:color="auto"/>
              <w:bottom w:val="single" w:sz="4" w:space="0" w:color="auto"/>
              <w:right w:val="single" w:sz="4" w:space="0" w:color="auto"/>
            </w:tcBorders>
            <w:vAlign w:val="center"/>
          </w:tcPr>
          <w:p w:rsidR="00DA63A8" w:rsidRPr="00E159D7" w:rsidRDefault="00DA63A8" w:rsidP="00DA63A8">
            <w:pPr>
              <w:spacing w:after="0" w:line="240" w:lineRule="auto"/>
              <w:jc w:val="center"/>
              <w:rPr>
                <w:rFonts w:ascii="Cambria" w:hAnsi="Cambria" w:cs="Times New Roman"/>
                <w:color w:val="000000"/>
                <w:sz w:val="24"/>
                <w:szCs w:val="24"/>
                <w:lang w:val="sr-Latn-ME" w:eastAsia="sr-Latn-CS"/>
              </w:rPr>
            </w:pPr>
            <w:r w:rsidRPr="00E159D7">
              <w:rPr>
                <w:rFonts w:ascii="Cambria" w:hAnsi="Cambria" w:cs="Times New Roman"/>
                <w:color w:val="000000"/>
                <w:sz w:val="24"/>
                <w:szCs w:val="24"/>
                <w:lang w:val="sr-Latn-ME" w:eastAsia="sr-Latn-CS"/>
              </w:rPr>
              <w:t>/</w:t>
            </w:r>
          </w:p>
        </w:tc>
        <w:tc>
          <w:tcPr>
            <w:tcW w:w="1091" w:type="dxa"/>
            <w:tcBorders>
              <w:top w:val="single" w:sz="4" w:space="0" w:color="auto"/>
              <w:left w:val="single" w:sz="4" w:space="0" w:color="auto"/>
              <w:bottom w:val="single" w:sz="4" w:space="0" w:color="auto"/>
              <w:right w:val="single" w:sz="4" w:space="0" w:color="auto"/>
            </w:tcBorders>
            <w:vAlign w:val="center"/>
          </w:tcPr>
          <w:p w:rsidR="00DA63A8" w:rsidRPr="00E159D7" w:rsidRDefault="00DA63A8" w:rsidP="00DA63A8">
            <w:pPr>
              <w:spacing w:after="0"/>
              <w:jc w:val="center"/>
              <w:rPr>
                <w:rFonts w:ascii="Cambria" w:hAnsi="Cambria" w:cs="Times New Roman"/>
                <w:sz w:val="24"/>
                <w:szCs w:val="24"/>
                <w:lang w:val="sr-Latn-ME"/>
              </w:rPr>
            </w:pPr>
            <w:r w:rsidRPr="00E159D7">
              <w:rPr>
                <w:rFonts w:ascii="Cambria" w:hAnsi="Cambria" w:cs="Times New Roman"/>
                <w:sz w:val="24"/>
                <w:szCs w:val="24"/>
                <w:lang w:val="sr-Latn-ME"/>
              </w:rPr>
              <w:t>paušal</w:t>
            </w:r>
          </w:p>
        </w:tc>
        <w:tc>
          <w:tcPr>
            <w:tcW w:w="1051" w:type="dxa"/>
            <w:tcBorders>
              <w:top w:val="single" w:sz="4" w:space="0" w:color="auto"/>
              <w:left w:val="single" w:sz="4" w:space="0" w:color="auto"/>
              <w:bottom w:val="single" w:sz="4" w:space="0" w:color="auto"/>
              <w:right w:val="single" w:sz="8" w:space="0" w:color="auto"/>
            </w:tcBorders>
            <w:vAlign w:val="center"/>
          </w:tcPr>
          <w:p w:rsidR="00DA63A8" w:rsidRPr="00E159D7" w:rsidRDefault="00DA63A8" w:rsidP="00DA63A8">
            <w:pPr>
              <w:spacing w:after="0" w:line="240" w:lineRule="auto"/>
              <w:jc w:val="center"/>
              <w:rPr>
                <w:rFonts w:ascii="Cambria" w:hAnsi="Cambria" w:cs="Times New Roman"/>
                <w:sz w:val="24"/>
                <w:szCs w:val="24"/>
                <w:lang w:val="sr-Latn-ME"/>
              </w:rPr>
            </w:pPr>
            <w:r w:rsidRPr="00E159D7">
              <w:rPr>
                <w:rFonts w:ascii="Cambria" w:hAnsi="Cambria" w:cs="Times New Roman"/>
                <w:sz w:val="24"/>
                <w:szCs w:val="24"/>
                <w:lang w:val="sr-Latn-ME"/>
              </w:rPr>
              <w:t>100%</w:t>
            </w:r>
          </w:p>
        </w:tc>
      </w:tr>
    </w:tbl>
    <w:p w:rsidR="00447EFE" w:rsidRPr="00E159D7" w:rsidRDefault="00447EFE" w:rsidP="00447EFE">
      <w:pPr>
        <w:rPr>
          <w:rFonts w:ascii="Cambria" w:hAnsi="Cambria"/>
        </w:rPr>
      </w:pPr>
    </w:p>
    <w:p w:rsidR="009673EC" w:rsidRDefault="009673EC"/>
    <w:sectPr w:rsidR="009673E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D4F" w:rsidRDefault="00B50D4F" w:rsidP="00764F85">
      <w:pPr>
        <w:spacing w:after="0" w:line="240" w:lineRule="auto"/>
      </w:pPr>
      <w:r>
        <w:separator/>
      </w:r>
    </w:p>
  </w:endnote>
  <w:endnote w:type="continuationSeparator" w:id="0">
    <w:p w:rsidR="00B50D4F" w:rsidRDefault="00B50D4F" w:rsidP="00764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609294"/>
      <w:docPartObj>
        <w:docPartGallery w:val="Page Numbers (Bottom of Page)"/>
        <w:docPartUnique/>
      </w:docPartObj>
    </w:sdtPr>
    <w:sdtEndPr>
      <w:rPr>
        <w:rFonts w:ascii="Cambria" w:hAnsi="Cambria"/>
        <w:noProof/>
      </w:rPr>
    </w:sdtEndPr>
    <w:sdtContent>
      <w:p w:rsidR="00764F85" w:rsidRPr="00764F85" w:rsidRDefault="00764F85" w:rsidP="00764F85">
        <w:pPr>
          <w:pStyle w:val="Footer"/>
          <w:pBdr>
            <w:top w:val="single" w:sz="4" w:space="1" w:color="auto"/>
          </w:pBdr>
          <w:jc w:val="right"/>
          <w:rPr>
            <w:rFonts w:ascii="Cambria" w:hAnsi="Cambria"/>
          </w:rPr>
        </w:pPr>
        <w:r w:rsidRPr="00764F85">
          <w:rPr>
            <w:rFonts w:ascii="Cambria" w:hAnsi="Cambria"/>
          </w:rPr>
          <w:fldChar w:fldCharType="begin"/>
        </w:r>
        <w:r w:rsidRPr="00764F85">
          <w:rPr>
            <w:rFonts w:ascii="Cambria" w:hAnsi="Cambria"/>
          </w:rPr>
          <w:instrText xml:space="preserve"> PAGE   \* MERGEFORMAT </w:instrText>
        </w:r>
        <w:r w:rsidRPr="00764F85">
          <w:rPr>
            <w:rFonts w:ascii="Cambria" w:hAnsi="Cambria"/>
          </w:rPr>
          <w:fldChar w:fldCharType="separate"/>
        </w:r>
        <w:r w:rsidR="002341DE">
          <w:rPr>
            <w:rFonts w:ascii="Cambria" w:hAnsi="Cambria"/>
            <w:noProof/>
          </w:rPr>
          <w:t>6</w:t>
        </w:r>
        <w:r w:rsidRPr="00764F85">
          <w:rPr>
            <w:rFonts w:ascii="Cambria" w:hAnsi="Cambria"/>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D4F" w:rsidRDefault="00B50D4F" w:rsidP="00764F85">
      <w:pPr>
        <w:spacing w:after="0" w:line="240" w:lineRule="auto"/>
      </w:pPr>
      <w:r>
        <w:separator/>
      </w:r>
    </w:p>
  </w:footnote>
  <w:footnote w:type="continuationSeparator" w:id="0">
    <w:p w:rsidR="00B50D4F" w:rsidRDefault="00B50D4F" w:rsidP="00764F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102EC"/>
    <w:multiLevelType w:val="hybridMultilevel"/>
    <w:tmpl w:val="A9F009D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4457666"/>
    <w:multiLevelType w:val="hybridMultilevel"/>
    <w:tmpl w:val="FB9A030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1C5108AF"/>
    <w:multiLevelType w:val="hybridMultilevel"/>
    <w:tmpl w:val="D0560C5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E9E49AA"/>
    <w:multiLevelType w:val="hybridMultilevel"/>
    <w:tmpl w:val="97CC086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2DF84B85"/>
    <w:multiLevelType w:val="hybridMultilevel"/>
    <w:tmpl w:val="8BCA6DD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53ED6156"/>
    <w:multiLevelType w:val="hybridMultilevel"/>
    <w:tmpl w:val="E5B8788C"/>
    <w:lvl w:ilvl="0" w:tplc="2C1A0001">
      <w:start w:val="1"/>
      <w:numFmt w:val="bullet"/>
      <w:lvlText w:val=""/>
      <w:lvlJc w:val="left"/>
      <w:pPr>
        <w:ind w:left="1080" w:hanging="720"/>
      </w:pPr>
      <w:rPr>
        <w:rFonts w:ascii="Symbol" w:hAnsi="Symbol"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54D07AD6"/>
    <w:multiLevelType w:val="hybridMultilevel"/>
    <w:tmpl w:val="47FC269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EFE"/>
    <w:rsid w:val="002341DE"/>
    <w:rsid w:val="00447EFE"/>
    <w:rsid w:val="00560C06"/>
    <w:rsid w:val="0072025B"/>
    <w:rsid w:val="00764F85"/>
    <w:rsid w:val="008D3EC9"/>
    <w:rsid w:val="00920679"/>
    <w:rsid w:val="009673EC"/>
    <w:rsid w:val="00B50D4F"/>
    <w:rsid w:val="00BE3E96"/>
    <w:rsid w:val="00C81269"/>
    <w:rsid w:val="00D10264"/>
    <w:rsid w:val="00DA63A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948BE-AD22-446D-B6B9-4B81AE49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EFE"/>
    <w:pPr>
      <w:spacing w:after="200" w:line="276" w:lineRule="auto"/>
    </w:pPr>
    <w:rPr>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EFE"/>
    <w:pPr>
      <w:ind w:left="720"/>
      <w:contextualSpacing/>
    </w:pPr>
  </w:style>
  <w:style w:type="paragraph" w:styleId="NormalWeb">
    <w:name w:val="Normal (Web)"/>
    <w:basedOn w:val="Normal"/>
    <w:uiPriority w:val="99"/>
    <w:semiHidden/>
    <w:unhideWhenUsed/>
    <w:rsid w:val="00447EF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rsid w:val="00447EFE"/>
    <w:pPr>
      <w:pBdr>
        <w:top w:val="single" w:sz="12" w:space="1" w:color="auto"/>
      </w:pBdr>
      <w:tabs>
        <w:tab w:val="left" w:pos="2250"/>
        <w:tab w:val="left" w:pos="3420"/>
      </w:tabs>
      <w:spacing w:after="0" w:line="240" w:lineRule="auto"/>
      <w:ind w:right="-33"/>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447EFE"/>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764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F85"/>
    <w:rPr>
      <w:lang w:val="bs-Latn-BA"/>
    </w:rPr>
  </w:style>
  <w:style w:type="paragraph" w:styleId="Footer">
    <w:name w:val="footer"/>
    <w:basedOn w:val="Normal"/>
    <w:link w:val="FooterChar"/>
    <w:uiPriority w:val="99"/>
    <w:unhideWhenUsed/>
    <w:rsid w:val="00764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F85"/>
    <w:rPr>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Regionalni vodovod Crnogorsko primorje</dc:creator>
  <cp:keywords/>
  <dc:description/>
  <cp:lastModifiedBy>Miloš Vuksanović</cp:lastModifiedBy>
  <cp:revision>4</cp:revision>
  <dcterms:created xsi:type="dcterms:W3CDTF">2022-04-14T09:08:00Z</dcterms:created>
  <dcterms:modified xsi:type="dcterms:W3CDTF">2022-04-14T09:13:00Z</dcterms:modified>
</cp:coreProperties>
</file>