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59DF" w:rsidRPr="00521D9B" w:rsidRDefault="00CB3F82">
      <w:pPr>
        <w:rPr>
          <w:rFonts w:ascii="Times New Roman" w:hAnsi="Times New Roman" w:cs="Times New Roman"/>
          <w:sz w:val="24"/>
          <w:szCs w:val="24"/>
        </w:rPr>
      </w:pPr>
      <w:r w:rsidRPr="00521D9B">
        <w:rPr>
          <w:rFonts w:ascii="Times New Roman" w:hAnsi="Times New Roman" w:cs="Times New Roman"/>
          <w:sz w:val="24"/>
          <w:szCs w:val="24"/>
        </w:rPr>
        <w:t>DOO „Vodovod</w:t>
      </w:r>
      <w:r w:rsidR="000302C0">
        <w:rPr>
          <w:rFonts w:ascii="Times New Roman" w:hAnsi="Times New Roman" w:cs="Times New Roman"/>
          <w:sz w:val="24"/>
          <w:szCs w:val="24"/>
        </w:rPr>
        <w:t xml:space="preserve"> I kanalizacija</w:t>
      </w:r>
      <w:r w:rsidRPr="00521D9B">
        <w:rPr>
          <w:rFonts w:ascii="Times New Roman" w:hAnsi="Times New Roman" w:cs="Times New Roman"/>
          <w:sz w:val="24"/>
          <w:szCs w:val="24"/>
        </w:rPr>
        <w:t xml:space="preserve">“ </w:t>
      </w:r>
      <w:r w:rsidR="000302C0">
        <w:rPr>
          <w:rFonts w:ascii="Times New Roman" w:hAnsi="Times New Roman" w:cs="Times New Roman"/>
          <w:sz w:val="24"/>
          <w:szCs w:val="24"/>
        </w:rPr>
        <w:t>Ulcinj</w:t>
      </w:r>
    </w:p>
    <w:p w:rsidR="00CB3F82" w:rsidRPr="00521D9B" w:rsidRDefault="00CB3F82">
      <w:pPr>
        <w:rPr>
          <w:rFonts w:ascii="Times New Roman" w:hAnsi="Times New Roman" w:cs="Times New Roman"/>
          <w:sz w:val="24"/>
          <w:szCs w:val="24"/>
        </w:rPr>
      </w:pPr>
      <w:r w:rsidRPr="00521D9B">
        <w:rPr>
          <w:rFonts w:ascii="Times New Roman" w:hAnsi="Times New Roman" w:cs="Times New Roman"/>
          <w:sz w:val="24"/>
          <w:szCs w:val="24"/>
        </w:rPr>
        <w:t xml:space="preserve">Broj: </w:t>
      </w:r>
      <w:r w:rsidR="009D2289">
        <w:rPr>
          <w:rFonts w:ascii="Times New Roman" w:hAnsi="Times New Roman" w:cs="Times New Roman"/>
          <w:sz w:val="24"/>
          <w:szCs w:val="24"/>
        </w:rPr>
        <w:t>456</w:t>
      </w:r>
    </w:p>
    <w:p w:rsidR="00D84D25" w:rsidRPr="00521D9B" w:rsidRDefault="00C73F86" w:rsidP="00CB3F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Ulcinj, 25</w:t>
      </w:r>
      <w:r w:rsidR="000302C0">
        <w:rPr>
          <w:rFonts w:ascii="Times New Roman" w:hAnsi="Times New Roman" w:cs="Times New Roman"/>
          <w:sz w:val="24"/>
          <w:szCs w:val="24"/>
        </w:rPr>
        <w:t>.03.2022</w:t>
      </w:r>
      <w:r w:rsidR="00CB3F82" w:rsidRPr="00521D9B">
        <w:rPr>
          <w:rFonts w:ascii="Times New Roman" w:hAnsi="Times New Roman" w:cs="Times New Roman"/>
          <w:sz w:val="24"/>
          <w:szCs w:val="24"/>
        </w:rPr>
        <w:t>. godine</w:t>
      </w:r>
    </w:p>
    <w:p w:rsidR="008F0431" w:rsidRPr="00521D9B" w:rsidRDefault="008F0431" w:rsidP="00CB3F82">
      <w:pPr>
        <w:rPr>
          <w:rFonts w:ascii="Times New Roman" w:hAnsi="Times New Roman" w:cs="Times New Roman"/>
          <w:sz w:val="24"/>
          <w:szCs w:val="24"/>
        </w:rPr>
      </w:pPr>
    </w:p>
    <w:p w:rsidR="00715E1D" w:rsidRPr="00B64AF0" w:rsidRDefault="009B3453" w:rsidP="00B64AF0">
      <w:pPr>
        <w:jc w:val="both"/>
        <w:rPr>
          <w:rFonts w:ascii="Times New Roman" w:hAnsi="Times New Roman" w:cs="Times New Roman"/>
          <w:sz w:val="24"/>
          <w:szCs w:val="24"/>
        </w:rPr>
      </w:pPr>
      <w:r w:rsidRPr="00521D9B">
        <w:rPr>
          <w:rFonts w:ascii="Times New Roman" w:hAnsi="Times New Roman" w:cs="Times New Roman"/>
          <w:sz w:val="24"/>
          <w:szCs w:val="24"/>
        </w:rPr>
        <w:tab/>
        <w:t>U skladu sa članom 94</w:t>
      </w:r>
      <w:r w:rsidR="00A53A59">
        <w:rPr>
          <w:rFonts w:ascii="Times New Roman" w:hAnsi="Times New Roman" w:cs="Times New Roman"/>
          <w:sz w:val="24"/>
          <w:szCs w:val="24"/>
        </w:rPr>
        <w:t xml:space="preserve"> </w:t>
      </w:r>
      <w:r w:rsidR="008F0431" w:rsidRPr="00521D9B">
        <w:rPr>
          <w:rFonts w:ascii="Times New Roman" w:hAnsi="Times New Roman" w:cs="Times New Roman"/>
          <w:sz w:val="24"/>
          <w:szCs w:val="24"/>
        </w:rPr>
        <w:t>Zakona o javnim nabavkama (“Sl.list CG”, br. 074/19) Naručilac vrši izmjen</w:t>
      </w:r>
      <w:r w:rsidR="00A53A59">
        <w:rPr>
          <w:rFonts w:ascii="Times New Roman" w:hAnsi="Times New Roman" w:cs="Times New Roman"/>
          <w:sz w:val="24"/>
          <w:szCs w:val="24"/>
        </w:rPr>
        <w:t>u ten</w:t>
      </w:r>
      <w:r w:rsidR="000302C0">
        <w:rPr>
          <w:rFonts w:ascii="Times New Roman" w:hAnsi="Times New Roman" w:cs="Times New Roman"/>
          <w:sz w:val="24"/>
          <w:szCs w:val="24"/>
        </w:rPr>
        <w:t>derske dokumentacije</w:t>
      </w:r>
      <w:r w:rsidR="00165B0F" w:rsidRPr="00165B0F">
        <w:rPr>
          <w:rFonts w:ascii="Times New Roman" w:hAnsi="Times New Roman" w:cs="Times New Roman"/>
          <w:sz w:val="24"/>
          <w:szCs w:val="24"/>
        </w:rPr>
        <w:t xml:space="preserve"> </w:t>
      </w:r>
      <w:r w:rsidR="00165B0F">
        <w:rPr>
          <w:rFonts w:ascii="Times New Roman" w:hAnsi="Times New Roman" w:cs="Times New Roman"/>
          <w:sz w:val="24"/>
          <w:szCs w:val="24"/>
        </w:rPr>
        <w:t>za</w:t>
      </w:r>
      <w:r w:rsidR="00165B0F">
        <w:rPr>
          <w:rFonts w:ascii="Times New Roman" w:hAnsi="Times New Roman" w:cs="Times New Roman"/>
          <w:sz w:val="24"/>
          <w:szCs w:val="24"/>
        </w:rPr>
        <w:t xml:space="preserve"> otvoreni</w:t>
      </w:r>
      <w:r w:rsidR="00165B0F">
        <w:rPr>
          <w:rFonts w:ascii="Times New Roman" w:hAnsi="Times New Roman" w:cs="Times New Roman"/>
          <w:sz w:val="24"/>
          <w:szCs w:val="24"/>
        </w:rPr>
        <w:t xml:space="preserve"> postupak</w:t>
      </w:r>
      <w:r w:rsidR="00165B0F">
        <w:rPr>
          <w:rFonts w:ascii="Times New Roman" w:hAnsi="Times New Roman" w:cs="Times New Roman"/>
          <w:sz w:val="24"/>
          <w:szCs w:val="24"/>
        </w:rPr>
        <w:t xml:space="preserve"> objavljeno na CEJN</w:t>
      </w:r>
      <w:r w:rsidR="000302C0">
        <w:rPr>
          <w:rFonts w:ascii="Times New Roman" w:hAnsi="Times New Roman" w:cs="Times New Roman"/>
          <w:sz w:val="24"/>
          <w:szCs w:val="24"/>
        </w:rPr>
        <w:t xml:space="preserve"> </w:t>
      </w:r>
      <w:r w:rsidR="00165B0F">
        <w:rPr>
          <w:rFonts w:ascii="Times New Roman" w:hAnsi="Times New Roman" w:cs="Times New Roman"/>
          <w:sz w:val="24"/>
          <w:szCs w:val="24"/>
        </w:rPr>
        <w:t xml:space="preserve">pod šifrom </w:t>
      </w:r>
      <w:r w:rsidR="000302C0">
        <w:rPr>
          <w:rFonts w:ascii="Times New Roman" w:hAnsi="Times New Roman" w:cs="Times New Roman"/>
          <w:sz w:val="24"/>
          <w:szCs w:val="24"/>
        </w:rPr>
        <w:t>br 16401.  od 18.03.2022</w:t>
      </w:r>
      <w:r w:rsidR="008F0431" w:rsidRPr="00521D9B">
        <w:rPr>
          <w:rFonts w:ascii="Times New Roman" w:hAnsi="Times New Roman" w:cs="Times New Roman"/>
          <w:sz w:val="24"/>
          <w:szCs w:val="24"/>
        </w:rPr>
        <w:t>. godine</w:t>
      </w:r>
      <w:r w:rsidRPr="00521D9B">
        <w:rPr>
          <w:rFonts w:ascii="Times New Roman" w:hAnsi="Times New Roman" w:cs="Times New Roman"/>
          <w:sz w:val="24"/>
          <w:szCs w:val="24"/>
        </w:rPr>
        <w:t xml:space="preserve"> u dijelu</w:t>
      </w:r>
      <w:r w:rsidR="008F0431" w:rsidRPr="00521D9B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6448E9" w:rsidRPr="00521D9B" w:rsidRDefault="00D1103D" w:rsidP="00521D9B">
      <w:pPr>
        <w:keepNext/>
        <w:keepLines/>
        <w:shd w:val="clear" w:color="auto" w:fill="D9D9D9"/>
        <w:spacing w:before="240" w:after="160" w:line="259" w:lineRule="auto"/>
        <w:jc w:val="both"/>
        <w:outlineLvl w:val="0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="00B64AF0">
        <w:rPr>
          <w:rFonts w:ascii="Times New Roman" w:hAnsi="Times New Roman" w:cs="Times New Roman"/>
          <w:b/>
          <w:sz w:val="24"/>
          <w:szCs w:val="24"/>
        </w:rPr>
        <w:t>TEHNIČKA SPECIFIKACIJA PREDMETA NABAVKE</w:t>
      </w:r>
    </w:p>
    <w:p w:rsidR="00470F4E" w:rsidRDefault="00470F4E" w:rsidP="00521D9B">
      <w:pPr>
        <w:tabs>
          <w:tab w:val="left" w:pos="1701"/>
          <w:tab w:val="left" w:pos="4820"/>
        </w:tabs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Mijenjaju se </w:t>
      </w:r>
      <w:r w:rsidR="00B64AF0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stavke pod rednim brojem </w:t>
      </w: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25,29,30,36,37,43,44,45,80,81,82,83 i110</w:t>
      </w:r>
    </w:p>
    <w:p w:rsidR="00B64AF0" w:rsidRPr="00B17472" w:rsidRDefault="00B64AF0" w:rsidP="00521D9B">
      <w:pPr>
        <w:tabs>
          <w:tab w:val="left" w:pos="1701"/>
          <w:tab w:val="left" w:pos="4820"/>
        </w:tabs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 w:rsidRPr="00B17472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Prije izmjene:</w:t>
      </w: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581"/>
        <w:gridCol w:w="3827"/>
        <w:gridCol w:w="3078"/>
        <w:gridCol w:w="1011"/>
        <w:gridCol w:w="1001"/>
      </w:tblGrid>
      <w:tr w:rsidR="00B64AF0" w:rsidTr="00470F4E">
        <w:trPr>
          <w:trHeight w:val="94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AF0" w:rsidRDefault="00B64AF0" w:rsidP="00EE0C1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b/>
                <w:bCs/>
                <w:color w:val="000000"/>
                <w:sz w:val="24"/>
                <w:szCs w:val="24"/>
              </w:rPr>
              <w:t>R. Br.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AF0" w:rsidRDefault="00B64AF0" w:rsidP="00EE0C18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b/>
                <w:bCs/>
                <w:color w:val="000000"/>
                <w:sz w:val="24"/>
                <w:szCs w:val="24"/>
              </w:rPr>
              <w:t>Opis predmeta nabavke</w:t>
            </w:r>
          </w:p>
        </w:tc>
        <w:tc>
          <w:tcPr>
            <w:tcW w:w="3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AF0" w:rsidRDefault="00B64AF0" w:rsidP="00EE0C18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b/>
                <w:bCs/>
                <w:color w:val="000000"/>
                <w:sz w:val="24"/>
                <w:szCs w:val="24"/>
              </w:rPr>
              <w:t>Bitne karakteristike predmeta nabavke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AF0" w:rsidRDefault="00B64AF0" w:rsidP="00EE0C18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b/>
                <w:bCs/>
                <w:color w:val="000000"/>
                <w:sz w:val="24"/>
                <w:szCs w:val="24"/>
              </w:rPr>
              <w:t>Jedinica mjere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AF0" w:rsidRDefault="00B64AF0" w:rsidP="00EE0C18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b/>
                <w:bCs/>
                <w:color w:val="000000"/>
                <w:sz w:val="24"/>
                <w:szCs w:val="24"/>
              </w:rPr>
              <w:t>Količina</w:t>
            </w:r>
          </w:p>
        </w:tc>
      </w:tr>
      <w:tr w:rsidR="00B64AF0" w:rsidTr="00470F4E">
        <w:trPr>
          <w:trHeight w:val="6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AF0" w:rsidRDefault="00470F4E" w:rsidP="00EE0C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0F4E" w:rsidRDefault="00470F4E" w:rsidP="00470F4E">
            <w:pPr>
              <w:spacing w:after="13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C73F86">
              <w:t>Zupčasta spojnica</w:t>
            </w:r>
          </w:p>
          <w:p w:rsidR="00B64AF0" w:rsidRDefault="00B64AF0" w:rsidP="00EE0C18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</w:rPr>
            </w:pPr>
          </w:p>
        </w:tc>
        <w:tc>
          <w:tcPr>
            <w:tcW w:w="3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AF0" w:rsidRDefault="00470F4E" w:rsidP="00EE0C18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</w:rPr>
            </w:pPr>
            <w:r w:rsidRPr="00C73F86">
              <w:t>Φ 11 NP16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AF0" w:rsidRDefault="00470F4E" w:rsidP="00EE0C18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>kom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AF0" w:rsidRDefault="00470F4E" w:rsidP="00EE0C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>1</w:t>
            </w:r>
          </w:p>
        </w:tc>
      </w:tr>
      <w:tr w:rsidR="00B64AF0" w:rsidTr="00470F4E">
        <w:trPr>
          <w:trHeight w:val="6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AF0" w:rsidRDefault="00470F4E" w:rsidP="00EE0C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AF0" w:rsidRDefault="00470F4E" w:rsidP="00EE0C18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t>Šaht poklopac laki saobraćaj</w:t>
            </w:r>
          </w:p>
        </w:tc>
        <w:tc>
          <w:tcPr>
            <w:tcW w:w="3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AF0" w:rsidRDefault="00470F4E" w:rsidP="00EE0C18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t>Φ600 , liveno železni - teški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AF0" w:rsidRDefault="00B64AF0" w:rsidP="00EE0C18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>kom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4AF0" w:rsidRDefault="00470F4E" w:rsidP="00EE0C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>1</w:t>
            </w:r>
          </w:p>
        </w:tc>
      </w:tr>
      <w:tr w:rsidR="00470F4E" w:rsidTr="00470F4E">
        <w:trPr>
          <w:trHeight w:val="6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0F4E" w:rsidRDefault="00470F4E" w:rsidP="00340E1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0F4E" w:rsidRDefault="00470F4E" w:rsidP="00340E1C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>
              <w:t>Šaht poklopac teški saobraćaj</w:t>
            </w:r>
          </w:p>
        </w:tc>
        <w:tc>
          <w:tcPr>
            <w:tcW w:w="3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F4E" w:rsidRDefault="00470F4E" w:rsidP="00340E1C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t>Φ 600, liveno železni - laki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0F4E" w:rsidRDefault="00470F4E" w:rsidP="00340E1C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>kom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0F4E" w:rsidRDefault="00470F4E" w:rsidP="00340E1C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>1</w:t>
            </w:r>
          </w:p>
        </w:tc>
      </w:tr>
      <w:tr w:rsidR="00470F4E" w:rsidTr="00470F4E">
        <w:trPr>
          <w:trHeight w:val="6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0F4E" w:rsidRDefault="001D0394" w:rsidP="00340E1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0F4E" w:rsidRDefault="001D0394" w:rsidP="00340E1C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t>Reparaciona šelna</w:t>
            </w:r>
          </w:p>
        </w:tc>
        <w:tc>
          <w:tcPr>
            <w:tcW w:w="3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F4E" w:rsidRDefault="001D0394" w:rsidP="00340E1C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t>DN 200 ACC tip D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0F4E" w:rsidRDefault="00470F4E" w:rsidP="00340E1C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>kom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0F4E" w:rsidRDefault="00470F4E" w:rsidP="00340E1C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>1</w:t>
            </w:r>
          </w:p>
        </w:tc>
      </w:tr>
      <w:tr w:rsidR="00470F4E" w:rsidTr="00470F4E">
        <w:trPr>
          <w:trHeight w:val="6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0F4E" w:rsidRDefault="001D0394" w:rsidP="00340E1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0F4E" w:rsidRDefault="00470F4E" w:rsidP="001D0394">
            <w:pPr>
              <w:spacing w:after="135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="001D0394">
              <w:t>Reparaciona šelna</w:t>
            </w:r>
          </w:p>
        </w:tc>
        <w:tc>
          <w:tcPr>
            <w:tcW w:w="3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F4E" w:rsidRDefault="001D0394" w:rsidP="00340E1C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t>D250 ACC tip D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0F4E" w:rsidRDefault="00470F4E" w:rsidP="00340E1C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>kom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0F4E" w:rsidRDefault="00470F4E" w:rsidP="00340E1C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>1</w:t>
            </w:r>
          </w:p>
        </w:tc>
      </w:tr>
      <w:tr w:rsidR="00470F4E" w:rsidTr="00470F4E">
        <w:trPr>
          <w:trHeight w:val="6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0F4E" w:rsidRDefault="001D0394" w:rsidP="00340E1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0F4E" w:rsidRDefault="001D0394" w:rsidP="00340E1C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t>Ovalno klinasti zasun</w:t>
            </w:r>
          </w:p>
        </w:tc>
        <w:tc>
          <w:tcPr>
            <w:tcW w:w="3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F4E" w:rsidRDefault="001D0394" w:rsidP="00340E1C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t>DN 250 NP10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0F4E" w:rsidRDefault="00470F4E" w:rsidP="00340E1C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>kom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0F4E" w:rsidRDefault="00470F4E" w:rsidP="00340E1C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>1</w:t>
            </w:r>
          </w:p>
        </w:tc>
      </w:tr>
      <w:tr w:rsidR="00470F4E" w:rsidTr="00470F4E">
        <w:trPr>
          <w:trHeight w:val="6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0F4E" w:rsidRDefault="001D0394" w:rsidP="00340E1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0F4E" w:rsidRDefault="00470F4E" w:rsidP="001D0394">
            <w:pPr>
              <w:spacing w:after="135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="001D0394">
              <w:t>Ovalno klinasti zasun</w:t>
            </w:r>
          </w:p>
        </w:tc>
        <w:tc>
          <w:tcPr>
            <w:tcW w:w="3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F4E" w:rsidRDefault="00DE329B" w:rsidP="00340E1C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t>DN 1</w:t>
            </w:r>
            <w:r w:rsidR="001D0394">
              <w:t>50 NP10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0F4E" w:rsidRDefault="00470F4E" w:rsidP="00340E1C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>kom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0F4E" w:rsidRDefault="00470F4E" w:rsidP="00340E1C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>1</w:t>
            </w:r>
          </w:p>
        </w:tc>
      </w:tr>
      <w:tr w:rsidR="00470F4E" w:rsidTr="00470F4E">
        <w:trPr>
          <w:trHeight w:val="6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0F4E" w:rsidRDefault="001D0394" w:rsidP="00340E1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0F4E" w:rsidRDefault="001D0394" w:rsidP="00340E1C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t>Ovalno klinasti zasun</w:t>
            </w:r>
          </w:p>
        </w:tc>
        <w:tc>
          <w:tcPr>
            <w:tcW w:w="3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F4E" w:rsidRDefault="00A601B2" w:rsidP="00340E1C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t>DN 20</w:t>
            </w:r>
            <w:r w:rsidR="001D0394">
              <w:t>0 NP10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0F4E" w:rsidRDefault="00470F4E" w:rsidP="00340E1C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>kom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0F4E" w:rsidRDefault="00470F4E" w:rsidP="00340E1C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>1</w:t>
            </w:r>
          </w:p>
        </w:tc>
      </w:tr>
      <w:tr w:rsidR="001D0394" w:rsidTr="001D0394">
        <w:trPr>
          <w:trHeight w:val="6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0394" w:rsidRDefault="001D0394" w:rsidP="00340E1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>80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0394" w:rsidRPr="001D0394" w:rsidRDefault="001D0394" w:rsidP="00340E1C">
            <w:pPr>
              <w:spacing w:after="0" w:line="240" w:lineRule="auto"/>
            </w:pPr>
            <w:r>
              <w:t>VJ Ultragrip U</w:t>
            </w:r>
          </w:p>
        </w:tc>
        <w:tc>
          <w:tcPr>
            <w:tcW w:w="3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94" w:rsidRPr="001D0394" w:rsidRDefault="001D0394" w:rsidP="00340E1C">
            <w:pPr>
              <w:spacing w:after="0" w:line="240" w:lineRule="auto"/>
            </w:pPr>
            <w:r>
              <w:t xml:space="preserve">DN150 158.2-192.2, PN 16 bar , materijal izrade tjela je modularni lift prema standardu EN 1563 prirubnica prema standardu EN 1092-2. Antikoroziona zaštita, zaptivka </w:t>
            </w:r>
            <w:r>
              <w:lastRenderedPageBreak/>
              <w:t>EPDM, prema standardu EN 681-1. Za PEHD( PVC) cijevi spoljašnog prečnika Φ160mm i AC cijevi DN 150 klase C. Testirano Prema standardu EN 1266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0394" w:rsidRDefault="001D0394" w:rsidP="00340E1C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lastRenderedPageBreak/>
              <w:t>kom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0394" w:rsidRDefault="001D0394" w:rsidP="00340E1C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>1</w:t>
            </w:r>
          </w:p>
        </w:tc>
      </w:tr>
      <w:tr w:rsidR="001D0394" w:rsidTr="001D0394">
        <w:trPr>
          <w:trHeight w:val="6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0394" w:rsidRDefault="001D0394" w:rsidP="00340E1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lastRenderedPageBreak/>
              <w:t>81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0394" w:rsidRPr="001D0394" w:rsidRDefault="001D0394" w:rsidP="001D0394">
            <w:pPr>
              <w:spacing w:after="0" w:line="240" w:lineRule="auto"/>
            </w:pPr>
            <w:r w:rsidRPr="001D0394">
              <w:br/>
            </w:r>
            <w:r>
              <w:t>VJ Ultragrip U</w:t>
            </w:r>
          </w:p>
        </w:tc>
        <w:tc>
          <w:tcPr>
            <w:tcW w:w="3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94" w:rsidRPr="001D0394" w:rsidRDefault="001D0394" w:rsidP="00340E1C">
            <w:pPr>
              <w:spacing w:after="0" w:line="240" w:lineRule="auto"/>
            </w:pPr>
            <w:r>
              <w:t>DN 200 218.1-256.0PN 16 bar materijal izrade tjela je modularni lift prema standardu EN 1563 prirubnica prema standardu EN 1092-2. Antikoroziona zaštita, zaptivka EPDM, prema standardu EN 681-1. Za PEHD( PVC) cijevi spoljašnog prečnika Φ225mm i AC cijevi DN 200 klase D. Testirano Prema standardu EN 1266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0394" w:rsidRDefault="001D0394" w:rsidP="00340E1C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>kom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0394" w:rsidRDefault="001D0394" w:rsidP="00340E1C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>1</w:t>
            </w:r>
          </w:p>
        </w:tc>
      </w:tr>
      <w:tr w:rsidR="001D0394" w:rsidTr="001D0394">
        <w:trPr>
          <w:trHeight w:val="6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0394" w:rsidRDefault="001D0394" w:rsidP="00340E1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>82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0394" w:rsidRPr="001D0394" w:rsidRDefault="001D0394" w:rsidP="00340E1C">
            <w:pPr>
              <w:spacing w:after="0" w:line="240" w:lineRule="auto"/>
            </w:pPr>
            <w:r>
              <w:t>VJ Ultragrip U</w:t>
            </w:r>
          </w:p>
        </w:tc>
        <w:tc>
          <w:tcPr>
            <w:tcW w:w="3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94" w:rsidRPr="001D0394" w:rsidRDefault="001D0394" w:rsidP="00340E1C">
            <w:pPr>
              <w:spacing w:after="0" w:line="240" w:lineRule="auto"/>
            </w:pPr>
            <w:r>
              <w:t>DN300 315.0-356.0PN 16 bar materijal izrade tjela je modularni lift prema standardu EN 1563 prirubnica prema standardu EN 1092-2. Antikoroziona zaštita, zaptivka EPDM, prema standardu EN 681-1. Za PEHD( PVC) cijevi spoljašnog prečnika Φ350mm i AC cijevi DN 300 klase D. Testirano Prema standardu EN 1266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0394" w:rsidRDefault="001D0394" w:rsidP="00340E1C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>kom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0394" w:rsidRDefault="001D0394" w:rsidP="00340E1C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>1</w:t>
            </w:r>
          </w:p>
        </w:tc>
      </w:tr>
      <w:tr w:rsidR="001D0394" w:rsidTr="001D0394">
        <w:trPr>
          <w:trHeight w:val="6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0394" w:rsidRDefault="001D0394" w:rsidP="00340E1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>83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0394" w:rsidRPr="001D0394" w:rsidRDefault="001D0394" w:rsidP="001D0394">
            <w:pPr>
              <w:spacing w:after="0" w:line="240" w:lineRule="auto"/>
            </w:pPr>
            <w:r w:rsidRPr="001D0394">
              <w:br/>
            </w:r>
            <w:r>
              <w:t>VJ Ultragrip U</w:t>
            </w:r>
          </w:p>
        </w:tc>
        <w:tc>
          <w:tcPr>
            <w:tcW w:w="3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94" w:rsidRPr="001D0394" w:rsidRDefault="001D0394" w:rsidP="00340E1C">
            <w:pPr>
              <w:spacing w:after="0" w:line="240" w:lineRule="auto"/>
            </w:pPr>
            <w:r>
              <w:t>DN 250 266.2-310.0PN 16 bar materijal izrade tjela je modularni lift prema standardu EN 1563 prirubnica prema standardu EN 1092-2. Antikoroziona zaštita, zaptivka EPDM, prema standardu EN 681-1. Za PEHD( PVC) cijevi spoljašnog prečnika Φ280mm i AC cijevi DN 250 klase d. Testirano Prema standardu EN 1266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0394" w:rsidRDefault="001D0394" w:rsidP="00340E1C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>kom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0394" w:rsidRDefault="001D0394" w:rsidP="00340E1C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>1</w:t>
            </w:r>
          </w:p>
        </w:tc>
      </w:tr>
      <w:tr w:rsidR="001D0394" w:rsidTr="001D0394">
        <w:trPr>
          <w:trHeight w:val="6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0394" w:rsidRDefault="001D0394" w:rsidP="00340E1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0394" w:rsidRPr="001D0394" w:rsidRDefault="001D0394" w:rsidP="00340E1C">
            <w:pPr>
              <w:spacing w:after="0" w:line="240" w:lineRule="auto"/>
            </w:pPr>
            <w:r>
              <w:t>VJ Ultragrip U</w:t>
            </w:r>
          </w:p>
        </w:tc>
        <w:tc>
          <w:tcPr>
            <w:tcW w:w="3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94" w:rsidRPr="001D0394" w:rsidRDefault="001D0394" w:rsidP="00340E1C">
            <w:pPr>
              <w:spacing w:after="0" w:line="240" w:lineRule="auto"/>
            </w:pPr>
            <w:r>
              <w:t xml:space="preserve">DN450- 510.0 PN 16 bar materijal izrade tjela je modularni lift prema standardu EN 1563 prirubnica prema standardu EN 1092-2. Antikoroziona zaštita, zaptivka </w:t>
            </w:r>
            <w:r>
              <w:lastRenderedPageBreak/>
              <w:t>EPDM, prema standardu EN 681-1. Za PEHD( PVC) cijevi spoljašnog prečnika Φ480mm i AC cijevi DN 450 klase D. Testirano Prema standardu EN 1266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0394" w:rsidRDefault="001D0394" w:rsidP="00340E1C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lastRenderedPageBreak/>
              <w:t>kom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0394" w:rsidRDefault="001D0394" w:rsidP="00340E1C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>1</w:t>
            </w:r>
          </w:p>
        </w:tc>
      </w:tr>
    </w:tbl>
    <w:p w:rsidR="00B64AF0" w:rsidRDefault="00B64AF0" w:rsidP="00B64AF0">
      <w:pPr>
        <w:tabs>
          <w:tab w:val="left" w:pos="1701"/>
          <w:tab w:val="left" w:pos="4820"/>
        </w:tabs>
        <w:jc w:val="both"/>
        <w:rPr>
          <w:color w:val="000000"/>
          <w:u w:val="single"/>
        </w:rPr>
      </w:pPr>
    </w:p>
    <w:p w:rsidR="00B17472" w:rsidRPr="00B17472" w:rsidRDefault="00B17472" w:rsidP="00B17472">
      <w:pPr>
        <w:tabs>
          <w:tab w:val="left" w:pos="1701"/>
          <w:tab w:val="left" w:pos="4820"/>
        </w:tabs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 w:rsidRPr="00B17472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Posle izmjene:</w:t>
      </w: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581"/>
        <w:gridCol w:w="3827"/>
        <w:gridCol w:w="3078"/>
        <w:gridCol w:w="1011"/>
        <w:gridCol w:w="1001"/>
      </w:tblGrid>
      <w:tr w:rsidR="001D0394" w:rsidTr="00340E1C">
        <w:trPr>
          <w:trHeight w:val="94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0394" w:rsidRDefault="001D0394" w:rsidP="00340E1C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b/>
                <w:bCs/>
                <w:color w:val="000000"/>
                <w:sz w:val="24"/>
                <w:szCs w:val="24"/>
              </w:rPr>
              <w:t>R. Br.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94" w:rsidRDefault="001D0394" w:rsidP="00340E1C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b/>
                <w:bCs/>
                <w:color w:val="000000"/>
                <w:sz w:val="24"/>
                <w:szCs w:val="24"/>
              </w:rPr>
              <w:t>Opis predmeta nabavke</w:t>
            </w:r>
          </w:p>
        </w:tc>
        <w:tc>
          <w:tcPr>
            <w:tcW w:w="3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94" w:rsidRDefault="001D0394" w:rsidP="00340E1C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b/>
                <w:bCs/>
                <w:color w:val="000000"/>
                <w:sz w:val="24"/>
                <w:szCs w:val="24"/>
              </w:rPr>
              <w:t>Bitne karakteristike predmeta nabavke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94" w:rsidRDefault="001D0394" w:rsidP="00340E1C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b/>
                <w:bCs/>
                <w:color w:val="000000"/>
                <w:sz w:val="24"/>
                <w:szCs w:val="24"/>
              </w:rPr>
              <w:t>Jedinica mjere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0394" w:rsidRDefault="001D0394" w:rsidP="00340E1C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b/>
                <w:bCs/>
                <w:color w:val="000000"/>
                <w:sz w:val="24"/>
                <w:szCs w:val="24"/>
              </w:rPr>
              <w:t>Količina</w:t>
            </w:r>
          </w:p>
        </w:tc>
      </w:tr>
      <w:tr w:rsidR="001D0394" w:rsidTr="00340E1C">
        <w:trPr>
          <w:trHeight w:val="6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0394" w:rsidRDefault="001D0394" w:rsidP="00340E1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0394" w:rsidRDefault="001D0394" w:rsidP="00340E1C">
            <w:pPr>
              <w:spacing w:after="13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  <w:t>Zupčasta spojnica</w:t>
            </w:r>
          </w:p>
          <w:p w:rsidR="001D0394" w:rsidRDefault="001D0394" w:rsidP="00340E1C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</w:rPr>
            </w:pPr>
          </w:p>
        </w:tc>
        <w:tc>
          <w:tcPr>
            <w:tcW w:w="3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94" w:rsidRDefault="001D0394" w:rsidP="00340E1C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</w:rPr>
            </w:pPr>
            <w:r w:rsidRPr="001B06E9">
              <w:t>Φ110 NP 16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0394" w:rsidRDefault="001D0394" w:rsidP="00340E1C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>kom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0394" w:rsidRDefault="001D0394" w:rsidP="00340E1C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>1</w:t>
            </w:r>
          </w:p>
        </w:tc>
      </w:tr>
      <w:tr w:rsidR="001D0394" w:rsidTr="00340E1C">
        <w:trPr>
          <w:trHeight w:val="6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0394" w:rsidRDefault="001D0394" w:rsidP="00340E1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0394" w:rsidRDefault="001D0394" w:rsidP="00340E1C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t>Šaht poklopac laki saobraćaj</w:t>
            </w:r>
          </w:p>
        </w:tc>
        <w:tc>
          <w:tcPr>
            <w:tcW w:w="3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94" w:rsidRDefault="001D0394" w:rsidP="00340E1C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t>Φ600 , liveno železni - laki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0394" w:rsidRDefault="001D0394" w:rsidP="00340E1C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>kom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0394" w:rsidRDefault="001D0394" w:rsidP="00340E1C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>1</w:t>
            </w:r>
          </w:p>
        </w:tc>
      </w:tr>
      <w:tr w:rsidR="001D0394" w:rsidTr="00340E1C">
        <w:trPr>
          <w:trHeight w:val="6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0394" w:rsidRDefault="001D0394" w:rsidP="00340E1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0394" w:rsidRDefault="001D0394" w:rsidP="00340E1C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>
              <w:t>Šaht poklopac teški saobraćaj</w:t>
            </w:r>
          </w:p>
        </w:tc>
        <w:tc>
          <w:tcPr>
            <w:tcW w:w="3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94" w:rsidRDefault="001D0394" w:rsidP="00340E1C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t>Φ 600, liveno železni - teški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0394" w:rsidRDefault="001D0394" w:rsidP="00340E1C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>kom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0394" w:rsidRDefault="001D0394" w:rsidP="00340E1C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>1</w:t>
            </w:r>
          </w:p>
        </w:tc>
      </w:tr>
      <w:tr w:rsidR="001D0394" w:rsidTr="00340E1C">
        <w:trPr>
          <w:trHeight w:val="6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0394" w:rsidRDefault="001D0394" w:rsidP="00340E1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0394" w:rsidRDefault="001D0394" w:rsidP="00340E1C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t>Reparaciona šelna</w:t>
            </w:r>
          </w:p>
        </w:tc>
        <w:tc>
          <w:tcPr>
            <w:tcW w:w="3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94" w:rsidRDefault="001D0394" w:rsidP="00340E1C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t>DN 200 ACC tip D, nerđajući čelik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0394" w:rsidRDefault="001D0394" w:rsidP="00340E1C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>kom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0394" w:rsidRDefault="001D0394" w:rsidP="00340E1C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>1</w:t>
            </w:r>
          </w:p>
        </w:tc>
      </w:tr>
      <w:tr w:rsidR="001D0394" w:rsidTr="00340E1C">
        <w:trPr>
          <w:trHeight w:val="6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0394" w:rsidRDefault="001D0394" w:rsidP="00340E1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0394" w:rsidRDefault="001D0394" w:rsidP="00340E1C">
            <w:pPr>
              <w:spacing w:after="135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>
              <w:t>Reparaciona šelna</w:t>
            </w:r>
          </w:p>
        </w:tc>
        <w:tc>
          <w:tcPr>
            <w:tcW w:w="3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94" w:rsidRDefault="001D0394" w:rsidP="00340E1C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t>D250 ACC tip D ,nerđajući čelik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0394" w:rsidRDefault="001D0394" w:rsidP="00340E1C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>kom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0394" w:rsidRDefault="001D0394" w:rsidP="00340E1C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>1</w:t>
            </w:r>
          </w:p>
        </w:tc>
      </w:tr>
      <w:tr w:rsidR="001D0394" w:rsidTr="00340E1C">
        <w:trPr>
          <w:trHeight w:val="6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0394" w:rsidRDefault="001D0394" w:rsidP="00340E1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0394" w:rsidRDefault="001D0394" w:rsidP="00340E1C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t>Ovalno klinasti zasun</w:t>
            </w:r>
          </w:p>
        </w:tc>
        <w:tc>
          <w:tcPr>
            <w:tcW w:w="3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94" w:rsidRDefault="009C79A5" w:rsidP="00340E1C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t>DN 250 NP10, F5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0394" w:rsidRDefault="001D0394" w:rsidP="00340E1C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>kom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0394" w:rsidRDefault="001D0394" w:rsidP="00340E1C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>1</w:t>
            </w:r>
          </w:p>
        </w:tc>
      </w:tr>
      <w:tr w:rsidR="001D0394" w:rsidTr="00340E1C">
        <w:trPr>
          <w:trHeight w:val="6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0394" w:rsidRDefault="001D0394" w:rsidP="00340E1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0394" w:rsidRDefault="001D0394" w:rsidP="00340E1C">
            <w:pPr>
              <w:spacing w:after="135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>
              <w:t>Ovalno klinasti zasun</w:t>
            </w:r>
          </w:p>
        </w:tc>
        <w:tc>
          <w:tcPr>
            <w:tcW w:w="3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94" w:rsidRDefault="009C79A5" w:rsidP="00340E1C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t>DN 150 NP10, F5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0394" w:rsidRDefault="001D0394" w:rsidP="00340E1C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>kom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0394" w:rsidRDefault="001D0394" w:rsidP="00340E1C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>1</w:t>
            </w:r>
          </w:p>
        </w:tc>
      </w:tr>
      <w:tr w:rsidR="001D0394" w:rsidTr="00340E1C">
        <w:trPr>
          <w:trHeight w:val="6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0394" w:rsidRDefault="001D0394" w:rsidP="00340E1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0394" w:rsidRDefault="001D0394" w:rsidP="00340E1C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t>Ovalno klinasti zasun</w:t>
            </w:r>
          </w:p>
        </w:tc>
        <w:tc>
          <w:tcPr>
            <w:tcW w:w="3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94" w:rsidRDefault="009C79A5" w:rsidP="00340E1C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t>DN 200 NP10, F5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0394" w:rsidRDefault="001D0394" w:rsidP="00340E1C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>kom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0394" w:rsidRDefault="001D0394" w:rsidP="00340E1C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>1</w:t>
            </w:r>
          </w:p>
        </w:tc>
      </w:tr>
      <w:tr w:rsidR="001D0394" w:rsidTr="00340E1C">
        <w:trPr>
          <w:trHeight w:val="6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0394" w:rsidRDefault="001D0394" w:rsidP="00340E1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>80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0394" w:rsidRPr="001D0394" w:rsidRDefault="001D0394" w:rsidP="00340E1C">
            <w:pPr>
              <w:spacing w:after="0" w:line="240" w:lineRule="auto"/>
            </w:pPr>
            <w:r>
              <w:t>VJ Ultragrip U</w:t>
            </w:r>
          </w:p>
        </w:tc>
        <w:tc>
          <w:tcPr>
            <w:tcW w:w="3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94" w:rsidRPr="001D0394" w:rsidRDefault="001D0394" w:rsidP="00340E1C">
            <w:pPr>
              <w:spacing w:after="0" w:line="240" w:lineRule="auto"/>
            </w:pPr>
            <w:r>
              <w:t>DN150 158.2-192.2, PN 16 bar , materijal izrade tjela je modularni lift prema standardu EN 1563 prirubnica prema standardu EN 1092-2. Antikoroziona zaštita, zaptivka EPDM, prema standardu EN 681-1. Za PEHD( PVC) cijevi spoljašnog prečnika Φ160mm i AC cijevi DN 150 klase C. Testirano Prema standardu EN 12266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0394" w:rsidRDefault="001D0394" w:rsidP="00340E1C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>kom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0394" w:rsidRDefault="001D0394" w:rsidP="00340E1C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>1</w:t>
            </w:r>
          </w:p>
        </w:tc>
      </w:tr>
      <w:tr w:rsidR="001D0394" w:rsidTr="00340E1C">
        <w:trPr>
          <w:trHeight w:val="6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0394" w:rsidRDefault="001D0394" w:rsidP="00340E1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>81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0394" w:rsidRPr="001D0394" w:rsidRDefault="001D0394" w:rsidP="00340E1C">
            <w:pPr>
              <w:spacing w:after="0" w:line="240" w:lineRule="auto"/>
            </w:pPr>
            <w:r w:rsidRPr="001D0394">
              <w:br/>
            </w:r>
            <w:r>
              <w:t>VJ Ultragrip U</w:t>
            </w:r>
          </w:p>
        </w:tc>
        <w:tc>
          <w:tcPr>
            <w:tcW w:w="3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94" w:rsidRPr="001D0394" w:rsidRDefault="001D0394" w:rsidP="00340E1C">
            <w:pPr>
              <w:spacing w:after="0" w:line="240" w:lineRule="auto"/>
            </w:pPr>
            <w:r>
              <w:t xml:space="preserve">DN 200 218.1-256.0PN 16 bar materijal izrade tjela je </w:t>
            </w:r>
            <w:r>
              <w:lastRenderedPageBreak/>
              <w:t>modularni lift prema standardu EN 1563 prirubnica prema standardu EN 1092-2. Antikoroziona zaštita, zaptivka EPDM, prema standardu EN 681-1. Za PEHD( PVC) cijevi spoljašnog prečnika Φ225mm i AC cijevi DN 200 klase D. Testirano Prema standardu EN 12266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0394" w:rsidRDefault="001D0394" w:rsidP="00340E1C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lastRenderedPageBreak/>
              <w:t>kom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0394" w:rsidRDefault="001D0394" w:rsidP="00340E1C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>1</w:t>
            </w:r>
          </w:p>
        </w:tc>
      </w:tr>
      <w:tr w:rsidR="001D0394" w:rsidTr="00340E1C">
        <w:trPr>
          <w:trHeight w:val="6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0394" w:rsidRDefault="001D0394" w:rsidP="00340E1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lastRenderedPageBreak/>
              <w:t>82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0394" w:rsidRPr="001D0394" w:rsidRDefault="001D0394" w:rsidP="00340E1C">
            <w:pPr>
              <w:spacing w:after="0" w:line="240" w:lineRule="auto"/>
            </w:pPr>
            <w:r>
              <w:t>VJ Ultragrip U</w:t>
            </w:r>
          </w:p>
        </w:tc>
        <w:tc>
          <w:tcPr>
            <w:tcW w:w="3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94" w:rsidRPr="001D0394" w:rsidRDefault="001D0394" w:rsidP="00340E1C">
            <w:pPr>
              <w:spacing w:after="0" w:line="240" w:lineRule="auto"/>
            </w:pPr>
            <w:r>
              <w:t>DN300 315.0-356.0PN 16 bar materijal izrade tjela je modularni lift prema standardu EN 1563 prirubnica prema standardu EN 1092-2. Antikoroziona zaštita, zaptivka EPDM, prema standardu EN 681-1. Za PEHD( PVC) cijevi spoljašnog prečnika Φ350mm i AC cijevi DN 300 klase D. Testirano Prema standardu EN 12266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0394" w:rsidRDefault="001D0394" w:rsidP="00340E1C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>kom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0394" w:rsidRDefault="001D0394" w:rsidP="00340E1C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>1</w:t>
            </w:r>
          </w:p>
        </w:tc>
      </w:tr>
      <w:tr w:rsidR="001D0394" w:rsidTr="00340E1C">
        <w:trPr>
          <w:trHeight w:val="6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0394" w:rsidRDefault="001D0394" w:rsidP="00340E1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>83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0394" w:rsidRPr="001D0394" w:rsidRDefault="001D0394" w:rsidP="00340E1C">
            <w:pPr>
              <w:spacing w:after="0" w:line="240" w:lineRule="auto"/>
            </w:pPr>
            <w:r w:rsidRPr="001D0394">
              <w:br/>
            </w:r>
            <w:r>
              <w:t>VJ Ultragrip U</w:t>
            </w:r>
          </w:p>
        </w:tc>
        <w:tc>
          <w:tcPr>
            <w:tcW w:w="3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94" w:rsidRPr="001D0394" w:rsidRDefault="001D0394" w:rsidP="00340E1C">
            <w:pPr>
              <w:spacing w:after="0" w:line="240" w:lineRule="auto"/>
            </w:pPr>
            <w:r>
              <w:t>DN 250 266.2-310.0PN 16 bar materijal izrade tjela je modularni lift prema standardu EN 1563 prirubnica prema standardu EN 1092-2. Antikoroziona zaštita, zaptivka EPDM, prema standardu EN 681-1. Za PEHD( PVC) cijevi spoljašnog prečnika Φ280mm i AC cijevi DN 250 klase d. Testirano Prema standardu EN 12266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0394" w:rsidRDefault="001D0394" w:rsidP="00340E1C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>kom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0394" w:rsidRDefault="001D0394" w:rsidP="00340E1C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>1</w:t>
            </w:r>
          </w:p>
        </w:tc>
      </w:tr>
      <w:tr w:rsidR="001D0394" w:rsidTr="00340E1C">
        <w:trPr>
          <w:trHeight w:val="6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0394" w:rsidRDefault="001D0394" w:rsidP="00340E1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0394" w:rsidRPr="001D0394" w:rsidRDefault="001D0394" w:rsidP="00340E1C">
            <w:pPr>
              <w:spacing w:after="0" w:line="240" w:lineRule="auto"/>
            </w:pPr>
            <w:r>
              <w:t>VJ Ultragrip U</w:t>
            </w:r>
          </w:p>
        </w:tc>
        <w:tc>
          <w:tcPr>
            <w:tcW w:w="3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394" w:rsidRPr="001D0394" w:rsidRDefault="001D0394" w:rsidP="00340E1C">
            <w:pPr>
              <w:spacing w:after="0" w:line="240" w:lineRule="auto"/>
            </w:pPr>
            <w:r>
              <w:t>DN450- 510.0 PN 16 bar materijal izrade tjela je modularni lift prema standardu EN 1563 prirubnica prema standardu EN 1092-2. Antikoroziona zaštita, zaptivka EPDM, prema standardu EN 681-1. Za PEHD( PVC) cijevi spoljašnog prečnika Φ480mm i AC cijevi DN 450 klase D. Testirano Prema standardu EN 12266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0394" w:rsidRDefault="001D0394" w:rsidP="00340E1C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>kom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0394" w:rsidRDefault="001D0394" w:rsidP="00340E1C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</w:rPr>
              <w:t>1</w:t>
            </w:r>
          </w:p>
        </w:tc>
      </w:tr>
    </w:tbl>
    <w:p w:rsidR="00B17472" w:rsidRDefault="00B17472" w:rsidP="00B64AF0">
      <w:pPr>
        <w:tabs>
          <w:tab w:val="left" w:pos="1701"/>
          <w:tab w:val="left" w:pos="4820"/>
        </w:tabs>
        <w:jc w:val="both"/>
        <w:rPr>
          <w:color w:val="000000"/>
          <w:u w:val="single"/>
        </w:rPr>
      </w:pPr>
    </w:p>
    <w:p w:rsidR="00D1103D" w:rsidRPr="00B64AF0" w:rsidRDefault="00D1103D" w:rsidP="00B64AF0">
      <w:pPr>
        <w:tabs>
          <w:tab w:val="left" w:pos="1701"/>
          <w:tab w:val="left" w:pos="4820"/>
        </w:tabs>
        <w:jc w:val="both"/>
        <w:rPr>
          <w:color w:val="000000"/>
          <w:u w:val="single"/>
        </w:rPr>
      </w:pPr>
    </w:p>
    <w:p w:rsidR="00521D9B" w:rsidRPr="00D1103D" w:rsidRDefault="00D1103D" w:rsidP="00D1103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103D">
        <w:rPr>
          <w:rFonts w:ascii="Times New Roman" w:hAnsi="Times New Roman" w:cs="Times New Roman"/>
          <w:b/>
          <w:sz w:val="24"/>
          <w:szCs w:val="24"/>
        </w:rPr>
        <w:t>2.</w:t>
      </w:r>
      <w:r w:rsidR="0049505C" w:rsidRPr="00D1103D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D1103D">
        <w:rPr>
          <w:rFonts w:ascii="Times New Roman" w:hAnsi="Times New Roman" w:cs="Times New Roman"/>
          <w:b/>
          <w:sz w:val="24"/>
          <w:szCs w:val="24"/>
        </w:rPr>
        <w:t xml:space="preserve">USLOVI ZA UČEŠĆE U POSTUPKU I ZAHTJEVI U POGLEDU NAČINA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Pr="00D1103D">
        <w:rPr>
          <w:rFonts w:ascii="Times New Roman" w:hAnsi="Times New Roman" w:cs="Times New Roman"/>
          <w:b/>
          <w:sz w:val="24"/>
          <w:szCs w:val="24"/>
        </w:rPr>
        <w:t>IZVRŠAVANJA PREDMETA NABAVKE:</w:t>
      </w:r>
    </w:p>
    <w:p w:rsidR="00D1103D" w:rsidRDefault="00D1103D" w:rsidP="0049505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 ovom djelu dodaje se uslov  garancija kvaliteta: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30"/>
        <w:gridCol w:w="1566"/>
      </w:tblGrid>
      <w:tr w:rsidR="00D1103D" w:rsidTr="00D1103D">
        <w:tc>
          <w:tcPr>
            <w:tcW w:w="8028" w:type="dxa"/>
          </w:tcPr>
          <w:p w:rsidR="00D1103D" w:rsidRDefault="00D1103D" w:rsidP="004950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103D" w:rsidRDefault="00D1103D" w:rsidP="004950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Garancija kvaliteta: Ponuđač čija je ponuda izabrana kao najpovoljnija, dužan je prilikom svake isporuke do</w:t>
            </w:r>
            <w:r w:rsidR="00734D16">
              <w:rPr>
                <w:rFonts w:ascii="Times New Roman" w:hAnsi="Times New Roman" w:cs="Times New Roman"/>
                <w:sz w:val="24"/>
                <w:szCs w:val="24"/>
              </w:rPr>
              <w:t xml:space="preserve">stavi ateste i to za: PE cijevi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EN 12201, za fazonske komade</w:t>
            </w:r>
            <w:r w:rsidR="00D471B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734D16">
              <w:rPr>
                <w:rFonts w:ascii="Times New Roman" w:hAnsi="Times New Roman" w:cs="Times New Roman"/>
                <w:sz w:val="24"/>
                <w:szCs w:val="24"/>
              </w:rPr>
              <w:t xml:space="preserve">EN 545, </w:t>
            </w:r>
            <w:r w:rsidR="00D471B2">
              <w:rPr>
                <w:rFonts w:ascii="Times New Roman" w:hAnsi="Times New Roman" w:cs="Times New Roman"/>
                <w:sz w:val="24"/>
                <w:szCs w:val="24"/>
              </w:rPr>
              <w:t xml:space="preserve">za univerzalne spojnice tip U izvještaj o zdrastvenoj ispravnosti izdatu od akreditovane labaratorije prema ISO/IEG 17025, ne stariji od 12 mjeseci </w:t>
            </w:r>
            <w:r w:rsidR="00556F7D">
              <w:rPr>
                <w:rFonts w:ascii="Times New Roman" w:hAnsi="Times New Roman" w:cs="Times New Roman"/>
                <w:sz w:val="24"/>
                <w:szCs w:val="24"/>
              </w:rPr>
              <w:t>. Za pocinkovani fiting EN 10242 kojim ćese dokazati da kvalitet ponuđenog materijala odgovara uslovima/ normama zahtjevanim tenderskoj dokumentacijom.</w:t>
            </w:r>
          </w:p>
          <w:p w:rsidR="00D1103D" w:rsidRDefault="00D1103D" w:rsidP="004950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103D" w:rsidRDefault="00D1103D" w:rsidP="004950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</w:tcPr>
          <w:p w:rsidR="00D1103D" w:rsidRDefault="00D1103D" w:rsidP="00D1103D">
            <w:pPr>
              <w:jc w:val="center"/>
            </w:pPr>
          </w:p>
          <w:p w:rsidR="00D1103D" w:rsidRDefault="00D1103D" w:rsidP="00D11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Drugi uslovi</w:t>
            </w:r>
          </w:p>
        </w:tc>
        <w:bookmarkStart w:id="0" w:name="_GoBack"/>
        <w:bookmarkEnd w:id="0"/>
      </w:tr>
    </w:tbl>
    <w:p w:rsidR="00D1103D" w:rsidRPr="00D1103D" w:rsidRDefault="00D1103D" w:rsidP="0049505C">
      <w:pPr>
        <w:rPr>
          <w:rFonts w:ascii="Times New Roman" w:hAnsi="Times New Roman" w:cs="Times New Roman"/>
          <w:sz w:val="24"/>
          <w:szCs w:val="24"/>
        </w:rPr>
      </w:pPr>
    </w:p>
    <w:p w:rsidR="008F0431" w:rsidRDefault="00CF2178" w:rsidP="004D4BA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4D4BAA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F0431" w:rsidRPr="00521D9B">
        <w:rPr>
          <w:rFonts w:ascii="Times New Roman" w:hAnsi="Times New Roman" w:cs="Times New Roman"/>
          <w:sz w:val="24"/>
          <w:szCs w:val="24"/>
        </w:rPr>
        <w:t>Komisija za sprovođenje postupka javne nabavke:</w:t>
      </w:r>
      <w:r w:rsidR="00934D7C" w:rsidRPr="00521D9B">
        <w:rPr>
          <w:rFonts w:ascii="Times New Roman" w:hAnsi="Times New Roman" w:cs="Times New Roman"/>
          <w:sz w:val="24"/>
          <w:szCs w:val="24"/>
        </w:rPr>
        <w:t xml:space="preserve"> </w:t>
      </w:r>
      <w:r w:rsidR="00556F7D">
        <w:rPr>
          <w:rFonts w:ascii="Times New Roman" w:hAnsi="Times New Roman" w:cs="Times New Roman"/>
          <w:sz w:val="24"/>
          <w:szCs w:val="24"/>
          <w:u w:val="single"/>
        </w:rPr>
        <w:t>Mahir Hodža</w:t>
      </w:r>
    </w:p>
    <w:p w:rsidR="004D4BAA" w:rsidRPr="004D4BAA" w:rsidRDefault="004D4BAA" w:rsidP="004D4BAA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4D4BAA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                 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 </w:t>
      </w:r>
      <w:r w:rsidRPr="004D4BAA">
        <w:rPr>
          <w:rFonts w:ascii="Times New Roman" w:hAnsi="Times New Roman" w:cs="Times New Roman"/>
          <w:i/>
          <w:sz w:val="24"/>
          <w:szCs w:val="24"/>
        </w:rPr>
        <w:t xml:space="preserve">   s.r.</w:t>
      </w:r>
    </w:p>
    <w:p w:rsidR="008F0431" w:rsidRPr="004D4BAA" w:rsidRDefault="00934D7C" w:rsidP="004D4BAA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521D9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983A70" w:rsidRPr="00521D9B">
        <w:rPr>
          <w:rFonts w:ascii="Times New Roman" w:hAnsi="Times New Roman" w:cs="Times New Roman"/>
          <w:sz w:val="24"/>
          <w:szCs w:val="24"/>
        </w:rPr>
        <w:t xml:space="preserve">       </w:t>
      </w:r>
      <w:r w:rsidR="009B4A47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C3056C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4D4BAA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556F7D">
        <w:rPr>
          <w:rFonts w:ascii="Times New Roman" w:hAnsi="Times New Roman" w:cs="Times New Roman"/>
          <w:sz w:val="24"/>
          <w:szCs w:val="24"/>
          <w:u w:val="single"/>
        </w:rPr>
        <w:t>Leonore Rudović</w:t>
      </w:r>
    </w:p>
    <w:p w:rsidR="004D4BAA" w:rsidRPr="004D4BAA" w:rsidRDefault="004D4BAA" w:rsidP="004D4BAA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          </w:t>
      </w:r>
      <w:r w:rsidRPr="004D4BAA">
        <w:rPr>
          <w:rFonts w:ascii="Times New Roman" w:hAnsi="Times New Roman" w:cs="Times New Roman"/>
          <w:i/>
          <w:sz w:val="24"/>
          <w:szCs w:val="24"/>
        </w:rPr>
        <w:t>s.r.</w:t>
      </w:r>
    </w:p>
    <w:p w:rsidR="00F82722" w:rsidRPr="004D4BAA" w:rsidRDefault="00934D7C" w:rsidP="004D4BAA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521D9B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4D4BAA">
        <w:rPr>
          <w:rFonts w:ascii="Times New Roman" w:hAnsi="Times New Roman" w:cs="Times New Roman"/>
          <w:sz w:val="24"/>
          <w:szCs w:val="24"/>
        </w:rPr>
        <w:t xml:space="preserve"> </w:t>
      </w:r>
      <w:r w:rsidRPr="00521D9B">
        <w:rPr>
          <w:rFonts w:ascii="Times New Roman" w:hAnsi="Times New Roman" w:cs="Times New Roman"/>
          <w:sz w:val="24"/>
          <w:szCs w:val="24"/>
        </w:rPr>
        <w:t xml:space="preserve">        </w:t>
      </w:r>
      <w:r w:rsidR="00983A70" w:rsidRPr="00521D9B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4D4BAA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983A70" w:rsidRPr="00521D9B">
        <w:rPr>
          <w:rFonts w:ascii="Times New Roman" w:hAnsi="Times New Roman" w:cs="Times New Roman"/>
          <w:sz w:val="24"/>
          <w:szCs w:val="24"/>
        </w:rPr>
        <w:t xml:space="preserve">  </w:t>
      </w:r>
      <w:r w:rsidR="00556F7D">
        <w:rPr>
          <w:rFonts w:ascii="Times New Roman" w:hAnsi="Times New Roman" w:cs="Times New Roman"/>
          <w:sz w:val="24"/>
          <w:szCs w:val="24"/>
          <w:u w:val="single"/>
        </w:rPr>
        <w:t>Agron Mehmedi</w:t>
      </w:r>
    </w:p>
    <w:p w:rsidR="004D4BAA" w:rsidRPr="004D4BAA" w:rsidRDefault="004D4BAA" w:rsidP="004D4BAA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          </w:t>
      </w:r>
      <w:r w:rsidRPr="004D4BAA">
        <w:rPr>
          <w:rFonts w:ascii="Times New Roman" w:hAnsi="Times New Roman" w:cs="Times New Roman"/>
          <w:i/>
          <w:sz w:val="24"/>
          <w:szCs w:val="24"/>
        </w:rPr>
        <w:t>s.r.</w:t>
      </w:r>
    </w:p>
    <w:sectPr w:rsidR="004D4BAA" w:rsidRPr="004D4BAA" w:rsidSect="001359D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7DAE" w:rsidRDefault="00F77DAE" w:rsidP="0060031A">
      <w:pPr>
        <w:spacing w:after="0" w:line="240" w:lineRule="auto"/>
      </w:pPr>
      <w:r>
        <w:separator/>
      </w:r>
    </w:p>
  </w:endnote>
  <w:endnote w:type="continuationSeparator" w:id="0">
    <w:p w:rsidR="00F77DAE" w:rsidRDefault="00F77DAE" w:rsidP="006003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7DAE" w:rsidRDefault="00F77DAE" w:rsidP="0060031A">
      <w:pPr>
        <w:spacing w:after="0" w:line="240" w:lineRule="auto"/>
      </w:pPr>
      <w:r>
        <w:separator/>
      </w:r>
    </w:p>
  </w:footnote>
  <w:footnote w:type="continuationSeparator" w:id="0">
    <w:p w:rsidR="00F77DAE" w:rsidRDefault="00F77DAE" w:rsidP="006003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2920DC"/>
    <w:multiLevelType w:val="hybridMultilevel"/>
    <w:tmpl w:val="8AC29EA2"/>
    <w:lvl w:ilvl="0" w:tplc="9836CC4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97C5E5A"/>
    <w:multiLevelType w:val="hybridMultilevel"/>
    <w:tmpl w:val="FCCCC8C2"/>
    <w:lvl w:ilvl="0" w:tplc="040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>
    <w:nsid w:val="30364173"/>
    <w:multiLevelType w:val="hybridMultilevel"/>
    <w:tmpl w:val="1F72A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452DF4"/>
    <w:multiLevelType w:val="hybridMultilevel"/>
    <w:tmpl w:val="E6D65C3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F82"/>
    <w:rsid w:val="000302C0"/>
    <w:rsid w:val="000840B5"/>
    <w:rsid w:val="00091420"/>
    <w:rsid w:val="000A604D"/>
    <w:rsid w:val="00120538"/>
    <w:rsid w:val="001359DF"/>
    <w:rsid w:val="00165B0F"/>
    <w:rsid w:val="00172089"/>
    <w:rsid w:val="001B06E9"/>
    <w:rsid w:val="001D0394"/>
    <w:rsid w:val="001D619E"/>
    <w:rsid w:val="00264C72"/>
    <w:rsid w:val="0030525C"/>
    <w:rsid w:val="003C13F1"/>
    <w:rsid w:val="003E11C4"/>
    <w:rsid w:val="004442F3"/>
    <w:rsid w:val="00470F4E"/>
    <w:rsid w:val="0049505C"/>
    <w:rsid w:val="004D4BAA"/>
    <w:rsid w:val="004D550D"/>
    <w:rsid w:val="004F7A3D"/>
    <w:rsid w:val="005074DD"/>
    <w:rsid w:val="005075E7"/>
    <w:rsid w:val="00510102"/>
    <w:rsid w:val="00521D9B"/>
    <w:rsid w:val="00556F7D"/>
    <w:rsid w:val="0060031A"/>
    <w:rsid w:val="006448E9"/>
    <w:rsid w:val="00664262"/>
    <w:rsid w:val="006D4664"/>
    <w:rsid w:val="00715E1D"/>
    <w:rsid w:val="00723831"/>
    <w:rsid w:val="00734D16"/>
    <w:rsid w:val="007719DF"/>
    <w:rsid w:val="007A3588"/>
    <w:rsid w:val="00852255"/>
    <w:rsid w:val="008A6397"/>
    <w:rsid w:val="008C1522"/>
    <w:rsid w:val="008C7EC6"/>
    <w:rsid w:val="008F0431"/>
    <w:rsid w:val="00934D7C"/>
    <w:rsid w:val="00983A70"/>
    <w:rsid w:val="009B3453"/>
    <w:rsid w:val="009B4A47"/>
    <w:rsid w:val="009C79A5"/>
    <w:rsid w:val="009D2289"/>
    <w:rsid w:val="009E78CF"/>
    <w:rsid w:val="00A02DAC"/>
    <w:rsid w:val="00A160C4"/>
    <w:rsid w:val="00A53A59"/>
    <w:rsid w:val="00A601B2"/>
    <w:rsid w:val="00AD0644"/>
    <w:rsid w:val="00AD6DC1"/>
    <w:rsid w:val="00B17472"/>
    <w:rsid w:val="00B64AF0"/>
    <w:rsid w:val="00B664E0"/>
    <w:rsid w:val="00B679CB"/>
    <w:rsid w:val="00B8331A"/>
    <w:rsid w:val="00BB4585"/>
    <w:rsid w:val="00BF6C68"/>
    <w:rsid w:val="00C1742A"/>
    <w:rsid w:val="00C3056C"/>
    <w:rsid w:val="00C45D22"/>
    <w:rsid w:val="00C45EBE"/>
    <w:rsid w:val="00C51D00"/>
    <w:rsid w:val="00C56C31"/>
    <w:rsid w:val="00C73F86"/>
    <w:rsid w:val="00CB3F82"/>
    <w:rsid w:val="00CE3AAC"/>
    <w:rsid w:val="00CF2178"/>
    <w:rsid w:val="00CF27E3"/>
    <w:rsid w:val="00D04CE9"/>
    <w:rsid w:val="00D064DA"/>
    <w:rsid w:val="00D1103D"/>
    <w:rsid w:val="00D471B2"/>
    <w:rsid w:val="00D84D25"/>
    <w:rsid w:val="00D8672C"/>
    <w:rsid w:val="00DE329B"/>
    <w:rsid w:val="00E360C8"/>
    <w:rsid w:val="00E47D8B"/>
    <w:rsid w:val="00E52C2F"/>
    <w:rsid w:val="00E53432"/>
    <w:rsid w:val="00ED7B59"/>
    <w:rsid w:val="00F230B2"/>
    <w:rsid w:val="00F77DAE"/>
    <w:rsid w:val="00F82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4C21247-BAE0-4A20-A073-42D597513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59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unhideWhenUsed/>
    <w:rsid w:val="0060031A"/>
    <w:rPr>
      <w:vertAlign w:val="superscript"/>
    </w:rPr>
  </w:style>
  <w:style w:type="paragraph" w:styleId="ListParagraph">
    <w:name w:val="List Paragraph"/>
    <w:basedOn w:val="Normal"/>
    <w:uiPriority w:val="34"/>
    <w:qFormat/>
    <w:rsid w:val="0060031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D110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73F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3F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205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350838-FCD1-464D-8ECC-8A70425DA6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914</Words>
  <Characters>5210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Marko</dc:creator>
  <cp:lastModifiedBy>SMART COMPUTER</cp:lastModifiedBy>
  <cp:revision>11</cp:revision>
  <cp:lastPrinted>2022-03-24T12:19:00Z</cp:lastPrinted>
  <dcterms:created xsi:type="dcterms:W3CDTF">2022-03-24T11:49:00Z</dcterms:created>
  <dcterms:modified xsi:type="dcterms:W3CDTF">2022-03-25T09:24:00Z</dcterms:modified>
</cp:coreProperties>
</file>