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CD7" w:rsidRPr="00262B60" w:rsidRDefault="004A7CD7" w:rsidP="004A7C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  <w:r w:rsidRPr="00262B60">
        <w:rPr>
          <w:rFonts w:cstheme="minorHAnsi"/>
          <w:bCs/>
          <w:noProof/>
          <w:lang w:val="sr-Latn-ME" w:eastAsia="sr-Latn-CS"/>
        </w:rPr>
        <w:t>Održavanje softverske platforme</w:t>
      </w:r>
    </w:p>
    <w:p w:rsidR="004A7CD7" w:rsidRPr="00262B60" w:rsidRDefault="004A7CD7" w:rsidP="004A7CD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  <w:r w:rsidRPr="00262B60">
        <w:rPr>
          <w:rFonts w:cstheme="minorHAnsi"/>
          <w:bCs/>
          <w:noProof/>
          <w:lang w:val="sr-Latn-ME" w:eastAsia="sr-Latn-CS"/>
        </w:rPr>
        <w:t xml:space="preserve">Preventivno održavanje i monitoring operativnih sistema na sledećim serverima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160"/>
        <w:gridCol w:w="2901"/>
      </w:tblGrid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 Naziv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Sistemski naziv servera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Operativni sistem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Verzija</w:t>
            </w:r>
          </w:p>
        </w:tc>
      </w:tr>
      <w:tr w:rsidR="004A7CD7" w:rsidRPr="00262B60" w:rsidTr="00845259">
        <w:trPr>
          <w:trHeight w:val="2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Load balancer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UZK-LB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Linux CentOS 7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7.9.2009 x64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Razvojno-testni server 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UZK-DEV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Windows Server 2019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x64 Standard edition, Version 1809 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Windows Server 2019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x64 Standard edition, Version 1809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Windows Server 2019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x64 Standard edition, Version 1809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Server baze podataka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Windows Server 2019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x64 Standard edition, Version 1809</w:t>
            </w:r>
          </w:p>
        </w:tc>
      </w:tr>
    </w:tbl>
    <w:p w:rsidR="004A7CD7" w:rsidRPr="00262B60" w:rsidRDefault="004A7CD7" w:rsidP="004A7CD7">
      <w:pPr>
        <w:autoSpaceDE w:val="0"/>
        <w:autoSpaceDN w:val="0"/>
        <w:adjustRightInd w:val="0"/>
        <w:spacing w:after="120" w:line="240" w:lineRule="auto"/>
        <w:jc w:val="both"/>
        <w:rPr>
          <w:rFonts w:eastAsia="Calibri" w:cstheme="minorHAnsi"/>
          <w:bCs/>
          <w:noProof/>
          <w:lang w:val="sr-Latn-ME" w:eastAsia="sr-Latn-CS"/>
        </w:rPr>
      </w:pPr>
    </w:p>
    <w:p w:rsidR="004A7CD7" w:rsidRPr="00262B60" w:rsidRDefault="004A7CD7" w:rsidP="004A7CD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  <w:r w:rsidRPr="00262B60">
        <w:rPr>
          <w:rFonts w:cstheme="minorHAnsi"/>
          <w:bCs/>
          <w:noProof/>
          <w:lang w:val="sr-Latn-ME" w:eastAsia="sr-Latn-CS"/>
        </w:rPr>
        <w:t>Održavanje i monitoring Oracle baza podataka na sledećim serverima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160"/>
        <w:gridCol w:w="2901"/>
      </w:tblGrid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Naziv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Sistemski naziv servera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Baza podataka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Verzija</w:t>
            </w:r>
          </w:p>
        </w:tc>
      </w:tr>
      <w:tr w:rsidR="004A7CD7" w:rsidRPr="00262B60" w:rsidTr="00845259">
        <w:trPr>
          <w:trHeight w:val="2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Server baze podataka  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Oracle Database 19c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Standard Edition 2 Release 19.0.0.0.0 Version 19.3.0.0.0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Razvojno-testni server 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UZK-DEV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Oracle Database 19c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Standard Edition 2 Release 19.0.0.0.0 Version 19.3.0.0.0</w:t>
            </w:r>
          </w:p>
        </w:tc>
      </w:tr>
    </w:tbl>
    <w:p w:rsidR="004A7CD7" w:rsidRPr="00262B60" w:rsidRDefault="004A7CD7" w:rsidP="003E4580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Cs/>
          <w:noProof/>
          <w:lang w:val="sr-Latn-ME" w:eastAsia="sr-Latn-CS"/>
        </w:rPr>
      </w:pPr>
      <w:r w:rsidRPr="00262B60">
        <w:rPr>
          <w:rFonts w:cstheme="minorHAnsi"/>
          <w:bCs/>
          <w:noProof/>
          <w:lang w:val="sr-Latn-ME" w:eastAsia="sr-Latn-CS"/>
        </w:rPr>
        <w:t>Održavanje i monitoring aplikativnih servera na Apache Tomcat platformi i to na sledećim serverima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160"/>
        <w:gridCol w:w="2901"/>
      </w:tblGrid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Naziv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Sistemski naziv servera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Aplikativni server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Verzija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Razvojno-testni server 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UZK-DEV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Apache Tomcat 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9.0.37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Apache Tomcat 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9.0.37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Apache Tomcat 9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9.0.37</w:t>
            </w:r>
          </w:p>
        </w:tc>
      </w:tr>
    </w:tbl>
    <w:p w:rsidR="004A7CD7" w:rsidRPr="00262B60" w:rsidRDefault="004A7CD7" w:rsidP="004A7CD7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</w:p>
    <w:p w:rsidR="004A7CD7" w:rsidRPr="00262B60" w:rsidRDefault="004A7CD7" w:rsidP="004A7CD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  <w:r w:rsidRPr="00262B60">
        <w:rPr>
          <w:rFonts w:cstheme="minorHAnsi"/>
          <w:bCs/>
          <w:noProof/>
          <w:lang w:val="sr-Latn-ME" w:eastAsia="sr-Latn-CS"/>
        </w:rPr>
        <w:t>Održavanje APEX platforme na sledećim serverima</w:t>
      </w:r>
    </w:p>
    <w:p w:rsidR="004A7CD7" w:rsidRPr="00262B60" w:rsidRDefault="004A7CD7" w:rsidP="004A7CD7">
      <w:pPr>
        <w:pStyle w:val="ListParagraph"/>
        <w:autoSpaceDE w:val="0"/>
        <w:autoSpaceDN w:val="0"/>
        <w:adjustRightInd w:val="0"/>
        <w:spacing w:after="120" w:line="240" w:lineRule="auto"/>
        <w:ind w:left="1440"/>
        <w:jc w:val="both"/>
        <w:rPr>
          <w:rFonts w:cstheme="minorHAnsi"/>
          <w:bCs/>
          <w:noProof/>
          <w:lang w:val="sr-Latn-ME" w:eastAsia="sr-Latn-C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160"/>
        <w:gridCol w:w="2901"/>
      </w:tblGrid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Naziv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Sistemski naziv servera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Platforma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Verzija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Razvojno-testni server 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UZK-DEV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Oracle APEX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20.1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Oracle APEX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20.1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Oracle APEX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20.1</w:t>
            </w:r>
          </w:p>
        </w:tc>
      </w:tr>
    </w:tbl>
    <w:p w:rsidR="004A7CD7" w:rsidRDefault="004A7CD7" w:rsidP="004A7CD7">
      <w:pPr>
        <w:pStyle w:val="ListParagraph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</w:p>
    <w:p w:rsidR="003E4580" w:rsidRDefault="003E4580" w:rsidP="004A7CD7">
      <w:pPr>
        <w:pStyle w:val="ListParagraph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</w:p>
    <w:p w:rsidR="003E4580" w:rsidRDefault="003E4580" w:rsidP="004A7CD7">
      <w:pPr>
        <w:pStyle w:val="ListParagraph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</w:p>
    <w:p w:rsidR="003E4580" w:rsidRPr="00262B60" w:rsidRDefault="003E4580" w:rsidP="004A7CD7">
      <w:pPr>
        <w:pStyle w:val="ListParagraph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</w:p>
    <w:p w:rsidR="004A7CD7" w:rsidRPr="00262B60" w:rsidRDefault="004A7CD7" w:rsidP="004A7CD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noProof/>
          <w:lang w:val="sr-Latn-ME" w:eastAsia="sr-Latn-CS"/>
        </w:rPr>
      </w:pPr>
      <w:r w:rsidRPr="00262B60">
        <w:rPr>
          <w:rFonts w:cstheme="minorHAnsi"/>
          <w:bCs/>
          <w:noProof/>
          <w:lang w:val="sr-Latn-ME" w:eastAsia="sr-Latn-CS"/>
        </w:rPr>
        <w:t>Održavanje Oracle REST Data Services (ORDS) platforme na sledećim serverima</w:t>
      </w:r>
    </w:p>
    <w:p w:rsidR="004A7CD7" w:rsidRPr="00262B60" w:rsidRDefault="004A7CD7" w:rsidP="004A7CD7">
      <w:pPr>
        <w:pStyle w:val="ListParagraph"/>
        <w:autoSpaceDE w:val="0"/>
        <w:autoSpaceDN w:val="0"/>
        <w:adjustRightInd w:val="0"/>
        <w:spacing w:after="120" w:line="240" w:lineRule="auto"/>
        <w:ind w:left="1440"/>
        <w:jc w:val="both"/>
        <w:rPr>
          <w:rFonts w:cstheme="minorHAnsi"/>
          <w:bCs/>
          <w:noProof/>
          <w:lang w:val="sr-Latn-ME" w:eastAsia="sr-Latn-C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1620"/>
        <w:gridCol w:w="2160"/>
        <w:gridCol w:w="2901"/>
      </w:tblGrid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lastRenderedPageBreak/>
              <w:t>Naziv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Sistemski naziv servera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Platforma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Verzija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Razvojno-testni server  </w:t>
            </w:r>
            <w:r w:rsidRPr="00262B60">
              <w:rPr>
                <w:rFonts w:cstheme="minorHAnsi"/>
                <w:bCs/>
                <w:noProof/>
                <w:lang w:eastAsia="sr-Latn-CS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UZK-DEV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ORDS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20.2.0.178.1804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ORDS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20.2.0.178.1804</w:t>
            </w:r>
          </w:p>
        </w:tc>
      </w:tr>
      <w:tr w:rsidR="004A7CD7" w:rsidRPr="00262B60" w:rsidTr="0084525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 xml:space="preserve">Aplikativni server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UZK-APP2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ORDS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bCs/>
                <w:noProof/>
                <w:lang w:eastAsia="sr-Latn-CS"/>
              </w:rPr>
            </w:pPr>
            <w:r w:rsidRPr="00262B60">
              <w:rPr>
                <w:rFonts w:cstheme="minorHAnsi"/>
                <w:bCs/>
                <w:noProof/>
                <w:lang w:eastAsia="sr-Latn-CS"/>
              </w:rPr>
              <w:t>Version 20.2.0.178.1804</w:t>
            </w:r>
          </w:p>
        </w:tc>
      </w:tr>
    </w:tbl>
    <w:p w:rsidR="004A7CD7" w:rsidRPr="00262B60" w:rsidRDefault="004A7CD7" w:rsidP="004A7CD7">
      <w:pPr>
        <w:rPr>
          <w:rFonts w:eastAsia="PMingLiU" w:cstheme="minorHAnsi"/>
          <w:lang w:val="sr-Latn-ME" w:eastAsia="zh-TW"/>
        </w:rPr>
      </w:pPr>
    </w:p>
    <w:p w:rsidR="004A7CD7" w:rsidRPr="00262B60" w:rsidRDefault="004A7CD7" w:rsidP="004A7CD7">
      <w:pPr>
        <w:numPr>
          <w:ilvl w:val="0"/>
          <w:numId w:val="2"/>
        </w:numPr>
        <w:spacing w:after="120" w:line="240" w:lineRule="auto"/>
        <w:jc w:val="both"/>
        <w:rPr>
          <w:rFonts w:eastAsia="PMingLiU" w:cstheme="minorHAnsi"/>
          <w:lang w:val="sr-Latn-ME" w:eastAsia="zh-TW"/>
        </w:rPr>
      </w:pPr>
      <w:r w:rsidRPr="00262B60">
        <w:rPr>
          <w:rFonts w:eastAsia="PMingLiU" w:cstheme="minorHAnsi"/>
          <w:lang w:val="sr-Latn-ME" w:eastAsia="zh-TW"/>
        </w:rPr>
        <w:t>Održavanje postojećeg softvera u ispravnom stanju. Otklanjanje grešaka i bagova u aplikacijama, sa sljedećim funkcionalnostima:</w:t>
      </w:r>
    </w:p>
    <w:p w:rsidR="004A7CD7" w:rsidRPr="00262B60" w:rsidRDefault="004A7CD7" w:rsidP="004A7CD7">
      <w:pPr>
        <w:pStyle w:val="ListParagraph"/>
        <w:rPr>
          <w:rFonts w:eastAsia="PMingLiU" w:cstheme="minorHAnsi"/>
          <w:lang w:val="sr-Latn-ME" w:eastAsia="zh-TW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41"/>
        <w:gridCol w:w="8055"/>
      </w:tblGrid>
      <w:tr w:rsidR="004A7CD7" w:rsidRPr="00262B60" w:rsidTr="00845259">
        <w:trPr>
          <w:trHeight w:val="386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ID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FUNKCIONALNOST HRMIS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1 - Državni organi/Institucije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državnog organa/institucije po aktivnoj uredbi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državnih organa/institucija po nadzoru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Organi državne uprave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Ostali državni organe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Sudovi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Tužilaštva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državnog organa/institucije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  <w:b/>
                <w:bCs/>
              </w:rPr>
              <w:t xml:space="preserve">MODUL 2 </w:t>
            </w:r>
            <w:r w:rsidRPr="00262B60">
              <w:rPr>
                <w:rFonts w:cstheme="minorHAnsi"/>
              </w:rPr>
              <w:t xml:space="preserve">- </w:t>
            </w:r>
            <w:r w:rsidRPr="00262B60">
              <w:rPr>
                <w:rFonts w:cstheme="minorHAnsi"/>
                <w:b/>
                <w:bCs/>
              </w:rPr>
              <w:t>Sistematizacija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nove sistematizacije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sistematizacije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organizacionih jedinica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Aktiviranje/Pasiviziranje organizacionih jedinica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radnih mjesta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Aktiviranje/Pasiviziranje radnih mjesta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Uslovi za radno mjesto: nivoi kvalifikacije obrazovanja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Uslovi za radno mjesto: vrste obrazovanja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Uslovi za radno mjesto: vještine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Uslovi za radno mjesto: ispita potrebnih za radno mjesto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Izmjena opštih podataka o sistematizaciji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Kopiranje organizacionih jedinica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Aktiviranje/Pasiviziranje sistematizacije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Izmjene i dopune sistematizacije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Administracija sistematizacije 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3 - Personalni dosijei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Pretraga zaposlenih u CKE i preuzimanje onih koji se već nalaze u istoj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ličnih podataka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zanimanja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ispita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vještina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Prethodni radni staž zaposlenog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29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rješenja za zaposlenog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obuka za zaposlenog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Imovina koja je zaposlenom data na koriščenje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lastRenderedPageBreak/>
              <w:t>32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Transakcioni računi u bankama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Podaci o članovima porodice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Stambeno pitanje zaposlenog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Dokumenta zaposlenog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komunikacije zaposlenog sa kadrovskom službom  (KIS korisnikom)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ocjena i disciplinskog postupka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Štampa personalnog dosijea (CV) u pdf formatu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39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Pretraga i filtriranje podataka o zaposlenim u Instituciji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pasivnih zaposlenih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Reorganizacija zaposlenih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Obuke zaposlenih - obuke su odrzane van uprave za kadrove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4 - Rješenja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unosa rješenja o popuni radnih mjesta, u određenu sistematizaciju (aktivnu / u unosu)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popuni radnih mjesta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zaradama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odsustvima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ocjenjivanju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ocjenjivanju-probni rad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49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godišnjem odmoru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vršiocu dužnosti (imenovanje i prestanak)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mandatu (popuna, prestanak i naknada)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druga primanja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naknada troškova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ostala rješenja (nagrada, naknada, odredjivanje i mirovanje)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Računanje godišnjeg odmora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rješenja o prestanku radnog odnosa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Aktiviranje/pasiviziranje rješenja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štampe rješenja, u pdf formatu - rješenja o zasnivanju RO i rješenje o zaradi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59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Upload dokumenta (skeniranog rješenja) i njegova vidljivost u personalnom dosijeu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aktuelnog rasporeda zaposlenih, u skladu sa rješenjima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Brisanje rjesenja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5 - Interno tržiste rada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aktivacija rješenja stavljanje zaposlenog na raspolaganje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aktivacija rješenja prava i obaveze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aktivacija rješenja naknade zarade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aktivacija rješenja prestanak radnog odnosa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aktivacija rješenja isplata otpremnine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aktivacija rješenja rasporedejivanje sluzbenika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6 - Ocjenjivanje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Definisanje kategorije lica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69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Klasifikacija ocjena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kriterijuma za ocjenjivanje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mjerila za ocjenjivanje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Kreiranja novog ocjenjivanja za naredni vremenski (godišnji) period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Na osnovu izabrane kategorije lica, definišu se odgovarajući kriterijumi i mjerila (u okviru kriterijuma) koja je potrebno ocijeniti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lastRenderedPageBreak/>
              <w:t>74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Formiranje prosječne ocjene kriterijuma (nakon ocjenjivanja po svakom od mjerila u okviru kriterijuma)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Formiranje ocjene godine nakon utvrđivanja ocjena po svakom od kriterijuma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Opcija vraćanja na ponovno ocjenjivanje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ocjene zaposlenog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Štampa 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6 - Disciplinski postupak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79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Klasifikacija povreda službenih dužnosti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Podvrste povreda službenih dužnosti prema težini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Disciplinske mjere koje se mogu izreći zavisno od težine povrede sl.dužnosti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Osnov privremenog ograničenja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disciplinskog postupka za zaposlenog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Brisanje disciplinske mjere iz CKE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7 - Kadrovski plan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tipova kadrovskih planova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nivoa zvanja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kategorija zvanja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Kreiranje i ažuriranje kadrovskog plana na nivou institucije po godinama i  organizacionim jedinica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89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uvodnog dijela kadrovskog plana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Unos i ažuriranje tabelarnog dijela kadrovskog plana (planirano,realizovano,pripravnici)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Prikaz sistematizovanih radnih mjesta prema zvanjima i kategorijama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Prikaz broja zaposlenih na neodređeno i određeno vrijeme, po zvanjima i kategorijama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obrazloženja kadrovskog plana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Rad sa Kadrovskim planom u fazi izrade i nakon potvrđivanja od strane institucije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Štampa kadrovskog plana u PDF formatu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Potvrđivanje Kadrovskog plana određene institucije od strane Uprave za kadrove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Opcija vraćanja Kadrovskog plana na doradu od strane Uprave za kadrove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kadrovskih planova po institucijama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8 - Help desk</w:t>
            </w:r>
          </w:p>
        </w:tc>
      </w:tr>
      <w:tr w:rsidR="004A7CD7" w:rsidRPr="00262B60" w:rsidTr="00845259">
        <w:trPr>
          <w:trHeight w:val="31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99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Otvaranje korisničkih naloga za pristup aplikaciji "Moj personalni dosije", po zahtjevu sa portala</w:t>
            </w:r>
          </w:p>
        </w:tc>
      </w:tr>
      <w:tr w:rsidR="004A7CD7" w:rsidRPr="00262B60" w:rsidTr="00845259">
        <w:trPr>
          <w:trHeight w:val="31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Otvaranje korisničkih naloga za pristup aplikaciji "Moj personalni dosije", bez zahtjeva sa portala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korisničkih naloga za "Moj personalni dosije"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Odgovaranje na zahtjeve službenika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Kreiranje zahtjeva za podršku od strane KIS korisnika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zahtjeva po statusu i grafički pregledi po vrsti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izvršioca zahtjeva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vrste zahtjeva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Unos, ažuriranje i deaktiviranje objave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Prosljeđivanje pristiglih zahtjeva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109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Obrada zahtjeva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realizovanih i otkazanih zahtjeva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korisničkih naloga na nivou institucije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i mogućnost pretrage arhivskih zaposlenih, rješenja, disciplinskih postupaka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lastRenderedPageBreak/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9 -INTEROPERABILITY - PLATNI SPISKOVI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Generisanje planih listi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Ažuriranje platnih listi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Aktiviranje platnih listi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Brisanje platnih listi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platnih listi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Štampa platnih listi</w:t>
            </w:r>
          </w:p>
        </w:tc>
      </w:tr>
      <w:tr w:rsidR="004A7CD7" w:rsidRPr="00262B60" w:rsidTr="00845259">
        <w:trPr>
          <w:trHeight w:val="315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10 - Administracija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119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Rad sa korisničkim nalozima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rola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Dodjelivanje stavki menija određenoj roli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Dodjeljivanje stranica određenoj roli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Dodjeljivanje prava nad stranicom, određenoj roli (Pregled / Ažuriranje)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Definisanje skupa podataka za korisnika (Institucija čije podatke vidi prijavljeni korisnik)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pregleda podataka za sve institucije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Zaključavanje naloga i definisanje maksimalnog broj dan za neaktivnost naloga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Zahtjevanje izmjene lozinke pri prvom logovanju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Dodjela rola (jedna ili više) korisničkom nalogu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129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korisnika po rolama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11 - Obuke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tipova obuke i vrste programa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opštih i posebnih ciljeva obuke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ciljne grupe za obuku, formulara i pitanja za evaluaciju i predavača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institucija koje izdaju javne isprave, kontakt osoba i organizatora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Unos i ažuriranje vrste ostalih obuka i specifičnih programa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jezika i nivoa kurseva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učesnika koji nisu KIS korisnici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oblasti tema i ocjena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opšteg programa za obuku državnih službenika i namještenika sa modulima, temama i ciljnim grupama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139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opšteg programa za obuku lokalnih službenika i namještenika sa modulima, temama i ciljnim grupama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specifičnih programa obuke sa modulima, temama i ciljnim grupama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ostalih obuka sa projektima i temama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akreditovanih programa obrazovanja sa modulima i temama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kalendara obuka i kurseva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novih seminara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novih kandidata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Ažuriranje statusa obuke, prisustva i sertifikata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angažovanih predavača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materijala za seminar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149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prijavljivanja zaposlenog na obuku putem aplikacije "Moj personalni dosije"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izvjestaji/Preglednici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12- Šifrarnici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Države, opštine i mjesta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Nacionalnosti, državljanstva i vjeroispovijesti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lastRenderedPageBreak/>
              <w:t>153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Škole i stručne spreme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Vještine i vještine-detalji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Zanimanja, ispiti i jezici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Tipovi institucija/organizacionih jedinica i institucije koje izdaju javne isprave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Banke, imovina i platni razredi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Zvanja, pravilnik zvanja i kategorije zvanja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159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Statusi zaposlenog i  institucija u kojima je ranije radio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Tipovi i podtipovi rješenja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Tajnost radnog mjesta, uslovi za zvanje i posebna iskustva za radna mjesta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Unos i ažuriranje praznika i slava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Lična dokumenta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Pravilnici i hijerarhija organa uprave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13 - Moj personalni dosije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Unošenje zahtjeva za registraciju  - pristup portalu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promjene lozinke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upload-a profilne slike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službenika da u svakom trenutku postavi pitanje Help službi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169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svih pitanja i odgovora sa Help službom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mojih podataka koji se nalaze u CKE: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prethodnog radnog staža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rješenja o rasporedu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rješenja o zaradama i novčanim naknadama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rješenja o odsustvima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štampe rješenja, u pdf formatu - rješenja o zasnivanju RO i rješenje o zaradi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Vidljivost skeniranih rješenja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Pregled ocjena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podataka o zanimanjima, ispitima i vještinama koje se nalaze u CKE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179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Pregled podataka o članovima porodice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Pregled disciplinskih postupaka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obuka na koje je zaposleni prijavljen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182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Pregled aktuelnih obuka na koje se zaposleni može prijaviti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183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Prijava zaposlenog na obuku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184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 praćenja statusa prijave na obuku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185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Dizajn aplikacije prilgođen uređajima različitih veličina ekrana (mobilnom telefonu i sl)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>MODUL 14 - IZVJESTAJI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80 izvještaja (35 PDF Jasper reporta i 45 APEX preglednika)</w:t>
            </w:r>
          </w:p>
        </w:tc>
      </w:tr>
      <w:tr w:rsidR="004A7CD7" w:rsidRPr="00262B60" w:rsidTr="00845259">
        <w:trPr>
          <w:trHeight w:val="30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 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  <w:b/>
                <w:bCs/>
              </w:rPr>
            </w:pPr>
            <w:r w:rsidRPr="00262B60">
              <w:rPr>
                <w:rFonts w:cstheme="minorHAnsi"/>
                <w:b/>
                <w:bCs/>
              </w:rPr>
              <w:t xml:space="preserve">GENERALNE FUNKCIONALNOSTI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186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Praćenje vremena kada je izvršen određeni unos podataka ili ažuriranje i koji korisnik je izvršio unos ili ažuriranje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187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Prijavljivanje u aplikaciju unosom korisničkog imena i lozinke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188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Postojanje poruka o izvršenoj akciji korisnika (snimanje promjena, potvrda…)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189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Mogućnost prilagođenja izgleda interaktvinih izvještaja (sortiranje, dodavanje kolona, grupisanje, filtriranje)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190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 xml:space="preserve">Help opcija/opis fukncionalnosti za polja unosa i za stranicu </w:t>
            </w:r>
          </w:p>
        </w:tc>
      </w:tr>
      <w:tr w:rsidR="004A7CD7" w:rsidRPr="00262B60" w:rsidTr="00845259">
        <w:trPr>
          <w:trHeight w:val="29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191</w:t>
            </w:r>
          </w:p>
        </w:tc>
        <w:tc>
          <w:tcPr>
            <w:tcW w:w="8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7CD7" w:rsidRPr="00262B60" w:rsidRDefault="004A7CD7" w:rsidP="00845259">
            <w:pPr>
              <w:tabs>
                <w:tab w:val="left" w:pos="960"/>
              </w:tabs>
              <w:rPr>
                <w:rFonts w:cstheme="minorHAnsi"/>
              </w:rPr>
            </w:pPr>
            <w:r w:rsidRPr="00262B60">
              <w:rPr>
                <w:rFonts w:cstheme="minorHAnsi"/>
              </w:rPr>
              <w:t>Responzivnost prikaza za sve vrste uređaja</w:t>
            </w:r>
          </w:p>
        </w:tc>
      </w:tr>
    </w:tbl>
    <w:p w:rsidR="004A7CD7" w:rsidRPr="00262B60" w:rsidRDefault="004A7CD7" w:rsidP="003E4580">
      <w:pPr>
        <w:spacing w:after="120" w:line="240" w:lineRule="auto"/>
        <w:jc w:val="both"/>
        <w:rPr>
          <w:rFonts w:eastAsia="PMingLiU" w:cstheme="minorHAnsi"/>
          <w:lang w:val="sr-Latn-ME" w:eastAsia="zh-TW"/>
        </w:rPr>
      </w:pPr>
      <w:bookmarkStart w:id="0" w:name="_GoBack"/>
      <w:bookmarkEnd w:id="0"/>
    </w:p>
    <w:sectPr w:rsidR="004A7CD7" w:rsidRPr="00262B60" w:rsidSect="003E4580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868"/>
    <w:multiLevelType w:val="hybridMultilevel"/>
    <w:tmpl w:val="4B9E7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B5C3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0A4E33"/>
    <w:multiLevelType w:val="hybridMultilevel"/>
    <w:tmpl w:val="A4200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430CB"/>
    <w:multiLevelType w:val="hybridMultilevel"/>
    <w:tmpl w:val="B7248202"/>
    <w:lvl w:ilvl="0" w:tplc="64544AD8">
      <w:start w:val="2"/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071E2"/>
    <w:multiLevelType w:val="hybridMultilevel"/>
    <w:tmpl w:val="1672736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751B8"/>
    <w:multiLevelType w:val="hybridMultilevel"/>
    <w:tmpl w:val="74B8583A"/>
    <w:lvl w:ilvl="0" w:tplc="FE640F18">
      <w:start w:val="5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0D05BFA"/>
    <w:multiLevelType w:val="hybridMultilevel"/>
    <w:tmpl w:val="B9B4C6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25FBF"/>
    <w:multiLevelType w:val="hybridMultilevel"/>
    <w:tmpl w:val="4B9E75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651BD"/>
    <w:multiLevelType w:val="hybridMultilevel"/>
    <w:tmpl w:val="3D64B5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A0D86"/>
    <w:multiLevelType w:val="hybridMultilevel"/>
    <w:tmpl w:val="93747740"/>
    <w:lvl w:ilvl="0" w:tplc="CD30693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92267"/>
    <w:multiLevelType w:val="hybridMultilevel"/>
    <w:tmpl w:val="17DEE5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DE17BF"/>
    <w:multiLevelType w:val="hybridMultilevel"/>
    <w:tmpl w:val="5B8CA2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C0869"/>
    <w:multiLevelType w:val="hybridMultilevel"/>
    <w:tmpl w:val="8AF2DE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EB037E"/>
    <w:multiLevelType w:val="hybridMultilevel"/>
    <w:tmpl w:val="FA7E41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3C375E"/>
    <w:multiLevelType w:val="multilevel"/>
    <w:tmpl w:val="A0FC5588"/>
    <w:lvl w:ilvl="0">
      <w:start w:val="1"/>
      <w:numFmt w:val="decimal"/>
      <w:lvlText w:val="%1."/>
      <w:lvlJc w:val="left"/>
      <w:pPr>
        <w:ind w:left="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1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cs="Times New Roman" w:hint="default"/>
        <w:sz w:val="24"/>
        <w:szCs w:val="24"/>
      </w:rPr>
    </w:lvl>
    <w:lvl w:ilvl="3">
      <w:start w:val="1"/>
      <w:numFmt w:val="bullet"/>
      <w:lvlText w:val="o"/>
      <w:lvlJc w:val="left"/>
      <w:pPr>
        <w:ind w:left="1368" w:hanging="648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cs="Times New Roman" w:hint="default"/>
      </w:rPr>
    </w:lvl>
  </w:abstractNum>
  <w:abstractNum w:abstractNumId="15" w15:restartNumberingAfterBreak="0">
    <w:nsid w:val="7D3F3C07"/>
    <w:multiLevelType w:val="hybridMultilevel"/>
    <w:tmpl w:val="B6184872"/>
    <w:lvl w:ilvl="0" w:tplc="CB807D9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15"/>
  </w:num>
  <w:num w:numId="10">
    <w:abstractNumId w:val="13"/>
  </w:num>
  <w:num w:numId="11">
    <w:abstractNumId w:val="12"/>
  </w:num>
  <w:num w:numId="12">
    <w:abstractNumId w:val="11"/>
  </w:num>
  <w:num w:numId="13">
    <w:abstractNumId w:val="14"/>
  </w:num>
  <w:num w:numId="14">
    <w:abstractNumId w:val="10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D7"/>
    <w:rsid w:val="003E4580"/>
    <w:rsid w:val="004A7CD7"/>
    <w:rsid w:val="004C75EE"/>
    <w:rsid w:val="00610C60"/>
    <w:rsid w:val="00845259"/>
    <w:rsid w:val="009935FE"/>
    <w:rsid w:val="00AB1AC2"/>
    <w:rsid w:val="00B00313"/>
    <w:rsid w:val="00B264F7"/>
    <w:rsid w:val="00C03F99"/>
    <w:rsid w:val="00CA35DB"/>
    <w:rsid w:val="00D5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29F2"/>
  <w15:chartTrackingRefBased/>
  <w15:docId w15:val="{740C2037-5B97-46F3-A6EA-188BF97D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CD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7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C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ListParagraph">
    <w:name w:val="List Paragraph"/>
    <w:aliases w:val="NumberedParas,Akapit z listą BS,List Paragraph 1,Bullets,List Paragraph (numbered (a)),Viñeta 1,Normal bullet 2,Bullet list,List Paragraph1,Numbered List,1st level - Bullet List Paragraph,Lettre d'introduction,Paragrafo elenco"/>
    <w:basedOn w:val="Normal"/>
    <w:link w:val="ListParagraphChar"/>
    <w:uiPriority w:val="34"/>
    <w:qFormat/>
    <w:rsid w:val="004A7CD7"/>
    <w:pPr>
      <w:ind w:left="720"/>
      <w:contextualSpacing/>
    </w:pPr>
  </w:style>
  <w:style w:type="character" w:customStyle="1" w:styleId="ListParagraphChar">
    <w:name w:val="List Paragraph Char"/>
    <w:aliases w:val="NumberedParas Char,Akapit z listą BS Char,List Paragraph 1 Char,Bullets Char,List Paragraph (numbered (a)) Char,Viñeta 1 Char,Normal bullet 2 Char,Bullet list Char,List Paragraph1 Char,Numbered List Char,Lettre d'introduction Char"/>
    <w:link w:val="ListParagraph"/>
    <w:uiPriority w:val="34"/>
    <w:locked/>
    <w:rsid w:val="004A7CD7"/>
    <w:rPr>
      <w:lang w:val="en-GB"/>
    </w:rPr>
  </w:style>
  <w:style w:type="table" w:styleId="TableGrid">
    <w:name w:val="Table Grid"/>
    <w:basedOn w:val="TableNormal"/>
    <w:uiPriority w:val="39"/>
    <w:rsid w:val="004A7CD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A7C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Purlija</dc:creator>
  <cp:keywords/>
  <dc:description/>
  <cp:lastModifiedBy>Miroljub Pavlicic</cp:lastModifiedBy>
  <cp:revision>3</cp:revision>
  <dcterms:created xsi:type="dcterms:W3CDTF">2022-02-09T12:04:00Z</dcterms:created>
  <dcterms:modified xsi:type="dcterms:W3CDTF">2022-02-09T12:06:00Z</dcterms:modified>
</cp:coreProperties>
</file>