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A4D" w:rsidRPr="00E87A4D" w:rsidRDefault="00E87A4D" w:rsidP="00E87A4D">
      <w:pPr>
        <w:spacing w:after="0" w:line="240" w:lineRule="auto"/>
        <w:jc w:val="right"/>
        <w:rPr>
          <w:rFonts w:ascii="Arial" w:eastAsia="Times New Roman" w:hAnsi="Arial" w:cs="Arial"/>
          <w:b/>
          <w:color w:val="000000"/>
          <w:sz w:val="24"/>
          <w:szCs w:val="24"/>
        </w:rPr>
      </w:pPr>
      <w:r w:rsidRPr="00E87A4D">
        <w:rPr>
          <w:rFonts w:ascii="Arial" w:eastAsia="Times New Roman" w:hAnsi="Arial" w:cs="Arial"/>
          <w:b/>
          <w:color w:val="000000"/>
          <w:sz w:val="24"/>
          <w:szCs w:val="24"/>
        </w:rPr>
        <w:t xml:space="preserve">OBRAZAC 1  </w:t>
      </w: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812BC2" w:rsidP="00E87A4D">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u w:val="single"/>
        </w:rPr>
        <w:t>DOO “ Čistoća” Pljevlja</w:t>
      </w:r>
    </w:p>
    <w:p w:rsidR="00E87A4D" w:rsidRPr="00C470CA" w:rsidRDefault="00E87A4D" w:rsidP="00667E41">
      <w:pPr>
        <w:spacing w:after="0" w:line="240" w:lineRule="auto"/>
        <w:jc w:val="both"/>
        <w:rPr>
          <w:rFonts w:ascii="Arial" w:eastAsia="Times New Roman" w:hAnsi="Arial" w:cs="Arial"/>
          <w:sz w:val="24"/>
          <w:szCs w:val="24"/>
        </w:rPr>
      </w:pPr>
      <w:r w:rsidRPr="00772FDD">
        <w:rPr>
          <w:rFonts w:ascii="Arial" w:eastAsia="Times New Roman" w:hAnsi="Arial" w:cs="Arial"/>
          <w:sz w:val="24"/>
          <w:szCs w:val="24"/>
        </w:rPr>
        <w:t xml:space="preserve">Broj iz evidencije postupaka javnih nabavki: </w:t>
      </w:r>
      <w:r w:rsidR="00A70E92">
        <w:rPr>
          <w:rFonts w:ascii="Arial" w:eastAsia="Times New Roman" w:hAnsi="Arial" w:cs="Arial"/>
          <w:sz w:val="24"/>
          <w:szCs w:val="24"/>
        </w:rPr>
        <w:t>7</w:t>
      </w:r>
    </w:p>
    <w:p w:rsidR="00E87A4D" w:rsidRPr="00C470CA" w:rsidRDefault="00812BC2" w:rsidP="00E87A4D">
      <w:pPr>
        <w:spacing w:after="0" w:line="240" w:lineRule="auto"/>
        <w:jc w:val="both"/>
        <w:rPr>
          <w:rFonts w:ascii="Arial" w:eastAsia="Times New Roman" w:hAnsi="Arial" w:cs="Arial"/>
          <w:b/>
          <w:bCs/>
          <w:sz w:val="24"/>
          <w:szCs w:val="24"/>
        </w:rPr>
      </w:pPr>
      <w:r w:rsidRPr="00C470CA">
        <w:rPr>
          <w:rFonts w:ascii="Arial" w:eastAsia="Times New Roman" w:hAnsi="Arial" w:cs="Arial"/>
          <w:sz w:val="24"/>
          <w:szCs w:val="24"/>
        </w:rPr>
        <w:t xml:space="preserve">Pljevlja </w:t>
      </w:r>
      <w:r w:rsidR="00667E41">
        <w:rPr>
          <w:rFonts w:ascii="Arial" w:eastAsia="Times New Roman" w:hAnsi="Arial" w:cs="Arial"/>
          <w:sz w:val="24"/>
          <w:szCs w:val="24"/>
        </w:rPr>
        <w:t>24.12</w:t>
      </w:r>
      <w:r w:rsidR="004F57C6">
        <w:rPr>
          <w:rFonts w:ascii="Arial" w:eastAsia="Times New Roman" w:hAnsi="Arial" w:cs="Arial"/>
          <w:sz w:val="24"/>
          <w:szCs w:val="24"/>
        </w:rPr>
        <w:t>.</w:t>
      </w:r>
      <w:r w:rsidR="00772FDD" w:rsidRPr="00C470CA">
        <w:rPr>
          <w:rFonts w:ascii="Arial" w:eastAsia="Times New Roman" w:hAnsi="Arial" w:cs="Arial"/>
          <w:sz w:val="24"/>
          <w:szCs w:val="24"/>
        </w:rPr>
        <w:t>.</w:t>
      </w:r>
      <w:r w:rsidRPr="00C470CA">
        <w:rPr>
          <w:rFonts w:ascii="Arial" w:eastAsia="Times New Roman" w:hAnsi="Arial" w:cs="Arial"/>
          <w:sz w:val="24"/>
          <w:szCs w:val="24"/>
        </w:rPr>
        <w:t>202</w:t>
      </w:r>
      <w:r w:rsidR="00F70ADB" w:rsidRPr="00C470CA">
        <w:rPr>
          <w:rFonts w:ascii="Arial" w:eastAsia="Times New Roman" w:hAnsi="Arial" w:cs="Arial"/>
          <w:sz w:val="24"/>
          <w:szCs w:val="24"/>
        </w:rPr>
        <w:t>1</w:t>
      </w:r>
      <w:r w:rsidR="00772FDD" w:rsidRPr="00C470CA">
        <w:rPr>
          <w:rFonts w:ascii="Arial" w:eastAsia="Times New Roman" w:hAnsi="Arial" w:cs="Arial"/>
          <w:sz w:val="24"/>
          <w:szCs w:val="24"/>
        </w:rPr>
        <w:t xml:space="preserve"> godine</w:t>
      </w:r>
    </w:p>
    <w:p w:rsidR="00E87A4D" w:rsidRPr="00E87A4D" w:rsidRDefault="00495919" w:rsidP="00495919">
      <w:pPr>
        <w:tabs>
          <w:tab w:val="left" w:pos="3901"/>
        </w:tabs>
        <w:spacing w:after="0" w:line="240" w:lineRule="auto"/>
        <w:rPr>
          <w:rFonts w:ascii="Arial" w:eastAsia="Times New Roman" w:hAnsi="Arial" w:cs="Arial"/>
          <w:sz w:val="24"/>
          <w:szCs w:val="24"/>
        </w:rPr>
      </w:pPr>
      <w:r>
        <w:rPr>
          <w:rFonts w:ascii="Arial" w:eastAsia="Times New Roman" w:hAnsi="Arial" w:cs="Arial"/>
          <w:sz w:val="24"/>
          <w:szCs w:val="24"/>
        </w:rPr>
        <w:tab/>
      </w:r>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tabs>
          <w:tab w:val="left" w:pos="1276"/>
          <w:tab w:val="left" w:pos="3261"/>
        </w:tabs>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Na osnovu člana 93 stav 1 Zakona o javnim nabavkama („Službeni list CG“, br. 074/19) </w:t>
      </w:r>
      <w:r w:rsidR="00812BC2" w:rsidRPr="00812BC2">
        <w:rPr>
          <w:rFonts w:ascii="Arial" w:eastAsia="Times New Roman" w:hAnsi="Arial" w:cs="Arial"/>
          <w:color w:val="000000"/>
          <w:sz w:val="24"/>
          <w:szCs w:val="24"/>
          <w:u w:val="single"/>
        </w:rPr>
        <w:t>DOO “ Čistoća” Pljevlja</w:t>
      </w:r>
      <w:r w:rsidRPr="00E87A4D">
        <w:rPr>
          <w:rFonts w:ascii="Arial" w:eastAsia="Times New Roman" w:hAnsi="Arial" w:cs="Arial"/>
          <w:sz w:val="24"/>
          <w:szCs w:val="24"/>
        </w:rPr>
        <w:t>objavljuje</w:t>
      </w:r>
      <w:r w:rsidRPr="00E87A4D">
        <w:rPr>
          <w:rFonts w:ascii="Arial" w:eastAsia="Times New Roman" w:hAnsi="Arial" w:cs="Arial"/>
          <w:b/>
          <w:bCs/>
          <w:color w:val="000000"/>
          <w:sz w:val="24"/>
          <w:szCs w:val="24"/>
        </w:rPr>
        <w:tab/>
      </w:r>
    </w:p>
    <w:p w:rsidR="00E87A4D" w:rsidRPr="00E87A4D" w:rsidRDefault="00E87A4D" w:rsidP="00E87A4D">
      <w:pPr>
        <w:keepNext/>
        <w:spacing w:after="0" w:line="240" w:lineRule="auto"/>
        <w:jc w:val="center"/>
        <w:outlineLvl w:val="0"/>
        <w:rPr>
          <w:rFonts w:ascii="Arial" w:eastAsia="Times New Roman" w:hAnsi="Arial" w:cs="Arial"/>
          <w:b/>
          <w:bCs/>
          <w:color w:val="000000"/>
          <w:sz w:val="24"/>
          <w:szCs w:val="24"/>
        </w:rPr>
      </w:pPr>
    </w:p>
    <w:p w:rsidR="00E87A4D" w:rsidRPr="00E87A4D" w:rsidRDefault="00E87A4D" w:rsidP="00E87A4D">
      <w:pPr>
        <w:spacing w:after="0" w:line="240" w:lineRule="auto"/>
        <w:jc w:val="center"/>
        <w:rPr>
          <w:rFonts w:ascii="Arial" w:eastAsia="Times New Roman" w:hAnsi="Arial" w:cs="Arial"/>
          <w:b/>
          <w:bCs/>
          <w:color w:val="000000"/>
          <w:sz w:val="28"/>
          <w:szCs w:val="28"/>
        </w:rPr>
      </w:pPr>
      <w:r w:rsidRPr="00E87A4D">
        <w:rPr>
          <w:rFonts w:ascii="Arial" w:eastAsia="Times New Roman" w:hAnsi="Arial" w:cs="Arial"/>
          <w:b/>
          <w:bCs/>
          <w:color w:val="000000"/>
          <w:sz w:val="28"/>
          <w:szCs w:val="28"/>
        </w:rPr>
        <w:t>TENDERSKU DOKUMENTACIJU</w:t>
      </w:r>
    </w:p>
    <w:p w:rsidR="00E87A4D" w:rsidRPr="00E87A4D" w:rsidRDefault="00E87A4D" w:rsidP="00E87A4D">
      <w:pPr>
        <w:spacing w:after="0" w:line="240" w:lineRule="auto"/>
        <w:jc w:val="center"/>
        <w:rPr>
          <w:rFonts w:ascii="Arial" w:eastAsia="Times New Roman" w:hAnsi="Arial" w:cs="Arial"/>
          <w:b/>
          <w:bCs/>
          <w:color w:val="000000"/>
          <w:sz w:val="28"/>
          <w:szCs w:val="28"/>
        </w:rPr>
      </w:pPr>
      <w:r w:rsidRPr="00E87A4D">
        <w:rPr>
          <w:rFonts w:ascii="Arial" w:eastAsia="Times New Roman" w:hAnsi="Arial" w:cs="Arial"/>
          <w:b/>
          <w:bCs/>
          <w:color w:val="000000"/>
          <w:sz w:val="28"/>
          <w:szCs w:val="28"/>
        </w:rPr>
        <w:t>ZA OTVORENI POSTUPAK JAVNE NABAVKE</w:t>
      </w:r>
    </w:p>
    <w:p w:rsidR="00E87A4D" w:rsidRPr="00E87A4D" w:rsidRDefault="00E87A4D" w:rsidP="00E87A4D">
      <w:pPr>
        <w:spacing w:after="0" w:line="240" w:lineRule="auto"/>
        <w:jc w:val="center"/>
        <w:rPr>
          <w:rFonts w:ascii="Arial" w:eastAsia="Times New Roman" w:hAnsi="Arial" w:cs="Arial"/>
          <w:b/>
          <w:bCs/>
          <w:color w:val="000000"/>
          <w:sz w:val="28"/>
          <w:szCs w:val="28"/>
        </w:rPr>
      </w:pPr>
    </w:p>
    <w:p w:rsidR="00E87A4D" w:rsidRPr="00491519" w:rsidRDefault="00A70E92" w:rsidP="00E87A4D">
      <w:pPr>
        <w:spacing w:after="0" w:line="240" w:lineRule="auto"/>
        <w:jc w:val="center"/>
        <w:rPr>
          <w:rFonts w:ascii="Arial" w:eastAsia="Times New Roman" w:hAnsi="Arial" w:cs="Arial"/>
          <w:sz w:val="32"/>
          <w:szCs w:val="24"/>
          <w:u w:val="single"/>
          <w:vertAlign w:val="superscript"/>
        </w:rPr>
      </w:pPr>
      <w:r>
        <w:rPr>
          <w:rFonts w:ascii="Arial" w:eastAsia="Times New Roman" w:hAnsi="Arial" w:cs="Arial"/>
          <w:sz w:val="32"/>
          <w:szCs w:val="24"/>
          <w:u w:val="single"/>
        </w:rPr>
        <w:t>Kamion</w:t>
      </w:r>
    </w:p>
    <w:p w:rsidR="00E87A4D" w:rsidRPr="00772FDD" w:rsidRDefault="00E87A4D" w:rsidP="00E87A4D">
      <w:pPr>
        <w:spacing w:after="0" w:line="240" w:lineRule="auto"/>
        <w:jc w:val="center"/>
        <w:rPr>
          <w:rFonts w:ascii="Arial" w:eastAsia="Times New Roman" w:hAnsi="Arial" w:cs="Arial"/>
          <w:sz w:val="24"/>
          <w:szCs w:val="24"/>
        </w:rPr>
      </w:pPr>
      <w:r w:rsidRPr="00772FDD">
        <w:rPr>
          <w:rFonts w:ascii="Arial" w:eastAsia="Times New Roman" w:hAnsi="Arial" w:cs="Arial"/>
          <w:sz w:val="24"/>
          <w:szCs w:val="24"/>
        </w:rPr>
        <w:t>(predmet javne nabavke)</w:t>
      </w:r>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Predmet nabavke se nabavlja: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kao cjelina </w:t>
      </w:r>
    </w:p>
    <w:p w:rsidR="00E87A4D" w:rsidRPr="00E87A4D" w:rsidRDefault="00E87A4D" w:rsidP="00E87A4D">
      <w:pPr>
        <w:spacing w:after="0" w:line="240" w:lineRule="auto"/>
        <w:jc w:val="center"/>
        <w:rPr>
          <w:rFonts w:ascii="Arial" w:eastAsia="Times New Roman" w:hAnsi="Arial" w:cs="Arial"/>
          <w:bCs/>
          <w:color w:val="000000"/>
          <w:sz w:val="24"/>
          <w:szCs w:val="24"/>
        </w:rPr>
      </w:pPr>
      <w:r w:rsidRPr="00E87A4D">
        <w:rPr>
          <w:rFonts w:ascii="Arial" w:eastAsia="Times New Roman" w:hAnsi="Arial" w:cs="Arial"/>
          <w:b/>
          <w:bCs/>
          <w:color w:val="000000"/>
          <w:sz w:val="24"/>
          <w:szCs w:val="24"/>
        </w:rPr>
        <w:br w:type="page"/>
      </w:r>
      <w:r w:rsidRPr="00E87A4D">
        <w:rPr>
          <w:rFonts w:ascii="Arial" w:eastAsia="Times New Roman" w:hAnsi="Arial" w:cs="Arial"/>
          <w:bCs/>
          <w:color w:val="000000"/>
          <w:sz w:val="24"/>
          <w:szCs w:val="24"/>
          <w:shd w:val="clear" w:color="auto" w:fill="FFFFFF"/>
        </w:rPr>
        <w:lastRenderedPageBreak/>
        <w:t>SADRŽAJ TENDERSKE DOKUMENTACIJE</w:t>
      </w:r>
    </w:p>
    <w:p w:rsidR="00E87A4D" w:rsidRPr="00E87A4D" w:rsidRDefault="00E87A4D" w:rsidP="00E87A4D">
      <w:pPr>
        <w:spacing w:after="0" w:line="240" w:lineRule="auto"/>
        <w:jc w:val="center"/>
        <w:rPr>
          <w:rFonts w:ascii="Arial" w:eastAsia="Times New Roman" w:hAnsi="Arial" w:cs="Arial"/>
          <w:bCs/>
          <w:color w:val="000000"/>
          <w:sz w:val="24"/>
          <w:szCs w:val="24"/>
        </w:rPr>
      </w:pPr>
    </w:p>
    <w:p w:rsidR="00E87A4D" w:rsidRPr="00E87A4D" w:rsidRDefault="00C10F19" w:rsidP="00E87A4D">
      <w:pPr>
        <w:tabs>
          <w:tab w:val="left" w:pos="440"/>
          <w:tab w:val="right" w:leader="dot" w:pos="9062"/>
        </w:tabs>
        <w:spacing w:after="100"/>
        <w:rPr>
          <w:rFonts w:ascii="Arial" w:eastAsia="Times New Roman" w:hAnsi="Arial" w:cs="Arial"/>
          <w:noProof/>
        </w:rPr>
      </w:pPr>
      <w:r w:rsidRPr="00E87A4D">
        <w:rPr>
          <w:rFonts w:ascii="Arial" w:eastAsia="PMingLiU" w:hAnsi="Arial" w:cs="Arial"/>
          <w:color w:val="000000"/>
          <w:lang w:eastAsia="zh-TW"/>
        </w:rPr>
        <w:fldChar w:fldCharType="begin"/>
      </w:r>
      <w:r w:rsidR="00E87A4D" w:rsidRPr="00E87A4D">
        <w:rPr>
          <w:rFonts w:ascii="Arial" w:eastAsia="PMingLiU" w:hAnsi="Arial" w:cs="Arial"/>
          <w:color w:val="000000"/>
          <w:lang w:eastAsia="zh-TW"/>
        </w:rPr>
        <w:instrText xml:space="preserve"> TOC \o "1-3" \h \z \u </w:instrText>
      </w:r>
      <w:r w:rsidRPr="00E87A4D">
        <w:rPr>
          <w:rFonts w:ascii="Arial" w:eastAsia="PMingLiU" w:hAnsi="Arial" w:cs="Arial"/>
          <w:color w:val="000000"/>
          <w:lang w:eastAsia="zh-TW"/>
        </w:rPr>
        <w:fldChar w:fldCharType="separate"/>
      </w:r>
      <w:hyperlink w:anchor="_Toc44578270" w:history="1">
        <w:r w:rsidR="00E87A4D" w:rsidRPr="00E87A4D">
          <w:rPr>
            <w:rFonts w:ascii="Arial" w:eastAsia="Times New Roman" w:hAnsi="Arial" w:cs="Arial"/>
            <w:bCs/>
            <w:iCs/>
            <w:noProof/>
            <w:color w:val="0000FF"/>
            <w:u w:val="single"/>
            <w:lang w:eastAsia="zh-TW"/>
          </w:rPr>
          <w:t>1.</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POZIV ZA NADMETANJE</w:t>
        </w:r>
        <w:r w:rsidR="00E87A4D" w:rsidRPr="00E87A4D">
          <w:rPr>
            <w:rFonts w:ascii="Arial" w:eastAsia="PMingLiU" w:hAnsi="Arial" w:cs="Arial"/>
            <w:noProof/>
            <w:webHidden/>
            <w:lang w:eastAsia="zh-TW"/>
          </w:rPr>
          <w:tab/>
        </w:r>
        <w:r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_Toc44578270 \h </w:instrText>
        </w:r>
        <w:r w:rsidRPr="00E87A4D">
          <w:rPr>
            <w:rFonts w:ascii="Arial" w:eastAsia="PMingLiU" w:hAnsi="Arial" w:cs="Arial"/>
            <w:noProof/>
            <w:webHidden/>
            <w:lang w:eastAsia="zh-TW"/>
          </w:rPr>
        </w:r>
        <w:r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3</w:t>
        </w:r>
        <w:r w:rsidRPr="00E87A4D">
          <w:rPr>
            <w:rFonts w:ascii="Arial" w:eastAsia="PMingLiU" w:hAnsi="Arial" w:cs="Arial"/>
            <w:noProof/>
            <w:webHidden/>
            <w:lang w:eastAsia="zh-TW"/>
          </w:rPr>
          <w:fldChar w:fldCharType="end"/>
        </w:r>
      </w:hyperlink>
    </w:p>
    <w:p w:rsidR="00E87A4D" w:rsidRPr="00E87A4D" w:rsidRDefault="00277BC1" w:rsidP="00E87A4D">
      <w:pPr>
        <w:tabs>
          <w:tab w:val="left" w:pos="440"/>
          <w:tab w:val="right" w:leader="dot" w:pos="9062"/>
        </w:tabs>
        <w:spacing w:after="100"/>
        <w:rPr>
          <w:rFonts w:ascii="Arial" w:eastAsia="PMingLiU" w:hAnsi="Arial" w:cs="Arial"/>
          <w:noProof/>
          <w:lang w:eastAsia="zh-TW"/>
        </w:rPr>
      </w:pPr>
      <w:hyperlink w:anchor="_Toc44578271" w:history="1">
        <w:r w:rsidR="00E87A4D" w:rsidRPr="00E87A4D">
          <w:rPr>
            <w:rFonts w:ascii="Arial" w:eastAsia="Times New Roman" w:hAnsi="Arial" w:cs="Arial"/>
            <w:bCs/>
            <w:noProof/>
            <w:color w:val="0000FF"/>
            <w:u w:val="single"/>
            <w:lang w:eastAsia="zh-TW"/>
          </w:rPr>
          <w:t>2.</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TEHNIČKA SPECIFIKACIJA PREDMETA JAVNE NABAVKE</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_Toc44578271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8</w:t>
        </w:r>
        <w:r w:rsidR="00C10F19" w:rsidRPr="00E87A4D">
          <w:rPr>
            <w:rFonts w:ascii="Arial" w:eastAsia="PMingLiU" w:hAnsi="Arial" w:cs="Arial"/>
            <w:noProof/>
            <w:webHidden/>
            <w:lang w:eastAsia="zh-TW"/>
          </w:rPr>
          <w:fldChar w:fldCharType="end"/>
        </w:r>
      </w:hyperlink>
    </w:p>
    <w:p w:rsidR="00E87A4D" w:rsidRPr="00E87A4D" w:rsidRDefault="00E87A4D" w:rsidP="00E87A4D">
      <w:pPr>
        <w:spacing w:after="0" w:line="240" w:lineRule="auto"/>
        <w:rPr>
          <w:rFonts w:ascii="Arial" w:eastAsia="Times New Roman" w:hAnsi="Arial" w:cs="Arial"/>
          <w:sz w:val="24"/>
          <w:szCs w:val="24"/>
          <w:lang w:eastAsia="zh-TW"/>
        </w:rPr>
      </w:pPr>
      <w:r w:rsidRPr="00E87A4D">
        <w:rPr>
          <w:rFonts w:ascii="Arial" w:eastAsia="Times New Roman" w:hAnsi="Arial" w:cs="Arial"/>
          <w:sz w:val="24"/>
          <w:szCs w:val="24"/>
          <w:lang w:eastAsia="zh-TW"/>
        </w:rPr>
        <w:t>3.     SREDSTVA FINANSIJSKOG OBEZBJEĐENJA UGOVORA O JAVNOJ NABAVCI</w:t>
      </w:r>
      <w:r w:rsidR="00136D05">
        <w:rPr>
          <w:rFonts w:ascii="Arial" w:eastAsia="Times New Roman" w:hAnsi="Arial" w:cs="Arial"/>
          <w:sz w:val="24"/>
          <w:szCs w:val="24"/>
          <w:lang w:eastAsia="zh-TW"/>
        </w:rPr>
        <w:t>………………………………………………………………………………….</w:t>
      </w:r>
      <w:r w:rsidRPr="00E87A4D">
        <w:rPr>
          <w:rFonts w:ascii="Arial" w:eastAsia="Times New Roman" w:hAnsi="Arial" w:cs="Arial"/>
          <w:sz w:val="24"/>
          <w:szCs w:val="24"/>
          <w:lang w:eastAsia="zh-TW"/>
        </w:rPr>
        <w:t>…</w:t>
      </w:r>
      <w:r w:rsidRPr="00595932">
        <w:rPr>
          <w:rFonts w:ascii="Arial" w:eastAsia="Times New Roman" w:hAnsi="Arial" w:cs="Arial"/>
          <w:szCs w:val="24"/>
          <w:lang w:eastAsia="zh-TW"/>
        </w:rPr>
        <w:t>1</w:t>
      </w:r>
      <w:r w:rsidR="00136D05" w:rsidRPr="00595932">
        <w:rPr>
          <w:rFonts w:ascii="Arial" w:eastAsia="Times New Roman" w:hAnsi="Arial" w:cs="Arial"/>
          <w:szCs w:val="24"/>
          <w:lang w:eastAsia="zh-TW"/>
        </w:rPr>
        <w:t>0</w:t>
      </w:r>
    </w:p>
    <w:p w:rsidR="00E87A4D" w:rsidRPr="00E87A4D" w:rsidRDefault="00277BC1" w:rsidP="00E87A4D">
      <w:pPr>
        <w:tabs>
          <w:tab w:val="left" w:pos="440"/>
          <w:tab w:val="right" w:leader="dot" w:pos="9062"/>
        </w:tabs>
        <w:spacing w:after="100"/>
        <w:rPr>
          <w:rFonts w:ascii="Arial" w:eastAsia="Times New Roman" w:hAnsi="Arial" w:cs="Arial"/>
          <w:noProof/>
        </w:rPr>
      </w:pPr>
      <w:hyperlink w:anchor="_Toc44578272" w:history="1">
        <w:r w:rsidR="00E87A4D" w:rsidRPr="00E87A4D">
          <w:rPr>
            <w:rFonts w:ascii="Arial" w:eastAsia="Times New Roman" w:hAnsi="Arial" w:cs="Arial"/>
            <w:bCs/>
            <w:noProof/>
            <w:color w:val="0000FF"/>
            <w:u w:val="single"/>
            <w:lang w:eastAsia="zh-TW"/>
          </w:rPr>
          <w:t>4.</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METODOLOGIJA VREDNOVANJA PONUDA</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_Toc44578272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9</w:t>
        </w:r>
        <w:r w:rsidR="00C10F19" w:rsidRPr="00E87A4D">
          <w:rPr>
            <w:rFonts w:ascii="Arial" w:eastAsia="PMingLiU" w:hAnsi="Arial" w:cs="Arial"/>
            <w:noProof/>
            <w:webHidden/>
            <w:lang w:eastAsia="zh-TW"/>
          </w:rPr>
          <w:fldChar w:fldCharType="end"/>
        </w:r>
      </w:hyperlink>
    </w:p>
    <w:p w:rsidR="00E87A4D" w:rsidRPr="00E87A4D" w:rsidRDefault="00277BC1" w:rsidP="00E87A4D">
      <w:pPr>
        <w:tabs>
          <w:tab w:val="left" w:pos="440"/>
          <w:tab w:val="right" w:leader="dot" w:pos="9062"/>
        </w:tabs>
        <w:spacing w:after="100"/>
        <w:rPr>
          <w:rFonts w:ascii="Arial" w:eastAsia="Times New Roman" w:hAnsi="Arial" w:cs="Arial"/>
          <w:noProof/>
        </w:rPr>
      </w:pPr>
      <w:hyperlink w:anchor="_Toc44578273" w:history="1">
        <w:r w:rsidR="00E87A4D" w:rsidRPr="00E87A4D">
          <w:rPr>
            <w:rFonts w:ascii="Arial" w:eastAsia="Times New Roman" w:hAnsi="Arial" w:cs="Arial"/>
            <w:bCs/>
            <w:noProof/>
            <w:color w:val="0000FF"/>
            <w:u w:val="single"/>
            <w:lang w:eastAsia="zh-TW"/>
          </w:rPr>
          <w:t>5.</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UPUTSTVO ZA SAČINJAVANJE PONUDE</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_Toc44578273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10</w:t>
        </w:r>
        <w:r w:rsidR="00C10F19" w:rsidRPr="00E87A4D">
          <w:rPr>
            <w:rFonts w:ascii="Arial" w:eastAsia="PMingLiU" w:hAnsi="Arial" w:cs="Arial"/>
            <w:noProof/>
            <w:webHidden/>
            <w:lang w:eastAsia="zh-TW"/>
          </w:rPr>
          <w:fldChar w:fldCharType="end"/>
        </w:r>
      </w:hyperlink>
    </w:p>
    <w:p w:rsidR="00E87A4D" w:rsidRPr="00E87A4D" w:rsidRDefault="00277BC1" w:rsidP="00E87A4D">
      <w:pPr>
        <w:tabs>
          <w:tab w:val="left" w:pos="440"/>
          <w:tab w:val="right" w:leader="dot" w:pos="9062"/>
        </w:tabs>
        <w:spacing w:after="100"/>
        <w:rPr>
          <w:rFonts w:ascii="Arial" w:eastAsia="Times New Roman" w:hAnsi="Arial" w:cs="Arial"/>
          <w:noProof/>
        </w:rPr>
      </w:pPr>
      <w:hyperlink w:anchor="_Toc44578274" w:history="1">
        <w:r w:rsidR="00E87A4D" w:rsidRPr="00E87A4D">
          <w:rPr>
            <w:rFonts w:ascii="Arial" w:eastAsia="Times New Roman" w:hAnsi="Arial" w:cs="Arial"/>
            <w:bCs/>
            <w:noProof/>
            <w:color w:val="0000FF"/>
            <w:u w:val="single"/>
            <w:lang w:eastAsia="zh-TW"/>
          </w:rPr>
          <w:t>6.</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NAČIN ZAKLJUČIVANJA I IZMJENE UGOVORA O JAVNOJ NABACI</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_Toc44578274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10</w:t>
        </w:r>
        <w:r w:rsidR="00C10F19" w:rsidRPr="00E87A4D">
          <w:rPr>
            <w:rFonts w:ascii="Arial" w:eastAsia="PMingLiU" w:hAnsi="Arial" w:cs="Arial"/>
            <w:noProof/>
            <w:webHidden/>
            <w:lang w:eastAsia="zh-TW"/>
          </w:rPr>
          <w:fldChar w:fldCharType="end"/>
        </w:r>
      </w:hyperlink>
    </w:p>
    <w:p w:rsidR="00E87A4D" w:rsidRPr="00E87A4D" w:rsidRDefault="00277BC1" w:rsidP="00E87A4D">
      <w:pPr>
        <w:tabs>
          <w:tab w:val="left" w:pos="440"/>
          <w:tab w:val="right" w:leader="dot" w:pos="9062"/>
        </w:tabs>
        <w:spacing w:after="100"/>
        <w:rPr>
          <w:rFonts w:ascii="Arial" w:eastAsia="Times New Roman" w:hAnsi="Arial" w:cs="Arial"/>
          <w:noProof/>
        </w:rPr>
      </w:pPr>
      <w:hyperlink w:anchor="_Toc44578275" w:history="1">
        <w:r w:rsidR="00E87A4D" w:rsidRPr="00E87A4D">
          <w:rPr>
            <w:rFonts w:ascii="Arial" w:eastAsia="Times New Roman" w:hAnsi="Arial" w:cs="Arial"/>
            <w:bCs/>
            <w:noProof/>
            <w:color w:val="0000FF"/>
            <w:u w:val="single"/>
            <w:lang w:eastAsia="zh-TW"/>
          </w:rPr>
          <w:t>7.</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ZAHTJEV ZA POJAŠNJENJE ILI IZMJENU I DOPUNU TENDERSKE DOKUMENTACIJE</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_Toc44578275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10</w:t>
        </w:r>
        <w:r w:rsidR="00C10F19" w:rsidRPr="00E87A4D">
          <w:rPr>
            <w:rFonts w:ascii="Arial" w:eastAsia="PMingLiU" w:hAnsi="Arial" w:cs="Arial"/>
            <w:noProof/>
            <w:webHidden/>
            <w:lang w:eastAsia="zh-TW"/>
          </w:rPr>
          <w:fldChar w:fldCharType="end"/>
        </w:r>
      </w:hyperlink>
    </w:p>
    <w:p w:rsidR="00E87A4D" w:rsidRPr="00E87A4D" w:rsidRDefault="00277BC1" w:rsidP="00E87A4D">
      <w:pPr>
        <w:tabs>
          <w:tab w:val="left" w:pos="440"/>
          <w:tab w:val="right" w:leader="dot" w:pos="9062"/>
        </w:tabs>
        <w:spacing w:after="100"/>
        <w:rPr>
          <w:rFonts w:ascii="Arial" w:eastAsia="Times New Roman" w:hAnsi="Arial" w:cs="Arial"/>
          <w:noProof/>
        </w:rPr>
      </w:pPr>
      <w:hyperlink w:anchor="_Toc44578276" w:history="1">
        <w:r w:rsidR="00E87A4D" w:rsidRPr="00E87A4D">
          <w:rPr>
            <w:rFonts w:ascii="Arial" w:eastAsia="Times New Roman" w:hAnsi="Arial" w:cs="Arial"/>
            <w:bCs/>
            <w:noProof/>
            <w:color w:val="0000FF"/>
            <w:u w:val="single"/>
            <w:lang w:eastAsia="zh-TW"/>
          </w:rPr>
          <w:t>8.</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IZJAVA NARUČIOCA O NEPOSTOJANJU SUKOBA INTERESA</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_Toc44578276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11</w:t>
        </w:r>
        <w:r w:rsidR="00C10F19" w:rsidRPr="00E87A4D">
          <w:rPr>
            <w:rFonts w:ascii="Arial" w:eastAsia="PMingLiU" w:hAnsi="Arial" w:cs="Arial"/>
            <w:noProof/>
            <w:webHidden/>
            <w:lang w:eastAsia="zh-TW"/>
          </w:rPr>
          <w:fldChar w:fldCharType="end"/>
        </w:r>
      </w:hyperlink>
    </w:p>
    <w:p w:rsidR="00E87A4D" w:rsidRPr="00E87A4D" w:rsidRDefault="00277BC1" w:rsidP="00E87A4D">
      <w:pPr>
        <w:tabs>
          <w:tab w:val="left" w:pos="440"/>
          <w:tab w:val="right" w:leader="dot" w:pos="9062"/>
        </w:tabs>
        <w:spacing w:after="100"/>
        <w:rPr>
          <w:rFonts w:ascii="Arial" w:eastAsia="Times New Roman" w:hAnsi="Arial" w:cs="Arial"/>
          <w:noProof/>
        </w:rPr>
      </w:pPr>
      <w:hyperlink w:anchor="_Toc44578277" w:history="1">
        <w:r w:rsidR="00E87A4D" w:rsidRPr="00E87A4D">
          <w:rPr>
            <w:rFonts w:ascii="Arial" w:eastAsia="Times New Roman" w:hAnsi="Arial" w:cs="Arial"/>
            <w:bCs/>
            <w:iCs/>
            <w:noProof/>
            <w:color w:val="0000FF"/>
            <w:u w:val="single"/>
            <w:lang w:eastAsia="zh-TW"/>
          </w:rPr>
          <w:t>9.</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UPUTSTVO O PRAVNOM SREDSTVU</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_Toc44578277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EA1A23">
          <w:rPr>
            <w:rFonts w:ascii="Arial" w:eastAsia="PMingLiU" w:hAnsi="Arial" w:cs="Arial"/>
            <w:noProof/>
            <w:webHidden/>
            <w:lang w:eastAsia="zh-TW"/>
          </w:rPr>
          <w:t>12</w:t>
        </w:r>
        <w:r w:rsidR="00C10F19" w:rsidRPr="00E87A4D">
          <w:rPr>
            <w:rFonts w:ascii="Arial" w:eastAsia="PMingLiU" w:hAnsi="Arial" w:cs="Arial"/>
            <w:noProof/>
            <w:webHidden/>
            <w:lang w:eastAsia="zh-TW"/>
          </w:rPr>
          <w:fldChar w:fldCharType="end"/>
        </w:r>
      </w:hyperlink>
    </w:p>
    <w:p w:rsidR="00E87A4D" w:rsidRPr="00E87A4D" w:rsidRDefault="00C10F19" w:rsidP="00E87A4D">
      <w:pPr>
        <w:spacing w:after="0" w:line="240" w:lineRule="auto"/>
        <w:rPr>
          <w:rFonts w:ascii="Arial" w:eastAsia="Times New Roman" w:hAnsi="Arial" w:cs="Arial"/>
          <w:color w:val="000000"/>
          <w:sz w:val="24"/>
          <w:szCs w:val="24"/>
        </w:rPr>
      </w:pPr>
      <w:r w:rsidRPr="00E87A4D">
        <w:rPr>
          <w:rFonts w:ascii="Arial" w:eastAsia="Times New Roman" w:hAnsi="Arial" w:cs="Arial"/>
          <w:color w:val="000000"/>
          <w:sz w:val="24"/>
          <w:szCs w:val="24"/>
        </w:rPr>
        <w:fldChar w:fldCharType="end"/>
      </w: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r w:rsidRPr="00E87A4D">
        <w:rPr>
          <w:rFonts w:ascii="Arial" w:eastAsia="Times New Roman" w:hAnsi="Arial" w:cs="Arial"/>
          <w:color w:val="000000"/>
          <w:sz w:val="24"/>
          <w:szCs w:val="24"/>
        </w:rPr>
        <w:br/>
      </w: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outlineLvl w:val="0"/>
        <w:rPr>
          <w:rFonts w:ascii="Arial" w:eastAsia="Times New Roman" w:hAnsi="Arial" w:cs="Arial"/>
          <w:b/>
          <w:bCs/>
          <w:iCs/>
          <w:color w:val="000000"/>
          <w:sz w:val="24"/>
          <w:szCs w:val="24"/>
        </w:rPr>
      </w:pPr>
      <w:bookmarkStart w:id="0" w:name="_Toc44578270"/>
      <w:r w:rsidRPr="00E87A4D">
        <w:rPr>
          <w:rFonts w:ascii="Arial" w:eastAsia="Times New Roman" w:hAnsi="Arial" w:cs="Arial"/>
          <w:b/>
          <w:bCs/>
          <w:color w:val="000000"/>
          <w:sz w:val="24"/>
          <w:szCs w:val="24"/>
        </w:rPr>
        <w:t>POZIV ZA NADMETANJE</w:t>
      </w:r>
      <w:bookmarkEnd w:id="0"/>
    </w:p>
    <w:p w:rsidR="00E87A4D" w:rsidRPr="00E87A4D" w:rsidRDefault="00E87A4D" w:rsidP="00E87A4D">
      <w:pPr>
        <w:spacing w:after="0" w:line="240" w:lineRule="auto"/>
        <w:ind w:left="360"/>
        <w:jc w:val="center"/>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ab/>
      </w:r>
    </w:p>
    <w:p w:rsidR="00E87A4D" w:rsidRPr="00E87A4D" w:rsidRDefault="00E87A4D" w:rsidP="00E87A4D">
      <w:pPr>
        <w:spacing w:after="0" w:line="240" w:lineRule="auto"/>
        <w:ind w:left="360"/>
        <w:jc w:val="center"/>
        <w:rPr>
          <w:rFonts w:ascii="Arial" w:eastAsia="Times New Roman" w:hAnsi="Arial" w:cs="Arial"/>
          <w:b/>
          <w:b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   Podaci o naručiocu</w:t>
      </w:r>
    </w:p>
    <w:p w:rsidR="00E87A4D" w:rsidRPr="00E87A4D" w:rsidRDefault="00E87A4D" w:rsidP="00E87A4D">
      <w:pPr>
        <w:spacing w:after="0" w:line="240" w:lineRule="auto"/>
        <w:jc w:val="both"/>
        <w:rPr>
          <w:rFonts w:ascii="Arial" w:eastAsia="Times New Roman" w:hAnsi="Arial" w:cs="Arial"/>
          <w:b/>
          <w:bCs/>
          <w:color w:val="000000"/>
          <w:sz w:val="24"/>
          <w:szCs w:val="24"/>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125"/>
      </w:tblGrid>
      <w:tr w:rsidR="00812BC2" w:rsidRPr="00FA2239" w:rsidTr="00812BC2">
        <w:trPr>
          <w:trHeight w:val="612"/>
        </w:trPr>
        <w:tc>
          <w:tcPr>
            <w:tcW w:w="4162" w:type="dxa"/>
            <w:tcBorders>
              <w:top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Naručilac:</w:t>
            </w:r>
          </w:p>
          <w:p w:rsidR="00812BC2" w:rsidRPr="00FA2239" w:rsidRDefault="00812BC2" w:rsidP="00812BC2">
            <w:pPr>
              <w:spacing w:after="0" w:line="240" w:lineRule="auto"/>
              <w:rPr>
                <w:rFonts w:ascii="Times New Roman" w:hAnsi="Times New Roman" w:cs="Times New Roman"/>
                <w:color w:val="000000"/>
                <w:sz w:val="24"/>
                <w:szCs w:val="24"/>
              </w:rPr>
            </w:pPr>
            <w:r w:rsidRPr="006E1E6C">
              <w:rPr>
                <w:rFonts w:ascii="Times New Roman" w:hAnsi="Times New Roman" w:cs="Times New Roman"/>
                <w:color w:val="000000"/>
                <w:sz w:val="24"/>
                <w:szCs w:val="24"/>
                <w:lang w:val="pl-PL"/>
              </w:rPr>
              <w:t xml:space="preserve">DOO </w:t>
            </w:r>
            <w:r w:rsidRPr="006E1E6C">
              <w:rPr>
                <w:rFonts w:ascii="Times New Roman" w:hAnsi="Times New Roman" w:cs="Times New Roman"/>
                <w:color w:val="000000"/>
                <w:sz w:val="24"/>
                <w:szCs w:val="24"/>
                <w:lang w:val="sr-Latn-CS"/>
              </w:rPr>
              <w:t>„</w:t>
            </w:r>
            <w:r>
              <w:rPr>
                <w:rFonts w:ascii="Times New Roman" w:hAnsi="Times New Roman" w:cs="Times New Roman"/>
                <w:color w:val="000000"/>
                <w:sz w:val="24"/>
                <w:szCs w:val="24"/>
                <w:lang w:val="pl-PL"/>
              </w:rPr>
              <w:t>Čistoća</w:t>
            </w:r>
            <w:r w:rsidRPr="006E1E6C">
              <w:rPr>
                <w:rFonts w:ascii="Times New Roman" w:hAnsi="Times New Roman" w:cs="Times New Roman"/>
                <w:color w:val="000000"/>
                <w:sz w:val="24"/>
                <w:szCs w:val="24"/>
                <w:lang w:val="pl-PL"/>
              </w:rPr>
              <w:t>” Pljevlja</w:t>
            </w:r>
          </w:p>
        </w:tc>
        <w:tc>
          <w:tcPr>
            <w:tcW w:w="5125" w:type="dxa"/>
            <w:tcBorders>
              <w:top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Lice/a za davanje informacija:</w:t>
            </w:r>
          </w:p>
          <w:p w:rsidR="00021EDA" w:rsidRDefault="00021EDA"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Miroslav Gogić,Službenik za javne nabavke.</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Aleksandar Čolović,Šef službe za komercijalne poslove</w:t>
            </w:r>
          </w:p>
        </w:tc>
      </w:tr>
      <w:tr w:rsidR="00812BC2" w:rsidRPr="00FA2239" w:rsidTr="00812BC2">
        <w:trPr>
          <w:trHeight w:val="612"/>
        </w:trPr>
        <w:tc>
          <w:tcPr>
            <w:tcW w:w="4162"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 xml:space="preserve">Adresa: </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Narodne Revolucije bb</w:t>
            </w:r>
          </w:p>
        </w:tc>
        <w:tc>
          <w:tcPr>
            <w:tcW w:w="5125"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Poštanski broj:</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84210</w:t>
            </w:r>
          </w:p>
        </w:tc>
      </w:tr>
      <w:tr w:rsidR="00812BC2" w:rsidRPr="00FA2239" w:rsidTr="00812BC2">
        <w:trPr>
          <w:trHeight w:val="612"/>
        </w:trPr>
        <w:tc>
          <w:tcPr>
            <w:tcW w:w="4162"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Sjedište:</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Pljevlja</w:t>
            </w:r>
          </w:p>
        </w:tc>
        <w:tc>
          <w:tcPr>
            <w:tcW w:w="5125" w:type="dxa"/>
            <w:vAlign w:val="center"/>
          </w:tcPr>
          <w:p w:rsidR="00812BC2" w:rsidRPr="00FA2239"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 xml:space="preserve">PIB :  </w:t>
            </w:r>
            <w:r>
              <w:rPr>
                <w:rFonts w:ascii="Times New Roman" w:hAnsi="Times New Roman" w:cs="Times New Roman"/>
                <w:color w:val="000000"/>
                <w:sz w:val="24"/>
                <w:szCs w:val="24"/>
              </w:rPr>
              <w:t>02731657</w:t>
            </w:r>
          </w:p>
        </w:tc>
      </w:tr>
      <w:tr w:rsidR="00812BC2" w:rsidRPr="00FA2239" w:rsidTr="00812BC2">
        <w:trPr>
          <w:trHeight w:val="612"/>
        </w:trPr>
        <w:tc>
          <w:tcPr>
            <w:tcW w:w="4162" w:type="dxa"/>
            <w:vAlign w:val="center"/>
          </w:tcPr>
          <w:p w:rsidR="00812BC2"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Telefon</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052/300-068  067/621-193  067/009-193</w:t>
            </w:r>
          </w:p>
        </w:tc>
        <w:tc>
          <w:tcPr>
            <w:tcW w:w="5125"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Faks:</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069/300-069</w:t>
            </w:r>
          </w:p>
        </w:tc>
      </w:tr>
      <w:tr w:rsidR="00812BC2" w:rsidRPr="00FA2239" w:rsidTr="00812BC2">
        <w:trPr>
          <w:trHeight w:val="612"/>
        </w:trPr>
        <w:tc>
          <w:tcPr>
            <w:tcW w:w="4162" w:type="dxa"/>
            <w:tcBorders>
              <w:bottom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E-mail adresa</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doocistocapv@t-com.me</w:t>
            </w:r>
          </w:p>
        </w:tc>
        <w:tc>
          <w:tcPr>
            <w:tcW w:w="5125" w:type="dxa"/>
            <w:tcBorders>
              <w:bottom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Internet stranica:</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cistocapljevlja.me</w:t>
            </w:r>
          </w:p>
        </w:tc>
      </w:tr>
    </w:tbl>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II Vrsta postupka</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otvoreni postupak</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III Predmet javne nabavke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numPr>
          <w:ilvl w:val="0"/>
          <w:numId w:val="1"/>
        </w:numPr>
        <w:spacing w:after="0" w:line="240" w:lineRule="auto"/>
        <w:jc w:val="both"/>
        <w:rPr>
          <w:rFonts w:ascii="Arial" w:eastAsia="Calibri" w:hAnsi="Arial" w:cs="Arial"/>
          <w:b/>
          <w:bCs/>
          <w:color w:val="000000"/>
          <w:sz w:val="24"/>
          <w:szCs w:val="24"/>
        </w:rPr>
      </w:pPr>
      <w:r w:rsidRPr="00E87A4D">
        <w:rPr>
          <w:rFonts w:ascii="Arial" w:eastAsia="Calibri" w:hAnsi="Arial" w:cs="Arial"/>
          <w:b/>
          <w:bCs/>
          <w:color w:val="000000"/>
          <w:sz w:val="24"/>
          <w:szCs w:val="24"/>
        </w:rPr>
        <w:t>Vrsta predmeta javne nabavke</w:t>
      </w:r>
    </w:p>
    <w:p w:rsidR="00E87A4D" w:rsidRPr="00E87A4D" w:rsidRDefault="00E87A4D" w:rsidP="00E87A4D">
      <w:pPr>
        <w:spacing w:after="0" w:line="240" w:lineRule="auto"/>
        <w:ind w:left="720"/>
        <w:jc w:val="both"/>
        <w:rPr>
          <w:rFonts w:ascii="Arial" w:eastAsia="Calibri" w:hAnsi="Arial" w:cs="Arial"/>
          <w:b/>
          <w:bCs/>
          <w:color w:val="000000"/>
          <w:sz w:val="24"/>
          <w:szCs w:val="24"/>
        </w:rPr>
      </w:pPr>
    </w:p>
    <w:p w:rsidR="00E87A4D" w:rsidRPr="00E87A4D" w:rsidRDefault="00E87A4D" w:rsidP="00E87A4D">
      <w:pPr>
        <w:spacing w:after="0" w:line="240" w:lineRule="auto"/>
        <w:ind w:left="709"/>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Robe </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numPr>
          <w:ilvl w:val="0"/>
          <w:numId w:val="1"/>
        </w:numPr>
        <w:spacing w:after="0" w:line="240" w:lineRule="auto"/>
        <w:jc w:val="both"/>
        <w:rPr>
          <w:rFonts w:ascii="Arial" w:eastAsia="Calibri" w:hAnsi="Arial" w:cs="Arial"/>
          <w:b/>
          <w:bCs/>
          <w:color w:val="000000"/>
          <w:sz w:val="24"/>
          <w:szCs w:val="24"/>
        </w:rPr>
      </w:pPr>
      <w:r w:rsidRPr="00E87A4D">
        <w:rPr>
          <w:rFonts w:ascii="Arial" w:eastAsia="Calibri" w:hAnsi="Arial" w:cs="Arial"/>
          <w:b/>
          <w:bCs/>
          <w:color w:val="000000"/>
          <w:sz w:val="24"/>
          <w:szCs w:val="24"/>
        </w:rPr>
        <w:t>Naziv i opis predmeta javne nabavke</w:t>
      </w:r>
    </w:p>
    <w:p w:rsidR="00E87A4D" w:rsidRPr="00E87A4D" w:rsidRDefault="00E87A4D" w:rsidP="00E87A4D">
      <w:pPr>
        <w:spacing w:after="0" w:line="240" w:lineRule="auto"/>
        <w:ind w:left="720"/>
        <w:jc w:val="both"/>
        <w:rPr>
          <w:rFonts w:ascii="Arial" w:eastAsia="Calibri" w:hAnsi="Arial" w:cs="Arial"/>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E87A4D" w:rsidRPr="00E87A4D" w:rsidTr="004417A0">
        <w:tc>
          <w:tcPr>
            <w:tcW w:w="9179" w:type="dxa"/>
            <w:tcBorders>
              <w:top w:val="single" w:sz="4" w:space="0" w:color="auto"/>
              <w:bottom w:val="single" w:sz="4" w:space="0" w:color="auto"/>
            </w:tcBorders>
          </w:tcPr>
          <w:p w:rsidR="00E87A4D" w:rsidRPr="00E87A4D" w:rsidRDefault="00F70ADB" w:rsidP="00C470CA">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Nabavka </w:t>
            </w:r>
            <w:r w:rsidR="00A70E92">
              <w:rPr>
                <w:rFonts w:ascii="Arial" w:eastAsia="Times New Roman" w:hAnsi="Arial" w:cs="Arial"/>
                <w:color w:val="000000"/>
                <w:sz w:val="24"/>
                <w:szCs w:val="24"/>
              </w:rPr>
              <w:t>kamiona</w:t>
            </w:r>
            <w:bookmarkStart w:id="1" w:name="_GoBack"/>
            <w:bookmarkEnd w:id="1"/>
          </w:p>
        </w:tc>
      </w:tr>
    </w:tbl>
    <w:p w:rsidR="00E87A4D" w:rsidRPr="00E87A4D" w:rsidRDefault="00E87A4D" w:rsidP="00E87A4D">
      <w:pPr>
        <w:spacing w:after="0" w:line="240" w:lineRule="auto"/>
        <w:jc w:val="center"/>
        <w:rPr>
          <w:rFonts w:ascii="Arial" w:eastAsia="Times New Roman" w:hAnsi="Arial" w:cs="Arial"/>
          <w:color w:val="000000"/>
          <w:sz w:val="24"/>
          <w:szCs w:val="24"/>
        </w:rPr>
      </w:pPr>
    </w:p>
    <w:p w:rsidR="00E87A4D" w:rsidRPr="00E87A4D" w:rsidRDefault="00E87A4D" w:rsidP="00E87A4D">
      <w:pPr>
        <w:numPr>
          <w:ilvl w:val="0"/>
          <w:numId w:val="1"/>
        </w:numPr>
        <w:spacing w:after="0" w:line="240" w:lineRule="auto"/>
        <w:jc w:val="both"/>
        <w:rPr>
          <w:rFonts w:ascii="Arial" w:eastAsia="Calibri" w:hAnsi="Arial" w:cs="Arial"/>
          <w:b/>
          <w:bCs/>
          <w:color w:val="000000"/>
          <w:sz w:val="24"/>
          <w:szCs w:val="24"/>
        </w:rPr>
      </w:pPr>
      <w:r w:rsidRPr="00E87A4D">
        <w:rPr>
          <w:rFonts w:ascii="Arial" w:eastAsia="Calibri" w:hAnsi="Arial" w:cs="Arial"/>
          <w:b/>
          <w:bCs/>
          <w:color w:val="000000"/>
          <w:sz w:val="24"/>
          <w:szCs w:val="24"/>
        </w:rPr>
        <w:t>CPV – Jedinstveni rječnik javnih nabavki</w:t>
      </w:r>
    </w:p>
    <w:p w:rsidR="00E87A4D" w:rsidRPr="00E87A4D" w:rsidRDefault="00E87A4D" w:rsidP="00E87A4D">
      <w:pPr>
        <w:spacing w:after="0" w:line="240" w:lineRule="auto"/>
        <w:ind w:left="360"/>
        <w:jc w:val="both"/>
        <w:rPr>
          <w:rFonts w:ascii="Arial" w:eastAsia="Calibri" w:hAnsi="Arial" w:cs="Arial"/>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E87A4D" w:rsidRPr="00E87A4D" w:rsidTr="00772FDD">
        <w:tc>
          <w:tcPr>
            <w:tcW w:w="9179" w:type="dxa"/>
            <w:tcBorders>
              <w:top w:val="single" w:sz="4" w:space="0" w:color="auto"/>
              <w:bottom w:val="single" w:sz="4" w:space="0" w:color="auto"/>
            </w:tcBorders>
            <w:shd w:val="clear" w:color="auto" w:fill="auto"/>
          </w:tcPr>
          <w:p w:rsidR="00E87A4D" w:rsidRPr="00772FDD" w:rsidRDefault="00667E41" w:rsidP="00E87A4D">
            <w:pPr>
              <w:spacing w:after="0" w:line="240" w:lineRule="auto"/>
              <w:rPr>
                <w:rFonts w:ascii="Times New Roman" w:eastAsia="Times New Roman" w:hAnsi="Times New Roman" w:cs="Times New Roman"/>
                <w:color w:val="000000"/>
                <w:sz w:val="24"/>
                <w:szCs w:val="24"/>
              </w:rPr>
            </w:pPr>
            <w:r w:rsidRPr="00667E41">
              <w:rPr>
                <w:rFonts w:ascii="Times New Roman" w:eastAsia="Times New Roman" w:hAnsi="Times New Roman" w:cs="Times New Roman"/>
                <w:color w:val="000000"/>
                <w:sz w:val="24"/>
                <w:szCs w:val="24"/>
              </w:rPr>
              <w:t>34134200 - Istovarni kamioni</w:t>
            </w:r>
          </w:p>
        </w:tc>
      </w:tr>
    </w:tbl>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IV Način nabavke: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Nabavka se vrši:</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kao cjelina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772FDD" w:rsidRPr="00772FDD" w:rsidRDefault="00E87A4D" w:rsidP="00E87A4D">
      <w:pPr>
        <w:spacing w:after="0" w:line="240" w:lineRule="auto"/>
        <w:jc w:val="both"/>
        <w:rPr>
          <w:rFonts w:ascii="Arial" w:eastAsia="Times New Roman" w:hAnsi="Arial" w:cs="Arial"/>
          <w:sz w:val="24"/>
          <w:szCs w:val="24"/>
        </w:rPr>
      </w:pPr>
      <w:r w:rsidRPr="00772FDD">
        <w:rPr>
          <w:rFonts w:ascii="Arial" w:eastAsia="Times New Roman" w:hAnsi="Arial" w:cs="Arial"/>
          <w:sz w:val="24"/>
          <w:szCs w:val="24"/>
        </w:rPr>
        <w:sym w:font="Wingdings" w:char="F0A8"/>
      </w:r>
      <w:r w:rsidRPr="00772FDD">
        <w:rPr>
          <w:rFonts w:ascii="Arial" w:eastAsia="Times New Roman" w:hAnsi="Arial" w:cs="Arial"/>
          <w:sz w:val="24"/>
          <w:szCs w:val="24"/>
        </w:rPr>
        <w:t xml:space="preserve"> Obrazloženje razloga zašto predmet nabavke nije podijeljen na partije:  </w:t>
      </w:r>
      <w:r w:rsidR="00772FDD" w:rsidRPr="00772FDD">
        <w:rPr>
          <w:rFonts w:ascii="Arial" w:eastAsia="Times New Roman" w:hAnsi="Arial" w:cs="Arial"/>
          <w:sz w:val="24"/>
          <w:szCs w:val="24"/>
        </w:rPr>
        <w:t>predmet javne nabavke je definisan kao cjelina i ne može se dijeliti po partijama.</w:t>
      </w:r>
    </w:p>
    <w:p w:rsidR="00E87A4D" w:rsidRPr="00772FD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V Zaključivanje okvirnog sporazuma</w:t>
      </w:r>
      <w:r w:rsidRPr="00E87A4D">
        <w:rPr>
          <w:rFonts w:ascii="Arial" w:eastAsia="Times New Roman" w:hAnsi="Arial" w:cs="Arial"/>
          <w:b/>
          <w:sz w:val="24"/>
          <w:szCs w:val="24"/>
          <w:vertAlign w:val="superscript"/>
        </w:rPr>
        <w:footnoteReference w:id="1"/>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Zaključiće se okvirni sporazum:</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ne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VI Procijenjena vrijednost predmenta nabavke:</w:t>
      </w:r>
      <w:r w:rsidRPr="00E87A4D">
        <w:rPr>
          <w:rFonts w:ascii="Arial" w:eastAsia="Times New Roman" w:hAnsi="Arial" w:cs="Arial"/>
          <w:b/>
          <w:bCs/>
          <w:color w:val="000000"/>
          <w:sz w:val="24"/>
          <w:szCs w:val="24"/>
          <w:vertAlign w:val="superscript"/>
        </w:rPr>
        <w:footnoteReference w:id="2"/>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b/>
          <w:bCs/>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b/>
          <w:bCs/>
          <w:color w:val="000000"/>
          <w:sz w:val="24"/>
          <w:szCs w:val="24"/>
        </w:rPr>
        <w:t>Procijenjena vrijednost predmeta nabavke</w:t>
      </w:r>
      <w:r w:rsidRPr="00E87A4D">
        <w:rPr>
          <w:rFonts w:ascii="Arial" w:eastAsia="Times New Roman" w:hAnsi="Arial" w:cs="Arial"/>
          <w:color w:val="000000"/>
          <w:sz w:val="24"/>
          <w:szCs w:val="24"/>
        </w:rPr>
        <w:t>:</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kao cjeline je </w:t>
      </w:r>
      <w:r w:rsidR="00667E41">
        <w:rPr>
          <w:rFonts w:ascii="Arial" w:eastAsia="Times New Roman" w:hAnsi="Arial" w:cs="Arial"/>
          <w:color w:val="000000"/>
          <w:sz w:val="24"/>
          <w:szCs w:val="24"/>
        </w:rPr>
        <w:t>50</w:t>
      </w:r>
      <w:r w:rsidR="00F70ADB">
        <w:rPr>
          <w:rFonts w:ascii="Arial" w:eastAsia="Times New Roman" w:hAnsi="Arial" w:cs="Arial"/>
          <w:color w:val="000000"/>
          <w:sz w:val="24"/>
          <w:szCs w:val="24"/>
        </w:rPr>
        <w:t>.000</w:t>
      </w:r>
      <w:r w:rsidR="00772FDD">
        <w:rPr>
          <w:rFonts w:ascii="Arial" w:eastAsia="Times New Roman" w:hAnsi="Arial" w:cs="Arial"/>
          <w:color w:val="000000"/>
          <w:sz w:val="24"/>
          <w:szCs w:val="24"/>
        </w:rPr>
        <w:t>,00</w:t>
      </w:r>
      <w:r w:rsidRPr="00E87A4D">
        <w:rPr>
          <w:rFonts w:ascii="Arial" w:eastAsia="Times New Roman" w:hAnsi="Arial" w:cs="Arial"/>
          <w:color w:val="000000"/>
          <w:sz w:val="24"/>
          <w:szCs w:val="24"/>
        </w:rPr>
        <w:t xml:space="preserve"> €;</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E87A4D">
        <w:rPr>
          <w:rFonts w:ascii="Arial" w:eastAsia="Times New Roman" w:hAnsi="Arial" w:cs="Arial"/>
          <w:b/>
          <w:color w:val="000000"/>
          <w:sz w:val="24"/>
          <w:szCs w:val="24"/>
        </w:rPr>
        <w:t>VII Zajednička nabavka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Nabavka se sprovodi kao zajednička nabavka:</w:t>
      </w: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Ne</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E87A4D">
        <w:rPr>
          <w:rFonts w:ascii="Arial" w:eastAsia="Times New Roman" w:hAnsi="Arial" w:cs="Arial"/>
          <w:b/>
          <w:sz w:val="24"/>
          <w:szCs w:val="24"/>
        </w:rPr>
        <w:t>VIII Centralizovana nabavka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Nabavka je centralizovana:</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Ne</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IX Jezik ponude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Ponuda se sačinjava na:</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crnogorski jezik i drugi jezik koji je u službenoj upotrebi u Crnoj Gori, u skladu sa Ustavom i zakonom</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X Rok za donošenje odluke o izboru najpovoljnije ponude, odnosno odluke o poništenju postupka javne nabavke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Odluka o izboru najpovoljnije ponude, </w:t>
      </w:r>
      <w:r w:rsidRPr="00E87A4D">
        <w:rPr>
          <w:rFonts w:ascii="Arial" w:eastAsia="Times New Roman" w:hAnsi="Arial" w:cs="Arial"/>
          <w:sz w:val="24"/>
          <w:szCs w:val="24"/>
        </w:rPr>
        <w:t>odnosno odluka o poništenju postupka javne nabavke</w:t>
      </w:r>
      <w:r w:rsidRPr="00E87A4D">
        <w:rPr>
          <w:rFonts w:ascii="Arial" w:eastAsia="Times New Roman" w:hAnsi="Arial" w:cs="Arial"/>
          <w:color w:val="000000"/>
          <w:sz w:val="24"/>
          <w:szCs w:val="24"/>
        </w:rPr>
        <w:t xml:space="preserve"> donijeće se u roku od</w:t>
      </w:r>
      <w:r w:rsidR="00667E41">
        <w:rPr>
          <w:rFonts w:ascii="Arial" w:eastAsia="Times New Roman" w:hAnsi="Arial" w:cs="Arial"/>
          <w:color w:val="000000"/>
          <w:sz w:val="24"/>
          <w:szCs w:val="24"/>
        </w:rPr>
        <w:t xml:space="preserve"> </w:t>
      </w:r>
      <w:r w:rsidR="00812BC2">
        <w:rPr>
          <w:rFonts w:ascii="Arial" w:eastAsia="Times New Roman" w:hAnsi="Arial" w:cs="Arial"/>
          <w:color w:val="000000"/>
          <w:sz w:val="24"/>
          <w:szCs w:val="24"/>
        </w:rPr>
        <w:t>60</w:t>
      </w:r>
      <w:r w:rsidRPr="00E87A4D">
        <w:rPr>
          <w:rFonts w:ascii="Arial" w:eastAsia="Times New Roman" w:hAnsi="Arial" w:cs="Arial"/>
          <w:color w:val="000000"/>
          <w:sz w:val="24"/>
          <w:szCs w:val="24"/>
        </w:rPr>
        <w:t xml:space="preserve"> dana od dana otvaranja ponuda.</w:t>
      </w:r>
      <w:r w:rsidRPr="00E87A4D">
        <w:rPr>
          <w:rFonts w:ascii="Arial" w:eastAsia="Times New Roman" w:hAnsi="Arial" w:cs="Arial"/>
          <w:color w:val="000000"/>
          <w:sz w:val="24"/>
          <w:szCs w:val="24"/>
          <w:vertAlign w:val="superscript"/>
        </w:rPr>
        <w:footnoteReference w:id="3"/>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PONUDA SA VARIJANTAMA</w:t>
      </w:r>
    </w:p>
    <w:p w:rsidR="00E87A4D" w:rsidRPr="008333AA" w:rsidRDefault="00E87A4D" w:rsidP="00E87A4D">
      <w:pPr>
        <w:spacing w:after="0" w:line="240" w:lineRule="auto"/>
        <w:jc w:val="both"/>
        <w:rPr>
          <w:rFonts w:ascii="Arial" w:eastAsia="Times New Roman" w:hAnsi="Arial" w:cs="Arial"/>
          <w:b/>
          <w:bCs/>
          <w:sz w:val="24"/>
          <w:szCs w:val="24"/>
        </w:rPr>
      </w:pPr>
    </w:p>
    <w:p w:rsidR="00E87A4D" w:rsidRPr="008333AA" w:rsidRDefault="00E87A4D" w:rsidP="00E87A4D">
      <w:pPr>
        <w:spacing w:after="0" w:line="240" w:lineRule="auto"/>
        <w:jc w:val="both"/>
        <w:rPr>
          <w:rFonts w:ascii="Arial" w:eastAsia="Times New Roman" w:hAnsi="Arial" w:cs="Arial"/>
          <w:sz w:val="24"/>
          <w:szCs w:val="24"/>
        </w:rPr>
      </w:pPr>
      <w:r w:rsidRPr="008333AA">
        <w:rPr>
          <w:rFonts w:ascii="Arial" w:eastAsia="Times New Roman" w:hAnsi="Arial" w:cs="Arial"/>
          <w:sz w:val="24"/>
          <w:szCs w:val="24"/>
        </w:rPr>
        <w:t>Mogućnost podnošenja ponude sa varijantama</w:t>
      </w:r>
    </w:p>
    <w:p w:rsidR="00E87A4D" w:rsidRPr="008333AA" w:rsidRDefault="00E87A4D" w:rsidP="00E87A4D">
      <w:pPr>
        <w:spacing w:after="0" w:line="240" w:lineRule="auto"/>
        <w:jc w:val="both"/>
        <w:rPr>
          <w:rFonts w:ascii="Arial" w:eastAsia="Times New Roman" w:hAnsi="Arial" w:cs="Arial"/>
          <w:sz w:val="24"/>
          <w:szCs w:val="24"/>
        </w:rPr>
      </w:pPr>
    </w:p>
    <w:p w:rsidR="00E87A4D" w:rsidRPr="008333AA" w:rsidRDefault="00E87A4D" w:rsidP="00E87A4D">
      <w:pPr>
        <w:spacing w:after="0" w:line="240" w:lineRule="auto"/>
        <w:jc w:val="both"/>
        <w:rPr>
          <w:rFonts w:ascii="Arial" w:eastAsia="Times New Roman" w:hAnsi="Arial" w:cs="Arial"/>
          <w:sz w:val="24"/>
          <w:szCs w:val="24"/>
        </w:rPr>
      </w:pPr>
      <w:r w:rsidRPr="008333AA">
        <w:rPr>
          <w:rFonts w:ascii="Arial" w:eastAsia="Times New Roman" w:hAnsi="Arial" w:cs="Arial"/>
          <w:sz w:val="24"/>
          <w:szCs w:val="24"/>
        </w:rPr>
        <w:sym w:font="Wingdings" w:char="F0A8"/>
      </w:r>
      <w:r w:rsidRPr="008333AA">
        <w:rPr>
          <w:rFonts w:ascii="Arial" w:eastAsia="Times New Roman" w:hAnsi="Arial" w:cs="Arial"/>
          <w:sz w:val="24"/>
          <w:szCs w:val="24"/>
        </w:rPr>
        <w:t>Varijante ponude nijesu dozvoljene i neće biti razmatrane.</w:t>
      </w:r>
    </w:p>
    <w:p w:rsidR="00E87A4D" w:rsidRPr="00E87A4D" w:rsidRDefault="00E87A4D"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87A4D">
        <w:rPr>
          <w:rFonts w:ascii="Arial" w:eastAsia="Times New Roman" w:hAnsi="Arial" w:cs="Arial"/>
          <w:b/>
          <w:sz w:val="24"/>
          <w:szCs w:val="24"/>
        </w:rPr>
        <w:t>REZERVISANA NABAVKA</w:t>
      </w:r>
    </w:p>
    <w:p w:rsidR="00E87A4D" w:rsidRPr="00E87A4D" w:rsidRDefault="00E87A4D"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Ne</w:t>
      </w:r>
    </w:p>
    <w:p w:rsidR="00E87A4D" w:rsidRPr="00E87A4D" w:rsidRDefault="00E87A4D"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sz w:val="24"/>
          <w:szCs w:val="24"/>
        </w:rPr>
        <w:t>XII Uslovi za učešće u postupku javne nabavke i osnovi za isključenje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u w:val="single"/>
        </w:rPr>
      </w:pPr>
      <w:r w:rsidRPr="00E87A4D">
        <w:rPr>
          <w:rFonts w:ascii="Arial" w:eastAsia="Times New Roman" w:hAnsi="Arial" w:cs="Arial"/>
          <w:b/>
          <w:bCs/>
          <w:color w:val="000000"/>
          <w:sz w:val="24"/>
          <w:szCs w:val="24"/>
        </w:rPr>
        <w:t>Obavezni uslovi</w:t>
      </w:r>
    </w:p>
    <w:p w:rsidR="00E87A4D" w:rsidRPr="00E87A4D" w:rsidRDefault="00E87A4D" w:rsidP="00E87A4D">
      <w:pPr>
        <w:spacing w:after="0" w:line="240" w:lineRule="auto"/>
        <w:jc w:val="both"/>
        <w:rPr>
          <w:rFonts w:ascii="Arial" w:eastAsia="Times New Roman" w:hAnsi="Arial" w:cs="Arial"/>
          <w:b/>
          <w:bCs/>
          <w:i/>
          <w:iCs/>
          <w:color w:val="000000"/>
          <w:sz w:val="24"/>
          <w:szCs w:val="24"/>
          <w:u w:val="single"/>
        </w:rPr>
      </w:pPr>
    </w:p>
    <w:p w:rsidR="00E87A4D" w:rsidRPr="00E87A4D" w:rsidRDefault="00E87A4D" w:rsidP="00E87A4D">
      <w:pPr>
        <w:autoSpaceDE w:val="0"/>
        <w:autoSpaceDN w:val="0"/>
        <w:adjustRightInd w:val="0"/>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U postupku javne nabavke može da učestvuje samo privredni subjekat koji: </w:t>
      </w:r>
    </w:p>
    <w:p w:rsidR="00E87A4D" w:rsidRPr="00E87A4D" w:rsidRDefault="00E87A4D" w:rsidP="00E87A4D">
      <w:pPr>
        <w:autoSpaceDE w:val="0"/>
        <w:autoSpaceDN w:val="0"/>
        <w:adjustRightInd w:val="0"/>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E87A4D" w:rsidRPr="00E87A4D" w:rsidRDefault="00E87A4D" w:rsidP="00E87A4D">
      <w:pPr>
        <w:autoSpaceDE w:val="0"/>
        <w:autoSpaceDN w:val="0"/>
        <w:adjustRightInd w:val="0"/>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2) je izmirio sve dospjele obaveze po osnovu poreza i doprinosa za penzijsko i zdravstveno osiguranje.</w:t>
      </w:r>
    </w:p>
    <w:p w:rsidR="00E87A4D" w:rsidRPr="00E87A4D" w:rsidRDefault="00E87A4D" w:rsidP="00E87A4D">
      <w:pPr>
        <w:autoSpaceDE w:val="0"/>
        <w:autoSpaceDN w:val="0"/>
        <w:adjustRightInd w:val="0"/>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3" w:color="auto"/>
          <w:bottom w:val="single" w:sz="4" w:space="1" w:color="auto"/>
          <w:right w:val="single" w:sz="4" w:space="4" w:color="auto"/>
        </w:pBdr>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Dokazivanje ispunjenosti obaveznih uslova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Ispunjenost obaveznih uslova dokazuje se na osnovu uvjerenja ili potvrde:</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1) nadležnog organa izdatog na osnovu kaznene evidencije, u skladu sa propisima države u kojoj privredni subjekat ima sjedište, odnosno u kojoj </w:t>
      </w:r>
      <w:r w:rsidRPr="00E87A4D">
        <w:rPr>
          <w:rFonts w:ascii="Arial" w:eastAsia="Times New Roman" w:hAnsi="Arial" w:cs="Arial"/>
          <w:color w:val="000000"/>
          <w:sz w:val="24"/>
          <w:szCs w:val="24"/>
        </w:rPr>
        <w:t xml:space="preserve">izvršni direktor </w:t>
      </w:r>
      <w:r w:rsidRPr="00E87A4D">
        <w:rPr>
          <w:rFonts w:ascii="Arial" w:eastAsia="Times New Roman" w:hAnsi="Arial" w:cs="Arial"/>
          <w:sz w:val="24"/>
          <w:szCs w:val="24"/>
        </w:rPr>
        <w:t>tog privrednog subjekta ima prebivalište,</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 2) organa uprave nadležnog za poslove naplate poreza, odnosno nadležnog organa države u kojoj privredni subjekat ima sjedište. </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C677F7" w:rsidRDefault="00E87A4D" w:rsidP="00E87A4D">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C677F7">
        <w:rPr>
          <w:rFonts w:ascii="Arial" w:eastAsia="Times New Roman" w:hAnsi="Arial" w:cs="Arial"/>
          <w:b/>
          <w:sz w:val="24"/>
          <w:szCs w:val="24"/>
        </w:rPr>
        <w:t>Uslovi sposobnosti privrednog subjekta</w:t>
      </w:r>
      <w:r w:rsidRPr="00C677F7">
        <w:rPr>
          <w:rFonts w:ascii="Arial" w:eastAsia="Times New Roman" w:hAnsi="Arial" w:cs="Arial"/>
          <w:b/>
          <w:sz w:val="24"/>
          <w:szCs w:val="24"/>
          <w:vertAlign w:val="superscript"/>
        </w:rPr>
        <w:footnoteReference w:id="4"/>
      </w:r>
    </w:p>
    <w:p w:rsidR="00E87A4D" w:rsidRPr="00C677F7" w:rsidRDefault="00E87A4D" w:rsidP="00E87A4D">
      <w:pPr>
        <w:spacing w:after="0" w:line="240" w:lineRule="auto"/>
        <w:jc w:val="both"/>
        <w:rPr>
          <w:rFonts w:ascii="Arial" w:eastAsia="Times New Roman" w:hAnsi="Arial" w:cs="Arial"/>
          <w:b/>
          <w:bCs/>
          <w:sz w:val="24"/>
          <w:szCs w:val="24"/>
          <w:u w:val="single"/>
        </w:rPr>
      </w:pPr>
    </w:p>
    <w:p w:rsidR="00E87A4D" w:rsidRPr="00C677F7" w:rsidRDefault="00E87A4D" w:rsidP="00E87A4D">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sym w:font="Wingdings" w:char="F0A8"/>
      </w:r>
      <w:r w:rsidRPr="00C677F7">
        <w:rPr>
          <w:rFonts w:ascii="Arial" w:eastAsia="Times New Roman" w:hAnsi="Arial" w:cs="Arial"/>
          <w:sz w:val="24"/>
          <w:szCs w:val="24"/>
        </w:rPr>
        <w:t xml:space="preserve">za obavljanje djelatnosti, </w:t>
      </w:r>
    </w:p>
    <w:p w:rsidR="00E87A4D" w:rsidRPr="00C677F7" w:rsidRDefault="00E87A4D" w:rsidP="00E87A4D">
      <w:pPr>
        <w:spacing w:after="0" w:line="240" w:lineRule="auto"/>
        <w:jc w:val="both"/>
        <w:rPr>
          <w:rFonts w:ascii="Arial" w:eastAsia="Times New Roman" w:hAnsi="Arial" w:cs="Arial"/>
          <w:b/>
          <w:bCs/>
          <w:i/>
          <w:iCs/>
          <w:sz w:val="24"/>
          <w:szCs w:val="24"/>
        </w:rPr>
      </w:pPr>
    </w:p>
    <w:p w:rsidR="00E87A4D" w:rsidRPr="00C677F7" w:rsidRDefault="00E87A4D" w:rsidP="00E87A4D">
      <w:pPr>
        <w:spacing w:after="0" w:line="240" w:lineRule="auto"/>
        <w:jc w:val="both"/>
        <w:rPr>
          <w:rFonts w:ascii="Arial" w:eastAsia="Times New Roman" w:hAnsi="Arial" w:cs="Arial"/>
          <w:b/>
          <w:bCs/>
          <w:i/>
          <w:iCs/>
          <w:sz w:val="24"/>
          <w:szCs w:val="24"/>
        </w:rPr>
      </w:pPr>
    </w:p>
    <w:p w:rsidR="00E87A4D" w:rsidRPr="00C677F7"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C677F7">
        <w:rPr>
          <w:rFonts w:ascii="Arial" w:eastAsia="Times New Roman" w:hAnsi="Arial" w:cs="Arial"/>
          <w:b/>
          <w:bCs/>
          <w:sz w:val="24"/>
          <w:szCs w:val="24"/>
        </w:rPr>
        <w:t xml:space="preserve">B1. </w:t>
      </w:r>
      <w:r w:rsidRPr="00C677F7">
        <w:rPr>
          <w:rFonts w:ascii="Arial" w:eastAsia="Times New Roman" w:hAnsi="Arial" w:cs="Arial"/>
          <w:b/>
          <w:sz w:val="24"/>
          <w:szCs w:val="24"/>
        </w:rPr>
        <w:t>Uslovi za obavljanje djelatnosti</w:t>
      </w:r>
    </w:p>
    <w:p w:rsidR="00E87A4D" w:rsidRPr="00E87A4D" w:rsidRDefault="00E87A4D" w:rsidP="00E87A4D">
      <w:pPr>
        <w:spacing w:after="0" w:line="240" w:lineRule="auto"/>
        <w:jc w:val="both"/>
        <w:rPr>
          <w:rFonts w:ascii="Arial" w:eastAsia="Times New Roman" w:hAnsi="Arial" w:cs="Arial"/>
          <w:b/>
          <w:bCs/>
          <w:i/>
          <w:iCs/>
          <w:color w:val="FF0000"/>
          <w:sz w:val="24"/>
          <w:szCs w:val="24"/>
        </w:rPr>
      </w:pPr>
    </w:p>
    <w:p w:rsidR="00E87A4D" w:rsidRPr="00C677F7" w:rsidRDefault="00E87A4D" w:rsidP="00E87A4D">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t xml:space="preserve">Privredni subjekat treba da: </w:t>
      </w:r>
    </w:p>
    <w:p w:rsidR="00E87A4D" w:rsidRPr="00C677F7" w:rsidRDefault="00E87A4D" w:rsidP="00E87A4D">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sym w:font="Wingdings" w:char="F0A8"/>
      </w:r>
      <w:r w:rsidRPr="00C677F7">
        <w:rPr>
          <w:rFonts w:ascii="Arial" w:eastAsia="Times New Roman" w:hAnsi="Arial" w:cs="Arial"/>
          <w:sz w:val="24"/>
          <w:szCs w:val="24"/>
        </w:rPr>
        <w:t xml:space="preserve">je upisan u Centralni registar privrednih subjekata ili drugi odgovarajući registar u državi u kojoj privredni subjekat ima sjedište, i/i </w:t>
      </w:r>
    </w:p>
    <w:p w:rsidR="00E87A4D" w:rsidRPr="00C677F7" w:rsidRDefault="00E87A4D" w:rsidP="00E87A4D">
      <w:pPr>
        <w:spacing w:after="0" w:line="240" w:lineRule="auto"/>
        <w:jc w:val="both"/>
        <w:rPr>
          <w:rFonts w:ascii="Arial" w:eastAsia="Times New Roman" w:hAnsi="Arial" w:cs="Arial"/>
          <w:b/>
          <w:bCs/>
          <w:i/>
          <w:iCs/>
          <w:sz w:val="24"/>
          <w:szCs w:val="24"/>
        </w:rPr>
      </w:pPr>
    </w:p>
    <w:p w:rsidR="00E87A4D" w:rsidRPr="00C677F7" w:rsidRDefault="00E87A4D" w:rsidP="00E87A4D">
      <w:pPr>
        <w:pBdr>
          <w:top w:val="single" w:sz="4" w:space="1" w:color="auto"/>
          <w:left w:val="single" w:sz="4" w:space="3" w:color="auto"/>
          <w:bottom w:val="single" w:sz="4" w:space="1" w:color="auto"/>
          <w:right w:val="single" w:sz="4" w:space="4" w:color="auto"/>
        </w:pBdr>
        <w:spacing w:after="0" w:line="240" w:lineRule="auto"/>
        <w:jc w:val="both"/>
        <w:rPr>
          <w:rFonts w:ascii="Arial" w:eastAsia="Times New Roman" w:hAnsi="Arial" w:cs="Arial"/>
          <w:b/>
          <w:bCs/>
          <w:sz w:val="24"/>
          <w:szCs w:val="24"/>
        </w:rPr>
      </w:pPr>
      <w:r w:rsidRPr="00C677F7">
        <w:rPr>
          <w:rFonts w:ascii="Arial" w:eastAsia="Times New Roman" w:hAnsi="Arial" w:cs="Arial"/>
          <w:b/>
          <w:bCs/>
          <w:sz w:val="24"/>
          <w:szCs w:val="24"/>
        </w:rPr>
        <w:lastRenderedPageBreak/>
        <w:t xml:space="preserve">Dokazivanje </w:t>
      </w:r>
      <w:r w:rsidRPr="00C677F7">
        <w:rPr>
          <w:rFonts w:ascii="Arial" w:eastAsia="Times New Roman" w:hAnsi="Arial" w:cs="Arial"/>
          <w:b/>
          <w:sz w:val="24"/>
          <w:szCs w:val="24"/>
        </w:rPr>
        <w:t>uslova za obavljanje djelatnosti</w:t>
      </w:r>
    </w:p>
    <w:p w:rsidR="00E87A4D" w:rsidRPr="00C677F7" w:rsidRDefault="00E87A4D" w:rsidP="00E87A4D">
      <w:pPr>
        <w:spacing w:after="0" w:line="240" w:lineRule="auto"/>
        <w:jc w:val="both"/>
        <w:rPr>
          <w:rFonts w:ascii="Arial" w:eastAsia="Times New Roman" w:hAnsi="Arial" w:cs="Arial"/>
          <w:b/>
          <w:bCs/>
          <w:i/>
          <w:iCs/>
          <w:sz w:val="24"/>
          <w:szCs w:val="24"/>
        </w:rPr>
      </w:pPr>
    </w:p>
    <w:p w:rsidR="00E87A4D" w:rsidRPr="00C677F7" w:rsidRDefault="00E87A4D" w:rsidP="00E87A4D">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t xml:space="preserve">Ispunjenost uslova za obavljanje djelatnosti dokazuje se dostavljanjem: </w:t>
      </w:r>
    </w:p>
    <w:p w:rsidR="00E87A4D" w:rsidRPr="00C677F7" w:rsidRDefault="00E87A4D" w:rsidP="00E87A4D">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sym w:font="Wingdings" w:char="F0A8"/>
      </w:r>
      <w:r w:rsidRPr="00C677F7">
        <w:rPr>
          <w:rFonts w:ascii="Arial" w:eastAsia="Times New Roman" w:hAnsi="Arial" w:cs="Arial"/>
          <w:sz w:val="24"/>
          <w:szCs w:val="24"/>
        </w:rPr>
        <w:t xml:space="preserve">dokaza o registraciji u Centralnom registru privrednih subjekata ili drugom odgovarajućem registru, sa podacima o ovlašćenom licu privrednog subjekta; </w:t>
      </w:r>
    </w:p>
    <w:p w:rsidR="00E87A4D" w:rsidRPr="00C677F7" w:rsidRDefault="00E87A4D" w:rsidP="00E87A4D">
      <w:pPr>
        <w:spacing w:after="0" w:line="240" w:lineRule="auto"/>
        <w:jc w:val="both"/>
        <w:rPr>
          <w:rFonts w:ascii="Arial" w:eastAsia="Times New Roman" w:hAnsi="Arial" w:cs="Arial"/>
          <w:b/>
          <w:bCs/>
          <w:i/>
          <w:iCs/>
          <w:sz w:val="24"/>
          <w:szCs w:val="24"/>
        </w:rPr>
      </w:pPr>
    </w:p>
    <w:p w:rsidR="00E87A4D" w:rsidRPr="00C677F7" w:rsidRDefault="00E87A4D" w:rsidP="00E87A4D">
      <w:pPr>
        <w:spacing w:after="0" w:line="240" w:lineRule="auto"/>
        <w:jc w:val="both"/>
        <w:rPr>
          <w:rFonts w:ascii="Arial" w:eastAsia="Times New Roman" w:hAnsi="Arial" w:cs="Arial"/>
          <w:b/>
          <w:bCs/>
          <w:i/>
          <w:iCs/>
          <w:sz w:val="24"/>
          <w:szCs w:val="24"/>
        </w:rPr>
      </w:pPr>
    </w:p>
    <w:p w:rsidR="00E87A4D" w:rsidRPr="00E87A4D" w:rsidRDefault="00E87A4D" w:rsidP="00E87A4D">
      <w:pPr>
        <w:spacing w:after="0" w:line="240" w:lineRule="auto"/>
        <w:jc w:val="both"/>
        <w:rPr>
          <w:rFonts w:ascii="Arial" w:eastAsia="Times New Roman" w:hAnsi="Arial" w:cs="Arial"/>
          <w:b/>
          <w:bCs/>
          <w:i/>
          <w:i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sz w:val="24"/>
          <w:szCs w:val="24"/>
        </w:rPr>
      </w:pPr>
      <w:r w:rsidRPr="00E87A4D">
        <w:rPr>
          <w:rFonts w:ascii="Arial" w:eastAsia="Times New Roman" w:hAnsi="Arial" w:cs="Arial"/>
          <w:b/>
          <w:sz w:val="24"/>
          <w:szCs w:val="24"/>
        </w:rPr>
        <w:t>C. Osnovi za obavezno isključenje iz postupka javne nabavke</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Privredni subjekat će se isključiti iz postupka javne nabavke, ako: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1) postoji sukob interesa iz člana 41 stav 1 tačka 2 alineja 1 i 2 ili člana 42 Zakona o javnim nabavkama,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2) ne ispunjava obavezne uslove i uslove sposobnosti privrednog subjekta predviđene tenderskom dokumentacijom,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3) postoji drugi razlog predviđen ovim zakonom.</w:t>
      </w:r>
    </w:p>
    <w:p w:rsidR="00E87A4D" w:rsidRPr="00E87A4D" w:rsidRDefault="00E87A4D" w:rsidP="00E87A4D">
      <w:pPr>
        <w:spacing w:after="0" w:line="240" w:lineRule="auto"/>
        <w:jc w:val="both"/>
        <w:rPr>
          <w:rFonts w:ascii="Arial" w:eastAsia="Times New Roman" w:hAnsi="Arial" w:cs="Arial"/>
          <w:b/>
          <w:bCs/>
          <w:i/>
          <w:i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sz w:val="24"/>
          <w:szCs w:val="24"/>
        </w:rPr>
      </w:pPr>
      <w:r w:rsidRPr="00E87A4D">
        <w:rPr>
          <w:rFonts w:ascii="Arial" w:eastAsia="Times New Roman" w:hAnsi="Arial" w:cs="Arial"/>
          <w:b/>
          <w:sz w:val="24"/>
          <w:szCs w:val="24"/>
        </w:rPr>
        <w:t>D. Posebni osnovi za isključenje iz postupka javne nabavke</w:t>
      </w:r>
      <w:r w:rsidRPr="00E87A4D">
        <w:rPr>
          <w:rFonts w:ascii="Arial" w:eastAsia="Times New Roman" w:hAnsi="Arial" w:cs="Arial"/>
          <w:b/>
          <w:sz w:val="24"/>
          <w:szCs w:val="24"/>
          <w:vertAlign w:val="superscript"/>
        </w:rPr>
        <w:footnoteReference w:id="5"/>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Iz postupka javne nabavke isključiće se privredni subjekta koji: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sz w:val="24"/>
          <w:szCs w:val="24"/>
        </w:rPr>
        <w:t xml:space="preserve">je u postupku stečaja ili likvidacije;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sz w:val="24"/>
          <w:szCs w:val="24"/>
        </w:rPr>
        <w:t xml:space="preserve">je zaključio ugovor ili sporazum sa drugim privrednim subjektom sa ciljem narušavanja tržišne konkurencije;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sz w:val="24"/>
          <w:szCs w:val="24"/>
        </w:rPr>
        <w:t xml:space="preserve">ima neizvršenih ugovorenih obaveza ili značajnih ili trajnih nedostataka tokom izvršavanja zahtjeva iz prethodnog ugovora o javnoj nabavci, javno-privatnom partnerstvu ili koncesiji, čija je posljedica bila raskid ugovora, naknada štete ili druga odgovarajuća sankcija;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sz w:val="24"/>
          <w:szCs w:val="24"/>
        </w:rPr>
        <w:t xml:space="preserve">je netačno prikazivao činjenice u vezi ispunjenosti uslova u postupku javne nabavke;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sz w:val="24"/>
          <w:szCs w:val="24"/>
        </w:rPr>
        <w:t xml:space="preserve">je učinio teški profesionalni propust koji dovodi u pitanje njegov integritet. </w:t>
      </w:r>
    </w:p>
    <w:p w:rsidR="00E87A4D" w:rsidRDefault="00E87A4D" w:rsidP="00E87A4D">
      <w:pPr>
        <w:spacing w:after="0" w:line="240" w:lineRule="auto"/>
        <w:rPr>
          <w:rFonts w:ascii="Arial" w:eastAsia="Times New Roman" w:hAnsi="Arial" w:cs="Arial"/>
          <w:i/>
          <w:iCs/>
          <w:color w:val="000000"/>
          <w:sz w:val="24"/>
          <w:szCs w:val="24"/>
        </w:rPr>
      </w:pPr>
    </w:p>
    <w:p w:rsidR="00E067B0" w:rsidRDefault="00E067B0" w:rsidP="00E87A4D">
      <w:pPr>
        <w:spacing w:after="0" w:line="240" w:lineRule="auto"/>
        <w:rPr>
          <w:rFonts w:ascii="Arial" w:eastAsia="Times New Roman" w:hAnsi="Arial" w:cs="Arial"/>
          <w:i/>
          <w:iCs/>
          <w:color w:val="000000"/>
          <w:sz w:val="24"/>
          <w:szCs w:val="24"/>
        </w:rPr>
      </w:pPr>
    </w:p>
    <w:p w:rsidR="00E067B0" w:rsidRPr="00E87A4D" w:rsidRDefault="00E067B0" w:rsidP="00E87A4D">
      <w:pPr>
        <w:spacing w:after="0" w:line="240" w:lineRule="auto"/>
        <w:rPr>
          <w:rFonts w:ascii="Arial" w:eastAsia="Times New Roman" w:hAnsi="Arial" w:cs="Arial"/>
          <w:i/>
          <w:i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i/>
          <w:iCs/>
          <w:color w:val="000000"/>
          <w:sz w:val="24"/>
          <w:szCs w:val="24"/>
        </w:rPr>
      </w:pPr>
      <w:r w:rsidRPr="00E87A4D">
        <w:rPr>
          <w:rFonts w:ascii="Arial" w:eastAsia="Times New Roman" w:hAnsi="Arial" w:cs="Arial"/>
          <w:b/>
          <w:bCs/>
          <w:color w:val="000000"/>
          <w:sz w:val="24"/>
          <w:szCs w:val="24"/>
        </w:rPr>
        <w:t>XIII Kriterijum za izbor najpovoljnije ponude:</w:t>
      </w:r>
    </w:p>
    <w:p w:rsidR="00E87A4D" w:rsidRPr="00E87A4D" w:rsidRDefault="00E87A4D" w:rsidP="00E87A4D">
      <w:pPr>
        <w:spacing w:after="0" w:line="240" w:lineRule="auto"/>
        <w:rPr>
          <w:rFonts w:ascii="Arial" w:eastAsia="Times New Roman" w:hAnsi="Arial" w:cs="Arial"/>
          <w:color w:val="000000"/>
          <w:sz w:val="24"/>
          <w:szCs w:val="24"/>
        </w:rPr>
      </w:pPr>
    </w:p>
    <w:p w:rsidR="00E87A4D" w:rsidRPr="00C677F7" w:rsidRDefault="00E87A4D" w:rsidP="00E87A4D">
      <w:pPr>
        <w:spacing w:after="0" w:line="240" w:lineRule="auto"/>
        <w:rPr>
          <w:rFonts w:ascii="Arial" w:eastAsia="Times New Roman" w:hAnsi="Arial" w:cs="Arial"/>
          <w:sz w:val="24"/>
          <w:szCs w:val="24"/>
        </w:rPr>
      </w:pPr>
      <w:r w:rsidRPr="00C677F7">
        <w:rPr>
          <w:rFonts w:ascii="Arial" w:eastAsia="Times New Roman" w:hAnsi="Arial" w:cs="Arial"/>
          <w:sz w:val="24"/>
          <w:szCs w:val="24"/>
        </w:rPr>
        <w:sym w:font="Wingdings" w:char="F0A8"/>
      </w:r>
      <w:r w:rsidR="00823815">
        <w:rPr>
          <w:rFonts w:ascii="Arial" w:eastAsia="Times New Roman" w:hAnsi="Arial" w:cs="Arial"/>
          <w:sz w:val="24"/>
          <w:szCs w:val="24"/>
        </w:rPr>
        <w:t xml:space="preserve">odnos cijene I kvaliteta </w:t>
      </w:r>
    </w:p>
    <w:p w:rsidR="00E87A4D" w:rsidRPr="00E87A4D" w:rsidRDefault="00E87A4D" w:rsidP="00E87A4D">
      <w:pPr>
        <w:spacing w:after="0" w:line="240" w:lineRule="auto"/>
        <w:jc w:val="both"/>
        <w:rPr>
          <w:rFonts w:ascii="Arial" w:eastAsia="Times New Roman" w:hAnsi="Arial" w:cs="Arial"/>
          <w:sz w:val="24"/>
          <w:szCs w:val="24"/>
        </w:rPr>
      </w:pPr>
    </w:p>
    <w:p w:rsidR="00E87A4D" w:rsidRPr="00EE484E"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EE484E">
        <w:rPr>
          <w:rFonts w:ascii="Arial" w:eastAsia="Times New Roman" w:hAnsi="Arial" w:cs="Arial"/>
          <w:b/>
          <w:bCs/>
          <w:sz w:val="24"/>
          <w:szCs w:val="24"/>
        </w:rPr>
        <w:t>XIV Način, mjesto i vrijeme podnošenja ponuda i otvaranja ponuda</w:t>
      </w:r>
    </w:p>
    <w:p w:rsidR="003F603B" w:rsidRDefault="003F603B" w:rsidP="00906C41">
      <w:pPr>
        <w:spacing w:after="0" w:line="240" w:lineRule="auto"/>
        <w:jc w:val="both"/>
        <w:rPr>
          <w:rFonts w:ascii="Arial" w:eastAsia="Times New Roman" w:hAnsi="Arial" w:cs="Arial"/>
          <w:b/>
          <w:bCs/>
          <w:sz w:val="24"/>
          <w:szCs w:val="24"/>
        </w:rPr>
      </w:pPr>
    </w:p>
    <w:p w:rsidR="00906C41" w:rsidRPr="00906C41" w:rsidRDefault="00906C41" w:rsidP="00906C41">
      <w:pPr>
        <w:spacing w:after="0" w:line="240" w:lineRule="auto"/>
        <w:jc w:val="both"/>
        <w:rPr>
          <w:rFonts w:ascii="Arial" w:eastAsia="Times New Roman" w:hAnsi="Arial" w:cs="Arial"/>
          <w:b/>
          <w:bCs/>
          <w:sz w:val="24"/>
          <w:szCs w:val="24"/>
        </w:rPr>
      </w:pPr>
      <w:r w:rsidRPr="00906C41">
        <w:rPr>
          <w:rFonts w:ascii="Arial" w:eastAsia="Times New Roman" w:hAnsi="Arial" w:cs="Arial"/>
          <w:b/>
          <w:bCs/>
          <w:sz w:val="24"/>
          <w:szCs w:val="24"/>
        </w:rPr>
        <w:t xml:space="preserve">• Podnošenje ponuda u pisanoj formi: </w:t>
      </w:r>
    </w:p>
    <w:p w:rsidR="00906C41" w:rsidRPr="00906C41" w:rsidRDefault="00906C41" w:rsidP="00906C41">
      <w:pPr>
        <w:spacing w:after="0" w:line="240" w:lineRule="auto"/>
        <w:jc w:val="both"/>
        <w:rPr>
          <w:rFonts w:ascii="Arial" w:eastAsia="Times New Roman" w:hAnsi="Arial" w:cs="Arial"/>
          <w:b/>
          <w:bCs/>
          <w:sz w:val="24"/>
          <w:szCs w:val="24"/>
        </w:rPr>
      </w:pPr>
    </w:p>
    <w:p w:rsidR="00906C41" w:rsidRPr="00906C41" w:rsidRDefault="00906C41" w:rsidP="00906C41">
      <w:pPr>
        <w:spacing w:after="0" w:line="240" w:lineRule="auto"/>
        <w:jc w:val="both"/>
        <w:rPr>
          <w:rFonts w:ascii="Arial" w:eastAsia="Times New Roman" w:hAnsi="Arial" w:cs="Arial"/>
          <w:b/>
          <w:bCs/>
          <w:sz w:val="24"/>
          <w:szCs w:val="24"/>
        </w:rPr>
      </w:pPr>
      <w:r w:rsidRPr="00906C41">
        <w:rPr>
          <w:rFonts w:ascii="Arial" w:eastAsia="Times New Roman" w:hAnsi="Arial" w:cs="Arial"/>
          <w:b/>
          <w:bCs/>
          <w:sz w:val="24"/>
          <w:szCs w:val="24"/>
        </w:rPr>
        <w:t xml:space="preserve">Ponude se podnose preko ESJN-a  zaključno sa danom </w:t>
      </w:r>
      <w:r w:rsidR="004F57C6">
        <w:rPr>
          <w:rFonts w:ascii="Arial" w:eastAsia="Times New Roman" w:hAnsi="Arial" w:cs="Arial"/>
          <w:b/>
          <w:bCs/>
          <w:sz w:val="24"/>
          <w:szCs w:val="24"/>
        </w:rPr>
        <w:t>2</w:t>
      </w:r>
      <w:r w:rsidR="00667E41">
        <w:rPr>
          <w:rFonts w:ascii="Arial" w:eastAsia="Times New Roman" w:hAnsi="Arial" w:cs="Arial"/>
          <w:b/>
          <w:bCs/>
          <w:sz w:val="24"/>
          <w:szCs w:val="24"/>
        </w:rPr>
        <w:t>5</w:t>
      </w:r>
      <w:r w:rsidR="00C470CA">
        <w:rPr>
          <w:rFonts w:ascii="Arial" w:eastAsia="Times New Roman" w:hAnsi="Arial" w:cs="Arial"/>
          <w:b/>
          <w:bCs/>
          <w:sz w:val="24"/>
          <w:szCs w:val="24"/>
        </w:rPr>
        <w:t>.0</w:t>
      </w:r>
      <w:r w:rsidR="00667E41">
        <w:rPr>
          <w:rFonts w:ascii="Arial" w:eastAsia="Times New Roman" w:hAnsi="Arial" w:cs="Arial"/>
          <w:b/>
          <w:bCs/>
          <w:sz w:val="24"/>
          <w:szCs w:val="24"/>
        </w:rPr>
        <w:t>1</w:t>
      </w:r>
      <w:r w:rsidRPr="00906C41">
        <w:rPr>
          <w:rFonts w:ascii="Arial" w:eastAsia="Times New Roman" w:hAnsi="Arial" w:cs="Arial"/>
          <w:b/>
          <w:bCs/>
          <w:sz w:val="24"/>
          <w:szCs w:val="24"/>
        </w:rPr>
        <w:t>.202</w:t>
      </w:r>
      <w:r w:rsidR="00667E41">
        <w:rPr>
          <w:rFonts w:ascii="Arial" w:eastAsia="Times New Roman" w:hAnsi="Arial" w:cs="Arial"/>
          <w:b/>
          <w:bCs/>
          <w:sz w:val="24"/>
          <w:szCs w:val="24"/>
        </w:rPr>
        <w:t>2</w:t>
      </w:r>
      <w:r w:rsidRPr="00906C41">
        <w:rPr>
          <w:rFonts w:ascii="Arial" w:eastAsia="Times New Roman" w:hAnsi="Arial" w:cs="Arial"/>
          <w:b/>
          <w:bCs/>
          <w:sz w:val="24"/>
          <w:szCs w:val="24"/>
        </w:rPr>
        <w:t>. godine do 1</w:t>
      </w:r>
      <w:r w:rsidR="003F603B">
        <w:rPr>
          <w:rFonts w:ascii="Arial" w:eastAsia="Times New Roman" w:hAnsi="Arial" w:cs="Arial"/>
          <w:b/>
          <w:bCs/>
          <w:sz w:val="24"/>
          <w:szCs w:val="24"/>
        </w:rPr>
        <w:t>2</w:t>
      </w:r>
      <w:r w:rsidRPr="00906C41">
        <w:rPr>
          <w:rFonts w:ascii="Arial" w:eastAsia="Times New Roman" w:hAnsi="Arial" w:cs="Arial"/>
          <w:b/>
          <w:bCs/>
          <w:sz w:val="24"/>
          <w:szCs w:val="24"/>
        </w:rPr>
        <w:t>:00 sati.</w:t>
      </w:r>
    </w:p>
    <w:p w:rsidR="00906C41" w:rsidRPr="00906C41" w:rsidRDefault="00906C41" w:rsidP="00906C41">
      <w:pPr>
        <w:spacing w:after="0" w:line="240" w:lineRule="auto"/>
        <w:jc w:val="both"/>
        <w:rPr>
          <w:rFonts w:ascii="Arial" w:eastAsia="Times New Roman" w:hAnsi="Arial" w:cs="Arial"/>
          <w:b/>
          <w:bCs/>
          <w:sz w:val="24"/>
          <w:szCs w:val="24"/>
        </w:rPr>
      </w:pPr>
    </w:p>
    <w:p w:rsidR="00906C41" w:rsidRPr="00906C41" w:rsidRDefault="00906C41" w:rsidP="00906C41">
      <w:pPr>
        <w:spacing w:after="0" w:line="240" w:lineRule="auto"/>
        <w:jc w:val="both"/>
        <w:rPr>
          <w:rFonts w:ascii="Arial" w:eastAsia="Times New Roman" w:hAnsi="Arial" w:cs="Arial"/>
          <w:b/>
          <w:bCs/>
          <w:sz w:val="24"/>
          <w:szCs w:val="24"/>
        </w:rPr>
      </w:pPr>
      <w:r w:rsidRPr="00906C41">
        <w:rPr>
          <w:rFonts w:ascii="Arial" w:eastAsia="Times New Roman" w:hAnsi="Arial" w:cs="Arial"/>
          <w:b/>
          <w:bCs/>
          <w:sz w:val="24"/>
          <w:szCs w:val="24"/>
        </w:rPr>
        <w:t>Ot</w:t>
      </w:r>
      <w:r w:rsidR="003F603B">
        <w:rPr>
          <w:rFonts w:ascii="Arial" w:eastAsia="Times New Roman" w:hAnsi="Arial" w:cs="Arial"/>
          <w:b/>
          <w:bCs/>
          <w:sz w:val="24"/>
          <w:szCs w:val="24"/>
        </w:rPr>
        <w:t>varanje ponuda održaće se dana</w:t>
      </w:r>
      <w:r w:rsidR="004F57C6">
        <w:rPr>
          <w:rFonts w:ascii="Arial" w:eastAsia="Times New Roman" w:hAnsi="Arial" w:cs="Arial"/>
          <w:b/>
          <w:bCs/>
          <w:sz w:val="24"/>
          <w:szCs w:val="24"/>
        </w:rPr>
        <w:t xml:space="preserve"> 2</w:t>
      </w:r>
      <w:r w:rsidR="00667E41">
        <w:rPr>
          <w:rFonts w:ascii="Arial" w:eastAsia="Times New Roman" w:hAnsi="Arial" w:cs="Arial"/>
          <w:b/>
          <w:bCs/>
          <w:sz w:val="24"/>
          <w:szCs w:val="24"/>
        </w:rPr>
        <w:t>5.01.2022</w:t>
      </w:r>
      <w:r w:rsidR="003F603B">
        <w:rPr>
          <w:rFonts w:ascii="Arial" w:eastAsia="Times New Roman" w:hAnsi="Arial" w:cs="Arial"/>
          <w:b/>
          <w:bCs/>
          <w:sz w:val="24"/>
          <w:szCs w:val="24"/>
        </w:rPr>
        <w:t>. godine u 12</w:t>
      </w:r>
      <w:r w:rsidR="00C470CA">
        <w:rPr>
          <w:rFonts w:ascii="Arial" w:eastAsia="Times New Roman" w:hAnsi="Arial" w:cs="Arial"/>
          <w:b/>
          <w:bCs/>
          <w:sz w:val="24"/>
          <w:szCs w:val="24"/>
        </w:rPr>
        <w:t>:0</w:t>
      </w:r>
      <w:r w:rsidRPr="00906C41">
        <w:rPr>
          <w:rFonts w:ascii="Arial" w:eastAsia="Times New Roman" w:hAnsi="Arial" w:cs="Arial"/>
          <w:b/>
          <w:bCs/>
          <w:sz w:val="24"/>
          <w:szCs w:val="24"/>
        </w:rPr>
        <w:t xml:space="preserve">0 sati. </w:t>
      </w:r>
    </w:p>
    <w:p w:rsidR="00906C41" w:rsidRPr="00906C41" w:rsidRDefault="00906C41" w:rsidP="00906C41">
      <w:pPr>
        <w:spacing w:after="0" w:line="240" w:lineRule="auto"/>
        <w:jc w:val="both"/>
        <w:rPr>
          <w:rFonts w:ascii="Arial" w:eastAsia="Times New Roman" w:hAnsi="Arial" w:cs="Arial"/>
          <w:b/>
          <w:bCs/>
          <w:sz w:val="24"/>
          <w:szCs w:val="24"/>
        </w:rPr>
      </w:pPr>
    </w:p>
    <w:p w:rsidR="00906C41" w:rsidRPr="00EB5E9E" w:rsidRDefault="00906C41" w:rsidP="00906C41">
      <w:pPr>
        <w:spacing w:after="0" w:line="240" w:lineRule="auto"/>
        <w:jc w:val="both"/>
        <w:rPr>
          <w:rFonts w:ascii="Arial" w:eastAsia="Times New Roman" w:hAnsi="Arial" w:cs="Arial"/>
          <w:b/>
          <w:bCs/>
          <w:sz w:val="24"/>
          <w:szCs w:val="24"/>
        </w:rPr>
      </w:pPr>
      <w:r w:rsidRPr="00EB5E9E">
        <w:rPr>
          <w:rFonts w:ascii="Arial" w:eastAsia="Times New Roman" w:hAnsi="Arial" w:cs="Arial"/>
          <w:b/>
          <w:bCs/>
          <w:sz w:val="24"/>
          <w:szCs w:val="24"/>
        </w:rPr>
        <w:t xml:space="preserve"> Dio ponude koje se ne dostavlja preko ESJN-a, a odnosi se na Garanciju ponude dostavlja se: </w:t>
      </w:r>
    </w:p>
    <w:p w:rsidR="00906C41" w:rsidRPr="00EB5E9E" w:rsidRDefault="00906C41" w:rsidP="00906C41">
      <w:pPr>
        <w:numPr>
          <w:ilvl w:val="0"/>
          <w:numId w:val="2"/>
        </w:numPr>
        <w:spacing w:before="96" w:after="0" w:line="240" w:lineRule="auto"/>
        <w:jc w:val="both"/>
        <w:rPr>
          <w:rFonts w:ascii="Arial" w:eastAsia="Calibri" w:hAnsi="Arial" w:cs="Arial"/>
          <w:sz w:val="24"/>
          <w:szCs w:val="24"/>
        </w:rPr>
      </w:pPr>
      <w:r w:rsidRPr="00EB5E9E">
        <w:rPr>
          <w:rFonts w:ascii="Arial" w:eastAsia="Calibri" w:hAnsi="Arial" w:cs="Arial"/>
          <w:sz w:val="24"/>
          <w:szCs w:val="24"/>
        </w:rPr>
        <w:lastRenderedPageBreak/>
        <w:t>neposrednom podnošenjem na arhivi naručioca DOO “ Čistoća” Pljevlja  na adresi Narodne Revolucije bb</w:t>
      </w:r>
    </w:p>
    <w:p w:rsidR="00906C41" w:rsidRPr="00EB5E9E" w:rsidRDefault="00906C41" w:rsidP="00906C41">
      <w:pPr>
        <w:numPr>
          <w:ilvl w:val="0"/>
          <w:numId w:val="2"/>
        </w:numPr>
        <w:spacing w:before="96" w:after="0" w:line="240" w:lineRule="auto"/>
        <w:jc w:val="both"/>
        <w:rPr>
          <w:rFonts w:ascii="Arial" w:eastAsia="Calibri" w:hAnsi="Arial" w:cs="Arial"/>
          <w:sz w:val="24"/>
          <w:szCs w:val="24"/>
        </w:rPr>
      </w:pPr>
      <w:r w:rsidRPr="00EB5E9E">
        <w:rPr>
          <w:rFonts w:ascii="Arial" w:eastAsia="Calibri" w:hAnsi="Arial" w:cs="Arial"/>
          <w:sz w:val="24"/>
          <w:szCs w:val="24"/>
        </w:rPr>
        <w:t xml:space="preserve">preporučenom pošiljkom sa povratnicom na adresinaručioca DOO “ Čistoća” Pljevlja  Narodne Revolucije bb, s tim što ponuda mora biti uručena od strane poštanskog operatora najkasnije do roka određenog za podnošenje ponude, </w:t>
      </w:r>
    </w:p>
    <w:p w:rsidR="00906C41" w:rsidRPr="00EB5E9E" w:rsidRDefault="00906C41" w:rsidP="00906C41">
      <w:pPr>
        <w:spacing w:after="0" w:line="240" w:lineRule="auto"/>
        <w:jc w:val="both"/>
        <w:rPr>
          <w:rFonts w:ascii="Arial" w:eastAsia="Times New Roman" w:hAnsi="Arial" w:cs="Arial"/>
          <w:b/>
          <w:bCs/>
          <w:sz w:val="24"/>
          <w:szCs w:val="24"/>
        </w:rPr>
      </w:pPr>
    </w:p>
    <w:p w:rsidR="00906C41" w:rsidRPr="00EB5E9E" w:rsidRDefault="00906C41" w:rsidP="00906C41">
      <w:pPr>
        <w:spacing w:after="0" w:line="240" w:lineRule="auto"/>
        <w:jc w:val="both"/>
        <w:rPr>
          <w:rFonts w:ascii="Arial" w:eastAsia="Times New Roman" w:hAnsi="Arial" w:cs="Arial"/>
          <w:b/>
          <w:bCs/>
          <w:sz w:val="24"/>
          <w:szCs w:val="24"/>
        </w:rPr>
      </w:pPr>
    </w:p>
    <w:p w:rsidR="00E87A4D" w:rsidRPr="00EB5E9E" w:rsidRDefault="00906C41" w:rsidP="00906C41">
      <w:pPr>
        <w:spacing w:after="0" w:line="240" w:lineRule="auto"/>
        <w:jc w:val="both"/>
        <w:rPr>
          <w:rFonts w:ascii="Arial" w:eastAsia="Times New Roman" w:hAnsi="Arial" w:cs="Arial"/>
          <w:b/>
          <w:bCs/>
          <w:sz w:val="24"/>
          <w:szCs w:val="24"/>
        </w:rPr>
      </w:pPr>
      <w:r w:rsidRPr="00EB5E9E">
        <w:rPr>
          <w:rFonts w:ascii="Arial" w:eastAsia="Times New Roman" w:hAnsi="Arial" w:cs="Arial"/>
          <w:b/>
          <w:bCs/>
          <w:sz w:val="24"/>
          <w:szCs w:val="24"/>
        </w:rPr>
        <w:t xml:space="preserve">radnim danima od 8:00 do 14:00 sati, zaključno sa danom </w:t>
      </w:r>
      <w:r w:rsidR="00C470CA">
        <w:rPr>
          <w:rFonts w:ascii="Arial" w:eastAsia="Times New Roman" w:hAnsi="Arial" w:cs="Arial"/>
          <w:b/>
          <w:bCs/>
          <w:sz w:val="24"/>
          <w:szCs w:val="24"/>
        </w:rPr>
        <w:t>2</w:t>
      </w:r>
      <w:r w:rsidR="00667E41">
        <w:rPr>
          <w:rFonts w:ascii="Arial" w:eastAsia="Times New Roman" w:hAnsi="Arial" w:cs="Arial"/>
          <w:b/>
          <w:bCs/>
          <w:sz w:val="24"/>
          <w:szCs w:val="24"/>
        </w:rPr>
        <w:t>5.01.2022</w:t>
      </w:r>
      <w:r w:rsidRPr="00EB5E9E">
        <w:rPr>
          <w:rFonts w:ascii="Arial" w:eastAsia="Times New Roman" w:hAnsi="Arial" w:cs="Arial"/>
          <w:b/>
          <w:bCs/>
          <w:sz w:val="24"/>
          <w:szCs w:val="24"/>
        </w:rPr>
        <w:t xml:space="preserve">. godine do </w:t>
      </w:r>
      <w:r w:rsidR="003F603B">
        <w:rPr>
          <w:rFonts w:ascii="Arial" w:eastAsia="Times New Roman" w:hAnsi="Arial" w:cs="Arial"/>
          <w:b/>
          <w:bCs/>
          <w:sz w:val="24"/>
          <w:szCs w:val="24"/>
        </w:rPr>
        <w:t>12</w:t>
      </w:r>
      <w:r w:rsidRPr="00EB5E9E">
        <w:rPr>
          <w:rFonts w:ascii="Arial" w:eastAsia="Times New Roman" w:hAnsi="Arial" w:cs="Arial"/>
          <w:b/>
          <w:bCs/>
          <w:sz w:val="24"/>
          <w:szCs w:val="24"/>
        </w:rPr>
        <w:t>:00 sati.</w:t>
      </w:r>
    </w:p>
    <w:p w:rsidR="00E87A4D" w:rsidRDefault="00E87A4D" w:rsidP="00E067B0">
      <w:pPr>
        <w:spacing w:after="0" w:line="240" w:lineRule="auto"/>
        <w:jc w:val="both"/>
        <w:rPr>
          <w:rFonts w:ascii="Arial" w:eastAsia="Times New Roman" w:hAnsi="Arial" w:cs="Arial"/>
          <w:color w:val="000000"/>
          <w:sz w:val="24"/>
          <w:szCs w:val="24"/>
        </w:rPr>
      </w:pPr>
    </w:p>
    <w:p w:rsidR="00021EDA" w:rsidRPr="00E87A4D" w:rsidRDefault="00021EDA" w:rsidP="00E067B0">
      <w:pPr>
        <w:spacing w:after="0" w:line="240" w:lineRule="auto"/>
        <w:jc w:val="both"/>
        <w:rPr>
          <w:rFonts w:ascii="Arial" w:eastAsia="Times New Roman" w:hAnsi="Arial" w:cs="Arial"/>
          <w:i/>
          <w:i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i/>
          <w:iCs/>
          <w:color w:val="000000"/>
          <w:sz w:val="24"/>
          <w:szCs w:val="24"/>
        </w:rPr>
      </w:pPr>
      <w:r w:rsidRPr="00E87A4D">
        <w:rPr>
          <w:rFonts w:ascii="Arial" w:eastAsia="Times New Roman" w:hAnsi="Arial" w:cs="Arial"/>
          <w:b/>
          <w:bCs/>
          <w:color w:val="000000"/>
          <w:sz w:val="24"/>
          <w:szCs w:val="24"/>
        </w:rPr>
        <w:t>XV Rok važenja ponude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Rok važenja ponude je </w:t>
      </w:r>
      <w:r w:rsidR="005E3F6F">
        <w:rPr>
          <w:rFonts w:ascii="Arial" w:eastAsia="Times New Roman" w:hAnsi="Arial" w:cs="Arial"/>
          <w:color w:val="000000"/>
          <w:sz w:val="24"/>
          <w:szCs w:val="24"/>
        </w:rPr>
        <w:t>60</w:t>
      </w:r>
      <w:r w:rsidRPr="00E87A4D">
        <w:rPr>
          <w:rFonts w:ascii="Arial" w:eastAsia="Times New Roman" w:hAnsi="Arial" w:cs="Arial"/>
          <w:color w:val="000000"/>
          <w:sz w:val="24"/>
          <w:szCs w:val="24"/>
        </w:rPr>
        <w:t>dana od dana otvaranja ponuda.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XVI Garancija ponude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b/>
          <w:bCs/>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da</w:t>
      </w:r>
    </w:p>
    <w:p w:rsidR="00E87A4D" w:rsidRPr="00E87A4D" w:rsidRDefault="00E87A4D" w:rsidP="00E87A4D">
      <w:pPr>
        <w:spacing w:before="96" w:after="0" w:line="240" w:lineRule="auto"/>
        <w:jc w:val="both"/>
        <w:rPr>
          <w:rFonts w:ascii="Arial" w:eastAsia="Calibri" w:hAnsi="Arial" w:cs="Arial"/>
          <w:color w:val="000000"/>
          <w:sz w:val="24"/>
          <w:szCs w:val="24"/>
        </w:rPr>
      </w:pPr>
      <w:r w:rsidRPr="00E87A4D">
        <w:rPr>
          <w:rFonts w:ascii="Arial" w:eastAsia="Calibri" w:hAnsi="Arial" w:cs="Arial"/>
          <w:color w:val="000000"/>
          <w:sz w:val="24"/>
          <w:szCs w:val="24"/>
        </w:rPr>
        <w:t xml:space="preserve">Ponuđač je dužan dostaviti bezuslovnu i na prvi poziv naplativu garanciju ponude u iznosu od 2 % procijenjene vrijednosti javne nabavke, kao garanciju ostajanja u obavezi prema ponudi u periodu važenja ponude </w:t>
      </w:r>
      <w:r w:rsidR="00C677F7" w:rsidRPr="00C677F7">
        <w:rPr>
          <w:rFonts w:ascii="Arial" w:eastAsia="Calibri" w:hAnsi="Arial" w:cs="Arial"/>
          <w:sz w:val="24"/>
          <w:szCs w:val="24"/>
        </w:rPr>
        <w:t>I 7</w:t>
      </w:r>
      <w:r w:rsidRPr="00E87A4D">
        <w:rPr>
          <w:rFonts w:ascii="Arial" w:eastAsia="Calibri" w:hAnsi="Arial" w:cs="Arial"/>
          <w:color w:val="000000"/>
          <w:sz w:val="24"/>
          <w:szCs w:val="24"/>
        </w:rPr>
        <w:t>dana nakon isteka važenja ponude.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Garancija ponude će se aktivirati ako ponuđač: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1) odustane od ponude u roku važenja ponude;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2) ne dostavi zahtijevane dokaze prije potpisivanja ugovora;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3) odbije da potpiše ugovor o javnoj nabavci ili okvirni sporazum; ili </w:t>
      </w:r>
    </w:p>
    <w:p w:rsidR="00772FD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4) u izjavi privrednog subjekta navede netačne činjenice o ispunjenosti uslova iz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člana 111 stav 4 Zakona o javnim nabavkama.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color w:val="000000"/>
          <w:sz w:val="24"/>
          <w:szCs w:val="24"/>
        </w:rPr>
      </w:pPr>
      <w:r w:rsidRPr="00E87A4D">
        <w:rPr>
          <w:rFonts w:ascii="Arial" w:eastAsia="Times New Roman" w:hAnsi="Arial" w:cs="Arial"/>
          <w:b/>
          <w:bCs/>
          <w:color w:val="000000"/>
          <w:sz w:val="24"/>
          <w:szCs w:val="24"/>
        </w:rPr>
        <w:t>XVII Tajnost podataka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Tenderska dokumentacija sadrži tajne podatke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ne</w:t>
      </w:r>
    </w:p>
    <w:p w:rsidR="0069248A" w:rsidRDefault="0069248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667E41" w:rsidRDefault="00667E41" w:rsidP="00E87A4D">
      <w:pPr>
        <w:spacing w:after="0" w:line="240" w:lineRule="auto"/>
        <w:jc w:val="both"/>
        <w:rPr>
          <w:rFonts w:ascii="Arial" w:eastAsia="Times New Roman" w:hAnsi="Arial" w:cs="Arial"/>
          <w:sz w:val="24"/>
          <w:szCs w:val="24"/>
        </w:rPr>
      </w:pPr>
    </w:p>
    <w:p w:rsidR="00667E41" w:rsidRDefault="00667E41"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5E3F6F" w:rsidRPr="00E87A4D" w:rsidRDefault="005E3F6F" w:rsidP="00E87A4D">
      <w:pPr>
        <w:spacing w:after="0" w:line="240" w:lineRule="auto"/>
        <w:jc w:val="both"/>
        <w:rPr>
          <w:rFonts w:ascii="Arial" w:eastAsia="Times New Roman" w:hAnsi="Arial" w:cs="Arial"/>
          <w:sz w:val="24"/>
          <w:szCs w:val="24"/>
        </w:rPr>
      </w:pPr>
    </w:p>
    <w:p w:rsidR="00E87A4D" w:rsidRPr="00E87A4D" w:rsidRDefault="00E87A4D" w:rsidP="00772FDD">
      <w:pPr>
        <w:keepNext/>
        <w:numPr>
          <w:ilvl w:val="0"/>
          <w:numId w:val="3"/>
        </w:numPr>
        <w:pBdr>
          <w:top w:val="single" w:sz="4" w:space="1" w:color="auto"/>
          <w:left w:val="single" w:sz="4" w:space="23" w:color="auto"/>
          <w:bottom w:val="single" w:sz="4" w:space="1" w:color="auto"/>
          <w:right w:val="single" w:sz="4" w:space="4" w:color="auto"/>
        </w:pBdr>
        <w:shd w:val="clear" w:color="auto" w:fill="D9D9D9"/>
        <w:tabs>
          <w:tab w:val="left" w:pos="0"/>
        </w:tabs>
        <w:spacing w:after="0" w:line="240" w:lineRule="auto"/>
        <w:outlineLvl w:val="0"/>
        <w:rPr>
          <w:rFonts w:ascii="Arial" w:eastAsia="Times New Roman" w:hAnsi="Arial" w:cs="Arial"/>
          <w:b/>
          <w:bCs/>
          <w:color w:val="000000"/>
          <w:sz w:val="24"/>
          <w:szCs w:val="24"/>
        </w:rPr>
      </w:pPr>
      <w:bookmarkStart w:id="2" w:name="_Toc44578271"/>
      <w:r w:rsidRPr="00E87A4D">
        <w:rPr>
          <w:rFonts w:ascii="Arial" w:eastAsia="Times New Roman" w:hAnsi="Arial" w:cs="Arial"/>
          <w:b/>
          <w:bCs/>
          <w:color w:val="000000"/>
          <w:sz w:val="24"/>
          <w:szCs w:val="24"/>
        </w:rPr>
        <w:lastRenderedPageBreak/>
        <w:t>TEHNIČKA SPECIFIKACIJA PREDMETA JAVNE NABAVKE</w:t>
      </w:r>
      <w:bookmarkEnd w:id="2"/>
    </w:p>
    <w:p w:rsidR="00E87A4D" w:rsidRDefault="00E87A4D" w:rsidP="00E87A4D">
      <w:pPr>
        <w:spacing w:after="0" w:line="240" w:lineRule="auto"/>
        <w:rPr>
          <w:rFonts w:ascii="Arial" w:eastAsia="Times New Roman" w:hAnsi="Arial" w:cs="Arial"/>
          <w:color w:val="000000"/>
          <w:sz w:val="24"/>
          <w:szCs w:val="24"/>
        </w:rPr>
      </w:pPr>
    </w:p>
    <w:tbl>
      <w:tblPr>
        <w:tblW w:w="9349" w:type="dxa"/>
        <w:tblInd w:w="-200" w:type="dxa"/>
        <w:tblCellMar>
          <w:left w:w="70" w:type="dxa"/>
          <w:right w:w="70" w:type="dxa"/>
        </w:tblCellMar>
        <w:tblLook w:val="00A0" w:firstRow="1" w:lastRow="0" w:firstColumn="1" w:lastColumn="0" w:noHBand="0" w:noVBand="0"/>
      </w:tblPr>
      <w:tblGrid>
        <w:gridCol w:w="807"/>
        <w:gridCol w:w="1421"/>
        <w:gridCol w:w="4705"/>
        <w:gridCol w:w="1170"/>
        <w:gridCol w:w="1246"/>
      </w:tblGrid>
      <w:tr w:rsidR="00F70ADB" w:rsidRPr="00F70ADB" w:rsidTr="00090733">
        <w:trPr>
          <w:trHeight w:val="389"/>
        </w:trPr>
        <w:tc>
          <w:tcPr>
            <w:tcW w:w="807" w:type="dxa"/>
            <w:tcBorders>
              <w:top w:val="single" w:sz="8" w:space="0" w:color="auto"/>
              <w:left w:val="single" w:sz="8" w:space="0" w:color="auto"/>
              <w:bottom w:val="single" w:sz="8" w:space="0" w:color="auto"/>
              <w:right w:val="single" w:sz="8" w:space="0" w:color="auto"/>
            </w:tcBorders>
            <w:shd w:val="clear" w:color="auto" w:fill="D9D9D9"/>
            <w:vAlign w:val="center"/>
          </w:tcPr>
          <w:p w:rsidR="00F70ADB" w:rsidRPr="00F70ADB" w:rsidRDefault="00F70ADB" w:rsidP="00F70ADB">
            <w:pPr>
              <w:spacing w:after="0" w:line="240" w:lineRule="auto"/>
              <w:jc w:val="center"/>
              <w:rPr>
                <w:rFonts w:ascii="Arial" w:eastAsia="Calibri" w:hAnsi="Arial" w:cs="Arial"/>
                <w:b/>
                <w:bCs/>
                <w:lang w:val="sr-Latn-CS" w:eastAsia="sr-Latn-CS"/>
              </w:rPr>
            </w:pPr>
            <w:r w:rsidRPr="00F70ADB">
              <w:rPr>
                <w:rFonts w:ascii="Arial" w:eastAsia="Calibri" w:hAnsi="Arial" w:cs="Arial"/>
                <w:b/>
                <w:bCs/>
                <w:lang w:eastAsia="sr-Latn-CS"/>
              </w:rPr>
              <w:t>R.B.</w:t>
            </w:r>
          </w:p>
        </w:tc>
        <w:tc>
          <w:tcPr>
            <w:tcW w:w="1421" w:type="dxa"/>
            <w:tcBorders>
              <w:top w:val="single" w:sz="8" w:space="0" w:color="auto"/>
              <w:left w:val="nil"/>
              <w:bottom w:val="single" w:sz="8" w:space="0" w:color="auto"/>
              <w:right w:val="single" w:sz="4" w:space="0" w:color="auto"/>
            </w:tcBorders>
            <w:shd w:val="clear" w:color="auto" w:fill="D9D9D9"/>
            <w:vAlign w:val="center"/>
          </w:tcPr>
          <w:p w:rsidR="00F70ADB" w:rsidRPr="00F70ADB" w:rsidRDefault="00F70ADB" w:rsidP="00B04602">
            <w:pPr>
              <w:spacing w:after="0" w:line="240" w:lineRule="auto"/>
              <w:jc w:val="center"/>
              <w:rPr>
                <w:rFonts w:ascii="Arial" w:eastAsia="Calibri" w:hAnsi="Arial" w:cs="Arial"/>
                <w:b/>
                <w:bCs/>
                <w:lang w:val="sr-Latn-CS" w:eastAsia="sr-Latn-CS"/>
              </w:rPr>
            </w:pPr>
            <w:r w:rsidRPr="00F70ADB">
              <w:rPr>
                <w:rFonts w:ascii="Arial" w:eastAsia="Calibri" w:hAnsi="Arial" w:cs="Arial"/>
                <w:b/>
                <w:bCs/>
                <w:lang w:val="sr-Latn-CS" w:eastAsia="sr-Latn-CS"/>
              </w:rPr>
              <w:t xml:space="preserve">Opis predmeta nabavke, </w:t>
            </w:r>
          </w:p>
        </w:tc>
        <w:tc>
          <w:tcPr>
            <w:tcW w:w="4705" w:type="dxa"/>
            <w:tcBorders>
              <w:top w:val="single" w:sz="4" w:space="0" w:color="auto"/>
              <w:left w:val="single" w:sz="4" w:space="0" w:color="auto"/>
              <w:bottom w:val="single" w:sz="4" w:space="0" w:color="auto"/>
              <w:right w:val="single" w:sz="4" w:space="0" w:color="auto"/>
            </w:tcBorders>
            <w:shd w:val="clear" w:color="auto" w:fill="D9D9D9"/>
            <w:vAlign w:val="center"/>
          </w:tcPr>
          <w:p w:rsidR="00F70ADB" w:rsidRPr="00F70ADB" w:rsidRDefault="00F70ADB" w:rsidP="00F70ADB">
            <w:pPr>
              <w:spacing w:after="0" w:line="240" w:lineRule="auto"/>
              <w:jc w:val="center"/>
              <w:rPr>
                <w:rFonts w:ascii="Arial" w:eastAsia="Calibri" w:hAnsi="Arial" w:cs="Arial"/>
                <w:b/>
                <w:bCs/>
                <w:lang w:val="sr-Latn-CS" w:eastAsia="sr-Latn-CS"/>
              </w:rPr>
            </w:pPr>
            <w:r w:rsidRPr="00F70ADB">
              <w:rPr>
                <w:rFonts w:ascii="Arial" w:eastAsia="Calibri" w:hAnsi="Arial" w:cs="Arial"/>
                <w:b/>
                <w:bCs/>
                <w:lang w:val="sr-Latn-CS" w:eastAsia="sr-Latn-CS"/>
              </w:rPr>
              <w:t xml:space="preserve">Bitne karakteristike predmeta nabavke </w:t>
            </w:r>
          </w:p>
        </w:tc>
        <w:tc>
          <w:tcPr>
            <w:tcW w:w="1170" w:type="dxa"/>
            <w:tcBorders>
              <w:top w:val="single" w:sz="4" w:space="0" w:color="auto"/>
              <w:left w:val="single" w:sz="4" w:space="0" w:color="auto"/>
              <w:bottom w:val="single" w:sz="4" w:space="0" w:color="auto"/>
              <w:right w:val="single" w:sz="4" w:space="0" w:color="auto"/>
            </w:tcBorders>
            <w:shd w:val="clear" w:color="auto" w:fill="D9D9D9"/>
            <w:vAlign w:val="center"/>
          </w:tcPr>
          <w:p w:rsidR="00F70ADB" w:rsidRPr="00F70ADB" w:rsidRDefault="00F70ADB" w:rsidP="00F70ADB">
            <w:pPr>
              <w:spacing w:after="0" w:line="240" w:lineRule="auto"/>
              <w:jc w:val="center"/>
              <w:rPr>
                <w:rFonts w:ascii="Arial" w:eastAsia="Calibri" w:hAnsi="Arial" w:cs="Arial"/>
                <w:b/>
                <w:bCs/>
                <w:lang w:val="sr-Latn-CS" w:eastAsia="sr-Latn-CS"/>
              </w:rPr>
            </w:pPr>
            <w:r w:rsidRPr="00F70ADB">
              <w:rPr>
                <w:rFonts w:ascii="Arial" w:eastAsia="Calibri" w:hAnsi="Arial" w:cs="Arial"/>
                <w:b/>
                <w:bCs/>
                <w:lang w:val="sr-Latn-CS" w:eastAsia="sr-Latn-CS"/>
              </w:rPr>
              <w:t>Jedinica mjere</w:t>
            </w:r>
          </w:p>
        </w:tc>
        <w:tc>
          <w:tcPr>
            <w:tcW w:w="1246" w:type="dxa"/>
            <w:tcBorders>
              <w:top w:val="single" w:sz="8" w:space="0" w:color="auto"/>
              <w:left w:val="single" w:sz="4" w:space="0" w:color="auto"/>
              <w:bottom w:val="single" w:sz="8" w:space="0" w:color="auto"/>
              <w:right w:val="single" w:sz="8" w:space="0" w:color="auto"/>
            </w:tcBorders>
            <w:shd w:val="clear" w:color="auto" w:fill="D9D9D9"/>
            <w:vAlign w:val="center"/>
          </w:tcPr>
          <w:p w:rsidR="00F70ADB" w:rsidRPr="00F70ADB" w:rsidRDefault="00F70ADB" w:rsidP="00F70ADB">
            <w:pPr>
              <w:spacing w:after="0" w:line="240" w:lineRule="auto"/>
              <w:jc w:val="center"/>
              <w:rPr>
                <w:rFonts w:ascii="Arial" w:eastAsia="Calibri" w:hAnsi="Arial" w:cs="Arial"/>
                <w:b/>
                <w:bCs/>
                <w:lang w:val="sr-Latn-CS" w:eastAsia="sr-Latn-CS"/>
              </w:rPr>
            </w:pPr>
            <w:r w:rsidRPr="00F70ADB">
              <w:rPr>
                <w:rFonts w:ascii="Arial" w:eastAsia="Calibri" w:hAnsi="Arial" w:cs="Arial"/>
                <w:b/>
                <w:bCs/>
                <w:lang w:val="sr-Latn-CS" w:eastAsia="sr-Latn-CS"/>
              </w:rPr>
              <w:t xml:space="preserve">Količina </w:t>
            </w:r>
          </w:p>
        </w:tc>
      </w:tr>
      <w:tr w:rsidR="00B04602" w:rsidRPr="00F70ADB" w:rsidTr="00B04602">
        <w:trPr>
          <w:trHeight w:val="389"/>
        </w:trPr>
        <w:tc>
          <w:tcPr>
            <w:tcW w:w="807" w:type="dxa"/>
            <w:tcBorders>
              <w:top w:val="single" w:sz="8" w:space="0" w:color="auto"/>
              <w:left w:val="single" w:sz="8" w:space="0" w:color="auto"/>
              <w:bottom w:val="single" w:sz="8" w:space="0" w:color="auto"/>
              <w:right w:val="single" w:sz="8" w:space="0" w:color="auto"/>
            </w:tcBorders>
            <w:shd w:val="clear" w:color="auto" w:fill="auto"/>
            <w:vAlign w:val="center"/>
          </w:tcPr>
          <w:p w:rsidR="00B04602" w:rsidRPr="00F70ADB" w:rsidRDefault="00B04602" w:rsidP="00DD6F41">
            <w:pPr>
              <w:spacing w:after="0" w:line="240" w:lineRule="auto"/>
              <w:jc w:val="center"/>
              <w:rPr>
                <w:rFonts w:ascii="Arial" w:eastAsia="Calibri" w:hAnsi="Arial" w:cs="Arial"/>
                <w:b/>
                <w:bCs/>
                <w:lang w:eastAsia="sr-Latn-CS"/>
              </w:rPr>
            </w:pPr>
            <w:r w:rsidRPr="00F70ADB">
              <w:rPr>
                <w:rFonts w:ascii="Arial" w:eastAsia="Calibri" w:hAnsi="Arial" w:cs="Arial"/>
                <w:b/>
                <w:bCs/>
                <w:lang w:eastAsia="sr-Latn-CS"/>
              </w:rPr>
              <w:t>1.</w:t>
            </w:r>
          </w:p>
        </w:tc>
        <w:tc>
          <w:tcPr>
            <w:tcW w:w="1421" w:type="dxa"/>
            <w:tcBorders>
              <w:top w:val="single" w:sz="8" w:space="0" w:color="auto"/>
              <w:left w:val="nil"/>
              <w:bottom w:val="single" w:sz="8" w:space="0" w:color="auto"/>
              <w:right w:val="single" w:sz="4" w:space="0" w:color="auto"/>
            </w:tcBorders>
            <w:shd w:val="clear" w:color="auto" w:fill="auto"/>
            <w:vAlign w:val="center"/>
          </w:tcPr>
          <w:p w:rsidR="00B04602" w:rsidRPr="00824225" w:rsidRDefault="00667E41" w:rsidP="00DD6F41">
            <w:pPr>
              <w:spacing w:after="0" w:line="240" w:lineRule="auto"/>
              <w:rPr>
                <w:rFonts w:ascii="Arial" w:eastAsia="Calibri" w:hAnsi="Arial" w:cs="Arial"/>
                <w:b/>
                <w:bCs/>
                <w:lang w:val="sr-Latn-CS" w:eastAsia="sr-Latn-CS"/>
              </w:rPr>
            </w:pPr>
            <w:r>
              <w:rPr>
                <w:rFonts w:ascii="Arial" w:eastAsia="Calibri" w:hAnsi="Arial" w:cs="Arial"/>
                <w:b/>
                <w:bCs/>
                <w:lang w:val="sr-Latn-CS" w:eastAsia="sr-Latn-CS"/>
              </w:rPr>
              <w:t xml:space="preserve">Kamion </w:t>
            </w:r>
          </w:p>
        </w:tc>
        <w:tc>
          <w:tcPr>
            <w:tcW w:w="4705" w:type="dxa"/>
            <w:tcBorders>
              <w:top w:val="single" w:sz="4" w:space="0" w:color="auto"/>
              <w:left w:val="single" w:sz="4" w:space="0" w:color="auto"/>
              <w:bottom w:val="single" w:sz="4" w:space="0" w:color="auto"/>
              <w:right w:val="single" w:sz="4" w:space="0" w:color="auto"/>
            </w:tcBorders>
            <w:shd w:val="clear" w:color="auto" w:fill="auto"/>
            <w:vAlign w:val="center"/>
          </w:tcPr>
          <w:p w:rsidR="00B04602" w:rsidRPr="00824225" w:rsidRDefault="00B04602" w:rsidP="00B04602">
            <w:pPr>
              <w:numPr>
                <w:ilvl w:val="0"/>
                <w:numId w:val="11"/>
              </w:numPr>
              <w:spacing w:after="0" w:line="240" w:lineRule="auto"/>
              <w:contextualSpacing/>
              <w:rPr>
                <w:rFonts w:ascii="Arial" w:eastAsia="Calibri" w:hAnsi="Arial" w:cs="Arial"/>
                <w:b/>
                <w:bCs/>
                <w:lang w:eastAsia="sr-Latn-CS"/>
              </w:rPr>
            </w:pPr>
            <w:r w:rsidRPr="00824225">
              <w:rPr>
                <w:rFonts w:ascii="Arial" w:eastAsia="Calibri" w:hAnsi="Arial" w:cs="Arial"/>
                <w:b/>
                <w:bCs/>
                <w:lang w:eastAsia="sr-Latn-CS"/>
              </w:rPr>
              <w:t>Novo ili polovno vozilo , ne starije od 20</w:t>
            </w:r>
            <w:r w:rsidR="00DD6F41">
              <w:rPr>
                <w:rFonts w:ascii="Arial" w:eastAsia="Calibri" w:hAnsi="Arial" w:cs="Arial"/>
                <w:b/>
                <w:bCs/>
                <w:lang w:eastAsia="sr-Latn-CS"/>
              </w:rPr>
              <w:t>10</w:t>
            </w:r>
            <w:r w:rsidRPr="00824225">
              <w:rPr>
                <w:rFonts w:ascii="Arial" w:eastAsia="Calibri" w:hAnsi="Arial" w:cs="Arial"/>
                <w:b/>
                <w:bCs/>
                <w:lang w:eastAsia="sr-Latn-CS"/>
              </w:rPr>
              <w:t xml:space="preserve"> godine,</w:t>
            </w:r>
          </w:p>
          <w:p w:rsidR="00B04602" w:rsidRPr="00DD6F41" w:rsidRDefault="00DD6F41"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Pređena kilometraža do 25</w:t>
            </w:r>
            <w:r w:rsidR="00B04602" w:rsidRPr="00DD6F41">
              <w:rPr>
                <w:rFonts w:ascii="Arial" w:eastAsia="Calibri" w:hAnsi="Arial" w:cs="Arial"/>
                <w:b/>
                <w:bCs/>
                <w:lang w:eastAsia="sr-Latn-CS"/>
              </w:rPr>
              <w:t>0.000 km</w:t>
            </w:r>
          </w:p>
          <w:p w:rsidR="00B04602"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Dizel gorivo</w:t>
            </w:r>
          </w:p>
          <w:p w:rsidR="00DD6F41" w:rsidRDefault="00DD6F41"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Broj osovina min 3</w:t>
            </w:r>
          </w:p>
          <w:p w:rsidR="00DD6F41" w:rsidRPr="00DD6F41" w:rsidRDefault="00DD6F41"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Pogon 6x4</w:t>
            </w:r>
          </w:p>
          <w:p w:rsidR="00B04602" w:rsidRPr="00DD6F41"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Snaga motora</w:t>
            </w:r>
            <w:r w:rsidR="00DD6F41" w:rsidRPr="00DD6F41">
              <w:rPr>
                <w:rFonts w:ascii="Arial" w:eastAsia="Calibri" w:hAnsi="Arial" w:cs="Arial"/>
                <w:b/>
                <w:bCs/>
                <w:lang w:eastAsia="sr-Latn-CS"/>
              </w:rPr>
              <w:t xml:space="preserve"> minimum 290</w:t>
            </w:r>
            <w:r w:rsidRPr="00DD6F41">
              <w:rPr>
                <w:rFonts w:ascii="Arial" w:eastAsia="Calibri" w:hAnsi="Arial" w:cs="Arial"/>
                <w:b/>
                <w:bCs/>
                <w:lang w:eastAsia="sr-Latn-CS"/>
              </w:rPr>
              <w:t xml:space="preserve"> kw</w:t>
            </w:r>
          </w:p>
          <w:p w:rsidR="00B04602" w:rsidRPr="00DD6F41"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 xml:space="preserve">Zapremina motora  minimum </w:t>
            </w:r>
            <w:r w:rsidR="00DD6F41" w:rsidRPr="00DD6F41">
              <w:rPr>
                <w:rFonts w:ascii="Arial" w:eastAsia="Calibri" w:hAnsi="Arial" w:cs="Arial"/>
                <w:b/>
                <w:bCs/>
                <w:lang w:eastAsia="sr-Latn-CS"/>
              </w:rPr>
              <w:t>12000</w:t>
            </w:r>
            <w:r w:rsidRPr="00DD6F41">
              <w:rPr>
                <w:rFonts w:ascii="Arial" w:eastAsia="Calibri" w:hAnsi="Arial" w:cs="Arial"/>
                <w:b/>
                <w:bCs/>
                <w:lang w:eastAsia="sr-Latn-CS"/>
              </w:rPr>
              <w:t xml:space="preserve">cm3 </w:t>
            </w:r>
          </w:p>
          <w:p w:rsidR="00B04602" w:rsidRPr="00DD6F41"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 xml:space="preserve">Emisioni standard kvaliteta izduvnih gasova  morora  –Euro </w:t>
            </w:r>
            <w:r w:rsidR="00DD6F41" w:rsidRPr="00DD6F41">
              <w:rPr>
                <w:rFonts w:ascii="Arial" w:eastAsia="Calibri" w:hAnsi="Arial" w:cs="Arial"/>
                <w:b/>
                <w:bCs/>
                <w:lang w:eastAsia="sr-Latn-CS"/>
              </w:rPr>
              <w:t>5</w:t>
            </w:r>
          </w:p>
          <w:p w:rsidR="00B04602" w:rsidRPr="00DD6F41"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 xml:space="preserve">Mjenjač manuelni </w:t>
            </w:r>
          </w:p>
          <w:p w:rsidR="00B04602" w:rsidRPr="00DD6F41"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Broj brzina</w:t>
            </w:r>
            <w:r w:rsidR="00DD6F41" w:rsidRPr="00DD6F41">
              <w:rPr>
                <w:rFonts w:ascii="Arial" w:eastAsia="Calibri" w:hAnsi="Arial" w:cs="Arial"/>
                <w:b/>
                <w:bCs/>
                <w:lang w:eastAsia="sr-Latn-CS"/>
              </w:rPr>
              <w:t xml:space="preserve"> minimum 6+</w:t>
            </w:r>
            <w:r w:rsidRPr="00DD6F41">
              <w:rPr>
                <w:rFonts w:ascii="Arial" w:eastAsia="Calibri" w:hAnsi="Arial" w:cs="Arial"/>
                <w:b/>
                <w:bCs/>
                <w:lang w:eastAsia="sr-Latn-CS"/>
              </w:rPr>
              <w:t xml:space="preserve"> 6+R</w:t>
            </w:r>
          </w:p>
          <w:p w:rsidR="00B04602"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 xml:space="preserve">Najveća dozvoljena masa vozila  : </w:t>
            </w:r>
            <w:r w:rsidR="00DD6F41" w:rsidRPr="00DD6F41">
              <w:rPr>
                <w:rFonts w:ascii="Arial" w:eastAsia="Calibri" w:hAnsi="Arial" w:cs="Arial"/>
                <w:b/>
                <w:bCs/>
                <w:lang w:eastAsia="sr-Latn-CS"/>
              </w:rPr>
              <w:t>max 30.</w:t>
            </w:r>
            <w:r w:rsidRPr="00DD6F41">
              <w:rPr>
                <w:rFonts w:ascii="Arial" w:eastAsia="Calibri" w:hAnsi="Arial" w:cs="Arial"/>
                <w:b/>
                <w:bCs/>
                <w:lang w:eastAsia="sr-Latn-CS"/>
              </w:rPr>
              <w:t>000</w:t>
            </w:r>
            <w:r w:rsidR="00DD6F41" w:rsidRPr="00DD6F41">
              <w:rPr>
                <w:rFonts w:ascii="Arial" w:eastAsia="Calibri" w:hAnsi="Arial" w:cs="Arial"/>
                <w:b/>
                <w:bCs/>
                <w:lang w:eastAsia="sr-Latn-CS"/>
              </w:rPr>
              <w:t xml:space="preserve"> </w:t>
            </w:r>
            <w:r w:rsidRPr="00DD6F41">
              <w:rPr>
                <w:rFonts w:ascii="Arial" w:eastAsia="Calibri" w:hAnsi="Arial" w:cs="Arial"/>
                <w:b/>
                <w:bCs/>
                <w:lang w:eastAsia="sr-Latn-CS"/>
              </w:rPr>
              <w:t>kg</w:t>
            </w:r>
          </w:p>
          <w:p w:rsidR="00DD6F41" w:rsidRPr="00DD6F41" w:rsidRDefault="00DD6F41"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Dozvoljena nosivost min 12000kg</w:t>
            </w:r>
          </w:p>
          <w:p w:rsidR="00B04602"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Kuka za vuču</w:t>
            </w:r>
          </w:p>
          <w:p w:rsidR="00DD6F41" w:rsidRDefault="00DD6F41"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Zapremina tovarnog sanduka min 10m</w:t>
            </w:r>
            <w:r>
              <w:rPr>
                <w:rFonts w:ascii="Arial" w:eastAsia="Calibri" w:hAnsi="Arial" w:cs="Arial"/>
                <w:b/>
                <w:bCs/>
                <w:vertAlign w:val="superscript"/>
                <w:lang w:eastAsia="sr-Latn-CS"/>
              </w:rPr>
              <w:t>3</w:t>
            </w:r>
          </w:p>
          <w:p w:rsidR="00DD6F41" w:rsidRDefault="00DD6F41"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Snjegočistač sa gumenim strugačem, minimalne dužine 3m sa komandama iz kabine.</w:t>
            </w:r>
          </w:p>
          <w:p w:rsidR="00DD6F41" w:rsidRDefault="00DD6F41"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Pomoćni system kočenja retarder</w:t>
            </w:r>
          </w:p>
          <w:p w:rsidR="00DD6F41" w:rsidRDefault="00DD6F41"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Mogućnost “blokade” obje pogonske osovine</w:t>
            </w:r>
          </w:p>
          <w:p w:rsidR="00ED20D8" w:rsidRDefault="00ED20D8"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Automatska električna cerada za pokrivanje tereta , sa komadama iz kabine</w:t>
            </w:r>
          </w:p>
          <w:p w:rsidR="00ED20D8" w:rsidRDefault="00ED20D8"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Integrisana vaga za vaganje tereta</w:t>
            </w:r>
          </w:p>
          <w:p w:rsidR="00ED20D8" w:rsidRDefault="00ED20D8"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Kamera za praćenje utovara</w:t>
            </w:r>
          </w:p>
          <w:p w:rsidR="00ED20D8" w:rsidRDefault="00ED20D8"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Kamera za kretanje u nazad</w:t>
            </w:r>
          </w:p>
          <w:p w:rsidR="00ED20D8" w:rsidRPr="00DD6F41" w:rsidRDefault="00ED20D8" w:rsidP="00B04602">
            <w:pPr>
              <w:numPr>
                <w:ilvl w:val="0"/>
                <w:numId w:val="11"/>
              </w:numPr>
              <w:spacing w:after="0" w:line="240" w:lineRule="auto"/>
              <w:contextualSpacing/>
              <w:rPr>
                <w:rFonts w:ascii="Arial" w:eastAsia="Calibri" w:hAnsi="Arial" w:cs="Arial"/>
                <w:b/>
                <w:bCs/>
                <w:lang w:eastAsia="sr-Latn-CS"/>
              </w:rPr>
            </w:pPr>
            <w:r>
              <w:rPr>
                <w:rFonts w:ascii="Arial" w:eastAsia="Calibri" w:hAnsi="Arial" w:cs="Arial"/>
                <w:b/>
                <w:bCs/>
                <w:lang w:eastAsia="sr-Latn-CS"/>
              </w:rPr>
              <w:t xml:space="preserve">Električni uređaj za upravljanje snjegočistačem </w:t>
            </w:r>
          </w:p>
          <w:p w:rsidR="00B04602" w:rsidRPr="00ED20D8" w:rsidRDefault="00B04602" w:rsidP="00B04602">
            <w:pPr>
              <w:numPr>
                <w:ilvl w:val="0"/>
                <w:numId w:val="11"/>
              </w:numPr>
              <w:spacing w:after="0" w:line="240" w:lineRule="auto"/>
              <w:contextualSpacing/>
              <w:rPr>
                <w:rFonts w:ascii="Arial" w:eastAsia="Calibri" w:hAnsi="Arial" w:cs="Arial"/>
                <w:b/>
                <w:bCs/>
                <w:lang w:eastAsia="sr-Latn-CS"/>
              </w:rPr>
            </w:pPr>
            <w:r w:rsidRPr="00ED20D8">
              <w:rPr>
                <w:rFonts w:ascii="Arial" w:eastAsia="Calibri" w:hAnsi="Arial" w:cs="Arial"/>
                <w:b/>
                <w:bCs/>
                <w:lang w:eastAsia="sr-Latn-CS"/>
              </w:rPr>
              <w:t>Komande na volanu sa tempomatom</w:t>
            </w:r>
          </w:p>
          <w:p w:rsidR="00B04602" w:rsidRPr="00DD6F41" w:rsidRDefault="00B04602" w:rsidP="00B04602">
            <w:pPr>
              <w:numPr>
                <w:ilvl w:val="0"/>
                <w:numId w:val="11"/>
              </w:numPr>
              <w:spacing w:after="0" w:line="240" w:lineRule="auto"/>
              <w:contextualSpacing/>
              <w:rPr>
                <w:rFonts w:ascii="Arial" w:eastAsia="Calibri" w:hAnsi="Arial" w:cs="Arial"/>
                <w:b/>
                <w:bCs/>
                <w:lang w:eastAsia="sr-Latn-CS"/>
              </w:rPr>
            </w:pPr>
            <w:r w:rsidRPr="00DD6F41">
              <w:rPr>
                <w:rFonts w:ascii="Arial" w:eastAsia="Calibri" w:hAnsi="Arial" w:cs="Arial"/>
                <w:b/>
                <w:bCs/>
                <w:lang w:eastAsia="sr-Latn-CS"/>
              </w:rPr>
              <w:t xml:space="preserve">Vozilo mora biti tehnički ispravno i registrovano </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B04602" w:rsidRPr="00F70ADB" w:rsidRDefault="00B04602" w:rsidP="00DD6F41">
            <w:pPr>
              <w:spacing w:after="0" w:line="240" w:lineRule="auto"/>
              <w:jc w:val="center"/>
              <w:rPr>
                <w:rFonts w:ascii="Arial" w:eastAsia="Calibri" w:hAnsi="Arial" w:cs="Arial"/>
                <w:lang w:val="sr-Latn-CS" w:eastAsia="sr-Latn-CS"/>
              </w:rPr>
            </w:pPr>
            <w:r w:rsidRPr="00F70ADB">
              <w:rPr>
                <w:rFonts w:ascii="Arial" w:eastAsia="Calibri" w:hAnsi="Arial" w:cs="Arial"/>
                <w:lang w:val="sr-Latn-CS" w:eastAsia="sr-Latn-CS"/>
              </w:rPr>
              <w:t xml:space="preserve">Kom </w:t>
            </w:r>
          </w:p>
        </w:tc>
        <w:tc>
          <w:tcPr>
            <w:tcW w:w="1246" w:type="dxa"/>
            <w:tcBorders>
              <w:top w:val="single" w:sz="8" w:space="0" w:color="auto"/>
              <w:left w:val="single" w:sz="4" w:space="0" w:color="auto"/>
              <w:bottom w:val="single" w:sz="8" w:space="0" w:color="auto"/>
              <w:right w:val="single" w:sz="8" w:space="0" w:color="auto"/>
            </w:tcBorders>
            <w:shd w:val="clear" w:color="auto" w:fill="auto"/>
            <w:vAlign w:val="center"/>
          </w:tcPr>
          <w:p w:rsidR="00B04602" w:rsidRPr="00F70ADB" w:rsidRDefault="00B04602" w:rsidP="00DD6F41">
            <w:pPr>
              <w:spacing w:after="0" w:line="240" w:lineRule="auto"/>
              <w:jc w:val="center"/>
              <w:rPr>
                <w:rFonts w:ascii="Arial" w:eastAsia="Calibri" w:hAnsi="Arial" w:cs="Arial"/>
                <w:lang w:val="sr-Latn-CS" w:eastAsia="sr-Latn-CS"/>
              </w:rPr>
            </w:pPr>
            <w:r>
              <w:rPr>
                <w:rFonts w:ascii="Arial" w:eastAsia="Calibri" w:hAnsi="Arial" w:cs="Arial"/>
                <w:lang w:val="sr-Latn-CS" w:eastAsia="sr-Latn-CS"/>
              </w:rPr>
              <w:t>1</w:t>
            </w:r>
          </w:p>
        </w:tc>
      </w:tr>
    </w:tbl>
    <w:p w:rsidR="00E87A4D" w:rsidRDefault="00E87A4D" w:rsidP="00E87A4D">
      <w:pPr>
        <w:spacing w:after="0" w:line="240" w:lineRule="auto"/>
        <w:rPr>
          <w:rFonts w:ascii="Arial" w:eastAsia="Times New Roman" w:hAnsi="Arial" w:cs="Arial"/>
          <w:color w:val="000000"/>
          <w:sz w:val="24"/>
          <w:szCs w:val="24"/>
        </w:rPr>
      </w:pPr>
    </w:p>
    <w:p w:rsidR="00313BDE" w:rsidRPr="00F70ADB" w:rsidRDefault="00313BDE" w:rsidP="003F603B">
      <w:pPr>
        <w:pStyle w:val="ListParagraph"/>
        <w:spacing w:after="0" w:line="240" w:lineRule="auto"/>
        <w:rPr>
          <w:rFonts w:ascii="Arial" w:eastAsia="Times New Roman" w:hAnsi="Arial" w:cs="Arial"/>
          <w:color w:val="000000"/>
          <w:sz w:val="24"/>
          <w:szCs w:val="24"/>
        </w:rPr>
      </w:pPr>
    </w:p>
    <w:p w:rsidR="00E87A4D" w:rsidRDefault="00E87A4D" w:rsidP="00E87A4D">
      <w:pPr>
        <w:spacing w:after="0" w:line="240" w:lineRule="auto"/>
        <w:rPr>
          <w:rFonts w:ascii="Arial" w:eastAsia="Times New Roman" w:hAnsi="Arial" w:cs="Arial"/>
          <w:sz w:val="24"/>
          <w:szCs w:val="24"/>
        </w:rPr>
      </w:pPr>
    </w:p>
    <w:p w:rsidR="00073E0D" w:rsidRDefault="00073E0D" w:rsidP="00E87A4D">
      <w:pPr>
        <w:spacing w:after="0" w:line="240" w:lineRule="auto"/>
        <w:rPr>
          <w:rFonts w:ascii="Arial" w:eastAsia="Times New Roman" w:hAnsi="Arial" w:cs="Arial"/>
          <w:sz w:val="24"/>
          <w:szCs w:val="24"/>
        </w:rPr>
      </w:pPr>
    </w:p>
    <w:p w:rsidR="00073E0D" w:rsidRPr="00E87A4D" w:rsidRDefault="00073E0D" w:rsidP="00E87A4D">
      <w:pPr>
        <w:spacing w:after="0" w:line="240" w:lineRule="auto"/>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i/>
          <w:sz w:val="24"/>
          <w:szCs w:val="24"/>
        </w:rPr>
      </w:pPr>
      <w:r w:rsidRPr="00E87A4D">
        <w:rPr>
          <w:rFonts w:ascii="Arial" w:eastAsia="Times New Roman" w:hAnsi="Arial" w:cs="Arial"/>
          <w:b/>
          <w:i/>
          <w:sz w:val="24"/>
          <w:szCs w:val="24"/>
        </w:rPr>
        <w:t>Zahtjevi u pogledu načina izvršavanja predmeta nabavke koji su od značaja za sačinjavanje ponude i izvršenje ugovora</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073E0D" w:rsidRPr="00073E0D" w:rsidRDefault="00073E0D" w:rsidP="00073E0D">
      <w:pPr>
        <w:spacing w:after="0" w:line="240" w:lineRule="auto"/>
        <w:jc w:val="both"/>
        <w:rPr>
          <w:rFonts w:ascii="Arial" w:eastAsia="Times New Roman" w:hAnsi="Arial" w:cs="Arial"/>
          <w:sz w:val="24"/>
          <w:szCs w:val="24"/>
        </w:rPr>
      </w:pPr>
      <w:r w:rsidRPr="00073E0D">
        <w:rPr>
          <w:rFonts w:ascii="Arial" w:eastAsia="Times New Roman" w:hAnsi="Arial" w:cs="Arial"/>
          <w:sz w:val="24"/>
          <w:szCs w:val="24"/>
        </w:rPr>
        <w:sym w:font="Wingdings" w:char="F0A8"/>
      </w:r>
      <w:r w:rsidRPr="00073E0D">
        <w:rPr>
          <w:rFonts w:ascii="Arial" w:eastAsia="Times New Roman" w:hAnsi="Arial" w:cs="Arial"/>
          <w:sz w:val="24"/>
          <w:szCs w:val="24"/>
        </w:rPr>
        <w:t xml:space="preserve"> Rok</w:t>
      </w:r>
      <w:r w:rsidR="004F57C6">
        <w:rPr>
          <w:rFonts w:ascii="Arial" w:eastAsia="Times New Roman" w:hAnsi="Arial" w:cs="Arial"/>
          <w:sz w:val="24"/>
          <w:szCs w:val="24"/>
        </w:rPr>
        <w:t xml:space="preserve"> izvršenja ugovora je najviše </w:t>
      </w:r>
      <w:r w:rsidR="00ED20D8">
        <w:rPr>
          <w:rFonts w:ascii="Arial" w:eastAsia="Times New Roman" w:hAnsi="Arial" w:cs="Arial"/>
          <w:sz w:val="24"/>
          <w:szCs w:val="24"/>
        </w:rPr>
        <w:t>30</w:t>
      </w:r>
      <w:r w:rsidRPr="00073E0D">
        <w:rPr>
          <w:rFonts w:ascii="Arial" w:eastAsia="Times New Roman" w:hAnsi="Arial" w:cs="Arial"/>
          <w:sz w:val="24"/>
          <w:szCs w:val="24"/>
        </w:rPr>
        <w:t xml:space="preserve"> dana od dana zaključivanja ugovora.</w:t>
      </w:r>
    </w:p>
    <w:p w:rsidR="00E87A4D" w:rsidRPr="00073E0D" w:rsidRDefault="00E87A4D" w:rsidP="00E87A4D">
      <w:pPr>
        <w:spacing w:after="0" w:line="240" w:lineRule="auto"/>
        <w:jc w:val="both"/>
        <w:rPr>
          <w:rFonts w:ascii="Arial" w:eastAsia="Times New Roman" w:hAnsi="Arial" w:cs="Arial"/>
          <w:sz w:val="24"/>
          <w:szCs w:val="24"/>
        </w:rPr>
      </w:pPr>
      <w:r w:rsidRPr="00073E0D">
        <w:rPr>
          <w:rFonts w:ascii="Arial" w:eastAsia="Times New Roman" w:hAnsi="Arial" w:cs="Arial"/>
          <w:sz w:val="24"/>
          <w:szCs w:val="24"/>
        </w:rPr>
        <w:sym w:font="Wingdings" w:char="F0A8"/>
      </w:r>
      <w:r w:rsidRPr="00073E0D">
        <w:rPr>
          <w:rFonts w:ascii="Arial" w:eastAsia="Times New Roman" w:hAnsi="Arial" w:cs="Arial"/>
          <w:sz w:val="24"/>
          <w:szCs w:val="24"/>
        </w:rPr>
        <w:t xml:space="preserve"> Mjesto izvršenja ugovora je </w:t>
      </w:r>
      <w:r w:rsidR="00021EDA" w:rsidRPr="00073E0D">
        <w:rPr>
          <w:rFonts w:ascii="Arial" w:eastAsia="Times New Roman" w:hAnsi="Arial" w:cs="Arial"/>
          <w:sz w:val="24"/>
          <w:szCs w:val="24"/>
        </w:rPr>
        <w:t>magacin naručioca ulica Narodne Revolucije bb</w:t>
      </w:r>
    </w:p>
    <w:p w:rsidR="00E87A4D" w:rsidRPr="00073E0D" w:rsidRDefault="00E87A4D" w:rsidP="00E87A4D">
      <w:pPr>
        <w:spacing w:after="0" w:line="240" w:lineRule="auto"/>
        <w:jc w:val="both"/>
        <w:rPr>
          <w:rFonts w:ascii="Arial" w:eastAsia="Calibri" w:hAnsi="Arial" w:cs="Arial"/>
          <w:sz w:val="24"/>
          <w:szCs w:val="24"/>
        </w:rPr>
      </w:pPr>
      <w:r w:rsidRPr="00073E0D">
        <w:rPr>
          <w:rFonts w:ascii="Arial" w:eastAsia="Calibri" w:hAnsi="Arial" w:cs="Arial"/>
          <w:sz w:val="24"/>
          <w:szCs w:val="24"/>
        </w:rPr>
        <w:sym w:font="Wingdings" w:char="F0A8"/>
      </w:r>
      <w:r w:rsidRPr="00073E0D">
        <w:rPr>
          <w:rFonts w:ascii="Arial" w:eastAsia="Calibri" w:hAnsi="Arial" w:cs="Arial"/>
          <w:sz w:val="24"/>
          <w:szCs w:val="24"/>
        </w:rPr>
        <w:t xml:space="preserve"> Rok plaćanja </w:t>
      </w:r>
      <w:r w:rsidR="00ED20D8">
        <w:rPr>
          <w:rFonts w:ascii="Arial" w:eastAsia="Calibri" w:hAnsi="Arial" w:cs="Arial"/>
          <w:sz w:val="24"/>
          <w:szCs w:val="24"/>
        </w:rPr>
        <w:t xml:space="preserve">30 </w:t>
      </w:r>
      <w:r w:rsidR="004F57C6">
        <w:rPr>
          <w:rFonts w:ascii="Arial" w:eastAsia="Calibri" w:hAnsi="Arial" w:cs="Arial"/>
          <w:sz w:val="24"/>
          <w:szCs w:val="24"/>
        </w:rPr>
        <w:t xml:space="preserve"> dan</w:t>
      </w:r>
      <w:r w:rsidR="00ED20D8">
        <w:rPr>
          <w:rFonts w:ascii="Arial" w:eastAsia="Calibri" w:hAnsi="Arial" w:cs="Arial"/>
          <w:sz w:val="24"/>
          <w:szCs w:val="24"/>
        </w:rPr>
        <w:t xml:space="preserve">a od dana </w:t>
      </w:r>
      <w:r w:rsidR="00824225" w:rsidRPr="00073E0D">
        <w:rPr>
          <w:rFonts w:ascii="Arial" w:eastAsia="Calibri" w:hAnsi="Arial" w:cs="Arial"/>
          <w:sz w:val="24"/>
          <w:szCs w:val="24"/>
        </w:rPr>
        <w:t xml:space="preserve"> isporuke robe</w:t>
      </w:r>
    </w:p>
    <w:p w:rsidR="00E87A4D" w:rsidRPr="00073E0D" w:rsidRDefault="00E87A4D" w:rsidP="00E87A4D">
      <w:pPr>
        <w:spacing w:after="0" w:line="240" w:lineRule="auto"/>
        <w:ind w:left="720" w:hanging="720"/>
        <w:jc w:val="both"/>
        <w:rPr>
          <w:rFonts w:ascii="Arial" w:eastAsia="Calibri" w:hAnsi="Arial" w:cs="Arial"/>
          <w:sz w:val="24"/>
          <w:szCs w:val="24"/>
        </w:rPr>
      </w:pPr>
      <w:r w:rsidRPr="00073E0D">
        <w:rPr>
          <w:rFonts w:ascii="Arial" w:eastAsia="Calibri" w:hAnsi="Arial" w:cs="Arial"/>
          <w:sz w:val="24"/>
          <w:szCs w:val="24"/>
        </w:rPr>
        <w:lastRenderedPageBreak/>
        <w:sym w:font="Wingdings" w:char="F0A8"/>
      </w:r>
      <w:r w:rsidRPr="00073E0D">
        <w:rPr>
          <w:rFonts w:ascii="Arial" w:eastAsia="Calibri" w:hAnsi="Arial" w:cs="Arial"/>
          <w:sz w:val="24"/>
          <w:szCs w:val="24"/>
        </w:rPr>
        <w:t xml:space="preserve"> Način plaćanja je: </w:t>
      </w:r>
      <w:r w:rsidR="00235DA3" w:rsidRPr="00073E0D">
        <w:rPr>
          <w:rFonts w:ascii="Arial" w:eastAsia="Calibri" w:hAnsi="Arial" w:cs="Arial"/>
          <w:sz w:val="24"/>
          <w:szCs w:val="24"/>
        </w:rPr>
        <w:t>virmanski</w:t>
      </w:r>
    </w:p>
    <w:p w:rsidR="00491519" w:rsidRPr="00073E0D" w:rsidRDefault="00491519" w:rsidP="00313BDE">
      <w:pPr>
        <w:spacing w:after="0" w:line="240" w:lineRule="auto"/>
        <w:rPr>
          <w:rFonts w:ascii="Arial" w:eastAsia="Times New Roman" w:hAnsi="Arial" w:cs="Arial"/>
          <w:sz w:val="24"/>
          <w:szCs w:val="24"/>
        </w:rPr>
      </w:pP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073E0D">
        <w:rPr>
          <w:rFonts w:ascii="Arial" w:eastAsia="Times New Roman" w:hAnsi="Arial" w:cs="Arial"/>
          <w:b/>
          <w:bCs/>
          <w:sz w:val="24"/>
          <w:szCs w:val="24"/>
        </w:rPr>
        <w:t>3. SREDSTVA FINANSIJSKOG OBEZBJEĐENJA UGOVORA O JAVNOJ NABAVCI</w:t>
      </w: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spacing w:after="0" w:line="240" w:lineRule="auto"/>
        <w:jc w:val="both"/>
        <w:rPr>
          <w:rFonts w:ascii="Arial" w:eastAsia="Times New Roman" w:hAnsi="Arial" w:cs="Arial"/>
          <w:sz w:val="24"/>
          <w:szCs w:val="24"/>
        </w:rPr>
      </w:pPr>
      <w:r w:rsidRPr="00073E0D">
        <w:rPr>
          <w:rFonts w:ascii="Arial" w:eastAsia="Times New Roman" w:hAnsi="Arial" w:cs="Arial"/>
          <w:sz w:val="24"/>
          <w:szCs w:val="24"/>
        </w:rPr>
        <w:t>Ponuđač čija ponuda bude izabrana kao najpovoljnija je dužan da uz potpisan ugovor o javnoj nabavci dostavi naručiocu:</w:t>
      </w:r>
    </w:p>
    <w:p w:rsidR="00E87A4D" w:rsidRPr="00073E0D" w:rsidRDefault="00E87A4D" w:rsidP="00E87A4D">
      <w:pPr>
        <w:spacing w:after="0" w:line="240" w:lineRule="auto"/>
        <w:jc w:val="both"/>
        <w:rPr>
          <w:rFonts w:ascii="Arial" w:eastAsia="Times New Roman" w:hAnsi="Arial" w:cs="Arial"/>
          <w:sz w:val="24"/>
          <w:szCs w:val="24"/>
        </w:rPr>
      </w:pPr>
      <w:r w:rsidRPr="00073E0D">
        <w:rPr>
          <w:rFonts w:ascii="Arial" w:eastAsia="Times New Roman" w:hAnsi="Arial" w:cs="Arial"/>
          <w:sz w:val="24"/>
          <w:szCs w:val="24"/>
        </w:rPr>
        <w:sym w:font="Wingdings" w:char="F0A8"/>
      </w:r>
      <w:r w:rsidRPr="00073E0D">
        <w:rPr>
          <w:rFonts w:ascii="Arial" w:eastAsia="Times New Roman" w:hAnsi="Arial" w:cs="Arial"/>
          <w:sz w:val="24"/>
          <w:szCs w:val="24"/>
        </w:rPr>
        <w:t>garancij</w:t>
      </w:r>
      <w:r w:rsidR="00235705" w:rsidRPr="00073E0D">
        <w:rPr>
          <w:rFonts w:ascii="Arial" w:eastAsia="Times New Roman" w:hAnsi="Arial" w:cs="Arial"/>
          <w:sz w:val="24"/>
          <w:szCs w:val="24"/>
        </w:rPr>
        <w:t xml:space="preserve">u za dobro izvršenje ugovora </w:t>
      </w:r>
      <w:r w:rsidRPr="00073E0D">
        <w:rPr>
          <w:rFonts w:ascii="Arial" w:eastAsia="Times New Roman" w:hAnsi="Arial" w:cs="Arial"/>
          <w:sz w:val="24"/>
          <w:szCs w:val="24"/>
        </w:rPr>
        <w:t xml:space="preserve">, za slučaj povrede ugovorenih obaveza u iznosu od </w:t>
      </w:r>
      <w:r w:rsidR="00235705" w:rsidRPr="00073E0D">
        <w:rPr>
          <w:rFonts w:ascii="Arial" w:eastAsia="Times New Roman" w:hAnsi="Arial" w:cs="Arial"/>
          <w:sz w:val="24"/>
          <w:szCs w:val="24"/>
        </w:rPr>
        <w:t>5</w:t>
      </w:r>
      <w:r w:rsidRPr="00073E0D">
        <w:rPr>
          <w:rFonts w:ascii="Arial" w:eastAsia="Times New Roman" w:hAnsi="Arial" w:cs="Arial"/>
          <w:sz w:val="24"/>
          <w:szCs w:val="24"/>
        </w:rPr>
        <w:t xml:space="preserve">% od vrijednosti ugovora </w:t>
      </w: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spacing w:after="0" w:line="240" w:lineRule="auto"/>
        <w:rPr>
          <w:rFonts w:ascii="Arial" w:eastAsia="Times New Roman" w:hAnsi="Arial" w:cs="Arial"/>
          <w:sz w:val="24"/>
          <w:szCs w:val="24"/>
        </w:rPr>
      </w:pPr>
    </w:p>
    <w:p w:rsidR="00E87A4D" w:rsidRPr="00073E0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3" w:name="_Toc44578272"/>
      <w:r w:rsidRPr="00073E0D">
        <w:rPr>
          <w:rFonts w:ascii="Arial" w:eastAsia="Times New Roman" w:hAnsi="Arial" w:cs="Arial"/>
          <w:b/>
          <w:bCs/>
          <w:sz w:val="24"/>
          <w:szCs w:val="24"/>
        </w:rPr>
        <w:t>METODOLOGIJA VREDNOVANJA PONUDA</w:t>
      </w:r>
      <w:bookmarkEnd w:id="3"/>
    </w:p>
    <w:p w:rsidR="00E87A4D" w:rsidRPr="00073E0D" w:rsidRDefault="00E87A4D" w:rsidP="00E87A4D">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Naručilac će u postupku javne nabavki izabrati ekonomski najpovoljniju ponudu, primjenom pristupa isplativosti, po osnovu kriterijuma: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odnos cijene i kvaliteta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Naručilac se opredijelio za vrednovanje ponuda po kriterijumu odnos cijene i kvaliteta , a shodno Pravilniku o metodologiji načina vrednovanja ponuda u postupku javne nabavke,vrednovanje će se vršiti na osnovu sljedećih parametara:</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1. Parametar: Cijena (C) ..................maksimalan broj bodova 90 </w:t>
      </w: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2. Parametar: Kvalitet (K) ...............maksimalan broj bodova 10 </w:t>
      </w: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Ukupan broj bodova = broj bodova za ponuđenu cijenu (C) + broj bodova za kvalitet (K)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numPr>
          <w:ilvl w:val="0"/>
          <w:numId w:val="8"/>
        </w:num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Broj bodova(C)= (najniža ponudjena cijena bez PDV / ponudjena cijena bez PDV) ×90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Ako je ponuđena cijena 0,00 EUR-a prilikom vrednovanja te cijene po parametru najniža ponuđena cijena uzima se da je ponuđena cijena 0,01 EUR.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numPr>
          <w:ilvl w:val="0"/>
          <w:numId w:val="8"/>
        </w:num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Parametar kvalitet (K) vrednovaće se na sljedeći način: max 10 bodova Za izbor najpovoljnije ponude primjenom parametra kvalitet, kao osnova za vrednovanje uzima se </w:t>
      </w:r>
      <w:r w:rsidR="00073E0D" w:rsidRPr="00073E0D">
        <w:rPr>
          <w:rFonts w:ascii="Arial" w:eastAsia="Times New Roman" w:hAnsi="Arial" w:cs="Arial"/>
          <w:sz w:val="24"/>
          <w:szCs w:val="24"/>
        </w:rPr>
        <w:t xml:space="preserve">rok isporuke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lastRenderedPageBreak/>
        <w:t xml:space="preserve">Ponuđač sa </w:t>
      </w:r>
      <w:r w:rsidR="00073E0D" w:rsidRPr="00073E0D">
        <w:rPr>
          <w:rFonts w:ascii="Arial" w:eastAsia="Times New Roman" w:hAnsi="Arial" w:cs="Arial"/>
          <w:sz w:val="24"/>
          <w:szCs w:val="24"/>
        </w:rPr>
        <w:t>najmanjim</w:t>
      </w:r>
      <w:r w:rsidRPr="00073E0D">
        <w:rPr>
          <w:rFonts w:ascii="Arial" w:eastAsia="Times New Roman" w:hAnsi="Arial" w:cs="Arial"/>
          <w:sz w:val="24"/>
          <w:szCs w:val="24"/>
        </w:rPr>
        <w:t>ponuđenim</w:t>
      </w:r>
      <w:r w:rsidR="00313BDE" w:rsidRPr="00073E0D">
        <w:rPr>
          <w:rFonts w:ascii="Arial" w:eastAsia="Times New Roman" w:hAnsi="Arial" w:cs="Arial"/>
          <w:sz w:val="24"/>
          <w:szCs w:val="24"/>
        </w:rPr>
        <w:t xml:space="preserve"> rokom</w:t>
      </w:r>
      <w:r w:rsidR="00073E0D" w:rsidRPr="00073E0D">
        <w:rPr>
          <w:rFonts w:ascii="Arial" w:eastAsia="Times New Roman" w:hAnsi="Arial" w:cs="Arial"/>
          <w:sz w:val="24"/>
          <w:szCs w:val="24"/>
        </w:rPr>
        <w:t xml:space="preserve"> isporuke dobija</w:t>
      </w:r>
      <w:r w:rsidRPr="00073E0D">
        <w:rPr>
          <w:rFonts w:ascii="Arial" w:eastAsia="Times New Roman" w:hAnsi="Arial" w:cs="Arial"/>
          <w:sz w:val="24"/>
          <w:szCs w:val="24"/>
        </w:rPr>
        <w:t xml:space="preserve"> maksimalni broj bodova u skladu sa ovim parametrom, a drugi ponuđači dobijaju proporcionalno manji broj bodova po formuli: </w:t>
      </w:r>
    </w:p>
    <w:p w:rsidR="00823815" w:rsidRPr="00824225" w:rsidRDefault="00823815" w:rsidP="00823815">
      <w:pPr>
        <w:spacing w:after="0" w:line="240" w:lineRule="auto"/>
        <w:rPr>
          <w:rFonts w:ascii="Arial" w:eastAsia="Times New Roman" w:hAnsi="Arial" w:cs="Arial"/>
          <w:color w:val="FF0000"/>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Broj bodova(K)</w:t>
      </w:r>
      <w:r w:rsidR="00073E0D" w:rsidRPr="00073E0D">
        <w:rPr>
          <w:rFonts w:ascii="Arial" w:eastAsia="Times New Roman" w:hAnsi="Arial" w:cs="Arial"/>
          <w:sz w:val="24"/>
          <w:szCs w:val="24"/>
        </w:rPr>
        <w:t xml:space="preserve"> =</w:t>
      </w:r>
      <w:r w:rsidRPr="00073E0D">
        <w:rPr>
          <w:rFonts w:ascii="Arial" w:eastAsia="Times New Roman" w:hAnsi="Arial" w:cs="Arial"/>
          <w:sz w:val="24"/>
          <w:szCs w:val="24"/>
        </w:rPr>
        <w:t>(</w:t>
      </w:r>
      <w:r w:rsidR="00073E0D" w:rsidRPr="00073E0D">
        <w:rPr>
          <w:rFonts w:ascii="Arial" w:eastAsia="Times New Roman" w:hAnsi="Arial" w:cs="Arial"/>
          <w:sz w:val="24"/>
          <w:szCs w:val="24"/>
        </w:rPr>
        <w:t xml:space="preserve">najmanjii ponuđeni rok isporuke </w:t>
      </w:r>
      <w:r w:rsidRPr="00073E0D">
        <w:rPr>
          <w:rFonts w:ascii="Arial" w:eastAsia="Times New Roman" w:hAnsi="Arial" w:cs="Arial"/>
          <w:sz w:val="24"/>
          <w:szCs w:val="24"/>
        </w:rPr>
        <w:t xml:space="preserve">/ </w:t>
      </w:r>
      <w:r w:rsidR="00073E0D" w:rsidRPr="00073E0D">
        <w:rPr>
          <w:rFonts w:ascii="Arial" w:eastAsia="Times New Roman" w:hAnsi="Arial" w:cs="Arial"/>
          <w:sz w:val="24"/>
          <w:szCs w:val="24"/>
        </w:rPr>
        <w:t>ponuđeni rok isporuke</w:t>
      </w:r>
      <w:r w:rsidRPr="00073E0D">
        <w:rPr>
          <w:rFonts w:ascii="Arial" w:eastAsia="Times New Roman" w:hAnsi="Arial" w:cs="Arial"/>
          <w:sz w:val="24"/>
          <w:szCs w:val="24"/>
        </w:rPr>
        <w:t xml:space="preserve"> ) × 10</w:t>
      </w:r>
    </w:p>
    <w:p w:rsidR="00E87A4D" w:rsidRPr="00824225" w:rsidRDefault="00E87A4D" w:rsidP="00E87A4D">
      <w:pPr>
        <w:spacing w:after="0" w:line="240" w:lineRule="auto"/>
        <w:rPr>
          <w:rFonts w:ascii="Arial" w:eastAsia="Times New Roman" w:hAnsi="Arial" w:cs="Arial"/>
          <w:color w:val="FF0000"/>
          <w:sz w:val="24"/>
          <w:szCs w:val="24"/>
        </w:rPr>
      </w:pPr>
    </w:p>
    <w:p w:rsidR="00E87A4D" w:rsidRPr="00824225" w:rsidRDefault="00E87A4D" w:rsidP="00E87A4D">
      <w:pPr>
        <w:spacing w:after="0" w:line="240" w:lineRule="auto"/>
        <w:jc w:val="both"/>
        <w:rPr>
          <w:rFonts w:ascii="Arial" w:eastAsia="Times New Roman" w:hAnsi="Arial" w:cs="Arial"/>
          <w:color w:val="FF0000"/>
          <w:sz w:val="24"/>
          <w:szCs w:val="24"/>
        </w:rPr>
      </w:pP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4" w:name="_Toc44578273"/>
      <w:r w:rsidRPr="00E87A4D">
        <w:rPr>
          <w:rFonts w:ascii="Arial" w:eastAsia="Times New Roman" w:hAnsi="Arial" w:cs="Arial"/>
          <w:b/>
          <w:bCs/>
          <w:sz w:val="24"/>
          <w:szCs w:val="24"/>
        </w:rPr>
        <w:t>UPUTSTVO ZA SAČINJAVANJE PONUDE</w:t>
      </w:r>
      <w:bookmarkEnd w:id="4"/>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Ponude se sačinjavaju u skladu sa tenderskom dokumentacijom i Pravilnikom o sadržaju ponude i uputstvu za sačinjavanje i podnošenje ponude.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E87A4D" w:rsidRPr="00E87A4D" w:rsidRDefault="00E87A4D" w:rsidP="00E87A4D">
      <w:pPr>
        <w:spacing w:after="0" w:line="240" w:lineRule="auto"/>
        <w:jc w:val="both"/>
        <w:rPr>
          <w:rFonts w:ascii="Arial" w:eastAsia="Times New Roman" w:hAnsi="Arial" w:cs="Arial"/>
          <w:i/>
          <w:iCs/>
          <w:color w:val="000000"/>
          <w:sz w:val="24"/>
          <w:szCs w:val="24"/>
        </w:rPr>
      </w:pPr>
      <w:r w:rsidRPr="00E87A4D">
        <w:rPr>
          <w:rFonts w:ascii="Arial" w:eastAsia="Times New Roman" w:hAnsi="Arial" w:cs="Arial"/>
          <w:sz w:val="24"/>
          <w:szCs w:val="24"/>
        </w:rPr>
        <w:t xml:space="preserve">Ponuđač je dužan da tačno i nedvosmisleno popuni </w:t>
      </w:r>
      <w:r w:rsidRPr="00E87A4D">
        <w:rPr>
          <w:rFonts w:ascii="Arial" w:eastAsia="Calibri" w:hAnsi="Arial" w:cs="Arial"/>
          <w:sz w:val="24"/>
          <w:szCs w:val="24"/>
        </w:rPr>
        <w:t>Izjavu privrednog subjekta u skladu sa zahtjevima iz tenderske dokumentacije.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5" w:name="_Toc44578274"/>
      <w:r w:rsidRPr="00E87A4D">
        <w:rPr>
          <w:rFonts w:ascii="Arial" w:eastAsia="Times New Roman" w:hAnsi="Arial" w:cs="Arial"/>
          <w:b/>
          <w:bCs/>
          <w:sz w:val="24"/>
          <w:szCs w:val="24"/>
        </w:rPr>
        <w:t>NAČIN ZAKLJUČIVANJA I IZMJENE UGOVORA O JAVNOJ NABACI</w:t>
      </w:r>
      <w:bookmarkEnd w:id="5"/>
    </w:p>
    <w:p w:rsidR="00E87A4D" w:rsidRPr="00E87A4D" w:rsidRDefault="00E87A4D" w:rsidP="00E87A4D">
      <w:pPr>
        <w:spacing w:after="0" w:line="240" w:lineRule="auto"/>
        <w:jc w:val="both"/>
        <w:rPr>
          <w:rFonts w:ascii="Arial" w:eastAsia="Times New Roman" w:hAnsi="Arial" w:cs="Arial"/>
          <w:i/>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Default="00E87A4D" w:rsidP="00E87A4D">
      <w:pPr>
        <w:spacing w:after="0" w:line="240" w:lineRule="auto"/>
        <w:jc w:val="both"/>
        <w:rPr>
          <w:rFonts w:ascii="Arial" w:eastAsia="Times New Roman" w:hAnsi="Arial" w:cs="Arial"/>
          <w:b/>
          <w:bCs/>
          <w:color w:val="FF0000"/>
          <w:sz w:val="24"/>
          <w:szCs w:val="24"/>
        </w:rPr>
      </w:pPr>
    </w:p>
    <w:p w:rsidR="004F57C6" w:rsidRDefault="004F57C6" w:rsidP="00E87A4D">
      <w:pPr>
        <w:spacing w:after="0" w:line="240" w:lineRule="auto"/>
        <w:jc w:val="both"/>
        <w:rPr>
          <w:rFonts w:ascii="Arial" w:eastAsia="Times New Roman" w:hAnsi="Arial" w:cs="Arial"/>
          <w:b/>
          <w:bCs/>
          <w:color w:val="FF0000"/>
          <w:sz w:val="24"/>
          <w:szCs w:val="24"/>
        </w:rPr>
      </w:pPr>
    </w:p>
    <w:p w:rsidR="004F57C6" w:rsidRPr="00E87A4D" w:rsidRDefault="004F57C6"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6" w:name="_Toc44578275"/>
      <w:r w:rsidRPr="00E87A4D">
        <w:rPr>
          <w:rFonts w:ascii="Arial" w:eastAsia="Times New Roman" w:hAnsi="Arial" w:cs="Arial"/>
          <w:b/>
          <w:bCs/>
          <w:sz w:val="24"/>
          <w:szCs w:val="24"/>
        </w:rPr>
        <w:t>ZAHTJEV ZA POJAŠNJENJE ILI IZMJENU I DOPUNU TENDERSKE DOKUMENTACIJE</w:t>
      </w:r>
      <w:bookmarkEnd w:id="6"/>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autoSpaceDE w:val="0"/>
        <w:autoSpaceDN w:val="0"/>
        <w:adjustRightInd w:val="0"/>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Zahtjev se podnosi isključivo u pisanoj formi na adresu naručioca, e-mail-om, telefaxom</w:t>
      </w:r>
      <w:r w:rsidR="00235705">
        <w:rPr>
          <w:rFonts w:ascii="Arial" w:eastAsia="Times New Roman" w:hAnsi="Arial" w:cs="Arial"/>
          <w:color w:val="000000"/>
          <w:sz w:val="24"/>
          <w:szCs w:val="24"/>
        </w:rPr>
        <w:t>.</w:t>
      </w:r>
    </w:p>
    <w:p w:rsidR="00350380" w:rsidRDefault="00350380" w:rsidP="00E87A4D">
      <w:pPr>
        <w:spacing w:after="0" w:line="240" w:lineRule="auto"/>
        <w:jc w:val="both"/>
        <w:rPr>
          <w:rFonts w:ascii="Arial" w:eastAsia="Times New Roman" w:hAnsi="Arial" w:cs="Arial"/>
          <w:color w:val="000000"/>
          <w:sz w:val="24"/>
          <w:szCs w:val="24"/>
        </w:rPr>
      </w:pPr>
    </w:p>
    <w:p w:rsidR="0004221B" w:rsidRDefault="0004221B"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4F57C6" w:rsidRPr="00E87A4D" w:rsidRDefault="004F57C6" w:rsidP="00E87A4D">
      <w:pPr>
        <w:spacing w:after="0" w:line="240" w:lineRule="auto"/>
        <w:jc w:val="both"/>
        <w:rPr>
          <w:rFonts w:ascii="Arial" w:eastAsia="Times New Roman" w:hAnsi="Arial" w:cs="Arial"/>
          <w:color w:val="000000"/>
          <w:sz w:val="24"/>
          <w:szCs w:val="24"/>
        </w:rPr>
      </w:pPr>
    </w:p>
    <w:p w:rsidR="00E87A4D" w:rsidRPr="00A70E92" w:rsidRDefault="00E87A4D" w:rsidP="00E87A4D">
      <w:pPr>
        <w:keepNext/>
        <w:numPr>
          <w:ilvl w:val="0"/>
          <w:numId w:val="5"/>
        </w:numPr>
        <w:pBdr>
          <w:top w:val="single" w:sz="4" w:space="1" w:color="auto"/>
          <w:left w:val="single" w:sz="4" w:space="4" w:color="auto"/>
          <w:bottom w:val="single" w:sz="4" w:space="0"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7" w:name="_Toc416180136"/>
      <w:bookmarkStart w:id="8" w:name="_Toc508349235"/>
      <w:bookmarkStart w:id="9" w:name="_Toc44578276"/>
      <w:r w:rsidRPr="00A70E92">
        <w:rPr>
          <w:rFonts w:ascii="Arial" w:eastAsia="Times New Roman" w:hAnsi="Arial" w:cs="Arial"/>
          <w:b/>
          <w:bCs/>
          <w:sz w:val="24"/>
          <w:szCs w:val="24"/>
        </w:rPr>
        <w:t>IZJAVA NARUČIOCA O NEPOSTOJANJU SUKOBA INTERESA</w:t>
      </w:r>
      <w:bookmarkEnd w:id="7"/>
      <w:bookmarkEnd w:id="8"/>
      <w:bookmarkEnd w:id="9"/>
    </w:p>
    <w:p w:rsidR="00E87A4D" w:rsidRPr="00A70E92" w:rsidRDefault="00E87A4D" w:rsidP="00E87A4D">
      <w:pPr>
        <w:tabs>
          <w:tab w:val="left" w:pos="1701"/>
          <w:tab w:val="left" w:pos="4820"/>
        </w:tabs>
        <w:spacing w:after="0" w:line="240" w:lineRule="auto"/>
        <w:jc w:val="both"/>
        <w:rPr>
          <w:rFonts w:ascii="Arial" w:eastAsia="Times New Roman" w:hAnsi="Arial" w:cs="Arial"/>
          <w:sz w:val="24"/>
          <w:szCs w:val="24"/>
          <w:u w:val="single"/>
        </w:rPr>
      </w:pPr>
    </w:p>
    <w:p w:rsidR="00235705" w:rsidRPr="00A70E92" w:rsidRDefault="00235705" w:rsidP="00235705">
      <w:pPr>
        <w:tabs>
          <w:tab w:val="left" w:pos="1701"/>
          <w:tab w:val="left" w:pos="4820"/>
        </w:tabs>
        <w:spacing w:after="0" w:line="240" w:lineRule="auto"/>
        <w:jc w:val="both"/>
        <w:rPr>
          <w:rFonts w:ascii="Arial" w:eastAsia="Times New Roman" w:hAnsi="Arial" w:cs="Arial"/>
          <w:sz w:val="24"/>
          <w:szCs w:val="24"/>
          <w:u w:val="single"/>
        </w:rPr>
      </w:pPr>
      <w:r w:rsidRPr="00A70E92">
        <w:rPr>
          <w:rFonts w:ascii="Arial" w:eastAsia="Times New Roman" w:hAnsi="Arial" w:cs="Arial"/>
          <w:sz w:val="24"/>
          <w:szCs w:val="24"/>
          <w:u w:val="single"/>
        </w:rPr>
        <w:t>DOO “ Čistoća” Pljevlja</w:t>
      </w:r>
    </w:p>
    <w:p w:rsidR="00235705" w:rsidRPr="00A70E92" w:rsidRDefault="00235705" w:rsidP="00235705">
      <w:pPr>
        <w:tabs>
          <w:tab w:val="left" w:pos="1701"/>
          <w:tab w:val="left" w:pos="4820"/>
        </w:tabs>
        <w:spacing w:after="0" w:line="240" w:lineRule="auto"/>
        <w:jc w:val="both"/>
        <w:rPr>
          <w:rFonts w:ascii="Arial" w:eastAsia="Times New Roman" w:hAnsi="Arial" w:cs="Arial"/>
          <w:sz w:val="24"/>
          <w:szCs w:val="24"/>
          <w:u w:val="single"/>
        </w:rPr>
      </w:pPr>
      <w:r w:rsidRPr="00A70E92">
        <w:rPr>
          <w:rFonts w:ascii="Arial" w:eastAsia="Times New Roman" w:hAnsi="Arial" w:cs="Arial"/>
          <w:sz w:val="24"/>
          <w:szCs w:val="24"/>
          <w:u w:val="single"/>
        </w:rPr>
        <w:t xml:space="preserve">Broj </w:t>
      </w:r>
      <w:r w:rsidR="002E75F2" w:rsidRPr="00A70E92">
        <w:rPr>
          <w:rFonts w:ascii="Arial" w:eastAsia="Times New Roman" w:hAnsi="Arial" w:cs="Arial"/>
          <w:sz w:val="24"/>
          <w:szCs w:val="24"/>
          <w:u w:val="single"/>
        </w:rPr>
        <w:t>01-</w:t>
      </w:r>
      <w:r w:rsidR="00A70E92" w:rsidRPr="00A70E92">
        <w:rPr>
          <w:rFonts w:ascii="Arial" w:eastAsia="Times New Roman" w:hAnsi="Arial" w:cs="Arial"/>
          <w:sz w:val="24"/>
          <w:szCs w:val="24"/>
          <w:u w:val="single"/>
        </w:rPr>
        <w:t>5201</w:t>
      </w:r>
    </w:p>
    <w:p w:rsidR="00E87A4D" w:rsidRPr="00A70E92" w:rsidRDefault="00235705" w:rsidP="00235705">
      <w:pPr>
        <w:tabs>
          <w:tab w:val="left" w:pos="1701"/>
          <w:tab w:val="left" w:pos="4820"/>
        </w:tabs>
        <w:spacing w:after="0" w:line="240" w:lineRule="auto"/>
        <w:jc w:val="both"/>
        <w:rPr>
          <w:rFonts w:ascii="Arial" w:eastAsia="Times New Roman" w:hAnsi="Arial" w:cs="Arial"/>
          <w:b/>
          <w:bCs/>
          <w:sz w:val="24"/>
          <w:szCs w:val="24"/>
        </w:rPr>
      </w:pPr>
      <w:r w:rsidRPr="00A70E92">
        <w:rPr>
          <w:rFonts w:ascii="Arial" w:eastAsia="Times New Roman" w:hAnsi="Arial" w:cs="Arial"/>
          <w:sz w:val="24"/>
          <w:szCs w:val="24"/>
          <w:u w:val="single"/>
        </w:rPr>
        <w:t xml:space="preserve">Pljevlja </w:t>
      </w:r>
      <w:r w:rsidR="004F57C6" w:rsidRPr="00A70E92">
        <w:rPr>
          <w:rFonts w:ascii="Arial" w:eastAsia="Times New Roman" w:hAnsi="Arial" w:cs="Arial"/>
          <w:sz w:val="24"/>
          <w:szCs w:val="24"/>
          <w:u w:val="single"/>
        </w:rPr>
        <w:t>2</w:t>
      </w:r>
      <w:r w:rsidR="00ED20D8" w:rsidRPr="00A70E92">
        <w:rPr>
          <w:rFonts w:ascii="Arial" w:eastAsia="Times New Roman" w:hAnsi="Arial" w:cs="Arial"/>
          <w:sz w:val="24"/>
          <w:szCs w:val="24"/>
          <w:u w:val="single"/>
        </w:rPr>
        <w:t>4</w:t>
      </w:r>
      <w:r w:rsidR="004F57C6" w:rsidRPr="00A70E92">
        <w:rPr>
          <w:rFonts w:ascii="Arial" w:eastAsia="Times New Roman" w:hAnsi="Arial" w:cs="Arial"/>
          <w:sz w:val="24"/>
          <w:szCs w:val="24"/>
          <w:u w:val="single"/>
        </w:rPr>
        <w:t>.</w:t>
      </w:r>
      <w:r w:rsidR="00ED20D8" w:rsidRPr="00A70E92">
        <w:rPr>
          <w:rFonts w:ascii="Arial" w:eastAsia="Times New Roman" w:hAnsi="Arial" w:cs="Arial"/>
          <w:sz w:val="24"/>
          <w:szCs w:val="24"/>
          <w:u w:val="single"/>
        </w:rPr>
        <w:t>12</w:t>
      </w:r>
      <w:r w:rsidR="009F53DA" w:rsidRPr="00A70E92">
        <w:rPr>
          <w:rFonts w:ascii="Arial" w:eastAsia="Times New Roman" w:hAnsi="Arial" w:cs="Arial"/>
          <w:sz w:val="24"/>
          <w:szCs w:val="24"/>
          <w:u w:val="single"/>
        </w:rPr>
        <w:t>.</w:t>
      </w:r>
      <w:r w:rsidRPr="00A70E92">
        <w:rPr>
          <w:rFonts w:ascii="Arial" w:eastAsia="Times New Roman" w:hAnsi="Arial" w:cs="Arial"/>
          <w:sz w:val="24"/>
          <w:szCs w:val="24"/>
          <w:u w:val="single"/>
        </w:rPr>
        <w:t>202</w:t>
      </w:r>
      <w:r w:rsidR="00350380" w:rsidRPr="00A70E92">
        <w:rPr>
          <w:rFonts w:ascii="Arial" w:eastAsia="Times New Roman" w:hAnsi="Arial" w:cs="Arial"/>
          <w:sz w:val="24"/>
          <w:szCs w:val="24"/>
          <w:u w:val="single"/>
        </w:rPr>
        <w:t>1</w:t>
      </w:r>
      <w:r w:rsidRPr="00A70E92">
        <w:rPr>
          <w:rFonts w:ascii="Arial" w:eastAsia="Times New Roman" w:hAnsi="Arial" w:cs="Arial"/>
          <w:sz w:val="24"/>
          <w:szCs w:val="24"/>
          <w:u w:val="single"/>
        </w:rPr>
        <w:t xml:space="preserve"> godine</w:t>
      </w:r>
    </w:p>
    <w:p w:rsidR="00E87A4D" w:rsidRPr="00A70E92" w:rsidRDefault="00E87A4D" w:rsidP="00E87A4D">
      <w:pPr>
        <w:spacing w:after="0" w:line="240" w:lineRule="auto"/>
        <w:jc w:val="both"/>
        <w:rPr>
          <w:rFonts w:ascii="Arial" w:eastAsia="Times New Roman" w:hAnsi="Arial" w:cs="Arial"/>
          <w:b/>
          <w:bCs/>
          <w:sz w:val="24"/>
          <w:szCs w:val="24"/>
        </w:rPr>
      </w:pPr>
    </w:p>
    <w:p w:rsidR="00E87A4D" w:rsidRPr="00A70E92" w:rsidRDefault="00E87A4D" w:rsidP="00E87A4D">
      <w:pPr>
        <w:tabs>
          <w:tab w:val="left" w:pos="3290"/>
        </w:tabs>
        <w:spacing w:after="0" w:line="240" w:lineRule="auto"/>
        <w:ind w:firstLine="708"/>
        <w:jc w:val="both"/>
        <w:rPr>
          <w:rFonts w:ascii="Arial" w:eastAsia="Times New Roman" w:hAnsi="Arial" w:cs="Arial"/>
          <w:sz w:val="24"/>
          <w:szCs w:val="24"/>
        </w:rPr>
      </w:pPr>
      <w:r w:rsidRPr="00A70E92">
        <w:rPr>
          <w:rFonts w:ascii="Arial" w:eastAsia="Times New Roman" w:hAnsi="Arial" w:cs="Arial"/>
          <w:sz w:val="24"/>
          <w:szCs w:val="24"/>
        </w:rPr>
        <w:t xml:space="preserve">U skladu sa članom 43 stav 1 Zakona o javnim nabavkama („Službeni list CG”, br.74/19), </w:t>
      </w:r>
    </w:p>
    <w:p w:rsidR="00F433C4" w:rsidRPr="00A70E92" w:rsidRDefault="00F433C4" w:rsidP="00F433C4">
      <w:pPr>
        <w:tabs>
          <w:tab w:val="left" w:pos="3290"/>
        </w:tabs>
        <w:spacing w:after="0" w:line="240" w:lineRule="auto"/>
        <w:jc w:val="center"/>
        <w:rPr>
          <w:rFonts w:ascii="Arial" w:eastAsia="Times New Roman" w:hAnsi="Arial" w:cs="Arial"/>
          <w:b/>
          <w:bCs/>
          <w:sz w:val="32"/>
          <w:szCs w:val="32"/>
        </w:rPr>
      </w:pPr>
      <w:r w:rsidRPr="00A70E92">
        <w:rPr>
          <w:rFonts w:ascii="Arial" w:eastAsia="Times New Roman" w:hAnsi="Arial" w:cs="Arial"/>
          <w:b/>
          <w:bCs/>
          <w:sz w:val="32"/>
          <w:szCs w:val="32"/>
        </w:rPr>
        <w:t>Izjavljujem</w:t>
      </w:r>
    </w:p>
    <w:p w:rsidR="00F433C4" w:rsidRPr="00A70E92" w:rsidRDefault="00F433C4" w:rsidP="00F433C4">
      <w:pPr>
        <w:tabs>
          <w:tab w:val="left" w:pos="3290"/>
        </w:tabs>
        <w:spacing w:after="0" w:line="240" w:lineRule="auto"/>
        <w:jc w:val="center"/>
        <w:rPr>
          <w:rFonts w:ascii="Arial" w:eastAsia="Times New Roman" w:hAnsi="Arial" w:cs="Arial"/>
          <w:b/>
          <w:bCs/>
          <w:sz w:val="32"/>
          <w:szCs w:val="32"/>
        </w:rPr>
      </w:pPr>
    </w:p>
    <w:p w:rsidR="00F433C4" w:rsidRPr="00A70E92" w:rsidRDefault="00F433C4" w:rsidP="00F433C4">
      <w:pPr>
        <w:tabs>
          <w:tab w:val="left" w:pos="3290"/>
        </w:tabs>
        <w:spacing w:after="0" w:line="240" w:lineRule="auto"/>
        <w:jc w:val="both"/>
        <w:rPr>
          <w:rFonts w:ascii="Arial" w:eastAsia="Times New Roman" w:hAnsi="Arial" w:cs="Arial"/>
          <w:sz w:val="24"/>
          <w:szCs w:val="24"/>
        </w:rPr>
      </w:pPr>
      <w:r w:rsidRPr="00A70E92">
        <w:rPr>
          <w:rFonts w:ascii="Arial" w:eastAsia="Times New Roman" w:hAnsi="Arial" w:cs="Arial"/>
          <w:sz w:val="24"/>
          <w:szCs w:val="24"/>
        </w:rPr>
        <w:t>da u postupku javne nabavke redni broj 0</w:t>
      </w:r>
      <w:r w:rsidR="00A70E92" w:rsidRPr="00A70E92">
        <w:rPr>
          <w:rFonts w:ascii="Arial" w:eastAsia="Times New Roman" w:hAnsi="Arial" w:cs="Arial"/>
          <w:sz w:val="24"/>
          <w:szCs w:val="24"/>
        </w:rPr>
        <w:t>7</w:t>
      </w:r>
      <w:r w:rsidRPr="00A70E92">
        <w:rPr>
          <w:rFonts w:ascii="Arial" w:eastAsia="Times New Roman" w:hAnsi="Arial" w:cs="Arial"/>
          <w:sz w:val="24"/>
          <w:szCs w:val="24"/>
        </w:rPr>
        <w:t xml:space="preserve"> iz Plana javne nabavke broj 272 od 29.01.2020 za nabavku </w:t>
      </w:r>
      <w:r w:rsidR="00A70E92" w:rsidRPr="00A70E92">
        <w:rPr>
          <w:rFonts w:ascii="Arial" w:eastAsia="Times New Roman" w:hAnsi="Arial" w:cs="Arial"/>
          <w:sz w:val="24"/>
          <w:szCs w:val="24"/>
        </w:rPr>
        <w:t>kamiona</w:t>
      </w:r>
      <w:r w:rsidRPr="00A70E92">
        <w:rPr>
          <w:rFonts w:ascii="Arial" w:eastAsia="Times New Roman" w:hAnsi="Arial" w:cs="Arial"/>
          <w:sz w:val="24"/>
          <w:szCs w:val="24"/>
        </w:rPr>
        <w:t xml:space="preserve">  nijesam u sukobu interesa u smislu člana 41 stav 1 tačka 1 Zakona o javnim nabavkama i da ne postoji ekonomski i drugi lični interes koji može uticati na moju nepristrasnost i nezavisnost u ovom postupku javne nabavke.</w:t>
      </w:r>
    </w:p>
    <w:p w:rsidR="00E87A4D" w:rsidRPr="00A70E92" w:rsidRDefault="00E87A4D" w:rsidP="00E87A4D">
      <w:pPr>
        <w:tabs>
          <w:tab w:val="left" w:pos="3290"/>
        </w:tabs>
        <w:spacing w:after="0" w:line="240" w:lineRule="auto"/>
        <w:jc w:val="both"/>
        <w:rPr>
          <w:rFonts w:ascii="Arial" w:eastAsia="Times New Roman" w:hAnsi="Arial" w:cs="Arial"/>
          <w:sz w:val="24"/>
          <w:szCs w:val="24"/>
        </w:rPr>
      </w:pPr>
      <w:r w:rsidRPr="00A70E92">
        <w:rPr>
          <w:rFonts w:ascii="Arial" w:eastAsia="Times New Roman" w:hAnsi="Arial" w:cs="Arial"/>
          <w:sz w:val="24"/>
          <w:szCs w:val="24"/>
        </w:rPr>
        <w:t>.</w:t>
      </w:r>
    </w:p>
    <w:p w:rsidR="00414B5C" w:rsidRPr="00A70E92" w:rsidRDefault="00E87A4D" w:rsidP="00E87A4D">
      <w:pPr>
        <w:tabs>
          <w:tab w:val="left" w:pos="3290"/>
        </w:tabs>
        <w:spacing w:after="0" w:line="240" w:lineRule="auto"/>
        <w:ind w:firstLine="1134"/>
        <w:jc w:val="right"/>
        <w:rPr>
          <w:rFonts w:ascii="Arial" w:eastAsia="Times New Roman" w:hAnsi="Arial" w:cs="Arial"/>
          <w:sz w:val="24"/>
          <w:szCs w:val="24"/>
        </w:rPr>
      </w:pPr>
      <w:r w:rsidRPr="00A70E92">
        <w:rPr>
          <w:rFonts w:ascii="Arial" w:eastAsia="Times New Roman" w:hAnsi="Arial" w:cs="Arial"/>
          <w:sz w:val="24"/>
          <w:szCs w:val="24"/>
        </w:rPr>
        <w:t xml:space="preserve">Ovlašćeno lice naručioca </w:t>
      </w:r>
      <w:r w:rsidR="00263D6B" w:rsidRPr="00A70E92">
        <w:rPr>
          <w:rFonts w:ascii="Arial" w:eastAsia="Times New Roman" w:hAnsi="Arial" w:cs="Arial"/>
          <w:sz w:val="24"/>
          <w:szCs w:val="24"/>
        </w:rPr>
        <w:t>Saša Ječmenica</w:t>
      </w:r>
    </w:p>
    <w:p w:rsidR="00E87A4D" w:rsidRPr="00A70E92" w:rsidRDefault="00E87A4D" w:rsidP="00E87A4D">
      <w:pPr>
        <w:tabs>
          <w:tab w:val="left" w:pos="3290"/>
        </w:tabs>
        <w:spacing w:after="0" w:line="240" w:lineRule="auto"/>
        <w:ind w:firstLine="1134"/>
        <w:jc w:val="right"/>
        <w:rPr>
          <w:rFonts w:ascii="Arial" w:eastAsia="Times New Roman" w:hAnsi="Arial" w:cs="Arial"/>
          <w:sz w:val="24"/>
          <w:szCs w:val="24"/>
        </w:rPr>
      </w:pPr>
      <w:r w:rsidRPr="00A70E92">
        <w:rPr>
          <w:rFonts w:ascii="Arial" w:eastAsia="Times New Roman" w:hAnsi="Arial" w:cs="Arial"/>
          <w:sz w:val="24"/>
          <w:szCs w:val="24"/>
        </w:rPr>
        <w:t>__________</w:t>
      </w:r>
      <w:r w:rsidR="00414B5C" w:rsidRPr="00A70E92">
        <w:rPr>
          <w:rFonts w:ascii="Arial" w:eastAsia="Times New Roman" w:hAnsi="Arial" w:cs="Arial"/>
          <w:sz w:val="24"/>
          <w:szCs w:val="24"/>
        </w:rPr>
        <w:t>________</w:t>
      </w:r>
      <w:r w:rsidRPr="00A70E92">
        <w:rPr>
          <w:rFonts w:ascii="Arial" w:eastAsia="Times New Roman" w:hAnsi="Arial" w:cs="Arial"/>
          <w:sz w:val="24"/>
          <w:szCs w:val="24"/>
        </w:rPr>
        <w:t>_</w:t>
      </w:r>
    </w:p>
    <w:p w:rsidR="00414B5C" w:rsidRPr="00A70E92" w:rsidRDefault="00E87A4D" w:rsidP="00414B5C">
      <w:pPr>
        <w:tabs>
          <w:tab w:val="left" w:pos="3290"/>
        </w:tabs>
        <w:spacing w:after="0" w:line="240" w:lineRule="auto"/>
        <w:ind w:left="5664" w:firstLine="708"/>
        <w:jc w:val="center"/>
        <w:rPr>
          <w:rFonts w:ascii="Arial" w:eastAsia="Times New Roman" w:hAnsi="Arial" w:cs="Arial"/>
          <w:i/>
          <w:iCs/>
          <w:sz w:val="24"/>
          <w:szCs w:val="24"/>
        </w:rPr>
      </w:pPr>
      <w:r w:rsidRPr="00A70E92">
        <w:rPr>
          <w:rFonts w:ascii="Arial" w:eastAsia="Times New Roman" w:hAnsi="Arial" w:cs="Arial"/>
          <w:i/>
          <w:iCs/>
          <w:sz w:val="24"/>
          <w:szCs w:val="24"/>
        </w:rPr>
        <w:t>s.r.</w:t>
      </w:r>
    </w:p>
    <w:p w:rsidR="00414B5C" w:rsidRPr="00A70E92" w:rsidRDefault="00E87A4D" w:rsidP="00E87A4D">
      <w:pPr>
        <w:tabs>
          <w:tab w:val="left" w:pos="3290"/>
        </w:tabs>
        <w:spacing w:after="0" w:line="240" w:lineRule="auto"/>
        <w:ind w:firstLine="1134"/>
        <w:jc w:val="right"/>
        <w:rPr>
          <w:rFonts w:ascii="Arial" w:eastAsia="Times New Roman" w:hAnsi="Arial" w:cs="Arial"/>
          <w:sz w:val="24"/>
          <w:szCs w:val="24"/>
        </w:rPr>
      </w:pPr>
      <w:r w:rsidRPr="00A70E92">
        <w:rPr>
          <w:rFonts w:ascii="Arial" w:eastAsia="Times New Roman" w:hAnsi="Arial" w:cs="Arial"/>
          <w:sz w:val="24"/>
          <w:szCs w:val="24"/>
        </w:rPr>
        <w:t xml:space="preserve">Službenik za javne nabavke </w:t>
      </w:r>
      <w:r w:rsidR="00263D6B" w:rsidRPr="00A70E92">
        <w:rPr>
          <w:rFonts w:ascii="Arial" w:eastAsia="Times New Roman" w:hAnsi="Arial" w:cs="Arial"/>
          <w:sz w:val="24"/>
          <w:szCs w:val="24"/>
        </w:rPr>
        <w:t xml:space="preserve">Gogić Miroslav </w:t>
      </w:r>
    </w:p>
    <w:p w:rsidR="00E87A4D" w:rsidRPr="00A70E92" w:rsidRDefault="00E87A4D" w:rsidP="00E87A4D">
      <w:pPr>
        <w:tabs>
          <w:tab w:val="left" w:pos="3290"/>
        </w:tabs>
        <w:spacing w:after="0" w:line="240" w:lineRule="auto"/>
        <w:ind w:firstLine="1134"/>
        <w:jc w:val="right"/>
        <w:rPr>
          <w:rFonts w:ascii="Arial" w:eastAsia="Times New Roman" w:hAnsi="Arial" w:cs="Arial"/>
          <w:i/>
          <w:iCs/>
          <w:sz w:val="24"/>
          <w:szCs w:val="24"/>
        </w:rPr>
      </w:pPr>
      <w:r w:rsidRPr="00A70E92">
        <w:rPr>
          <w:rFonts w:ascii="Arial" w:eastAsia="Times New Roman" w:hAnsi="Arial" w:cs="Arial"/>
          <w:sz w:val="24"/>
          <w:szCs w:val="24"/>
        </w:rPr>
        <w:t>_______________</w:t>
      </w:r>
    </w:p>
    <w:p w:rsidR="00414B5C" w:rsidRPr="00A70E92" w:rsidRDefault="00E87A4D" w:rsidP="00414B5C">
      <w:pPr>
        <w:tabs>
          <w:tab w:val="left" w:pos="3290"/>
        </w:tabs>
        <w:spacing w:after="0" w:line="240" w:lineRule="auto"/>
        <w:ind w:left="5664" w:firstLine="708"/>
        <w:jc w:val="center"/>
        <w:rPr>
          <w:rFonts w:ascii="Arial" w:eastAsia="Times New Roman" w:hAnsi="Arial" w:cs="Arial"/>
          <w:i/>
          <w:iCs/>
          <w:sz w:val="24"/>
          <w:szCs w:val="24"/>
        </w:rPr>
      </w:pPr>
      <w:r w:rsidRPr="00A70E92">
        <w:rPr>
          <w:rFonts w:ascii="Arial" w:eastAsia="Times New Roman" w:hAnsi="Arial" w:cs="Arial"/>
          <w:i/>
          <w:iCs/>
          <w:sz w:val="24"/>
          <w:szCs w:val="24"/>
        </w:rPr>
        <w:t>s.r.</w:t>
      </w:r>
    </w:p>
    <w:p w:rsidR="00263D6B" w:rsidRPr="00A70E92" w:rsidRDefault="00E87A4D" w:rsidP="00414B5C">
      <w:pPr>
        <w:tabs>
          <w:tab w:val="left" w:pos="3290"/>
        </w:tabs>
        <w:spacing w:after="0" w:line="240" w:lineRule="auto"/>
        <w:jc w:val="right"/>
        <w:rPr>
          <w:rFonts w:ascii="Arial" w:eastAsia="Times New Roman" w:hAnsi="Arial" w:cs="Arial"/>
          <w:sz w:val="24"/>
          <w:szCs w:val="24"/>
        </w:rPr>
      </w:pPr>
      <w:r w:rsidRPr="00A70E92">
        <w:rPr>
          <w:rFonts w:ascii="Arial" w:eastAsia="Times New Roman" w:hAnsi="Arial" w:cs="Arial"/>
          <w:sz w:val="24"/>
          <w:szCs w:val="24"/>
        </w:rPr>
        <w:t>Lice koje je učestvovalo u planiranju</w:t>
      </w:r>
    </w:p>
    <w:p w:rsidR="00414B5C" w:rsidRPr="00A70E92" w:rsidRDefault="00E87A4D" w:rsidP="00CE0296">
      <w:pPr>
        <w:tabs>
          <w:tab w:val="left" w:pos="3290"/>
        </w:tabs>
        <w:spacing w:after="0" w:line="240" w:lineRule="auto"/>
        <w:jc w:val="right"/>
        <w:rPr>
          <w:rFonts w:ascii="Arial" w:eastAsia="Times New Roman" w:hAnsi="Arial" w:cs="Arial"/>
          <w:sz w:val="24"/>
          <w:szCs w:val="24"/>
        </w:rPr>
      </w:pPr>
      <w:r w:rsidRPr="00A70E92">
        <w:rPr>
          <w:rFonts w:ascii="Arial" w:eastAsia="Times New Roman" w:hAnsi="Arial" w:cs="Arial"/>
          <w:sz w:val="24"/>
          <w:szCs w:val="24"/>
        </w:rPr>
        <w:t xml:space="preserve">javne nabavke </w:t>
      </w:r>
      <w:r w:rsidR="00A70E92" w:rsidRPr="00A70E92">
        <w:rPr>
          <w:rFonts w:ascii="Arial" w:eastAsia="Times New Roman" w:hAnsi="Arial" w:cs="Arial"/>
          <w:sz w:val="24"/>
          <w:szCs w:val="24"/>
        </w:rPr>
        <w:t>Cvijović Velimir</w:t>
      </w:r>
    </w:p>
    <w:p w:rsidR="00E87A4D" w:rsidRPr="00A70E92" w:rsidRDefault="00263D6B" w:rsidP="00414B5C">
      <w:pPr>
        <w:tabs>
          <w:tab w:val="left" w:pos="3290"/>
        </w:tabs>
        <w:spacing w:after="0" w:line="240" w:lineRule="auto"/>
        <w:jc w:val="right"/>
        <w:rPr>
          <w:rFonts w:ascii="Arial" w:eastAsia="Times New Roman" w:hAnsi="Arial" w:cs="Arial"/>
          <w:sz w:val="24"/>
          <w:szCs w:val="24"/>
        </w:rPr>
      </w:pPr>
      <w:r w:rsidRPr="00A70E92">
        <w:rPr>
          <w:rFonts w:ascii="Arial" w:eastAsia="Times New Roman" w:hAnsi="Arial" w:cs="Arial"/>
          <w:sz w:val="24"/>
          <w:szCs w:val="24"/>
        </w:rPr>
        <w:t xml:space="preserve">  _</w:t>
      </w:r>
      <w:r w:rsidR="00E87A4D" w:rsidRPr="00A70E92">
        <w:rPr>
          <w:rFonts w:ascii="Arial" w:eastAsia="Times New Roman" w:hAnsi="Arial" w:cs="Arial"/>
          <w:sz w:val="24"/>
          <w:szCs w:val="24"/>
        </w:rPr>
        <w:t>________________</w:t>
      </w:r>
    </w:p>
    <w:p w:rsidR="00414B5C" w:rsidRPr="00A70E92" w:rsidRDefault="00E87A4D" w:rsidP="00414B5C">
      <w:pPr>
        <w:spacing w:after="0" w:line="240" w:lineRule="auto"/>
        <w:ind w:left="6372" w:firstLine="708"/>
        <w:jc w:val="center"/>
        <w:rPr>
          <w:rFonts w:ascii="Arial" w:eastAsia="Times New Roman" w:hAnsi="Arial" w:cs="Arial"/>
          <w:i/>
          <w:iCs/>
          <w:sz w:val="24"/>
          <w:szCs w:val="24"/>
        </w:rPr>
      </w:pPr>
      <w:r w:rsidRPr="00A70E92">
        <w:rPr>
          <w:rFonts w:ascii="Arial" w:eastAsia="Times New Roman" w:hAnsi="Arial" w:cs="Arial"/>
          <w:i/>
          <w:iCs/>
          <w:sz w:val="24"/>
          <w:szCs w:val="24"/>
        </w:rPr>
        <w:t>s.r.</w:t>
      </w:r>
    </w:p>
    <w:p w:rsidR="00414B5C" w:rsidRPr="00A70E92" w:rsidRDefault="00414B5C" w:rsidP="00CE0296">
      <w:pPr>
        <w:tabs>
          <w:tab w:val="left" w:pos="3290"/>
        </w:tabs>
        <w:spacing w:after="0" w:line="240" w:lineRule="auto"/>
        <w:ind w:left="4248"/>
        <w:jc w:val="right"/>
        <w:rPr>
          <w:rFonts w:ascii="Arial" w:eastAsia="Times New Roman" w:hAnsi="Arial" w:cs="Arial"/>
          <w:sz w:val="24"/>
          <w:szCs w:val="24"/>
        </w:rPr>
      </w:pPr>
      <w:r w:rsidRPr="00A70E92">
        <w:rPr>
          <w:rFonts w:ascii="Arial" w:eastAsia="Times New Roman" w:hAnsi="Arial" w:cs="Arial"/>
          <w:iCs/>
          <w:sz w:val="24"/>
          <w:szCs w:val="24"/>
        </w:rPr>
        <w:tab/>
        <w:t xml:space="preserve"> Presjednik</w:t>
      </w:r>
      <w:r w:rsidR="00E87A4D" w:rsidRPr="00A70E92">
        <w:rPr>
          <w:rFonts w:ascii="Arial" w:eastAsia="Times New Roman" w:hAnsi="Arial" w:cs="Arial"/>
          <w:iCs/>
          <w:sz w:val="24"/>
          <w:szCs w:val="24"/>
        </w:rPr>
        <w:t xml:space="preserve"> komisije </w:t>
      </w:r>
      <w:r w:rsidR="00E87A4D" w:rsidRPr="00A70E92">
        <w:rPr>
          <w:rFonts w:ascii="Arial" w:eastAsia="Times New Roman" w:hAnsi="Arial" w:cs="Arial"/>
          <w:sz w:val="24"/>
          <w:szCs w:val="24"/>
        </w:rPr>
        <w:t>za sprovođenje postupka javne nabavk</w:t>
      </w:r>
      <w:r w:rsidR="00E87A4D" w:rsidRPr="00A70E92">
        <w:rPr>
          <w:rFonts w:ascii="Arial" w:eastAsia="Times New Roman" w:hAnsi="Arial" w:cs="Arial"/>
          <w:iCs/>
          <w:sz w:val="24"/>
          <w:szCs w:val="24"/>
        </w:rPr>
        <w:t>e</w:t>
      </w:r>
      <w:r w:rsidR="003775DD" w:rsidRPr="00A70E92">
        <w:rPr>
          <w:rFonts w:ascii="Arial" w:eastAsia="Times New Roman" w:hAnsi="Arial" w:cs="Arial"/>
          <w:iCs/>
          <w:sz w:val="24"/>
          <w:szCs w:val="24"/>
        </w:rPr>
        <w:t xml:space="preserve"> Gogić Miroslav</w:t>
      </w:r>
    </w:p>
    <w:p w:rsidR="00E87A4D" w:rsidRPr="00A70E92" w:rsidRDefault="00E87A4D" w:rsidP="00414B5C">
      <w:pPr>
        <w:tabs>
          <w:tab w:val="left" w:pos="3290"/>
        </w:tabs>
        <w:spacing w:after="0" w:line="240" w:lineRule="auto"/>
        <w:ind w:left="4248"/>
        <w:jc w:val="right"/>
        <w:rPr>
          <w:rFonts w:ascii="Arial" w:eastAsia="Times New Roman" w:hAnsi="Arial" w:cs="Arial"/>
          <w:sz w:val="24"/>
          <w:szCs w:val="24"/>
        </w:rPr>
      </w:pPr>
      <w:r w:rsidRPr="00A70E92">
        <w:rPr>
          <w:rFonts w:ascii="Arial" w:eastAsia="Times New Roman" w:hAnsi="Arial" w:cs="Arial"/>
          <w:sz w:val="24"/>
          <w:szCs w:val="24"/>
        </w:rPr>
        <w:t>________________</w:t>
      </w:r>
    </w:p>
    <w:p w:rsidR="00414B5C" w:rsidRPr="00A70E92" w:rsidRDefault="00E87A4D" w:rsidP="00414B5C">
      <w:pPr>
        <w:spacing w:after="0" w:line="240" w:lineRule="auto"/>
        <w:ind w:left="6372"/>
        <w:jc w:val="center"/>
        <w:rPr>
          <w:rFonts w:ascii="Arial" w:eastAsia="Times New Roman" w:hAnsi="Arial" w:cs="Arial"/>
          <w:i/>
          <w:iCs/>
          <w:sz w:val="24"/>
          <w:szCs w:val="24"/>
        </w:rPr>
      </w:pPr>
      <w:r w:rsidRPr="00A70E92">
        <w:rPr>
          <w:rFonts w:ascii="Arial" w:eastAsia="Times New Roman" w:hAnsi="Arial" w:cs="Arial"/>
          <w:i/>
          <w:iCs/>
          <w:sz w:val="24"/>
          <w:szCs w:val="24"/>
        </w:rPr>
        <w:t>s.r.</w:t>
      </w:r>
    </w:p>
    <w:p w:rsidR="00263D6B" w:rsidRPr="00A70E92" w:rsidRDefault="00E87A4D" w:rsidP="00E87A4D">
      <w:pPr>
        <w:spacing w:after="0" w:line="240" w:lineRule="auto"/>
        <w:ind w:left="6372"/>
        <w:jc w:val="center"/>
        <w:rPr>
          <w:rFonts w:ascii="Arial" w:eastAsia="Times New Roman" w:hAnsi="Arial" w:cs="Arial"/>
          <w:i/>
          <w:iCs/>
          <w:sz w:val="24"/>
          <w:szCs w:val="24"/>
        </w:rPr>
      </w:pPr>
      <w:r w:rsidRPr="00A70E92">
        <w:rPr>
          <w:rFonts w:ascii="Arial" w:eastAsia="Times New Roman" w:hAnsi="Arial" w:cs="Arial"/>
          <w:i/>
          <w:iCs/>
          <w:sz w:val="24"/>
          <w:szCs w:val="24"/>
        </w:rPr>
        <w:t>s.r.</w:t>
      </w:r>
    </w:p>
    <w:p w:rsidR="00021EDA" w:rsidRPr="00A70E92" w:rsidRDefault="00021EDA" w:rsidP="00021EDA">
      <w:pPr>
        <w:tabs>
          <w:tab w:val="left" w:pos="3290"/>
        </w:tabs>
        <w:spacing w:after="0" w:line="240" w:lineRule="auto"/>
        <w:ind w:firstLine="1134"/>
        <w:jc w:val="right"/>
        <w:rPr>
          <w:rFonts w:ascii="Arial" w:eastAsia="Times New Roman" w:hAnsi="Arial" w:cs="Arial"/>
          <w:sz w:val="24"/>
          <w:szCs w:val="24"/>
        </w:rPr>
      </w:pPr>
      <w:r w:rsidRPr="00A70E92">
        <w:rPr>
          <w:rFonts w:ascii="Arial" w:eastAsia="Times New Roman" w:hAnsi="Arial" w:cs="Arial"/>
          <w:iCs/>
          <w:sz w:val="24"/>
          <w:szCs w:val="24"/>
        </w:rPr>
        <w:t xml:space="preserve">Član komisije </w:t>
      </w:r>
      <w:r w:rsidRPr="00A70E92">
        <w:rPr>
          <w:rFonts w:ascii="Arial" w:eastAsia="Times New Roman" w:hAnsi="Arial" w:cs="Arial"/>
          <w:sz w:val="24"/>
          <w:szCs w:val="24"/>
        </w:rPr>
        <w:t xml:space="preserve">za sprovođenje postupka </w:t>
      </w:r>
    </w:p>
    <w:p w:rsidR="00021EDA" w:rsidRPr="00A70E92" w:rsidRDefault="00021EDA" w:rsidP="00CE0296">
      <w:pPr>
        <w:tabs>
          <w:tab w:val="left" w:pos="3290"/>
        </w:tabs>
        <w:spacing w:after="0" w:line="240" w:lineRule="auto"/>
        <w:ind w:firstLine="1134"/>
        <w:jc w:val="right"/>
        <w:rPr>
          <w:rFonts w:ascii="Arial" w:eastAsia="Times New Roman" w:hAnsi="Arial" w:cs="Arial"/>
          <w:iCs/>
          <w:sz w:val="24"/>
          <w:szCs w:val="24"/>
        </w:rPr>
      </w:pPr>
      <w:r w:rsidRPr="00A70E92">
        <w:rPr>
          <w:rFonts w:ascii="Arial" w:eastAsia="Times New Roman" w:hAnsi="Arial" w:cs="Arial"/>
          <w:sz w:val="24"/>
          <w:szCs w:val="24"/>
        </w:rPr>
        <w:t>javne nabavk</w:t>
      </w:r>
      <w:r w:rsidRPr="00A70E92">
        <w:rPr>
          <w:rFonts w:ascii="Arial" w:eastAsia="Times New Roman" w:hAnsi="Arial" w:cs="Arial"/>
          <w:iCs/>
          <w:sz w:val="24"/>
          <w:szCs w:val="24"/>
        </w:rPr>
        <w:t>e</w:t>
      </w:r>
      <w:r w:rsidR="00CE0296" w:rsidRPr="00A70E92">
        <w:rPr>
          <w:rFonts w:ascii="Arial" w:eastAsia="Times New Roman" w:hAnsi="Arial" w:cs="Arial"/>
          <w:iCs/>
          <w:sz w:val="24"/>
          <w:szCs w:val="24"/>
        </w:rPr>
        <w:t xml:space="preserve"> </w:t>
      </w:r>
      <w:r w:rsidR="00A70E92" w:rsidRPr="00A70E92">
        <w:rPr>
          <w:rFonts w:ascii="Arial" w:eastAsia="Times New Roman" w:hAnsi="Arial" w:cs="Arial"/>
          <w:iCs/>
          <w:sz w:val="24"/>
          <w:szCs w:val="24"/>
        </w:rPr>
        <w:t>Semir Alavać</w:t>
      </w:r>
    </w:p>
    <w:p w:rsidR="00021EDA" w:rsidRPr="00A70E92" w:rsidRDefault="00021EDA" w:rsidP="00021EDA">
      <w:pPr>
        <w:tabs>
          <w:tab w:val="left" w:pos="3290"/>
        </w:tabs>
        <w:spacing w:after="0" w:line="240" w:lineRule="auto"/>
        <w:ind w:firstLine="1134"/>
        <w:jc w:val="right"/>
        <w:rPr>
          <w:rFonts w:ascii="Arial" w:eastAsia="Times New Roman" w:hAnsi="Arial" w:cs="Arial"/>
          <w:sz w:val="24"/>
          <w:szCs w:val="24"/>
        </w:rPr>
      </w:pPr>
      <w:r w:rsidRPr="00A70E92">
        <w:rPr>
          <w:rFonts w:ascii="Arial" w:eastAsia="Times New Roman" w:hAnsi="Arial" w:cs="Arial"/>
          <w:iCs/>
          <w:sz w:val="24"/>
          <w:szCs w:val="24"/>
        </w:rPr>
        <w:tab/>
      </w:r>
      <w:r w:rsidRPr="00A70E92">
        <w:rPr>
          <w:rFonts w:ascii="Arial" w:eastAsia="Times New Roman" w:hAnsi="Arial" w:cs="Arial"/>
          <w:sz w:val="24"/>
          <w:szCs w:val="24"/>
        </w:rPr>
        <w:t>________________</w:t>
      </w:r>
    </w:p>
    <w:p w:rsidR="00021EDA" w:rsidRPr="00A70E92" w:rsidRDefault="00021EDA" w:rsidP="00021EDA">
      <w:pPr>
        <w:spacing w:after="0" w:line="240" w:lineRule="auto"/>
        <w:ind w:left="6372"/>
        <w:jc w:val="center"/>
        <w:rPr>
          <w:rFonts w:ascii="Arial" w:eastAsia="Times New Roman" w:hAnsi="Arial" w:cs="Arial"/>
          <w:i/>
          <w:iCs/>
          <w:sz w:val="24"/>
          <w:szCs w:val="24"/>
        </w:rPr>
      </w:pPr>
      <w:r w:rsidRPr="00A70E92">
        <w:rPr>
          <w:rFonts w:ascii="Arial" w:eastAsia="Times New Roman" w:hAnsi="Arial" w:cs="Arial"/>
          <w:i/>
          <w:iCs/>
          <w:sz w:val="24"/>
          <w:szCs w:val="24"/>
        </w:rPr>
        <w:t>s.r.</w:t>
      </w:r>
    </w:p>
    <w:p w:rsidR="00CE0296" w:rsidRPr="00A70E92" w:rsidRDefault="00CE0296" w:rsidP="00CE0296">
      <w:pPr>
        <w:tabs>
          <w:tab w:val="left" w:pos="3290"/>
        </w:tabs>
        <w:spacing w:after="0" w:line="240" w:lineRule="auto"/>
        <w:ind w:firstLine="1134"/>
        <w:jc w:val="right"/>
        <w:rPr>
          <w:rFonts w:ascii="Arial" w:eastAsia="Times New Roman" w:hAnsi="Arial" w:cs="Arial"/>
          <w:sz w:val="24"/>
          <w:szCs w:val="24"/>
        </w:rPr>
      </w:pPr>
      <w:r w:rsidRPr="00A70E92">
        <w:rPr>
          <w:rFonts w:ascii="Arial" w:eastAsia="Times New Roman" w:hAnsi="Arial" w:cs="Arial"/>
          <w:iCs/>
          <w:sz w:val="24"/>
          <w:szCs w:val="24"/>
        </w:rPr>
        <w:t xml:space="preserve">Član komisije </w:t>
      </w:r>
      <w:r w:rsidRPr="00A70E92">
        <w:rPr>
          <w:rFonts w:ascii="Arial" w:eastAsia="Times New Roman" w:hAnsi="Arial" w:cs="Arial"/>
          <w:sz w:val="24"/>
          <w:szCs w:val="24"/>
        </w:rPr>
        <w:t xml:space="preserve">za sprovođenje postupka </w:t>
      </w:r>
    </w:p>
    <w:p w:rsidR="00CE0296" w:rsidRPr="00A70E92" w:rsidRDefault="00CE0296" w:rsidP="00CE0296">
      <w:pPr>
        <w:tabs>
          <w:tab w:val="left" w:pos="3290"/>
        </w:tabs>
        <w:spacing w:after="0" w:line="240" w:lineRule="auto"/>
        <w:ind w:firstLine="1134"/>
        <w:jc w:val="right"/>
        <w:rPr>
          <w:rFonts w:ascii="Arial" w:eastAsia="Times New Roman" w:hAnsi="Arial" w:cs="Arial"/>
          <w:iCs/>
          <w:sz w:val="24"/>
          <w:szCs w:val="24"/>
        </w:rPr>
      </w:pPr>
      <w:r w:rsidRPr="00A70E92">
        <w:rPr>
          <w:rFonts w:ascii="Arial" w:eastAsia="Times New Roman" w:hAnsi="Arial" w:cs="Arial"/>
          <w:sz w:val="24"/>
          <w:szCs w:val="24"/>
        </w:rPr>
        <w:t>javne nabavk</w:t>
      </w:r>
      <w:r w:rsidRPr="00A70E92">
        <w:rPr>
          <w:rFonts w:ascii="Arial" w:eastAsia="Times New Roman" w:hAnsi="Arial" w:cs="Arial"/>
          <w:iCs/>
          <w:sz w:val="24"/>
          <w:szCs w:val="24"/>
        </w:rPr>
        <w:t>e</w:t>
      </w:r>
      <w:r w:rsidR="003775DD" w:rsidRPr="00A70E92">
        <w:rPr>
          <w:rFonts w:ascii="Arial" w:eastAsia="Times New Roman" w:hAnsi="Arial" w:cs="Arial"/>
          <w:iCs/>
          <w:sz w:val="24"/>
          <w:szCs w:val="24"/>
        </w:rPr>
        <w:t xml:space="preserve"> </w:t>
      </w:r>
      <w:r w:rsidR="00A70E92" w:rsidRPr="00A70E92">
        <w:rPr>
          <w:rFonts w:ascii="Arial" w:eastAsia="Times New Roman" w:hAnsi="Arial" w:cs="Arial"/>
          <w:iCs/>
          <w:sz w:val="24"/>
          <w:szCs w:val="24"/>
        </w:rPr>
        <w:t>Velimir Cvijović</w:t>
      </w:r>
    </w:p>
    <w:p w:rsidR="00CE0296" w:rsidRPr="00A70E92" w:rsidRDefault="00CE0296" w:rsidP="00CE0296">
      <w:pPr>
        <w:tabs>
          <w:tab w:val="left" w:pos="3290"/>
        </w:tabs>
        <w:spacing w:after="0" w:line="240" w:lineRule="auto"/>
        <w:ind w:firstLine="1134"/>
        <w:jc w:val="right"/>
        <w:rPr>
          <w:rFonts w:ascii="Arial" w:eastAsia="Times New Roman" w:hAnsi="Arial" w:cs="Arial"/>
          <w:sz w:val="24"/>
          <w:szCs w:val="24"/>
        </w:rPr>
      </w:pPr>
      <w:r w:rsidRPr="00A70E92">
        <w:rPr>
          <w:rFonts w:ascii="Arial" w:eastAsia="Times New Roman" w:hAnsi="Arial" w:cs="Arial"/>
          <w:iCs/>
          <w:sz w:val="24"/>
          <w:szCs w:val="24"/>
        </w:rPr>
        <w:tab/>
      </w:r>
      <w:r w:rsidRPr="00A70E92">
        <w:rPr>
          <w:rFonts w:ascii="Arial" w:eastAsia="Times New Roman" w:hAnsi="Arial" w:cs="Arial"/>
          <w:sz w:val="24"/>
          <w:szCs w:val="24"/>
        </w:rPr>
        <w:t>________________</w:t>
      </w:r>
    </w:p>
    <w:p w:rsidR="00CE0296" w:rsidRPr="00A70E92" w:rsidRDefault="00CE0296" w:rsidP="00CE0296">
      <w:pPr>
        <w:spacing w:after="0" w:line="240" w:lineRule="auto"/>
        <w:ind w:left="6372"/>
        <w:jc w:val="center"/>
        <w:rPr>
          <w:rFonts w:ascii="Arial" w:eastAsia="Times New Roman" w:hAnsi="Arial" w:cs="Arial"/>
          <w:i/>
          <w:iCs/>
          <w:sz w:val="24"/>
          <w:szCs w:val="24"/>
        </w:rPr>
      </w:pPr>
      <w:r w:rsidRPr="00A70E92">
        <w:rPr>
          <w:rFonts w:ascii="Arial" w:eastAsia="Times New Roman" w:hAnsi="Arial" w:cs="Arial"/>
          <w:i/>
          <w:iCs/>
          <w:sz w:val="24"/>
          <w:szCs w:val="24"/>
        </w:rPr>
        <w:t>s.r.</w:t>
      </w:r>
    </w:p>
    <w:p w:rsidR="00CE0296" w:rsidRPr="00ED20D8" w:rsidRDefault="00CE0296" w:rsidP="00021EDA">
      <w:pPr>
        <w:spacing w:after="0" w:line="240" w:lineRule="auto"/>
        <w:ind w:left="6372"/>
        <w:jc w:val="center"/>
        <w:rPr>
          <w:rFonts w:ascii="Arial" w:eastAsia="Times New Roman" w:hAnsi="Arial" w:cs="Arial"/>
          <w:i/>
          <w:iCs/>
          <w:color w:val="FF0000"/>
          <w:sz w:val="24"/>
          <w:szCs w:val="24"/>
        </w:rPr>
      </w:pPr>
    </w:p>
    <w:p w:rsidR="00350380" w:rsidRDefault="00350380" w:rsidP="00021EDA">
      <w:pPr>
        <w:spacing w:after="0" w:line="240" w:lineRule="auto"/>
        <w:ind w:left="6372"/>
        <w:jc w:val="center"/>
        <w:rPr>
          <w:rFonts w:ascii="Arial" w:eastAsia="Times New Roman" w:hAnsi="Arial" w:cs="Arial"/>
          <w:i/>
          <w:iCs/>
          <w:color w:val="000000"/>
          <w:sz w:val="24"/>
          <w:szCs w:val="24"/>
        </w:rPr>
      </w:pPr>
    </w:p>
    <w:p w:rsidR="00021EDA" w:rsidRDefault="00021EDA"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021EDA" w:rsidRPr="00E87A4D" w:rsidRDefault="00021EDA" w:rsidP="00E87A4D">
      <w:pPr>
        <w:spacing w:after="0" w:line="240" w:lineRule="auto"/>
        <w:ind w:left="6372"/>
        <w:jc w:val="center"/>
        <w:rPr>
          <w:rFonts w:ascii="Arial" w:eastAsia="Times New Roman" w:hAnsi="Arial" w:cs="Arial"/>
          <w:i/>
          <w:iCs/>
          <w:color w:val="000000"/>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iCs/>
          <w:sz w:val="24"/>
          <w:szCs w:val="24"/>
        </w:rPr>
      </w:pPr>
      <w:bookmarkStart w:id="10" w:name="_Toc44578277"/>
      <w:r w:rsidRPr="00E87A4D">
        <w:rPr>
          <w:rFonts w:ascii="Arial" w:eastAsia="Times New Roman" w:hAnsi="Arial" w:cs="Arial"/>
          <w:b/>
          <w:bCs/>
          <w:sz w:val="24"/>
          <w:szCs w:val="24"/>
        </w:rPr>
        <w:t>UPUTSTVO O PRAVNOM SREDSTVU</w:t>
      </w:r>
      <w:bookmarkEnd w:id="10"/>
    </w:p>
    <w:p w:rsidR="00E87A4D" w:rsidRPr="00E87A4D" w:rsidRDefault="00E87A4D" w:rsidP="00E87A4D">
      <w:pPr>
        <w:tabs>
          <w:tab w:val="left" w:pos="5760"/>
        </w:tabs>
        <w:spacing w:after="0" w:line="240" w:lineRule="auto"/>
        <w:jc w:val="center"/>
        <w:rPr>
          <w:rFonts w:ascii="Arial" w:eastAsia="Times New Roman" w:hAnsi="Arial" w:cs="Arial"/>
          <w:color w:val="000000"/>
          <w:sz w:val="24"/>
          <w:szCs w:val="24"/>
        </w:rPr>
      </w:pP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rsidR="00E87A4D" w:rsidRPr="00E87A4D" w:rsidRDefault="00E87A4D" w:rsidP="00E87A4D">
      <w:pPr>
        <w:tabs>
          <w:tab w:val="left" w:pos="5760"/>
        </w:tabs>
        <w:spacing w:after="0" w:line="240" w:lineRule="auto"/>
        <w:jc w:val="both"/>
        <w:rPr>
          <w:rFonts w:ascii="Arial" w:eastAsia="Times New Roman" w:hAnsi="Arial" w:cs="Arial"/>
          <w:color w:val="000000"/>
          <w:sz w:val="24"/>
          <w:szCs w:val="24"/>
        </w:rPr>
      </w:pPr>
    </w:p>
    <w:p w:rsidR="00E87A4D" w:rsidRPr="00E87A4D" w:rsidRDefault="00E87A4D" w:rsidP="00E87A4D">
      <w:pPr>
        <w:autoSpaceDE w:val="0"/>
        <w:autoSpaceDN w:val="0"/>
        <w:adjustRightInd w:val="0"/>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Žalba se izjavljuje preko naručioca neposredno, putem pošte preporučenom pošiljkom sa dostavnicom ili elektronskim putem preko ESJN-a</w:t>
      </w:r>
      <w:r w:rsidRPr="00E87A4D">
        <w:rPr>
          <w:rFonts w:ascii="Arial" w:eastAsia="Times New Roman" w:hAnsi="Arial" w:cs="Arial"/>
          <w:color w:val="000000"/>
          <w:sz w:val="24"/>
          <w:szCs w:val="24"/>
          <w:vertAlign w:val="superscript"/>
        </w:rPr>
        <w:footnoteReference w:id="6"/>
      </w:r>
      <w:r w:rsidRPr="00E87A4D">
        <w:rPr>
          <w:rFonts w:ascii="Arial" w:eastAsia="Times New Roman" w:hAnsi="Arial" w:cs="Arial"/>
          <w:color w:val="000000"/>
          <w:sz w:val="24"/>
          <w:szCs w:val="24"/>
        </w:rPr>
        <w:t>. Žalba koja nije podnesena na naprijed predviđeni način biće odbijena kao nedozvoljena.</w:t>
      </w:r>
    </w:p>
    <w:p w:rsidR="00E87A4D" w:rsidRPr="00E87A4D" w:rsidRDefault="00E87A4D" w:rsidP="00E87A4D">
      <w:pPr>
        <w:autoSpaceDE w:val="0"/>
        <w:autoSpaceDN w:val="0"/>
        <w:adjustRightInd w:val="0"/>
        <w:spacing w:after="0" w:line="240" w:lineRule="auto"/>
        <w:ind w:firstLine="567"/>
        <w:jc w:val="both"/>
        <w:rPr>
          <w:rFonts w:ascii="Arial" w:eastAsia="Times New Roman" w:hAnsi="Arial" w:cs="Arial"/>
          <w:color w:val="000000"/>
          <w:sz w:val="24"/>
          <w:szCs w:val="24"/>
        </w:rPr>
      </w:pPr>
    </w:p>
    <w:p w:rsidR="00E87A4D" w:rsidRPr="00E87A4D" w:rsidRDefault="00E87A4D" w:rsidP="00E87A4D">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87A4D">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Instrukcije za plaćanje naknade za vođenje postupka od strane žalilaca iz inostranstva nalaze se na internet stranici Komisije za zaštitu prava nabavki http://www.kontrola-nabavki.me/.“.</w:t>
      </w: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CD0507" w:rsidRDefault="00CD0507"/>
    <w:sectPr w:rsidR="00CD0507" w:rsidSect="00136D05">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BC1" w:rsidRDefault="00277BC1" w:rsidP="00E87A4D">
      <w:pPr>
        <w:spacing w:after="0" w:line="240" w:lineRule="auto"/>
      </w:pPr>
      <w:r>
        <w:separator/>
      </w:r>
    </w:p>
  </w:endnote>
  <w:endnote w:type="continuationSeparator" w:id="0">
    <w:p w:rsidR="00277BC1" w:rsidRDefault="00277BC1" w:rsidP="00E8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122454"/>
      <w:docPartObj>
        <w:docPartGallery w:val="Page Numbers (Bottom of Page)"/>
        <w:docPartUnique/>
      </w:docPartObj>
    </w:sdtPr>
    <w:sdtEndPr/>
    <w:sdtContent>
      <w:sdt>
        <w:sdtPr>
          <w:id w:val="-1669238322"/>
          <w:docPartObj>
            <w:docPartGallery w:val="Page Numbers (Top of Page)"/>
            <w:docPartUnique/>
          </w:docPartObj>
        </w:sdtPr>
        <w:sdtEndPr/>
        <w:sdtContent>
          <w:p w:rsidR="00DD6F41" w:rsidRDefault="00DD6F41">
            <w:pPr>
              <w:pStyle w:val="Footer"/>
              <w:jc w:val="center"/>
            </w:pPr>
            <w:r>
              <w:t xml:space="preserve">Stranica  </w:t>
            </w:r>
            <w:r>
              <w:rPr>
                <w:b/>
                <w:bCs/>
                <w:sz w:val="24"/>
                <w:szCs w:val="24"/>
              </w:rPr>
              <w:fldChar w:fldCharType="begin"/>
            </w:r>
            <w:r>
              <w:rPr>
                <w:b/>
                <w:bCs/>
              </w:rPr>
              <w:instrText xml:space="preserve"> PAGE </w:instrText>
            </w:r>
            <w:r>
              <w:rPr>
                <w:b/>
                <w:bCs/>
                <w:sz w:val="24"/>
                <w:szCs w:val="24"/>
              </w:rPr>
              <w:fldChar w:fldCharType="separate"/>
            </w:r>
            <w:r w:rsidR="00A70E92">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70E92">
              <w:rPr>
                <w:b/>
                <w:bCs/>
                <w:noProof/>
              </w:rPr>
              <w:t>12</w:t>
            </w:r>
            <w:r>
              <w:rPr>
                <w:b/>
                <w:bCs/>
                <w:sz w:val="24"/>
                <w:szCs w:val="24"/>
              </w:rPr>
              <w:fldChar w:fldCharType="end"/>
            </w:r>
          </w:p>
        </w:sdtContent>
      </w:sdt>
    </w:sdtContent>
  </w:sdt>
  <w:p w:rsidR="00DD6F41" w:rsidRDefault="00DD6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BC1" w:rsidRDefault="00277BC1" w:rsidP="00E87A4D">
      <w:pPr>
        <w:spacing w:after="0" w:line="240" w:lineRule="auto"/>
      </w:pPr>
      <w:r>
        <w:separator/>
      </w:r>
    </w:p>
  </w:footnote>
  <w:footnote w:type="continuationSeparator" w:id="0">
    <w:p w:rsidR="00277BC1" w:rsidRDefault="00277BC1" w:rsidP="00E87A4D">
      <w:pPr>
        <w:spacing w:after="0" w:line="240" w:lineRule="auto"/>
      </w:pPr>
      <w:r>
        <w:continuationSeparator/>
      </w:r>
    </w:p>
  </w:footnote>
  <w:footnote w:id="1">
    <w:p w:rsidR="00DD6F41" w:rsidRPr="0083641C" w:rsidRDefault="00DD6F41" w:rsidP="00E87A4D">
      <w:pPr>
        <w:pStyle w:val="FootnoteText"/>
        <w:rPr>
          <w:rFonts w:ascii="Arial" w:hAnsi="Arial" w:cs="Arial"/>
          <w:sz w:val="16"/>
          <w:szCs w:val="16"/>
        </w:rPr>
      </w:pPr>
      <w:r w:rsidRPr="002E211C">
        <w:rPr>
          <w:rStyle w:val="FootnoteReference"/>
          <w:rFonts w:ascii="Arial" w:hAnsi="Arial" w:cs="Arial"/>
          <w:sz w:val="16"/>
          <w:szCs w:val="16"/>
        </w:rPr>
        <w:footnoteRef/>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predvidja</w:t>
      </w:r>
      <w:proofErr w:type="spellEnd"/>
      <w:r w:rsidRPr="002E211C">
        <w:rPr>
          <w:rFonts w:ascii="Arial" w:hAnsi="Arial" w:cs="Arial"/>
          <w:sz w:val="16"/>
          <w:szCs w:val="16"/>
        </w:rPr>
        <w:t xml:space="preserve"> </w:t>
      </w:r>
      <w:proofErr w:type="spellStart"/>
      <w:r w:rsidRPr="002E211C">
        <w:rPr>
          <w:rFonts w:ascii="Arial" w:hAnsi="Arial" w:cs="Arial"/>
          <w:sz w:val="16"/>
          <w:szCs w:val="16"/>
        </w:rPr>
        <w:t>zaključivanje</w:t>
      </w:r>
      <w:proofErr w:type="spellEnd"/>
      <w:r w:rsidRPr="002E211C">
        <w:rPr>
          <w:rFonts w:ascii="Arial" w:hAnsi="Arial" w:cs="Arial"/>
          <w:sz w:val="16"/>
          <w:szCs w:val="16"/>
        </w:rPr>
        <w:t xml:space="preserve"> </w:t>
      </w:r>
      <w:proofErr w:type="spellStart"/>
      <w:r w:rsidRPr="002E211C">
        <w:rPr>
          <w:rFonts w:ascii="Arial" w:hAnsi="Arial" w:cs="Arial"/>
          <w:sz w:val="16"/>
          <w:szCs w:val="16"/>
        </w:rPr>
        <w:t>okvirnog</w:t>
      </w:r>
      <w:proofErr w:type="spellEnd"/>
      <w:r w:rsidRPr="002E211C">
        <w:rPr>
          <w:rFonts w:ascii="Arial" w:hAnsi="Arial" w:cs="Arial"/>
          <w:sz w:val="16"/>
          <w:szCs w:val="16"/>
        </w:rPr>
        <w:t xml:space="preserve"> </w:t>
      </w:r>
      <w:proofErr w:type="spellStart"/>
      <w:r w:rsidRPr="002E211C">
        <w:rPr>
          <w:rFonts w:ascii="Arial" w:hAnsi="Arial" w:cs="Arial"/>
          <w:sz w:val="16"/>
          <w:szCs w:val="16"/>
        </w:rPr>
        <w:t>sporazuma</w:t>
      </w:r>
      <w:proofErr w:type="spellEnd"/>
      <w:r w:rsidRPr="002E211C">
        <w:rPr>
          <w:rFonts w:ascii="Arial" w:hAnsi="Arial" w:cs="Arial"/>
          <w:sz w:val="16"/>
          <w:szCs w:val="16"/>
        </w:rPr>
        <w:t xml:space="preserve"> </w:t>
      </w:r>
      <w:proofErr w:type="spellStart"/>
      <w:r w:rsidRPr="002E211C">
        <w:rPr>
          <w:rFonts w:ascii="Arial" w:hAnsi="Arial" w:cs="Arial"/>
          <w:sz w:val="16"/>
          <w:szCs w:val="16"/>
        </w:rPr>
        <w:t>cijelu</w:t>
      </w:r>
      <w:proofErr w:type="spellEnd"/>
      <w:r w:rsidRPr="002E211C">
        <w:rPr>
          <w:rFonts w:ascii="Arial" w:hAnsi="Arial" w:cs="Arial"/>
          <w:sz w:val="16"/>
          <w:szCs w:val="16"/>
        </w:rPr>
        <w:t xml:space="preserve"> </w:t>
      </w:r>
      <w:proofErr w:type="spellStart"/>
      <w:r w:rsidRPr="002E211C">
        <w:rPr>
          <w:rFonts w:ascii="Arial" w:hAnsi="Arial" w:cs="Arial"/>
          <w:sz w:val="16"/>
          <w:szCs w:val="16"/>
        </w:rPr>
        <w:t>sekciju</w:t>
      </w:r>
      <w:proofErr w:type="spellEnd"/>
      <w:r w:rsidRPr="002E211C">
        <w:rPr>
          <w:rFonts w:ascii="Arial" w:hAnsi="Arial" w:cs="Arial"/>
          <w:sz w:val="16"/>
          <w:szCs w:val="16"/>
        </w:rPr>
        <w:t xml:space="preserve"> </w:t>
      </w:r>
      <w:proofErr w:type="spellStart"/>
      <w:r w:rsidRPr="002E211C">
        <w:rPr>
          <w:rFonts w:ascii="Arial" w:hAnsi="Arial" w:cs="Arial"/>
          <w:sz w:val="16"/>
          <w:szCs w:val="16"/>
        </w:rPr>
        <w:t>brisati</w:t>
      </w:r>
      <w:proofErr w:type="spellEnd"/>
      <w:r w:rsidRPr="002E211C">
        <w:rPr>
          <w:rFonts w:ascii="Arial" w:hAnsi="Arial" w:cs="Arial"/>
          <w:sz w:val="16"/>
          <w:szCs w:val="16"/>
        </w:rPr>
        <w:t xml:space="preserve"> </w:t>
      </w:r>
      <w:proofErr w:type="spellStart"/>
      <w:r w:rsidRPr="002E211C">
        <w:rPr>
          <w:rFonts w:ascii="Arial" w:hAnsi="Arial" w:cs="Arial"/>
          <w:sz w:val="16"/>
          <w:szCs w:val="16"/>
        </w:rPr>
        <w:t>iz</w:t>
      </w:r>
      <w:proofErr w:type="spellEnd"/>
      <w:r w:rsidRPr="002E211C">
        <w:rPr>
          <w:rFonts w:ascii="Arial" w:hAnsi="Arial" w:cs="Arial"/>
          <w:sz w:val="16"/>
          <w:szCs w:val="16"/>
        </w:rPr>
        <w:t xml:space="preserve"> </w:t>
      </w:r>
      <w:proofErr w:type="spellStart"/>
      <w:r w:rsidRPr="002E211C">
        <w:rPr>
          <w:rFonts w:ascii="Arial" w:hAnsi="Arial" w:cs="Arial"/>
          <w:sz w:val="16"/>
          <w:szCs w:val="16"/>
        </w:rPr>
        <w:t>tenderske</w:t>
      </w:r>
      <w:proofErr w:type="spellEnd"/>
      <w:r w:rsidRPr="002E211C">
        <w:rPr>
          <w:rFonts w:ascii="Arial" w:hAnsi="Arial" w:cs="Arial"/>
          <w:sz w:val="16"/>
          <w:szCs w:val="16"/>
        </w:rPr>
        <w:t xml:space="preserve"> </w:t>
      </w:r>
      <w:proofErr w:type="spellStart"/>
      <w:r w:rsidRPr="002E211C">
        <w:rPr>
          <w:rFonts w:ascii="Arial" w:hAnsi="Arial" w:cs="Arial"/>
          <w:sz w:val="16"/>
          <w:szCs w:val="16"/>
        </w:rPr>
        <w:t>dokumentacije</w:t>
      </w:r>
      <w:proofErr w:type="spellEnd"/>
    </w:p>
  </w:footnote>
  <w:footnote w:id="2">
    <w:p w:rsidR="00DD6F41" w:rsidRPr="00367536" w:rsidRDefault="00DD6F41" w:rsidP="00E87A4D">
      <w:pPr>
        <w:pStyle w:val="FootnoteText"/>
        <w:rPr>
          <w:rFonts w:ascii="Arial" w:hAnsi="Arial" w:cs="Arial"/>
          <w:sz w:val="16"/>
          <w:szCs w:val="16"/>
        </w:rPr>
      </w:pPr>
      <w:r w:rsidRPr="00AA7FA3">
        <w:rPr>
          <w:rStyle w:val="FootnoteReference"/>
          <w:rFonts w:ascii="Arial" w:hAnsi="Arial" w:cs="Arial"/>
          <w:sz w:val="16"/>
          <w:szCs w:val="16"/>
        </w:rPr>
        <w:footnoteRef/>
      </w:r>
      <w:proofErr w:type="spellStart"/>
      <w:r w:rsidRPr="00AA7FA3">
        <w:rPr>
          <w:rFonts w:ascii="Arial" w:hAnsi="Arial" w:cs="Arial"/>
          <w:sz w:val="16"/>
          <w:szCs w:val="16"/>
        </w:rPr>
        <w:t>Procijenjena</w:t>
      </w:r>
      <w:proofErr w:type="spellEnd"/>
      <w:r w:rsidRPr="00AA7FA3">
        <w:rPr>
          <w:rFonts w:ascii="Arial" w:hAnsi="Arial" w:cs="Arial"/>
          <w:sz w:val="16"/>
          <w:szCs w:val="16"/>
        </w:rPr>
        <w:t xml:space="preserve"> </w:t>
      </w:r>
      <w:proofErr w:type="spellStart"/>
      <w:r w:rsidRPr="00AA7FA3">
        <w:rPr>
          <w:rFonts w:ascii="Arial" w:hAnsi="Arial" w:cs="Arial"/>
          <w:sz w:val="16"/>
          <w:szCs w:val="16"/>
        </w:rPr>
        <w:t>vrijednost</w:t>
      </w:r>
      <w:proofErr w:type="spellEnd"/>
      <w:r w:rsidRPr="00AA7FA3">
        <w:rPr>
          <w:rFonts w:ascii="Arial" w:hAnsi="Arial" w:cs="Arial"/>
          <w:sz w:val="16"/>
          <w:szCs w:val="16"/>
        </w:rPr>
        <w:t xml:space="preserve"> se </w:t>
      </w:r>
      <w:proofErr w:type="spellStart"/>
      <w:r w:rsidRPr="00AA7FA3">
        <w:rPr>
          <w:rFonts w:ascii="Arial" w:hAnsi="Arial" w:cs="Arial"/>
          <w:sz w:val="16"/>
          <w:szCs w:val="16"/>
        </w:rPr>
        <w:t>iskazuje</w:t>
      </w:r>
      <w:proofErr w:type="spellEnd"/>
      <w:r w:rsidRPr="00AA7FA3">
        <w:rPr>
          <w:rFonts w:ascii="Arial" w:hAnsi="Arial" w:cs="Arial"/>
          <w:sz w:val="16"/>
          <w:szCs w:val="16"/>
        </w:rPr>
        <w:t xml:space="preserve"> </w:t>
      </w:r>
      <w:proofErr w:type="spellStart"/>
      <w:r w:rsidRPr="00AA7FA3">
        <w:rPr>
          <w:rFonts w:ascii="Arial" w:hAnsi="Arial" w:cs="Arial"/>
          <w:sz w:val="16"/>
          <w:szCs w:val="16"/>
        </w:rPr>
        <w:t>bez</w:t>
      </w:r>
      <w:proofErr w:type="spellEnd"/>
      <w:r w:rsidRPr="00AA7FA3">
        <w:rPr>
          <w:rFonts w:ascii="Arial" w:hAnsi="Arial" w:cs="Arial"/>
          <w:sz w:val="16"/>
          <w:szCs w:val="16"/>
        </w:rPr>
        <w:t xml:space="preserve"> PDV-a </w:t>
      </w:r>
      <w:proofErr w:type="spellStart"/>
      <w:r w:rsidRPr="00AA7FA3">
        <w:rPr>
          <w:rFonts w:ascii="Arial" w:hAnsi="Arial" w:cs="Arial"/>
          <w:sz w:val="16"/>
          <w:szCs w:val="16"/>
        </w:rPr>
        <w:t>uključujući</w:t>
      </w:r>
      <w:proofErr w:type="spellEnd"/>
      <w:r w:rsidRPr="00AA7FA3">
        <w:rPr>
          <w:rFonts w:ascii="Arial" w:hAnsi="Arial" w:cs="Arial"/>
          <w:sz w:val="16"/>
          <w:szCs w:val="16"/>
        </w:rPr>
        <w:t xml:space="preserve"> i </w:t>
      </w:r>
      <w:proofErr w:type="spellStart"/>
      <w:r w:rsidRPr="00AA7FA3">
        <w:rPr>
          <w:rFonts w:ascii="Arial" w:hAnsi="Arial" w:cs="Arial"/>
          <w:sz w:val="16"/>
          <w:szCs w:val="16"/>
        </w:rPr>
        <w:t>sve</w:t>
      </w:r>
      <w:proofErr w:type="spellEnd"/>
      <w:r w:rsidRPr="00AA7FA3">
        <w:rPr>
          <w:rFonts w:ascii="Arial" w:hAnsi="Arial" w:cs="Arial"/>
          <w:sz w:val="16"/>
          <w:szCs w:val="16"/>
        </w:rPr>
        <w:t xml:space="preserve"> </w:t>
      </w:r>
      <w:proofErr w:type="spellStart"/>
      <w:r w:rsidRPr="00AA7FA3">
        <w:rPr>
          <w:rFonts w:ascii="Arial" w:hAnsi="Arial" w:cs="Arial"/>
          <w:sz w:val="16"/>
          <w:szCs w:val="16"/>
        </w:rPr>
        <w:t>troškove</w:t>
      </w:r>
      <w:proofErr w:type="spellEnd"/>
      <w:r w:rsidRPr="00AA7FA3">
        <w:rPr>
          <w:rFonts w:ascii="Arial" w:hAnsi="Arial" w:cs="Arial"/>
          <w:sz w:val="16"/>
          <w:szCs w:val="16"/>
        </w:rPr>
        <w:t xml:space="preserve">, </w:t>
      </w:r>
      <w:proofErr w:type="spellStart"/>
      <w:r w:rsidRPr="00AA7FA3">
        <w:rPr>
          <w:rFonts w:ascii="Arial" w:hAnsi="Arial" w:cs="Arial"/>
          <w:sz w:val="16"/>
          <w:szCs w:val="16"/>
        </w:rPr>
        <w:t>nagrade</w:t>
      </w:r>
      <w:proofErr w:type="spellEnd"/>
      <w:r w:rsidRPr="00AA7FA3">
        <w:rPr>
          <w:rFonts w:ascii="Arial" w:hAnsi="Arial" w:cs="Arial"/>
          <w:sz w:val="16"/>
          <w:szCs w:val="16"/>
        </w:rPr>
        <w:t xml:space="preserve"> i </w:t>
      </w:r>
      <w:proofErr w:type="spellStart"/>
      <w:r w:rsidRPr="00AA7FA3">
        <w:rPr>
          <w:rFonts w:ascii="Arial" w:hAnsi="Arial" w:cs="Arial"/>
          <w:sz w:val="16"/>
          <w:szCs w:val="16"/>
        </w:rPr>
        <w:t>moguća</w:t>
      </w:r>
      <w:proofErr w:type="spellEnd"/>
      <w:r w:rsidRPr="00AA7FA3">
        <w:rPr>
          <w:rFonts w:ascii="Arial" w:hAnsi="Arial" w:cs="Arial"/>
          <w:sz w:val="16"/>
          <w:szCs w:val="16"/>
        </w:rPr>
        <w:t xml:space="preserve"> </w:t>
      </w:r>
      <w:proofErr w:type="spellStart"/>
      <w:r w:rsidRPr="00AA7FA3">
        <w:rPr>
          <w:rFonts w:ascii="Arial" w:hAnsi="Arial" w:cs="Arial"/>
          <w:sz w:val="16"/>
          <w:szCs w:val="16"/>
        </w:rPr>
        <w:t>obnavljanja</w:t>
      </w:r>
      <w:proofErr w:type="spellEnd"/>
      <w:r w:rsidRPr="00AA7FA3">
        <w:rPr>
          <w:rFonts w:ascii="Arial" w:hAnsi="Arial" w:cs="Arial"/>
          <w:sz w:val="16"/>
          <w:szCs w:val="16"/>
        </w:rPr>
        <w:t xml:space="preserve"> </w:t>
      </w:r>
      <w:proofErr w:type="spellStart"/>
      <w:r w:rsidRPr="00AA7FA3">
        <w:rPr>
          <w:rFonts w:ascii="Arial" w:hAnsi="Arial" w:cs="Arial"/>
          <w:sz w:val="16"/>
          <w:szCs w:val="16"/>
        </w:rPr>
        <w:t>ugovora</w:t>
      </w:r>
      <w:proofErr w:type="spellEnd"/>
      <w:r w:rsidRPr="00AA7FA3">
        <w:rPr>
          <w:rFonts w:ascii="Arial" w:hAnsi="Arial" w:cs="Arial"/>
          <w:sz w:val="16"/>
          <w:szCs w:val="16"/>
        </w:rPr>
        <w:t xml:space="preserve"> </w:t>
      </w:r>
      <w:proofErr w:type="spellStart"/>
      <w:proofErr w:type="gramStart"/>
      <w:r w:rsidRPr="00AA7FA3">
        <w:rPr>
          <w:rFonts w:ascii="Arial" w:hAnsi="Arial" w:cs="Arial"/>
          <w:sz w:val="16"/>
          <w:szCs w:val="16"/>
        </w:rPr>
        <w:t>na</w:t>
      </w:r>
      <w:proofErr w:type="spellEnd"/>
      <w:proofErr w:type="gramEnd"/>
      <w:r w:rsidRPr="00AA7FA3">
        <w:rPr>
          <w:rFonts w:ascii="Arial" w:hAnsi="Arial" w:cs="Arial"/>
          <w:sz w:val="16"/>
          <w:szCs w:val="16"/>
        </w:rPr>
        <w:t xml:space="preserve"> </w:t>
      </w:r>
      <w:proofErr w:type="spellStart"/>
      <w:r w:rsidRPr="00AA7FA3">
        <w:rPr>
          <w:rFonts w:ascii="Arial" w:hAnsi="Arial" w:cs="Arial"/>
          <w:sz w:val="16"/>
          <w:szCs w:val="16"/>
        </w:rPr>
        <w:t>osnovu</w:t>
      </w:r>
      <w:proofErr w:type="spellEnd"/>
      <w:r w:rsidRPr="00AA7FA3">
        <w:rPr>
          <w:rFonts w:ascii="Arial" w:hAnsi="Arial" w:cs="Arial"/>
          <w:sz w:val="16"/>
          <w:szCs w:val="16"/>
        </w:rPr>
        <w:t xml:space="preserve"> </w:t>
      </w:r>
      <w:proofErr w:type="spellStart"/>
      <w:r w:rsidRPr="00AA7FA3">
        <w:rPr>
          <w:rFonts w:ascii="Arial" w:hAnsi="Arial" w:cs="Arial"/>
          <w:sz w:val="16"/>
          <w:szCs w:val="16"/>
        </w:rPr>
        <w:t>okvirnog</w:t>
      </w:r>
      <w:proofErr w:type="spellEnd"/>
      <w:r w:rsidRPr="00AA7FA3">
        <w:rPr>
          <w:rFonts w:ascii="Arial" w:hAnsi="Arial" w:cs="Arial"/>
          <w:sz w:val="16"/>
          <w:szCs w:val="16"/>
        </w:rPr>
        <w:t xml:space="preserve"> </w:t>
      </w:r>
      <w:proofErr w:type="spellStart"/>
      <w:r w:rsidRPr="00AA7FA3">
        <w:rPr>
          <w:rFonts w:ascii="Arial" w:hAnsi="Arial" w:cs="Arial"/>
          <w:sz w:val="16"/>
          <w:szCs w:val="16"/>
        </w:rPr>
        <w:t>sporazuma</w:t>
      </w:r>
      <w:proofErr w:type="spellEnd"/>
      <w:r w:rsidRPr="00AA7FA3">
        <w:rPr>
          <w:rFonts w:ascii="Arial" w:hAnsi="Arial" w:cs="Arial"/>
          <w:sz w:val="16"/>
          <w:szCs w:val="16"/>
        </w:rPr>
        <w:t>.</w:t>
      </w:r>
    </w:p>
  </w:footnote>
  <w:footnote w:id="3">
    <w:p w:rsidR="00DD6F41" w:rsidRPr="002E211C" w:rsidRDefault="00DD6F41" w:rsidP="00E87A4D">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4">
    <w:p w:rsidR="00DD6F41" w:rsidRPr="005D5095" w:rsidRDefault="00DD6F41" w:rsidP="00E87A4D">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 xml:space="preserve"> </w:t>
      </w:r>
      <w:proofErr w:type="spellStart"/>
      <w:r w:rsidRPr="005D5095">
        <w:rPr>
          <w:rFonts w:ascii="Arial" w:hAnsi="Arial" w:cs="Arial"/>
          <w:sz w:val="16"/>
          <w:szCs w:val="16"/>
        </w:rPr>
        <w:t>Naručilac</w:t>
      </w:r>
      <w:proofErr w:type="spellEnd"/>
      <w:r w:rsidRPr="005D5095">
        <w:rPr>
          <w:rFonts w:ascii="Arial" w:hAnsi="Arial" w:cs="Arial"/>
          <w:sz w:val="16"/>
          <w:szCs w:val="16"/>
        </w:rPr>
        <w:t xml:space="preserve"> </w:t>
      </w:r>
      <w:proofErr w:type="spellStart"/>
      <w:r w:rsidRPr="005D5095">
        <w:rPr>
          <w:rFonts w:ascii="Arial" w:hAnsi="Arial" w:cs="Arial"/>
          <w:sz w:val="16"/>
          <w:szCs w:val="16"/>
        </w:rPr>
        <w:t>može</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ne </w:t>
      </w:r>
      <w:proofErr w:type="spellStart"/>
      <w:r w:rsidRPr="005D5095">
        <w:rPr>
          <w:rFonts w:ascii="Arial" w:hAnsi="Arial" w:cs="Arial"/>
          <w:sz w:val="16"/>
          <w:szCs w:val="16"/>
        </w:rPr>
        <w:t>mora</w:t>
      </w:r>
      <w:proofErr w:type="spellEnd"/>
      <w:r w:rsidRPr="005D5095">
        <w:rPr>
          <w:rFonts w:ascii="Arial" w:hAnsi="Arial" w:cs="Arial"/>
          <w:sz w:val="16"/>
          <w:szCs w:val="16"/>
        </w:rPr>
        <w:t xml:space="preserve"> da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w:t>
      </w:r>
      <w:proofErr w:type="spellStart"/>
      <w:r w:rsidRPr="005D5095">
        <w:rPr>
          <w:rFonts w:ascii="Arial" w:hAnsi="Arial" w:cs="Arial"/>
          <w:sz w:val="16"/>
          <w:szCs w:val="16"/>
        </w:rPr>
        <w:t>uslove</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u </w:t>
      </w:r>
      <w:proofErr w:type="spellStart"/>
      <w:r w:rsidRPr="005D5095">
        <w:rPr>
          <w:rFonts w:ascii="Arial" w:hAnsi="Arial" w:cs="Arial"/>
          <w:sz w:val="16"/>
          <w:szCs w:val="16"/>
        </w:rPr>
        <w:t>koliko</w:t>
      </w:r>
      <w:proofErr w:type="spellEnd"/>
      <w:r w:rsidRPr="005D5095">
        <w:rPr>
          <w:rFonts w:ascii="Arial" w:hAnsi="Arial" w:cs="Arial"/>
          <w:sz w:val="16"/>
          <w:szCs w:val="16"/>
        </w:rPr>
        <w:t xml:space="preserve">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w:t>
      </w:r>
      <w:proofErr w:type="spellStart"/>
      <w:r w:rsidRPr="005D5095">
        <w:rPr>
          <w:rFonts w:ascii="Arial" w:hAnsi="Arial" w:cs="Arial"/>
          <w:sz w:val="16"/>
          <w:szCs w:val="16"/>
        </w:rPr>
        <w:t>mora</w:t>
      </w:r>
      <w:proofErr w:type="spellEnd"/>
      <w:r w:rsidRPr="005D5095">
        <w:rPr>
          <w:rFonts w:ascii="Arial" w:hAnsi="Arial" w:cs="Arial"/>
          <w:sz w:val="16"/>
          <w:szCs w:val="16"/>
        </w:rPr>
        <w:t xml:space="preserve"> </w:t>
      </w:r>
      <w:proofErr w:type="spellStart"/>
      <w:r w:rsidRPr="005D5095">
        <w:rPr>
          <w:rFonts w:ascii="Arial" w:hAnsi="Arial" w:cs="Arial"/>
          <w:sz w:val="16"/>
          <w:szCs w:val="16"/>
        </w:rPr>
        <w:t>tačno</w:t>
      </w:r>
      <w:proofErr w:type="spellEnd"/>
      <w:r w:rsidRPr="005D5095">
        <w:rPr>
          <w:rFonts w:ascii="Arial" w:hAnsi="Arial" w:cs="Arial"/>
          <w:sz w:val="16"/>
          <w:szCs w:val="16"/>
        </w:rPr>
        <w:t xml:space="preserve"> da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precizira</w:t>
      </w:r>
      <w:proofErr w:type="spellEnd"/>
      <w:r w:rsidRPr="005D5095">
        <w:rPr>
          <w:rFonts w:ascii="Arial" w:hAnsi="Arial" w:cs="Arial"/>
          <w:sz w:val="16"/>
          <w:szCs w:val="16"/>
        </w:rPr>
        <w:t xml:space="preserve"> i </w:t>
      </w:r>
      <w:proofErr w:type="spellStart"/>
      <w:r w:rsidRPr="005D5095">
        <w:rPr>
          <w:rFonts w:ascii="Arial" w:hAnsi="Arial" w:cs="Arial"/>
          <w:sz w:val="16"/>
          <w:szCs w:val="16"/>
        </w:rPr>
        <w:t>odredi</w:t>
      </w:r>
      <w:proofErr w:type="spellEnd"/>
      <w:r w:rsidRPr="005D5095">
        <w:rPr>
          <w:rFonts w:ascii="Arial" w:hAnsi="Arial" w:cs="Arial"/>
          <w:sz w:val="16"/>
          <w:szCs w:val="16"/>
        </w:rPr>
        <w:t xml:space="preserve"> </w:t>
      </w:r>
      <w:proofErr w:type="spellStart"/>
      <w:r w:rsidRPr="005D5095">
        <w:rPr>
          <w:rFonts w:ascii="Arial" w:hAnsi="Arial" w:cs="Arial"/>
          <w:sz w:val="16"/>
          <w:szCs w:val="16"/>
        </w:rPr>
        <w:t>dokaze</w:t>
      </w:r>
      <w:proofErr w:type="spellEnd"/>
      <w:r w:rsidRPr="005D5095">
        <w:rPr>
          <w:rFonts w:ascii="Arial" w:hAnsi="Arial" w:cs="Arial"/>
          <w:sz w:val="16"/>
          <w:szCs w:val="16"/>
        </w:rPr>
        <w:t xml:space="preserve"> </w:t>
      </w:r>
      <w:proofErr w:type="spellStart"/>
      <w:r w:rsidRPr="005D5095">
        <w:rPr>
          <w:rFonts w:ascii="Arial" w:hAnsi="Arial" w:cs="Arial"/>
          <w:sz w:val="16"/>
          <w:szCs w:val="16"/>
        </w:rPr>
        <w:t>za</w:t>
      </w:r>
      <w:proofErr w:type="spellEnd"/>
      <w:r w:rsidRPr="005D5095">
        <w:rPr>
          <w:rFonts w:ascii="Arial" w:hAnsi="Arial" w:cs="Arial"/>
          <w:sz w:val="16"/>
          <w:szCs w:val="16"/>
        </w:rPr>
        <w:t xml:space="preserve"> </w:t>
      </w:r>
      <w:proofErr w:type="spellStart"/>
      <w:r w:rsidRPr="005D5095">
        <w:rPr>
          <w:rFonts w:ascii="Arial" w:hAnsi="Arial" w:cs="Arial"/>
          <w:sz w:val="16"/>
          <w:szCs w:val="16"/>
        </w:rPr>
        <w:t>njhovo</w:t>
      </w:r>
      <w:proofErr w:type="spellEnd"/>
      <w:r w:rsidRPr="005D5095">
        <w:rPr>
          <w:rFonts w:ascii="Arial" w:hAnsi="Arial" w:cs="Arial"/>
          <w:sz w:val="16"/>
          <w:szCs w:val="16"/>
        </w:rPr>
        <w:t xml:space="preserve"> </w:t>
      </w:r>
      <w:proofErr w:type="spellStart"/>
      <w:r w:rsidRPr="005D5095">
        <w:rPr>
          <w:rFonts w:ascii="Arial" w:hAnsi="Arial" w:cs="Arial"/>
          <w:sz w:val="16"/>
          <w:szCs w:val="16"/>
        </w:rPr>
        <w:t>dokazivanje</w:t>
      </w:r>
      <w:proofErr w:type="spellEnd"/>
    </w:p>
  </w:footnote>
  <w:footnote w:id="5">
    <w:p w:rsidR="00DD6F41" w:rsidRPr="002E4B68" w:rsidRDefault="00DD6F41" w:rsidP="00E87A4D">
      <w:pPr>
        <w:pStyle w:val="FootnoteText"/>
        <w:rPr>
          <w:rFonts w:ascii="Arial" w:hAnsi="Arial" w:cs="Arial"/>
          <w:sz w:val="16"/>
          <w:szCs w:val="16"/>
        </w:rPr>
      </w:pPr>
      <w:r w:rsidRPr="002E4B68">
        <w:rPr>
          <w:rStyle w:val="FootnoteReference"/>
          <w:rFonts w:ascii="Arial" w:hAnsi="Arial" w:cs="Arial"/>
          <w:sz w:val="16"/>
          <w:szCs w:val="16"/>
        </w:rPr>
        <w:footnoteRef/>
      </w:r>
      <w:proofErr w:type="spellStart"/>
      <w:r w:rsidRPr="002E4B68">
        <w:rPr>
          <w:rFonts w:ascii="Arial" w:hAnsi="Arial" w:cs="Arial"/>
          <w:sz w:val="16"/>
          <w:szCs w:val="16"/>
        </w:rPr>
        <w:t>Ukoliko</w:t>
      </w:r>
      <w:proofErr w:type="spellEnd"/>
      <w:r w:rsidRPr="002E4B68">
        <w:rPr>
          <w:rFonts w:ascii="Arial" w:hAnsi="Arial" w:cs="Arial"/>
          <w:sz w:val="16"/>
          <w:szCs w:val="16"/>
        </w:rPr>
        <w:t xml:space="preserve"> </w:t>
      </w:r>
      <w:proofErr w:type="spellStart"/>
      <w:r w:rsidRPr="002E4B68">
        <w:rPr>
          <w:rFonts w:ascii="Arial" w:hAnsi="Arial" w:cs="Arial"/>
          <w:sz w:val="16"/>
          <w:szCs w:val="16"/>
        </w:rPr>
        <w:t>nije</w:t>
      </w:r>
      <w:proofErr w:type="spellEnd"/>
      <w:r w:rsidRPr="002E4B68">
        <w:rPr>
          <w:rFonts w:ascii="Arial" w:hAnsi="Arial" w:cs="Arial"/>
          <w:sz w:val="16"/>
          <w:szCs w:val="16"/>
        </w:rPr>
        <w:t xml:space="preserve"> </w:t>
      </w:r>
      <w:proofErr w:type="spellStart"/>
      <w:r w:rsidRPr="002E4B68">
        <w:rPr>
          <w:rFonts w:ascii="Arial" w:hAnsi="Arial" w:cs="Arial"/>
          <w:sz w:val="16"/>
          <w:szCs w:val="16"/>
        </w:rPr>
        <w:t>zahtijevano</w:t>
      </w:r>
      <w:proofErr w:type="spellEnd"/>
      <w:r w:rsidRPr="002E4B68">
        <w:rPr>
          <w:rFonts w:ascii="Arial" w:hAnsi="Arial" w:cs="Arial"/>
          <w:sz w:val="16"/>
          <w:szCs w:val="16"/>
        </w:rPr>
        <w:t xml:space="preserve"> </w:t>
      </w:r>
      <w:proofErr w:type="spellStart"/>
      <w:r w:rsidRPr="002E4B68">
        <w:rPr>
          <w:rFonts w:ascii="Arial" w:hAnsi="Arial" w:cs="Arial"/>
          <w:sz w:val="16"/>
          <w:szCs w:val="16"/>
        </w:rPr>
        <w:t>brisati</w:t>
      </w:r>
      <w:proofErr w:type="spellEnd"/>
      <w:r w:rsidRPr="002E4B68">
        <w:rPr>
          <w:rFonts w:ascii="Arial" w:hAnsi="Arial" w:cs="Arial"/>
          <w:sz w:val="16"/>
          <w:szCs w:val="16"/>
        </w:rPr>
        <w:t xml:space="preserve"> </w:t>
      </w:r>
      <w:proofErr w:type="spellStart"/>
      <w:r>
        <w:rPr>
          <w:rFonts w:ascii="Arial" w:hAnsi="Arial" w:cs="Arial"/>
          <w:sz w:val="16"/>
          <w:szCs w:val="16"/>
        </w:rPr>
        <w:t>opciju</w:t>
      </w:r>
      <w:proofErr w:type="spellEnd"/>
      <w:r w:rsidRPr="002E4B68">
        <w:rPr>
          <w:rFonts w:ascii="Arial" w:hAnsi="Arial" w:cs="Arial"/>
          <w:sz w:val="16"/>
          <w:szCs w:val="16"/>
        </w:rPr>
        <w:t xml:space="preserve"> </w:t>
      </w:r>
      <w:proofErr w:type="spellStart"/>
      <w:r w:rsidRPr="002E4B68">
        <w:rPr>
          <w:rFonts w:ascii="Arial" w:hAnsi="Arial" w:cs="Arial"/>
          <w:sz w:val="16"/>
          <w:szCs w:val="16"/>
        </w:rPr>
        <w:t>iz</w:t>
      </w:r>
      <w:proofErr w:type="spellEnd"/>
      <w:r w:rsidRPr="002E4B68">
        <w:rPr>
          <w:rFonts w:ascii="Arial" w:hAnsi="Arial" w:cs="Arial"/>
          <w:sz w:val="16"/>
          <w:szCs w:val="16"/>
        </w:rPr>
        <w:t xml:space="preserve"> </w:t>
      </w:r>
      <w:proofErr w:type="spellStart"/>
      <w:r w:rsidRPr="002E4B68">
        <w:rPr>
          <w:rFonts w:ascii="Arial" w:hAnsi="Arial" w:cs="Arial"/>
          <w:sz w:val="16"/>
          <w:szCs w:val="16"/>
        </w:rPr>
        <w:t>tenderske</w:t>
      </w:r>
      <w:proofErr w:type="spellEnd"/>
      <w:r w:rsidRPr="002E4B68">
        <w:rPr>
          <w:rFonts w:ascii="Arial" w:hAnsi="Arial" w:cs="Arial"/>
          <w:sz w:val="16"/>
          <w:szCs w:val="16"/>
        </w:rPr>
        <w:t xml:space="preserve"> </w:t>
      </w:r>
      <w:proofErr w:type="spellStart"/>
      <w:r w:rsidRPr="002E4B68">
        <w:rPr>
          <w:rFonts w:ascii="Arial" w:hAnsi="Arial" w:cs="Arial"/>
          <w:sz w:val="16"/>
          <w:szCs w:val="16"/>
        </w:rPr>
        <w:t>dokumentacije</w:t>
      </w:r>
      <w:proofErr w:type="spellEnd"/>
    </w:p>
  </w:footnote>
  <w:footnote w:id="6">
    <w:p w:rsidR="00DD6F41" w:rsidRPr="0099622E" w:rsidRDefault="00DD6F41" w:rsidP="00E87A4D">
      <w:pPr>
        <w:pStyle w:val="FootnoteText"/>
        <w:rPr>
          <w:rFonts w:ascii="Arial" w:hAnsi="Arial" w:cs="Arial"/>
          <w:sz w:val="16"/>
          <w:szCs w:val="16"/>
        </w:rPr>
      </w:pPr>
      <w:r w:rsidRPr="0099622E">
        <w:rPr>
          <w:rStyle w:val="FootnoteReference"/>
          <w:rFonts w:ascii="Arial" w:hAnsi="Arial" w:cs="Arial"/>
          <w:sz w:val="16"/>
          <w:szCs w:val="16"/>
        </w:rPr>
        <w:footnoteRef/>
      </w:r>
      <w:r w:rsidRPr="0099622E">
        <w:rPr>
          <w:rFonts w:ascii="Arial" w:hAnsi="Arial" w:cs="Arial"/>
          <w:sz w:val="16"/>
          <w:szCs w:val="16"/>
        </w:rPr>
        <w:t xml:space="preserve">Od </w:t>
      </w:r>
      <w:proofErr w:type="spellStart"/>
      <w:r w:rsidRPr="0099622E">
        <w:rPr>
          <w:rFonts w:ascii="Arial" w:hAnsi="Arial" w:cs="Arial"/>
          <w:sz w:val="16"/>
          <w:szCs w:val="16"/>
        </w:rPr>
        <w:t>dana</w:t>
      </w:r>
      <w:proofErr w:type="spellEnd"/>
      <w:r w:rsidRPr="0099622E">
        <w:rPr>
          <w:rFonts w:ascii="Arial" w:hAnsi="Arial" w:cs="Arial"/>
          <w:sz w:val="16"/>
          <w:szCs w:val="16"/>
        </w:rPr>
        <w:t xml:space="preserve"> </w:t>
      </w:r>
      <w:proofErr w:type="spellStart"/>
      <w:r w:rsidRPr="0099622E">
        <w:rPr>
          <w:rFonts w:ascii="Arial" w:hAnsi="Arial" w:cs="Arial"/>
          <w:sz w:val="16"/>
          <w:szCs w:val="16"/>
        </w:rPr>
        <w:t>upostavljanja</w:t>
      </w:r>
      <w:proofErr w:type="spellEnd"/>
      <w:r w:rsidRPr="0099622E">
        <w:rPr>
          <w:rFonts w:ascii="Arial" w:hAnsi="Arial" w:cs="Arial"/>
          <w:sz w:val="16"/>
          <w:szCs w:val="16"/>
        </w:rPr>
        <w:t xml:space="preserve"> ESJN-a </w:t>
      </w:r>
      <w:proofErr w:type="spellStart"/>
      <w:r w:rsidRPr="0099622E">
        <w:rPr>
          <w:rFonts w:ascii="Arial" w:hAnsi="Arial" w:cs="Arial"/>
          <w:sz w:val="16"/>
          <w:szCs w:val="16"/>
        </w:rPr>
        <w:t>isključivo</w:t>
      </w:r>
      <w:proofErr w:type="spellEnd"/>
      <w:r w:rsidRPr="0099622E">
        <w:rPr>
          <w:rFonts w:ascii="Arial" w:hAnsi="Arial" w:cs="Arial"/>
          <w:sz w:val="16"/>
          <w:szCs w:val="16"/>
        </w:rPr>
        <w:t xml:space="preserve"> se </w:t>
      </w:r>
      <w:proofErr w:type="spellStart"/>
      <w:r w:rsidRPr="0099622E">
        <w:rPr>
          <w:rFonts w:ascii="Arial" w:hAnsi="Arial" w:cs="Arial"/>
          <w:sz w:val="16"/>
          <w:szCs w:val="16"/>
        </w:rPr>
        <w:t>dostavlja</w:t>
      </w:r>
      <w:proofErr w:type="spellEnd"/>
      <w:r w:rsidRPr="0099622E">
        <w:rPr>
          <w:rFonts w:ascii="Arial" w:hAnsi="Arial" w:cs="Arial"/>
          <w:sz w:val="16"/>
          <w:szCs w:val="16"/>
        </w:rPr>
        <w:t xml:space="preserve"> </w:t>
      </w:r>
      <w:proofErr w:type="spellStart"/>
      <w:r w:rsidRPr="0099622E">
        <w:rPr>
          <w:rFonts w:ascii="Arial" w:hAnsi="Arial" w:cs="Arial"/>
          <w:sz w:val="16"/>
          <w:szCs w:val="16"/>
        </w:rPr>
        <w:t>preko</w:t>
      </w:r>
      <w:proofErr w:type="spellEnd"/>
      <w:r w:rsidRPr="0099622E">
        <w:rPr>
          <w:rFonts w:ascii="Arial" w:hAnsi="Arial" w:cs="Arial"/>
          <w:sz w:val="16"/>
          <w:szCs w:val="16"/>
        </w:rPr>
        <w:t xml:space="preserve"> ESJN-a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6B28"/>
    <w:multiLevelType w:val="hybridMultilevel"/>
    <w:tmpl w:val="5810B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1892F27"/>
    <w:multiLevelType w:val="hybridMultilevel"/>
    <w:tmpl w:val="7BCCD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497012"/>
    <w:multiLevelType w:val="hybridMultilevel"/>
    <w:tmpl w:val="67BE4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731676"/>
    <w:multiLevelType w:val="hybridMultilevel"/>
    <w:tmpl w:val="CDCA7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AF924C8"/>
    <w:multiLevelType w:val="hybridMultilevel"/>
    <w:tmpl w:val="7062D71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5"/>
  </w:num>
  <w:num w:numId="3">
    <w:abstractNumId w:val="10"/>
  </w:num>
  <w:num w:numId="4">
    <w:abstractNumId w:val="8"/>
  </w:num>
  <w:num w:numId="5">
    <w:abstractNumId w:val="6"/>
  </w:num>
  <w:num w:numId="6">
    <w:abstractNumId w:val="3"/>
  </w:num>
  <w:num w:numId="7">
    <w:abstractNumId w:val="9"/>
  </w:num>
  <w:num w:numId="8">
    <w:abstractNumId w:val="1"/>
  </w:num>
  <w:num w:numId="9">
    <w:abstractNumId w:val="4"/>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A4D"/>
    <w:rsid w:val="00021EDA"/>
    <w:rsid w:val="0004221B"/>
    <w:rsid w:val="00073E0D"/>
    <w:rsid w:val="00090733"/>
    <w:rsid w:val="000C05AD"/>
    <w:rsid w:val="001237BD"/>
    <w:rsid w:val="00136D05"/>
    <w:rsid w:val="00222FAD"/>
    <w:rsid w:val="00232094"/>
    <w:rsid w:val="00235705"/>
    <w:rsid w:val="00235DA3"/>
    <w:rsid w:val="00263D6B"/>
    <w:rsid w:val="00272097"/>
    <w:rsid w:val="00274781"/>
    <w:rsid w:val="00275F6B"/>
    <w:rsid w:val="002770A5"/>
    <w:rsid w:val="00277BC1"/>
    <w:rsid w:val="002E75F2"/>
    <w:rsid w:val="002F0FA9"/>
    <w:rsid w:val="00313BDE"/>
    <w:rsid w:val="00350380"/>
    <w:rsid w:val="003775DD"/>
    <w:rsid w:val="00390F2F"/>
    <w:rsid w:val="003C46AC"/>
    <w:rsid w:val="003F603B"/>
    <w:rsid w:val="0040764F"/>
    <w:rsid w:val="00414B5C"/>
    <w:rsid w:val="0041767D"/>
    <w:rsid w:val="004417A0"/>
    <w:rsid w:val="004577C8"/>
    <w:rsid w:val="00463FD9"/>
    <w:rsid w:val="004834C6"/>
    <w:rsid w:val="00491519"/>
    <w:rsid w:val="00495919"/>
    <w:rsid w:val="004F57C6"/>
    <w:rsid w:val="0056712C"/>
    <w:rsid w:val="00574D92"/>
    <w:rsid w:val="005825B4"/>
    <w:rsid w:val="00595932"/>
    <w:rsid w:val="005C5DA7"/>
    <w:rsid w:val="005E3F6F"/>
    <w:rsid w:val="0061114A"/>
    <w:rsid w:val="00667E41"/>
    <w:rsid w:val="0069248A"/>
    <w:rsid w:val="00692679"/>
    <w:rsid w:val="00697EE8"/>
    <w:rsid w:val="006B6D1E"/>
    <w:rsid w:val="00772FDD"/>
    <w:rsid w:val="00780871"/>
    <w:rsid w:val="00802EE3"/>
    <w:rsid w:val="00805930"/>
    <w:rsid w:val="00812BC2"/>
    <w:rsid w:val="00823815"/>
    <w:rsid w:val="00824225"/>
    <w:rsid w:val="008333AA"/>
    <w:rsid w:val="00890188"/>
    <w:rsid w:val="008D03AF"/>
    <w:rsid w:val="00906C41"/>
    <w:rsid w:val="00973D24"/>
    <w:rsid w:val="009776B1"/>
    <w:rsid w:val="009F53DA"/>
    <w:rsid w:val="00A32440"/>
    <w:rsid w:val="00A40443"/>
    <w:rsid w:val="00A70E92"/>
    <w:rsid w:val="00A72017"/>
    <w:rsid w:val="00AF469B"/>
    <w:rsid w:val="00B04602"/>
    <w:rsid w:val="00B20C64"/>
    <w:rsid w:val="00B36E8A"/>
    <w:rsid w:val="00B7326D"/>
    <w:rsid w:val="00BA166A"/>
    <w:rsid w:val="00BB75D8"/>
    <w:rsid w:val="00C10F19"/>
    <w:rsid w:val="00C36827"/>
    <w:rsid w:val="00C470CA"/>
    <w:rsid w:val="00C677F7"/>
    <w:rsid w:val="00C9469C"/>
    <w:rsid w:val="00CD0507"/>
    <w:rsid w:val="00CD6D00"/>
    <w:rsid w:val="00CE0296"/>
    <w:rsid w:val="00CF1B1B"/>
    <w:rsid w:val="00DA063E"/>
    <w:rsid w:val="00DD6F41"/>
    <w:rsid w:val="00DE72AA"/>
    <w:rsid w:val="00E067B0"/>
    <w:rsid w:val="00E117B6"/>
    <w:rsid w:val="00E2228C"/>
    <w:rsid w:val="00E529A8"/>
    <w:rsid w:val="00E6109B"/>
    <w:rsid w:val="00E7580A"/>
    <w:rsid w:val="00E87A4D"/>
    <w:rsid w:val="00EA1A23"/>
    <w:rsid w:val="00EB5E9E"/>
    <w:rsid w:val="00ED20D8"/>
    <w:rsid w:val="00EE484E"/>
    <w:rsid w:val="00F07A73"/>
    <w:rsid w:val="00F433C4"/>
    <w:rsid w:val="00F45923"/>
    <w:rsid w:val="00F615B2"/>
    <w:rsid w:val="00F70ADB"/>
    <w:rsid w:val="00FA20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7A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A4D"/>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rsid w:val="00E87A4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87A4D"/>
    <w:rPr>
      <w:rFonts w:ascii="Calibri" w:eastAsia="Calibri" w:hAnsi="Calibri" w:cs="Times New Roman"/>
      <w:sz w:val="20"/>
      <w:szCs w:val="20"/>
      <w:lang w:val="en-US"/>
    </w:rPr>
  </w:style>
  <w:style w:type="character" w:styleId="FootnoteReference">
    <w:name w:val="footnote reference"/>
    <w:uiPriority w:val="99"/>
    <w:unhideWhenUsed/>
    <w:rsid w:val="00E87A4D"/>
    <w:rPr>
      <w:vertAlign w:val="superscript"/>
    </w:rPr>
  </w:style>
  <w:style w:type="paragraph" w:styleId="ListParagraph">
    <w:name w:val="List Paragraph"/>
    <w:basedOn w:val="Normal"/>
    <w:uiPriority w:val="34"/>
    <w:qFormat/>
    <w:rsid w:val="0069248A"/>
    <w:pPr>
      <w:ind w:left="720"/>
      <w:contextualSpacing/>
    </w:pPr>
    <w:rPr>
      <w:rFonts w:eastAsiaTheme="minorEastAsia"/>
      <w:lang w:val="en-US"/>
    </w:rPr>
  </w:style>
  <w:style w:type="paragraph" w:styleId="BalloonText">
    <w:name w:val="Balloon Text"/>
    <w:basedOn w:val="Normal"/>
    <w:link w:val="BalloonTextChar"/>
    <w:uiPriority w:val="99"/>
    <w:semiHidden/>
    <w:unhideWhenUsed/>
    <w:rsid w:val="00263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6B"/>
    <w:rPr>
      <w:rFonts w:ascii="Tahoma" w:hAnsi="Tahoma" w:cs="Tahoma"/>
      <w:sz w:val="16"/>
      <w:szCs w:val="16"/>
    </w:rPr>
  </w:style>
  <w:style w:type="paragraph" w:styleId="Header">
    <w:name w:val="header"/>
    <w:basedOn w:val="Normal"/>
    <w:link w:val="HeaderChar"/>
    <w:uiPriority w:val="99"/>
    <w:unhideWhenUsed/>
    <w:rsid w:val="00136D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6D05"/>
  </w:style>
  <w:style w:type="paragraph" w:styleId="Footer">
    <w:name w:val="footer"/>
    <w:basedOn w:val="Normal"/>
    <w:link w:val="FooterChar"/>
    <w:uiPriority w:val="99"/>
    <w:unhideWhenUsed/>
    <w:rsid w:val="00136D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6D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7A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A4D"/>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rsid w:val="00E87A4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87A4D"/>
    <w:rPr>
      <w:rFonts w:ascii="Calibri" w:eastAsia="Calibri" w:hAnsi="Calibri" w:cs="Times New Roman"/>
      <w:sz w:val="20"/>
      <w:szCs w:val="20"/>
      <w:lang w:val="en-US"/>
    </w:rPr>
  </w:style>
  <w:style w:type="character" w:styleId="FootnoteReference">
    <w:name w:val="footnote reference"/>
    <w:uiPriority w:val="99"/>
    <w:unhideWhenUsed/>
    <w:rsid w:val="00E87A4D"/>
    <w:rPr>
      <w:vertAlign w:val="superscript"/>
    </w:rPr>
  </w:style>
  <w:style w:type="paragraph" w:styleId="ListParagraph">
    <w:name w:val="List Paragraph"/>
    <w:basedOn w:val="Normal"/>
    <w:uiPriority w:val="34"/>
    <w:qFormat/>
    <w:rsid w:val="0069248A"/>
    <w:pPr>
      <w:ind w:left="720"/>
      <w:contextualSpacing/>
    </w:pPr>
    <w:rPr>
      <w:rFonts w:eastAsiaTheme="minorEastAsia"/>
      <w:lang w:val="en-US"/>
    </w:rPr>
  </w:style>
  <w:style w:type="paragraph" w:styleId="BalloonText">
    <w:name w:val="Balloon Text"/>
    <w:basedOn w:val="Normal"/>
    <w:link w:val="BalloonTextChar"/>
    <w:uiPriority w:val="99"/>
    <w:semiHidden/>
    <w:unhideWhenUsed/>
    <w:rsid w:val="00263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6B"/>
    <w:rPr>
      <w:rFonts w:ascii="Tahoma" w:hAnsi="Tahoma" w:cs="Tahoma"/>
      <w:sz w:val="16"/>
      <w:szCs w:val="16"/>
    </w:rPr>
  </w:style>
  <w:style w:type="paragraph" w:styleId="Header">
    <w:name w:val="header"/>
    <w:basedOn w:val="Normal"/>
    <w:link w:val="HeaderChar"/>
    <w:uiPriority w:val="99"/>
    <w:unhideWhenUsed/>
    <w:rsid w:val="00136D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6D05"/>
  </w:style>
  <w:style w:type="paragraph" w:styleId="Footer">
    <w:name w:val="footer"/>
    <w:basedOn w:val="Normal"/>
    <w:link w:val="FooterChar"/>
    <w:uiPriority w:val="99"/>
    <w:unhideWhenUsed/>
    <w:rsid w:val="00136D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6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323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68973-DF1D-4F47-AB2D-1A7B16CEA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2241</Words>
  <Characters>12779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cp:lastPrinted>2021-07-19T06:49:00Z</cp:lastPrinted>
  <dcterms:created xsi:type="dcterms:W3CDTF">2021-12-24T07:21:00Z</dcterms:created>
  <dcterms:modified xsi:type="dcterms:W3CDTF">2021-12-24T11:50:00Z</dcterms:modified>
</cp:coreProperties>
</file>