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BD1590" w:rsidRDefault="009F2DE7" w:rsidP="009F2DE7">
      <w:pPr>
        <w:jc w:val="right"/>
        <w:rPr>
          <w:rFonts w:ascii="Arial" w:hAnsi="Arial" w:cs="Arial"/>
          <w:b/>
          <w:color w:val="000000"/>
          <w:lang w:val="sr-Latn-ME"/>
        </w:rPr>
      </w:pPr>
      <w:r w:rsidRPr="00BD1590">
        <w:rPr>
          <w:rFonts w:ascii="Arial" w:hAnsi="Arial" w:cs="Arial"/>
          <w:b/>
          <w:color w:val="000000"/>
          <w:lang w:val="sr-Latn-ME"/>
        </w:rPr>
        <w:t xml:space="preserve">OBRAZAC 1  </w:t>
      </w:r>
    </w:p>
    <w:p w14:paraId="06680227" w14:textId="6935CBBE" w:rsidR="009F2DE7" w:rsidRPr="00BD1590" w:rsidRDefault="009F2DE7" w:rsidP="009F2DE7">
      <w:pPr>
        <w:tabs>
          <w:tab w:val="left" w:pos="1701"/>
          <w:tab w:val="left" w:pos="4820"/>
        </w:tabs>
        <w:jc w:val="both"/>
        <w:rPr>
          <w:rFonts w:ascii="Arial" w:hAnsi="Arial" w:cs="Arial"/>
          <w:color w:val="000000"/>
          <w:lang w:val="sr-Latn-ME"/>
        </w:rPr>
      </w:pPr>
      <w:r w:rsidRPr="00BD1590">
        <w:rPr>
          <w:rFonts w:ascii="Arial" w:hAnsi="Arial" w:cs="Arial"/>
          <w:color w:val="000000"/>
          <w:u w:val="single"/>
          <w:lang w:val="sr-Latn-ME"/>
        </w:rPr>
        <w:t>Ministarstvo javne uprave</w:t>
      </w:r>
    </w:p>
    <w:p w14:paraId="5F27468B" w14:textId="4136C278" w:rsidR="00904443" w:rsidRPr="00E929D5" w:rsidRDefault="009F2DE7" w:rsidP="00904443">
      <w:pPr>
        <w:rPr>
          <w:rFonts w:ascii="Arial" w:hAnsi="Arial" w:cs="Arial"/>
          <w:color w:val="1F497D"/>
          <w:lang w:val="en-GB"/>
        </w:rPr>
      </w:pPr>
      <w:r w:rsidRPr="00E929D5">
        <w:rPr>
          <w:rFonts w:ascii="Arial" w:hAnsi="Arial" w:cs="Arial"/>
          <w:lang w:val="sr-Latn-ME"/>
        </w:rPr>
        <w:t xml:space="preserve">Broj iz evidencije postupaka javnih nabavki: </w:t>
      </w:r>
      <w:r w:rsidR="00074274" w:rsidRPr="00E929D5">
        <w:rPr>
          <w:rFonts w:ascii="Arial" w:hAnsi="Arial" w:cs="Arial"/>
          <w:b/>
          <w:lang w:val="sr-Latn-ME"/>
        </w:rPr>
        <w:t>1</w:t>
      </w:r>
      <w:r w:rsidR="00ED6F30" w:rsidRPr="00E929D5">
        <w:rPr>
          <w:rFonts w:ascii="Arial" w:hAnsi="Arial" w:cs="Arial"/>
          <w:b/>
          <w:lang w:val="sr-Latn-ME"/>
        </w:rPr>
        <w:t>7</w:t>
      </w:r>
      <w:r w:rsidRPr="00E929D5">
        <w:rPr>
          <w:rFonts w:ascii="Arial" w:hAnsi="Arial" w:cs="Arial"/>
          <w:b/>
          <w:lang w:val="sr-Latn-ME"/>
        </w:rPr>
        <w:t>/202</w:t>
      </w:r>
      <w:r w:rsidR="003B60DC" w:rsidRPr="00E929D5">
        <w:rPr>
          <w:rFonts w:ascii="Arial" w:hAnsi="Arial" w:cs="Arial"/>
          <w:b/>
          <w:lang w:val="sr-Latn-ME"/>
        </w:rPr>
        <w:t>6</w:t>
      </w:r>
      <w:r w:rsidR="0027165B" w:rsidRPr="00E929D5">
        <w:rPr>
          <w:rFonts w:ascii="Arial" w:hAnsi="Arial" w:cs="Arial"/>
          <w:b/>
          <w:lang w:val="sr-Latn-ME"/>
        </w:rPr>
        <w:t xml:space="preserve"> </w:t>
      </w:r>
      <w:r w:rsidR="00904443" w:rsidRPr="00E929D5">
        <w:rPr>
          <w:rFonts w:ascii="Arial" w:hAnsi="Arial" w:cs="Arial"/>
          <w:b/>
        </w:rPr>
        <w:t>(</w:t>
      </w:r>
      <w:r w:rsidR="00797C53" w:rsidRPr="00E929D5">
        <w:rPr>
          <w:rFonts w:ascii="Arial" w:hAnsi="Arial" w:cs="Arial"/>
          <w:b/>
          <w:bCs/>
        </w:rPr>
        <w:t>01-426/2</w:t>
      </w:r>
      <w:r w:rsidR="003B60DC" w:rsidRPr="00E929D5">
        <w:rPr>
          <w:rFonts w:ascii="Arial" w:hAnsi="Arial" w:cs="Arial"/>
          <w:b/>
          <w:bCs/>
        </w:rPr>
        <w:t>6</w:t>
      </w:r>
      <w:r w:rsidR="00797C53" w:rsidRPr="00E929D5">
        <w:rPr>
          <w:rFonts w:ascii="Arial" w:hAnsi="Arial" w:cs="Arial"/>
          <w:b/>
          <w:bCs/>
        </w:rPr>
        <w:t>-</w:t>
      </w:r>
      <w:r w:rsidR="00E929D5" w:rsidRPr="00E929D5">
        <w:rPr>
          <w:rFonts w:ascii="Arial" w:hAnsi="Arial" w:cs="Arial"/>
          <w:b/>
          <w:bCs/>
        </w:rPr>
        <w:t>4104</w:t>
      </w:r>
      <w:r w:rsidR="00797C53" w:rsidRPr="00E929D5">
        <w:rPr>
          <w:rFonts w:ascii="Arial" w:hAnsi="Arial" w:cs="Arial"/>
          <w:b/>
          <w:bCs/>
        </w:rPr>
        <w:t>/5</w:t>
      </w:r>
      <w:r w:rsidR="00904443" w:rsidRPr="00E929D5">
        <w:rPr>
          <w:rStyle w:val="ui-dialog-title2"/>
          <w:rFonts w:ascii="Arial" w:hAnsi="Arial" w:cs="Arial"/>
          <w:b/>
          <w:lang w:val="en-GB"/>
        </w:rPr>
        <w:t>)</w:t>
      </w:r>
    </w:p>
    <w:p w14:paraId="00CA1B11" w14:textId="5851A6E2" w:rsidR="00B04B8D" w:rsidRPr="00E929D5" w:rsidRDefault="009F2DE7" w:rsidP="009F2DE7">
      <w:pPr>
        <w:jc w:val="both"/>
        <w:rPr>
          <w:rFonts w:ascii="Arial" w:hAnsi="Arial" w:cs="Arial"/>
          <w:color w:val="000000"/>
          <w:lang w:val="sr-Latn-ME"/>
        </w:rPr>
      </w:pPr>
      <w:r w:rsidRPr="00E929D5">
        <w:rPr>
          <w:rFonts w:ascii="Arial" w:hAnsi="Arial" w:cs="Arial"/>
          <w:color w:val="000000"/>
          <w:lang w:val="sr-Latn-ME"/>
        </w:rPr>
        <w:t>Redni broj iz Plana javnih nabavki</w:t>
      </w:r>
      <w:r w:rsidRPr="00E929D5">
        <w:rPr>
          <w:rFonts w:ascii="Arial" w:hAnsi="Arial" w:cs="Arial"/>
          <w:b/>
          <w:color w:val="000000"/>
          <w:lang w:val="sr-Latn-ME"/>
        </w:rPr>
        <w:t>:</w:t>
      </w:r>
      <w:r w:rsidR="00FC018C" w:rsidRPr="00E929D5">
        <w:rPr>
          <w:rFonts w:ascii="Arial" w:hAnsi="Arial" w:cs="Arial"/>
          <w:b/>
          <w:color w:val="000000"/>
          <w:lang w:val="sr-Latn-ME"/>
        </w:rPr>
        <w:t xml:space="preserve"> </w:t>
      </w:r>
      <w:r w:rsidR="00074274" w:rsidRPr="00E929D5">
        <w:rPr>
          <w:rFonts w:ascii="Arial" w:hAnsi="Arial" w:cs="Arial"/>
          <w:b/>
          <w:color w:val="000000"/>
          <w:lang w:val="sr-Latn-ME"/>
        </w:rPr>
        <w:t>7</w:t>
      </w:r>
    </w:p>
    <w:p w14:paraId="647D031C" w14:textId="4F61C5E6" w:rsidR="009F2DE7" w:rsidRPr="00BD1590" w:rsidRDefault="009F2DE7" w:rsidP="009F2DE7">
      <w:pPr>
        <w:jc w:val="both"/>
        <w:rPr>
          <w:rFonts w:ascii="Arial" w:hAnsi="Arial" w:cs="Arial"/>
          <w:b/>
          <w:bCs/>
          <w:color w:val="000000"/>
          <w:lang w:val="sr-Latn-ME"/>
        </w:rPr>
      </w:pPr>
      <w:r w:rsidRPr="00E929D5">
        <w:rPr>
          <w:rFonts w:ascii="Arial" w:hAnsi="Arial" w:cs="Arial"/>
          <w:color w:val="000000"/>
          <w:lang w:val="sr-Latn-ME"/>
        </w:rPr>
        <w:t xml:space="preserve">Mjesto i datum: </w:t>
      </w:r>
      <w:r w:rsidR="00011480" w:rsidRPr="00E929D5">
        <w:rPr>
          <w:rFonts w:ascii="Arial" w:hAnsi="Arial" w:cs="Arial"/>
          <w:color w:val="000000"/>
          <w:lang w:val="sr-Latn-ME"/>
        </w:rPr>
        <w:t xml:space="preserve">Podgorica, </w:t>
      </w:r>
      <w:r w:rsidR="003B60DC" w:rsidRPr="00E929D5">
        <w:rPr>
          <w:rFonts w:ascii="Arial" w:hAnsi="Arial" w:cs="Arial"/>
          <w:b/>
          <w:color w:val="000000"/>
          <w:lang w:val="sr-Latn-ME"/>
        </w:rPr>
        <w:t>0</w:t>
      </w:r>
      <w:r w:rsidR="002C5317">
        <w:rPr>
          <w:rFonts w:ascii="Arial" w:hAnsi="Arial" w:cs="Arial"/>
          <w:b/>
          <w:color w:val="000000"/>
          <w:lang w:val="sr-Latn-ME"/>
        </w:rPr>
        <w:t>6</w:t>
      </w:r>
      <w:r w:rsidR="00ED6F30" w:rsidRPr="00E929D5">
        <w:rPr>
          <w:rFonts w:ascii="Arial" w:hAnsi="Arial" w:cs="Arial"/>
          <w:b/>
          <w:color w:val="000000"/>
          <w:lang w:val="sr-Latn-ME"/>
        </w:rPr>
        <w:t>.10</w:t>
      </w:r>
      <w:r w:rsidR="00011480" w:rsidRPr="00E929D5">
        <w:rPr>
          <w:rFonts w:ascii="Arial" w:hAnsi="Arial" w:cs="Arial"/>
          <w:b/>
          <w:color w:val="000000"/>
          <w:lang w:val="sr-Latn-ME"/>
        </w:rPr>
        <w:t>.202</w:t>
      </w:r>
      <w:r w:rsidR="003B60DC" w:rsidRPr="00E929D5">
        <w:rPr>
          <w:rFonts w:ascii="Arial" w:hAnsi="Arial" w:cs="Arial"/>
          <w:b/>
          <w:color w:val="000000"/>
          <w:lang w:val="sr-Latn-ME"/>
        </w:rPr>
        <w:t>6</w:t>
      </w:r>
      <w:r w:rsidR="00011480" w:rsidRPr="00E929D5">
        <w:rPr>
          <w:rFonts w:ascii="Arial" w:hAnsi="Arial" w:cs="Arial"/>
          <w:b/>
          <w:color w:val="000000"/>
          <w:lang w:val="sr-Latn-ME"/>
        </w:rPr>
        <w:t>. godine</w:t>
      </w:r>
    </w:p>
    <w:p w14:paraId="2AED4242" w14:textId="77777777" w:rsidR="009F2DE7" w:rsidRPr="00BD1590" w:rsidRDefault="009F2DE7" w:rsidP="009F2DE7">
      <w:pPr>
        <w:rPr>
          <w:rFonts w:ascii="Arial" w:hAnsi="Arial" w:cs="Arial"/>
          <w:lang w:val="sr-Latn-ME"/>
        </w:rPr>
      </w:pPr>
    </w:p>
    <w:p w14:paraId="6B13B14B" w14:textId="77777777" w:rsidR="009F2DE7" w:rsidRPr="00BD1590" w:rsidRDefault="009F2DE7" w:rsidP="009F2DE7">
      <w:pPr>
        <w:rPr>
          <w:rFonts w:ascii="Arial" w:hAnsi="Arial" w:cs="Arial"/>
          <w:lang w:val="sr-Latn-ME"/>
        </w:rPr>
      </w:pPr>
    </w:p>
    <w:p w14:paraId="6D8589D9" w14:textId="77777777" w:rsidR="009F2DE7" w:rsidRPr="00BD1590" w:rsidRDefault="009F2DE7" w:rsidP="009F2DE7">
      <w:pPr>
        <w:rPr>
          <w:rFonts w:ascii="Arial" w:hAnsi="Arial" w:cs="Arial"/>
          <w:lang w:val="sr-Latn-ME"/>
        </w:rPr>
      </w:pPr>
    </w:p>
    <w:p w14:paraId="3706308F" w14:textId="5A2DC7F7" w:rsidR="009F2DE7" w:rsidRPr="00BD1590" w:rsidRDefault="009F2DE7" w:rsidP="009F2DE7">
      <w:pPr>
        <w:tabs>
          <w:tab w:val="left" w:pos="1276"/>
          <w:tab w:val="left" w:pos="3261"/>
        </w:tabs>
        <w:jc w:val="both"/>
        <w:rPr>
          <w:rFonts w:ascii="Arial" w:hAnsi="Arial" w:cs="Arial"/>
          <w:b/>
          <w:bCs/>
          <w:color w:val="000000"/>
          <w:lang w:val="sr-Latn-ME"/>
        </w:rPr>
      </w:pPr>
      <w:r w:rsidRPr="00BD1590">
        <w:rPr>
          <w:rFonts w:ascii="Arial" w:hAnsi="Arial" w:cs="Arial"/>
          <w:lang w:val="sr-Latn-ME"/>
        </w:rPr>
        <w:t xml:space="preserve">Na osnovu člana </w:t>
      </w:r>
      <w:r w:rsidR="007702F6">
        <w:rPr>
          <w:rFonts w:ascii="Arial" w:hAnsi="Arial" w:cs="Arial"/>
          <w:lang w:val="sr-Latn-ME"/>
        </w:rPr>
        <w:t>5</w:t>
      </w:r>
      <w:r w:rsidRPr="00BD1590">
        <w:rPr>
          <w:rFonts w:ascii="Arial" w:hAnsi="Arial" w:cs="Arial"/>
          <w:lang w:val="sr-Latn-ME"/>
        </w:rPr>
        <w:t xml:space="preserve">3 stav </w:t>
      </w:r>
      <w:r w:rsidR="007702F6">
        <w:rPr>
          <w:rFonts w:ascii="Arial" w:hAnsi="Arial" w:cs="Arial"/>
          <w:lang w:val="sr-Latn-ME"/>
        </w:rPr>
        <w:t>3</w:t>
      </w:r>
      <w:r w:rsidRPr="00BD1590">
        <w:rPr>
          <w:rFonts w:ascii="Arial" w:hAnsi="Arial" w:cs="Arial"/>
          <w:lang w:val="sr-Latn-ME"/>
        </w:rPr>
        <w:t xml:space="preserve"> Zakona o javnim nabavkama („Službeni list CG“, br. 074/19</w:t>
      </w:r>
      <w:r w:rsidR="007702F6">
        <w:rPr>
          <w:rFonts w:ascii="Arial" w:hAnsi="Arial" w:cs="Arial"/>
          <w:lang w:val="sr-Latn-ME"/>
        </w:rPr>
        <w:t xml:space="preserve"> i 3/23</w:t>
      </w:r>
      <w:r w:rsidRPr="00BD1590">
        <w:rPr>
          <w:rFonts w:ascii="Arial" w:hAnsi="Arial" w:cs="Arial"/>
          <w:lang w:val="sr-Latn-ME"/>
        </w:rPr>
        <w:t xml:space="preserve">) </w:t>
      </w:r>
      <w:r w:rsidR="00B04B8D" w:rsidRPr="00BD1590">
        <w:rPr>
          <w:rFonts w:ascii="Arial" w:hAnsi="Arial" w:cs="Arial"/>
          <w:color w:val="000000"/>
          <w:u w:val="single"/>
          <w:lang w:val="sr-Latn-ME"/>
        </w:rPr>
        <w:t>Ministarstvo javne uprave</w:t>
      </w:r>
      <w:r w:rsidR="007702F6">
        <w:rPr>
          <w:rFonts w:ascii="Arial" w:hAnsi="Arial" w:cs="Arial"/>
          <w:color w:val="000000"/>
          <w:u w:val="single"/>
          <w:lang w:val="sr-Latn-ME"/>
        </w:rPr>
        <w:t xml:space="preserve">  </w:t>
      </w:r>
      <w:r w:rsidRPr="00BD1590">
        <w:rPr>
          <w:rFonts w:ascii="Arial" w:hAnsi="Arial" w:cs="Arial"/>
          <w:lang w:val="sr-Latn-ME"/>
        </w:rPr>
        <w:t>objavljuje</w:t>
      </w:r>
      <w:r w:rsidRPr="00BD1590">
        <w:rPr>
          <w:rFonts w:ascii="Arial" w:hAnsi="Arial" w:cs="Arial"/>
          <w:b/>
          <w:bCs/>
          <w:color w:val="000000"/>
          <w:lang w:val="sr-Latn-ME"/>
        </w:rPr>
        <w:t xml:space="preserve">        </w:t>
      </w:r>
    </w:p>
    <w:p w14:paraId="0381B8FE"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22A28FFD"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67B1684"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1B1BA185" w14:textId="77777777" w:rsidR="009F2DE7" w:rsidRPr="00BD1590" w:rsidRDefault="009F2DE7" w:rsidP="009F2DE7">
      <w:pPr>
        <w:tabs>
          <w:tab w:val="left" w:pos="1276"/>
          <w:tab w:val="left" w:pos="3261"/>
        </w:tabs>
        <w:jc w:val="both"/>
        <w:rPr>
          <w:rFonts w:ascii="Arial" w:hAnsi="Arial" w:cs="Arial"/>
          <w:lang w:val="sr-Latn-ME"/>
        </w:rPr>
      </w:pPr>
      <w:r w:rsidRPr="00BD1590">
        <w:rPr>
          <w:rFonts w:ascii="Arial" w:hAnsi="Arial" w:cs="Arial"/>
          <w:b/>
          <w:bCs/>
          <w:color w:val="000000"/>
          <w:lang w:val="sr-Latn-ME"/>
        </w:rPr>
        <w:t xml:space="preserve">                                          </w:t>
      </w:r>
      <w:r w:rsidRPr="00BD1590">
        <w:rPr>
          <w:rFonts w:ascii="Arial" w:hAnsi="Arial" w:cs="Arial"/>
          <w:b/>
          <w:bCs/>
          <w:color w:val="000000"/>
          <w:lang w:val="sr-Latn-ME"/>
        </w:rPr>
        <w:tab/>
      </w:r>
      <w:r w:rsidRPr="00BD1590">
        <w:rPr>
          <w:rFonts w:ascii="Arial" w:hAnsi="Arial" w:cs="Arial"/>
          <w:bCs/>
          <w:color w:val="000000"/>
          <w:lang w:val="sr-Latn-ME"/>
        </w:rPr>
        <w:t xml:space="preserve">                                                      </w:t>
      </w:r>
    </w:p>
    <w:p w14:paraId="0E101D72" w14:textId="77777777" w:rsidR="009F2DE7" w:rsidRPr="00BD1590" w:rsidRDefault="009F2DE7" w:rsidP="009F2DE7">
      <w:pPr>
        <w:keepNext/>
        <w:jc w:val="center"/>
        <w:outlineLvl w:val="0"/>
        <w:rPr>
          <w:rFonts w:ascii="Arial" w:hAnsi="Arial" w:cs="Arial"/>
          <w:b/>
          <w:bCs/>
          <w:color w:val="000000"/>
          <w:lang w:val="sr-Latn-ME"/>
        </w:rPr>
      </w:pPr>
    </w:p>
    <w:p w14:paraId="1B4665C0" w14:textId="77777777" w:rsidR="009F2DE7" w:rsidRPr="00BD1590" w:rsidRDefault="009F2DE7" w:rsidP="009F2DE7">
      <w:pPr>
        <w:jc w:val="center"/>
        <w:rPr>
          <w:rFonts w:ascii="Arial" w:hAnsi="Arial" w:cs="Arial"/>
          <w:b/>
          <w:bCs/>
          <w:color w:val="000000"/>
          <w:lang w:val="sr-Latn-ME"/>
        </w:rPr>
      </w:pPr>
      <w:bookmarkStart w:id="0" w:name="_Hlk79047268"/>
      <w:r w:rsidRPr="00BD1590">
        <w:rPr>
          <w:rFonts w:ascii="Arial" w:hAnsi="Arial" w:cs="Arial"/>
          <w:b/>
          <w:bCs/>
          <w:color w:val="000000"/>
          <w:lang w:val="sr-Latn-ME"/>
        </w:rPr>
        <w:t>TENDERSKU DOKUMENTACIJU</w:t>
      </w:r>
    </w:p>
    <w:p w14:paraId="76BA273A" w14:textId="7E57475B" w:rsidR="009F2DE7" w:rsidRDefault="009F2DE7" w:rsidP="009F2DE7">
      <w:pPr>
        <w:jc w:val="center"/>
        <w:rPr>
          <w:rFonts w:ascii="Arial" w:hAnsi="Arial" w:cs="Arial"/>
          <w:b/>
          <w:bCs/>
          <w:color w:val="000000"/>
          <w:lang w:val="sr-Latn-ME"/>
        </w:rPr>
      </w:pPr>
      <w:r w:rsidRPr="00BD1590">
        <w:rPr>
          <w:rFonts w:ascii="Arial" w:hAnsi="Arial" w:cs="Arial"/>
          <w:b/>
          <w:bCs/>
          <w:color w:val="000000"/>
          <w:lang w:val="sr-Latn-ME"/>
        </w:rPr>
        <w:t>ZA OTVORENI POSTUPAK JAVNE NABAVKE</w:t>
      </w:r>
    </w:p>
    <w:p w14:paraId="2B0B02BA" w14:textId="77777777" w:rsidR="005762CE" w:rsidRDefault="005762CE" w:rsidP="005762CE">
      <w:pPr>
        <w:spacing w:after="0" w:line="240" w:lineRule="auto"/>
        <w:jc w:val="center"/>
        <w:rPr>
          <w:rFonts w:ascii="Arial" w:eastAsia="Times New Roman" w:hAnsi="Arial" w:cs="Arial"/>
          <w:b/>
          <w:bCs/>
          <w:color w:val="000000"/>
          <w:sz w:val="28"/>
          <w:szCs w:val="28"/>
        </w:rPr>
      </w:pPr>
    </w:p>
    <w:bookmarkEnd w:id="0"/>
    <w:p w14:paraId="0DB840E5" w14:textId="44D1C7A1" w:rsidR="008F2205" w:rsidRDefault="00074274" w:rsidP="00074274">
      <w:pPr>
        <w:jc w:val="center"/>
        <w:rPr>
          <w:rFonts w:ascii="Arial" w:hAnsi="Arial" w:cs="Arial"/>
          <w:color w:val="000000"/>
          <w:lang w:val="sr-Latn-ME"/>
        </w:rPr>
      </w:pPr>
      <w:r w:rsidRPr="00074274">
        <w:rPr>
          <w:rFonts w:ascii="Arial" w:eastAsia="Times New Roman" w:hAnsi="Arial" w:cs="Arial"/>
          <w:b/>
          <w:bCs/>
          <w:sz w:val="24"/>
          <w:szCs w:val="24"/>
        </w:rPr>
        <w:t>Održavanje i unapređenje Portala otvorenih podataka</w:t>
      </w:r>
    </w:p>
    <w:p w14:paraId="1EFABE7E" w14:textId="146ABB19" w:rsidR="00D05F80" w:rsidRDefault="00D05F80" w:rsidP="009F2DE7">
      <w:pPr>
        <w:jc w:val="both"/>
        <w:rPr>
          <w:rFonts w:ascii="Arial" w:hAnsi="Arial" w:cs="Arial"/>
          <w:color w:val="000000"/>
          <w:lang w:val="sr-Latn-ME"/>
        </w:rPr>
      </w:pPr>
    </w:p>
    <w:p w14:paraId="0555C27F" w14:textId="6CADF5CF" w:rsidR="00D05F80" w:rsidRDefault="00D05F80" w:rsidP="009F2DE7">
      <w:pPr>
        <w:jc w:val="both"/>
        <w:rPr>
          <w:rFonts w:ascii="Arial" w:hAnsi="Arial" w:cs="Arial"/>
          <w:color w:val="000000"/>
          <w:lang w:val="sr-Latn-ME"/>
        </w:rPr>
      </w:pPr>
    </w:p>
    <w:p w14:paraId="68BC07F9" w14:textId="155D3CA9" w:rsidR="0050607A" w:rsidRDefault="0050607A" w:rsidP="009F2DE7">
      <w:pPr>
        <w:jc w:val="both"/>
        <w:rPr>
          <w:rFonts w:ascii="Arial" w:hAnsi="Arial" w:cs="Arial"/>
          <w:color w:val="000000"/>
          <w:lang w:val="sr-Latn-ME"/>
        </w:rPr>
      </w:pPr>
    </w:p>
    <w:p w14:paraId="34ECD678" w14:textId="43A79BC3" w:rsidR="0050607A" w:rsidRDefault="0050607A" w:rsidP="009F2DE7">
      <w:pPr>
        <w:jc w:val="both"/>
        <w:rPr>
          <w:rFonts w:ascii="Arial" w:hAnsi="Arial" w:cs="Arial"/>
          <w:color w:val="000000"/>
          <w:lang w:val="sr-Latn-ME"/>
        </w:rPr>
      </w:pPr>
    </w:p>
    <w:p w14:paraId="100F7158" w14:textId="77777777" w:rsidR="0050607A" w:rsidRDefault="0050607A" w:rsidP="009F2DE7">
      <w:pPr>
        <w:jc w:val="both"/>
        <w:rPr>
          <w:rFonts w:ascii="Arial" w:hAnsi="Arial" w:cs="Arial"/>
          <w:color w:val="000000"/>
          <w:lang w:val="sr-Latn-ME"/>
        </w:rPr>
      </w:pPr>
    </w:p>
    <w:p w14:paraId="1CF94B13" w14:textId="241AC93A" w:rsidR="009F2DE7" w:rsidRPr="000023DE" w:rsidRDefault="009F2DE7" w:rsidP="009F2DE7">
      <w:pPr>
        <w:jc w:val="both"/>
        <w:rPr>
          <w:rFonts w:ascii="Arial" w:hAnsi="Arial" w:cs="Arial"/>
          <w:color w:val="000000"/>
          <w:lang w:val="sr-Latn-ME"/>
        </w:rPr>
      </w:pPr>
      <w:r w:rsidRPr="00BD1590">
        <w:rPr>
          <w:rFonts w:ascii="Arial" w:hAnsi="Arial" w:cs="Arial"/>
          <w:color w:val="000000"/>
          <w:lang w:val="sr-Latn-ME"/>
        </w:rPr>
        <w:t>Predmet nabavke se nabavlja:</w:t>
      </w:r>
    </w:p>
    <w:p w14:paraId="22C1D0DA" w14:textId="537D301F"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007E6840">
        <w:rPr>
          <w:rFonts w:ascii="Arial" w:hAnsi="Arial" w:cs="Arial"/>
          <w:color w:val="000000"/>
          <w:lang w:val="sr-Latn-ME"/>
        </w:rPr>
        <w:t>kao cjelina</w:t>
      </w:r>
      <w:r w:rsidRPr="00BD1590">
        <w:rPr>
          <w:rFonts w:ascii="Arial" w:hAnsi="Arial" w:cs="Arial"/>
          <w:color w:val="000000"/>
          <w:lang w:val="sr-Latn-ME"/>
        </w:rPr>
        <w:t xml:space="preserve"> </w:t>
      </w:r>
    </w:p>
    <w:p w14:paraId="0075F079" w14:textId="0A7FED76" w:rsidR="009F2DE7" w:rsidRDefault="009F2DE7" w:rsidP="009F2DE7">
      <w:pPr>
        <w:jc w:val="both"/>
        <w:rPr>
          <w:rFonts w:ascii="Arial" w:hAnsi="Arial" w:cs="Arial"/>
          <w:color w:val="000000"/>
          <w:lang w:val="sr-Latn-ME"/>
        </w:rPr>
      </w:pPr>
    </w:p>
    <w:p w14:paraId="68C58C80" w14:textId="108ACC61" w:rsidR="00D548D9" w:rsidRDefault="00D548D9" w:rsidP="009F2DE7">
      <w:pPr>
        <w:jc w:val="both"/>
        <w:rPr>
          <w:rFonts w:ascii="Arial" w:hAnsi="Arial" w:cs="Arial"/>
          <w:color w:val="000000"/>
          <w:lang w:val="sr-Latn-ME"/>
        </w:rPr>
      </w:pPr>
    </w:p>
    <w:p w14:paraId="37CF4E73" w14:textId="3C163CCE" w:rsidR="0050607A" w:rsidRDefault="0050607A" w:rsidP="009F2DE7">
      <w:pPr>
        <w:jc w:val="both"/>
        <w:rPr>
          <w:rFonts w:ascii="Arial" w:hAnsi="Arial" w:cs="Arial"/>
          <w:color w:val="000000"/>
          <w:lang w:val="sr-Latn-ME"/>
        </w:rPr>
      </w:pPr>
    </w:p>
    <w:p w14:paraId="3C278AF8" w14:textId="77777777" w:rsidR="0050607A" w:rsidRDefault="0050607A" w:rsidP="009F2DE7">
      <w:pPr>
        <w:jc w:val="both"/>
        <w:rPr>
          <w:rFonts w:ascii="Arial" w:hAnsi="Arial" w:cs="Arial"/>
          <w:color w:val="000000"/>
          <w:lang w:val="sr-Latn-ME"/>
        </w:rPr>
      </w:pPr>
    </w:p>
    <w:p w14:paraId="5FEF5A30" w14:textId="77777777" w:rsidR="009F2DE7" w:rsidRPr="00BD1590"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BD1590">
        <w:rPr>
          <w:rFonts w:ascii="Arial" w:hAnsi="Arial" w:cs="Arial"/>
          <w:b/>
          <w:color w:val="000000"/>
          <w:lang w:val="sr-Latn-ME"/>
        </w:rPr>
        <w:lastRenderedPageBreak/>
        <w:t>POZIV ZA NADMETANJE</w:t>
      </w:r>
      <w:r w:rsidRPr="00BD1590">
        <w:rPr>
          <w:rFonts w:ascii="Arial" w:hAnsi="Arial" w:cs="Arial"/>
          <w:b/>
          <w:color w:val="000000"/>
          <w:vertAlign w:val="superscript"/>
          <w:lang w:val="sr-Latn-ME"/>
        </w:rPr>
        <w:footnoteReference w:id="1"/>
      </w:r>
      <w:bookmarkEnd w:id="1"/>
      <w:r w:rsidRPr="00BD1590">
        <w:rPr>
          <w:rFonts w:ascii="Arial" w:hAnsi="Arial" w:cs="Arial"/>
          <w:b/>
          <w:color w:val="000000"/>
          <w:lang w:val="sr-Latn-ME"/>
        </w:rPr>
        <w:t xml:space="preserve"> </w:t>
      </w:r>
    </w:p>
    <w:p w14:paraId="7C63C943" w14:textId="77777777" w:rsidR="009F2DE7" w:rsidRPr="00BD1590" w:rsidRDefault="009F2DE7" w:rsidP="009F2DE7">
      <w:pPr>
        <w:rPr>
          <w:rFonts w:ascii="Arial" w:hAnsi="Arial" w:cs="Arial"/>
          <w:b/>
          <w:bCs/>
          <w:color w:val="000000"/>
          <w:lang w:val="sr-Latn-ME"/>
        </w:rPr>
      </w:pPr>
      <w:r w:rsidRPr="00BD1590">
        <w:rPr>
          <w:rFonts w:ascii="Arial" w:hAnsi="Arial" w:cs="Arial"/>
          <w:b/>
          <w:bCs/>
          <w:color w:val="000000"/>
          <w:lang w:val="sr-Latn-ME"/>
        </w:rPr>
        <w:tab/>
      </w:r>
    </w:p>
    <w:p w14:paraId="29DCC347"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Podaci o naručiocu;</w:t>
      </w:r>
    </w:p>
    <w:p w14:paraId="153C462C"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Podaci o postupku i predmetu javne nabavke: </w:t>
      </w:r>
    </w:p>
    <w:p w14:paraId="445CD57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Vrsta postupka,</w:t>
      </w:r>
    </w:p>
    <w:p w14:paraId="3876C52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Predmet javne nabavke (vrsta predmeta, naziv i opis predmeta),</w:t>
      </w:r>
    </w:p>
    <w:p w14:paraId="3F76FBA1"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Procijenjena vrijednost predmeta nabavke</w:t>
      </w:r>
      <w:r w:rsidRPr="00BD1590">
        <w:rPr>
          <w:rFonts w:ascii="Arial" w:eastAsia="Calibri" w:hAnsi="Arial" w:cs="Arial"/>
          <w:color w:val="000000"/>
          <w:vertAlign w:val="superscript"/>
          <w:lang w:val="sr-Latn-ME"/>
        </w:rPr>
        <w:footnoteReference w:id="2"/>
      </w:r>
      <w:r w:rsidRPr="00BD1590">
        <w:rPr>
          <w:rFonts w:ascii="Arial" w:eastAsia="Calibri" w:hAnsi="Arial" w:cs="Arial"/>
          <w:color w:val="000000"/>
          <w:lang w:val="sr-Latn-ME"/>
        </w:rPr>
        <w:t>,</w:t>
      </w:r>
    </w:p>
    <w:p w14:paraId="52A036BD"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Način nabavke: </w:t>
      </w:r>
    </w:p>
    <w:p w14:paraId="6760D60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Cjelina, po partijama,</w:t>
      </w:r>
    </w:p>
    <w:p w14:paraId="09000E42"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Zajednička nabavka,</w:t>
      </w:r>
    </w:p>
    <w:p w14:paraId="622FBE8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Centralizovana nabavka,</w:t>
      </w:r>
    </w:p>
    <w:p w14:paraId="5CAD6F53"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Posebni oblik nabavke:</w:t>
      </w:r>
    </w:p>
    <w:p w14:paraId="0494B007"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Okvirni sporazum,</w:t>
      </w:r>
    </w:p>
    <w:p w14:paraId="5731AD18"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Dinamički sistem nabavki,</w:t>
      </w:r>
    </w:p>
    <w:p w14:paraId="27CA6689"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Elektronska aukcija,</w:t>
      </w:r>
    </w:p>
    <w:p w14:paraId="1ACC5011"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Elektronski katalog,</w:t>
      </w:r>
    </w:p>
    <w:p w14:paraId="2B285BCB"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Uslovi za učešće u postupku javne nabavke i posebni osnovi za isključenje,</w:t>
      </w:r>
    </w:p>
    <w:p w14:paraId="46563664"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Kriterijum za izbor najpovoljnije ponude,</w:t>
      </w:r>
    </w:p>
    <w:p w14:paraId="74716448"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Način, mjesto i vrijeme podnošenja ponuda i otvaranja ponuda,</w:t>
      </w:r>
    </w:p>
    <w:p w14:paraId="3D2102B6"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za donošenje odluke o izboru,</w:t>
      </w:r>
    </w:p>
    <w:p w14:paraId="3671D0F7"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važenja ponude,</w:t>
      </w:r>
    </w:p>
    <w:p w14:paraId="476A6D32"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Garancija ponude</w:t>
      </w:r>
    </w:p>
    <w:p w14:paraId="58EBEC5B" w14:textId="2925CC60" w:rsidR="009F2DE7" w:rsidRDefault="009F2DE7" w:rsidP="009F2DE7">
      <w:pPr>
        <w:rPr>
          <w:rFonts w:ascii="Arial" w:eastAsia="Calibri" w:hAnsi="Arial" w:cs="Arial"/>
          <w:color w:val="000000"/>
          <w:lang w:val="sr-Latn-ME"/>
        </w:rPr>
      </w:pPr>
    </w:p>
    <w:p w14:paraId="2A1E356D" w14:textId="6C556CDA" w:rsidR="00E36359" w:rsidRDefault="00E36359" w:rsidP="009F2DE7">
      <w:pPr>
        <w:rPr>
          <w:rFonts w:ascii="Arial" w:eastAsia="Calibri" w:hAnsi="Arial" w:cs="Arial"/>
          <w:color w:val="000000"/>
          <w:lang w:val="sr-Latn-ME"/>
        </w:rPr>
      </w:pPr>
    </w:p>
    <w:p w14:paraId="243DE334" w14:textId="37F04297" w:rsidR="00E36359" w:rsidRDefault="00E36359" w:rsidP="009F2DE7">
      <w:pPr>
        <w:rPr>
          <w:rFonts w:ascii="Arial" w:eastAsia="Calibri" w:hAnsi="Arial" w:cs="Arial"/>
          <w:color w:val="000000"/>
          <w:lang w:val="sr-Latn-ME"/>
        </w:rPr>
      </w:pPr>
    </w:p>
    <w:p w14:paraId="17375D78" w14:textId="1D07973A" w:rsidR="00E36359" w:rsidRDefault="00E36359" w:rsidP="009F2DE7">
      <w:pPr>
        <w:rPr>
          <w:rFonts w:ascii="Arial" w:eastAsia="Calibri" w:hAnsi="Arial" w:cs="Arial"/>
          <w:color w:val="000000"/>
          <w:lang w:val="sr-Latn-ME"/>
        </w:rPr>
      </w:pPr>
    </w:p>
    <w:p w14:paraId="474153ED" w14:textId="6E001936" w:rsidR="00E36359" w:rsidRDefault="00E36359" w:rsidP="009F2DE7">
      <w:pPr>
        <w:rPr>
          <w:rFonts w:ascii="Arial" w:eastAsia="Calibri" w:hAnsi="Arial" w:cs="Arial"/>
          <w:color w:val="000000"/>
          <w:lang w:val="sr-Latn-ME"/>
        </w:rPr>
      </w:pPr>
    </w:p>
    <w:p w14:paraId="14D42C86" w14:textId="44D465E3" w:rsidR="00E36359" w:rsidRDefault="00E36359" w:rsidP="009F2DE7">
      <w:pPr>
        <w:rPr>
          <w:rFonts w:ascii="Arial" w:eastAsia="Calibri" w:hAnsi="Arial" w:cs="Arial"/>
          <w:color w:val="000000"/>
          <w:lang w:val="sr-Latn-ME"/>
        </w:rPr>
      </w:pPr>
    </w:p>
    <w:p w14:paraId="23558A5C" w14:textId="76D8787F" w:rsidR="00E36359" w:rsidRDefault="00E36359" w:rsidP="009F2DE7">
      <w:pPr>
        <w:rPr>
          <w:rFonts w:ascii="Arial" w:eastAsia="Calibri" w:hAnsi="Arial" w:cs="Arial"/>
          <w:color w:val="000000"/>
          <w:lang w:val="sr-Latn-ME"/>
        </w:rPr>
      </w:pPr>
    </w:p>
    <w:p w14:paraId="69939433" w14:textId="1510D6E2" w:rsidR="00E36359" w:rsidRDefault="00E36359" w:rsidP="009F2DE7">
      <w:pPr>
        <w:rPr>
          <w:rFonts w:ascii="Arial" w:eastAsia="Calibri" w:hAnsi="Arial" w:cs="Arial"/>
          <w:color w:val="000000"/>
          <w:lang w:val="sr-Latn-ME"/>
        </w:rPr>
      </w:pPr>
    </w:p>
    <w:p w14:paraId="42105E90" w14:textId="01F4F7A3" w:rsidR="00E36359" w:rsidRDefault="00E36359" w:rsidP="009F2DE7">
      <w:pPr>
        <w:rPr>
          <w:rFonts w:ascii="Arial" w:eastAsia="Calibri" w:hAnsi="Arial" w:cs="Arial"/>
          <w:color w:val="000000"/>
          <w:lang w:val="sr-Latn-ME"/>
        </w:rPr>
      </w:pPr>
    </w:p>
    <w:p w14:paraId="2DCCE343" w14:textId="526B758E" w:rsidR="00E36359" w:rsidRDefault="00E36359" w:rsidP="009F2DE7">
      <w:pPr>
        <w:rPr>
          <w:rFonts w:ascii="Arial" w:eastAsia="Calibri" w:hAnsi="Arial" w:cs="Arial"/>
          <w:color w:val="000000"/>
          <w:lang w:val="sr-Latn-ME"/>
        </w:rPr>
      </w:pPr>
    </w:p>
    <w:p w14:paraId="7F89A92A" w14:textId="1950336E" w:rsidR="00E36359" w:rsidRDefault="00E36359" w:rsidP="009F2DE7">
      <w:pPr>
        <w:rPr>
          <w:rFonts w:ascii="Arial" w:eastAsia="Calibri" w:hAnsi="Arial" w:cs="Arial"/>
          <w:color w:val="000000"/>
          <w:lang w:val="sr-Latn-ME"/>
        </w:rPr>
      </w:pPr>
    </w:p>
    <w:p w14:paraId="34D1BC22" w14:textId="77777777" w:rsidR="00E36359" w:rsidRPr="00BD1590" w:rsidRDefault="00E36359" w:rsidP="009F2DE7">
      <w:pPr>
        <w:rPr>
          <w:rFonts w:ascii="Arial" w:eastAsia="Calibri" w:hAnsi="Arial" w:cs="Arial"/>
          <w:color w:val="000000"/>
          <w:lang w:val="sr-Latn-ME"/>
        </w:rPr>
      </w:pPr>
    </w:p>
    <w:p w14:paraId="77B3DE6F" w14:textId="6C6EF773" w:rsidR="009F2DE7" w:rsidRPr="002E5664"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BD1590">
        <w:rPr>
          <w:rFonts w:ascii="Arial" w:hAnsi="Arial" w:cs="Arial"/>
          <w:b/>
          <w:color w:val="000000"/>
          <w:lang w:val="sr-Latn-ME"/>
        </w:rPr>
        <w:lastRenderedPageBreak/>
        <w:t>TEHNIČKA SPECIFIKACIJA PREDMETA JAVNE NABAVKE</w:t>
      </w:r>
      <w:r w:rsidRPr="00BD1590">
        <w:rPr>
          <w:rFonts w:ascii="Arial" w:hAnsi="Arial" w:cs="Arial"/>
          <w:b/>
          <w:color w:val="000000"/>
          <w:vertAlign w:val="superscript"/>
          <w:lang w:val="sr-Latn-ME"/>
        </w:rPr>
        <w:footnoteReference w:id="3"/>
      </w:r>
      <w:bookmarkEnd w:id="2"/>
    </w:p>
    <w:p w14:paraId="4A694C1F" w14:textId="61C99DD8"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Naziv i opis predmeta nabavke u cjelini, po partijama i stavkama sa bitnim karakteristikama</w:t>
      </w:r>
    </w:p>
    <w:p w14:paraId="5E9004E4" w14:textId="0EA630D2" w:rsidR="00C44450" w:rsidRDefault="00C44450" w:rsidP="004A45C1">
      <w:pPr>
        <w:contextualSpacing/>
        <w:jc w:val="both"/>
        <w:rPr>
          <w:rFonts w:ascii="Arial" w:eastAsia="Calibri" w:hAnsi="Arial" w:cs="Arial"/>
          <w:color w:val="000000"/>
          <w:lang w:val="sr-Latn-ME"/>
        </w:rPr>
      </w:pPr>
    </w:p>
    <w:p w14:paraId="09C582F3" w14:textId="7C26322B" w:rsidR="007413C2" w:rsidRPr="007C0031" w:rsidRDefault="00074274" w:rsidP="00074274">
      <w:pPr>
        <w:contextualSpacing/>
        <w:jc w:val="center"/>
        <w:rPr>
          <w:rFonts w:ascii="Arial" w:eastAsia="Calibri" w:hAnsi="Arial" w:cs="Arial"/>
          <w:color w:val="000000"/>
          <w:lang w:val="sr-Latn-ME"/>
        </w:rPr>
      </w:pPr>
      <w:bookmarkStart w:id="3" w:name="_Hlk204171746"/>
      <w:r w:rsidRPr="007C0031">
        <w:rPr>
          <w:rFonts w:ascii="Arial" w:eastAsia="Times New Roman" w:hAnsi="Arial" w:cs="Arial"/>
          <w:b/>
          <w:bCs/>
          <w:sz w:val="24"/>
          <w:szCs w:val="24"/>
        </w:rPr>
        <w:t>Održavanje i unapređenje Portala otvorenih podataka</w:t>
      </w:r>
    </w:p>
    <w:bookmarkEnd w:id="3"/>
    <w:p w14:paraId="14FED10A" w14:textId="5B2145D2" w:rsidR="007413C2" w:rsidRDefault="007413C2" w:rsidP="004A45C1">
      <w:pPr>
        <w:contextualSpacing/>
        <w:jc w:val="both"/>
        <w:rPr>
          <w:rFonts w:ascii="Arial" w:eastAsia="Calibri" w:hAnsi="Arial" w:cs="Arial"/>
          <w:color w:val="000000"/>
          <w:lang w:val="sr-Latn-ME"/>
        </w:rPr>
      </w:pPr>
    </w:p>
    <w:p w14:paraId="254E80C1" w14:textId="77777777" w:rsidR="00D1534B" w:rsidRPr="003A6AA6" w:rsidRDefault="00D1534B" w:rsidP="00D1534B">
      <w:pPr>
        <w:pStyle w:val="Heading2"/>
        <w:rPr>
          <w:rFonts w:ascii="Arial" w:hAnsi="Arial" w:cs="Arial"/>
          <w:b/>
          <w:color w:val="auto"/>
          <w:sz w:val="32"/>
          <w:szCs w:val="32"/>
          <w:lang w:val="sr-Latn-ME"/>
        </w:rPr>
      </w:pPr>
      <w:bookmarkStart w:id="4" w:name="_Hlk234492061"/>
      <w:bookmarkStart w:id="5" w:name="_Hlk234323731"/>
      <w:r w:rsidRPr="003A6AA6">
        <w:rPr>
          <w:rFonts w:ascii="Arial" w:hAnsi="Arial" w:cs="Arial"/>
          <w:b/>
          <w:color w:val="auto"/>
          <w:sz w:val="32"/>
          <w:szCs w:val="32"/>
          <w:lang w:val="sr-Latn-ME"/>
        </w:rPr>
        <w:t>Opis trenutnog stanja</w:t>
      </w:r>
    </w:p>
    <w:p w14:paraId="4FAE2DD3" w14:textId="77777777" w:rsidR="00D1534B" w:rsidRPr="003A6AA6" w:rsidRDefault="00D1534B" w:rsidP="00D1534B">
      <w:pPr>
        <w:pStyle w:val="NormalWeb"/>
        <w:jc w:val="both"/>
        <w:rPr>
          <w:rFonts w:ascii="Arial" w:hAnsi="Arial" w:cs="Arial"/>
          <w:lang w:val="sr-Latn-RS"/>
        </w:rPr>
      </w:pPr>
      <w:r w:rsidRPr="003A6AA6">
        <w:rPr>
          <w:rFonts w:ascii="Arial" w:hAnsi="Arial" w:cs="Arial"/>
          <w:lang w:val="sr-Latn-RS"/>
        </w:rPr>
        <w:t>Otvoreni podaci predstavljaju osnovu za unapređenje rada javne uprave, dalju modernizaciju i transparentnost rada, kao i povećanje efikasnosti i kvaliteta usluga koje uprava pruža. Oni se objavljuju sa namjerom da se mogu koristiti i u druge svrhe osim za koje su prvobitno kreirane, odnosno za razmjenu podataka između nadležnih organa, kao i za ponovnu upotrebu podataka za fizička lica u neprofitabilne ili profitabilne svrhe.</w:t>
      </w:r>
    </w:p>
    <w:p w14:paraId="6820DCF4" w14:textId="77777777" w:rsidR="00D1534B" w:rsidRPr="003A6AA6" w:rsidRDefault="00D1534B" w:rsidP="00D1534B">
      <w:pPr>
        <w:pStyle w:val="NormalWeb"/>
        <w:spacing w:before="0" w:beforeAutospacing="0"/>
        <w:jc w:val="both"/>
        <w:rPr>
          <w:rFonts w:ascii="Arial" w:hAnsi="Arial" w:cs="Arial"/>
          <w:lang w:val="sr-Latn-ME"/>
        </w:rPr>
      </w:pPr>
      <w:r w:rsidRPr="003A6AA6">
        <w:rPr>
          <w:rFonts w:ascii="Arial" w:hAnsi="Arial" w:cs="Arial"/>
          <w:lang w:val="sr-Latn-RS"/>
        </w:rPr>
        <w:t xml:space="preserve">Pravni osnov za otvaranje podataka u posjedu javne uprave nalazi se u Zakonu o slobodnom pristupu informacijama (“Sl. list CG”, br. 44/2012 i 30/2017), Direktivi 2013/37/EU o izmjeni Direktive 2003/98/EZ o ponovljenoj upotrebi informacija javnog sektora u kojoj je istaknuta potreba za objavom skupova podataka u mašinski čitljivom te otvorenom formatu zajedno s metapodacima. U Direktivi o otvorenim podacima i ponovnoj upotrebi informacija javnog sektrora (EU) 2019/1024 od 20. juna 2019. godine, poseban značaj dat je skupovima podataka velike vrijednosti, kao i dinamičkim podacima u realnom vremenu, čija je ponovna upotreba povezana sa važnim koristima za društvo, privredu i životnu sredinu, posebno zbog njihove prikladnosti za stvaranje širokog spektra informacionih proizvoda i usluga s dodatom vrijednošću, te zbog brojnih mogućih korisnika usluga s dodatom vrijednošću i aplikacija koje se temelje na takvim skupovima podataka. Ministarstvo javne uprave je </w:t>
      </w:r>
      <w:r w:rsidRPr="003A6AA6">
        <w:rPr>
          <w:rFonts w:ascii="Arial" w:hAnsi="Arial" w:cs="Arial"/>
          <w:lang w:val="sr-Latn-ME"/>
        </w:rPr>
        <w:t xml:space="preserve">finalizovalo proces usklađivanja Direktive </w:t>
      </w:r>
      <w:r w:rsidRPr="003A6AA6">
        <w:rPr>
          <w:rFonts w:ascii="Arial" w:hAnsi="Arial" w:cs="Arial"/>
          <w:lang w:val="sr-Latn-RS"/>
        </w:rPr>
        <w:t xml:space="preserve">2019/1024 EU sa predlogom novog Zakona o slobodnom pristupu informacijama sa ciljem obezbjeđivanja svih relevantnih uslova za ponovnu upotrebu informacija u nadležnosti organa vlasti. Dodatno, učešće Crne Gore u globalnoj inicijativi Partnerstvo za otvorenu upravu ističe povećanje transparentnosti javne uprave kao preduslov za jačanje povjerenja građana u institucije i intenziviranje komunikacije sa građanima uopšte, u čemu otvaranje </w:t>
      </w:r>
      <w:r w:rsidRPr="003A6AA6">
        <w:rPr>
          <w:rFonts w:ascii="Arial" w:hAnsi="Arial" w:cs="Arial"/>
          <w:lang w:val="sr-Latn-ME"/>
        </w:rPr>
        <w:t>podataka suštinski doprinosi.</w:t>
      </w:r>
    </w:p>
    <w:p w14:paraId="4FC96CA8" w14:textId="77777777" w:rsidR="00D1534B" w:rsidRPr="00DB633A" w:rsidRDefault="00D1534B" w:rsidP="00D1534B">
      <w:pPr>
        <w:pStyle w:val="NormalWeb"/>
        <w:jc w:val="both"/>
        <w:rPr>
          <w:rFonts w:ascii="Arial" w:hAnsi="Arial" w:cs="Arial"/>
          <w:lang w:val="sr-Latn-RS"/>
        </w:rPr>
      </w:pPr>
      <w:r w:rsidRPr="003A6AA6">
        <w:rPr>
          <w:rFonts w:ascii="Arial" w:hAnsi="Arial" w:cs="Arial"/>
          <w:lang w:val="sr-Latn-ME"/>
        </w:rPr>
        <w:t xml:space="preserve">Kroz implementaciju politike otvorenih podataka, građanima se omogućava lakši pristup informacijama od ključnog značaja, kao što su podaci o javnim uslugama, budžetima, zakonodavnim procesima i kvalitetu usluga. </w:t>
      </w:r>
      <w:r w:rsidRPr="003A6AA6">
        <w:rPr>
          <w:rFonts w:ascii="Arial" w:hAnsi="Arial" w:cs="Arial"/>
          <w:lang w:val="sr-Latn-RS"/>
        </w:rPr>
        <w:t xml:space="preserve">Međutim, prilikom objavljivanja podataka, organi vlasti su u obavezi da se strogo pridržavaju važećih zakonskih propisa koji regulišu zaštitu ličnih podataka, kao i postupanje sa informacijama koje su označene kao povjerljive ili zakonom zabranjene za objavljivanje. </w:t>
      </w:r>
    </w:p>
    <w:p w14:paraId="7D5A5812" w14:textId="77777777" w:rsidR="00D1534B" w:rsidRPr="003A6AA6" w:rsidRDefault="00D1534B" w:rsidP="00D1534B">
      <w:pPr>
        <w:pStyle w:val="NormalWeb"/>
        <w:jc w:val="both"/>
        <w:rPr>
          <w:rFonts w:ascii="Arial" w:hAnsi="Arial" w:cs="Arial"/>
          <w:lang w:val="sr-Latn-RS"/>
        </w:rPr>
      </w:pPr>
      <w:r w:rsidRPr="003A6AA6">
        <w:rPr>
          <w:rFonts w:ascii="Arial" w:hAnsi="Arial" w:cs="Arial"/>
          <w:lang w:val="sr-Latn-RS"/>
        </w:rPr>
        <w:t>Novo softversko rješenje Portala otvorenih podataka (</w:t>
      </w:r>
      <w:hyperlink r:id="rId8" w:history="1">
        <w:r w:rsidRPr="003A6AA6">
          <w:rPr>
            <w:rStyle w:val="Hyperlink"/>
            <w:rFonts w:ascii="Arial" w:hAnsi="Arial" w:cs="Arial"/>
            <w:lang w:val="sr-Latn-RS"/>
          </w:rPr>
          <w:t>https://data.gov.me</w:t>
        </w:r>
      </w:hyperlink>
      <w:r w:rsidRPr="003A6AA6">
        <w:rPr>
          <w:rFonts w:ascii="Arial" w:hAnsi="Arial" w:cs="Arial"/>
          <w:lang w:val="sr-Latn-RS"/>
        </w:rPr>
        <w:t xml:space="preserve">, u nastavku Portal) uspostavljeno je krajem 2024.godine, jer postojeće rješenje nije bilo funkcionalno nakon sajber napada u 2022. godini. </w:t>
      </w:r>
      <w:r w:rsidRPr="003A6AA6">
        <w:rPr>
          <w:rFonts w:ascii="Arial" w:hAnsi="Arial" w:cs="Arial"/>
          <w:b/>
          <w:lang w:val="sr-Latn-RS"/>
        </w:rPr>
        <w:t>Portal predstavlja centralnu zbirku podataka koji služi za prikupljanje, kategorizaciju i distribuciju otvorenih podataka u posjedu organa javne vlasti, kao i mjesto interakcije sa korisnicima podataka.</w:t>
      </w:r>
      <w:r w:rsidRPr="003A6AA6">
        <w:rPr>
          <w:rFonts w:ascii="Arial" w:hAnsi="Arial" w:cs="Arial"/>
          <w:lang w:val="sr-Latn-RS"/>
        </w:rPr>
        <w:t xml:space="preserve"> Implementirana platforma omogućava lako pretraživanje podataka, koji su rasporedivi, mašinski čitljivi i u formatu koji omogućava ponovnu upotrebu. </w:t>
      </w:r>
    </w:p>
    <w:p w14:paraId="0DF1B216" w14:textId="77777777" w:rsidR="00D1534B" w:rsidRDefault="00D1534B" w:rsidP="00D1534B">
      <w:pPr>
        <w:pStyle w:val="NormalWeb"/>
        <w:jc w:val="both"/>
        <w:rPr>
          <w:rFonts w:ascii="Arial" w:hAnsi="Arial" w:cs="Arial"/>
          <w:lang w:val="sr-Latn-RS"/>
        </w:rPr>
      </w:pPr>
      <w:r w:rsidRPr="003A6AA6">
        <w:rPr>
          <w:rFonts w:ascii="Arial" w:hAnsi="Arial" w:cs="Arial"/>
          <w:lang w:val="sr-Latn-RS"/>
        </w:rPr>
        <w:lastRenderedPageBreak/>
        <w:t xml:space="preserve">Ista podržava interakciju sa korisnicima i pristupačna je svim kategorijama društva uz ispunjavanje uslova responzivnosti na svim </w:t>
      </w:r>
      <w:r w:rsidRPr="004A4628">
        <w:rPr>
          <w:rFonts w:ascii="Arial" w:hAnsi="Arial" w:cs="Arial"/>
          <w:lang w:val="sr-Latn-RS"/>
        </w:rPr>
        <w:t>uređajima (</w:t>
      </w:r>
      <w:r w:rsidRPr="004A4628">
        <w:rPr>
          <w:rStyle w:val="Strong"/>
          <w:rFonts w:cs="Arial"/>
          <w:lang w:val="sr-Latn-ME"/>
        </w:rPr>
        <w:t>Responsive Web Design)</w:t>
      </w:r>
      <w:r w:rsidRPr="004A4628">
        <w:rPr>
          <w:rFonts w:ascii="Arial" w:hAnsi="Arial" w:cs="Arial"/>
          <w:lang w:val="sr-Latn-RS"/>
        </w:rPr>
        <w:t>.</w:t>
      </w:r>
      <w:r w:rsidRPr="003A6AA6">
        <w:rPr>
          <w:rFonts w:ascii="Arial" w:hAnsi="Arial" w:cs="Arial"/>
          <w:lang w:val="sr-Latn-RS"/>
        </w:rPr>
        <w:t xml:space="preserve"> Portal je implementiran u skladu sa visokim standardima sigurnosti</w:t>
      </w:r>
      <w:r>
        <w:rPr>
          <w:rFonts w:ascii="Arial" w:hAnsi="Arial" w:cs="Arial"/>
          <w:lang w:val="sr-Latn-RS"/>
        </w:rPr>
        <w:t>, stabilnosti, skalabilnosti</w:t>
      </w:r>
      <w:r w:rsidRPr="003A6AA6">
        <w:rPr>
          <w:rFonts w:ascii="Arial" w:hAnsi="Arial" w:cs="Arial"/>
          <w:lang w:val="sr-Latn-RS"/>
        </w:rPr>
        <w:t xml:space="preserve"> i funkcionalnostima </w:t>
      </w:r>
      <w:r w:rsidRPr="003A6AA6">
        <w:rPr>
          <w:rFonts w:ascii="Arial" w:hAnsi="Arial" w:cs="Arial"/>
          <w:b/>
          <w:lang w:val="sr-Latn-RS"/>
        </w:rPr>
        <w:t>baziran na CKAN platformi</w:t>
      </w:r>
      <w:r w:rsidRPr="003A6AA6">
        <w:rPr>
          <w:rFonts w:ascii="Arial" w:hAnsi="Arial" w:cs="Arial"/>
          <w:lang w:val="sr-Latn-RS"/>
        </w:rPr>
        <w:t xml:space="preserve">. </w:t>
      </w:r>
    </w:p>
    <w:p w14:paraId="0C49C01A" w14:textId="77777777" w:rsidR="00D1534B" w:rsidRPr="00072127" w:rsidRDefault="00D1534B" w:rsidP="00D1534B">
      <w:pPr>
        <w:pStyle w:val="NormalWeb"/>
        <w:spacing w:before="0" w:beforeAutospacing="0" w:after="0" w:afterAutospacing="0"/>
        <w:jc w:val="both"/>
        <w:rPr>
          <w:rFonts w:ascii="Arial" w:hAnsi="Arial" w:cs="Arial"/>
          <w:lang w:val="sr-Latn-RS"/>
        </w:rPr>
      </w:pPr>
      <w:r w:rsidRPr="00072127">
        <w:rPr>
          <w:rFonts w:ascii="Arial" w:hAnsi="Arial" w:cs="Arial"/>
          <w:lang w:val="sr-Latn-RS"/>
        </w:rPr>
        <w:t xml:space="preserve">Portal </w:t>
      </w:r>
      <w:r>
        <w:rPr>
          <w:rFonts w:ascii="Arial" w:hAnsi="Arial" w:cs="Arial"/>
          <w:lang w:val="sr-Latn-RS"/>
        </w:rPr>
        <w:t>se sastoji</w:t>
      </w:r>
      <w:r w:rsidRPr="00072127">
        <w:rPr>
          <w:rFonts w:ascii="Arial" w:hAnsi="Arial" w:cs="Arial"/>
          <w:lang w:val="sr-Latn-RS"/>
        </w:rPr>
        <w:t xml:space="preserve"> od više modula</w:t>
      </w:r>
      <w:r>
        <w:rPr>
          <w:rFonts w:ascii="Arial" w:hAnsi="Arial" w:cs="Arial"/>
          <w:lang w:val="sr-Latn-RS"/>
        </w:rPr>
        <w:t>, to</w:t>
      </w:r>
      <w:r w:rsidRPr="00072127">
        <w:rPr>
          <w:rFonts w:ascii="Arial" w:hAnsi="Arial" w:cs="Arial"/>
          <w:lang w:val="sr-Latn-RS"/>
        </w:rPr>
        <w:t>:</w:t>
      </w:r>
    </w:p>
    <w:p w14:paraId="045B4B37" w14:textId="77777777" w:rsidR="00D1534B" w:rsidRPr="00072127" w:rsidRDefault="00D1534B" w:rsidP="00D1534B">
      <w:pPr>
        <w:pStyle w:val="NormalWeb"/>
        <w:numPr>
          <w:ilvl w:val="0"/>
          <w:numId w:val="40"/>
        </w:numPr>
        <w:spacing w:before="0" w:beforeAutospacing="0" w:after="0" w:afterAutospacing="0"/>
        <w:jc w:val="both"/>
        <w:rPr>
          <w:rFonts w:ascii="Arial" w:hAnsi="Arial" w:cs="Arial"/>
          <w:lang w:val="sr-Latn-RS"/>
        </w:rPr>
      </w:pPr>
      <w:r w:rsidRPr="00072127">
        <w:rPr>
          <w:rFonts w:ascii="Arial" w:hAnsi="Arial" w:cs="Arial"/>
          <w:b/>
          <w:bCs/>
          <w:lang w:val="sr-Latn-RS"/>
        </w:rPr>
        <w:t>Administrativni modul</w:t>
      </w:r>
      <w:r w:rsidRPr="00072127">
        <w:rPr>
          <w:rFonts w:ascii="Arial" w:hAnsi="Arial" w:cs="Arial"/>
          <w:lang w:val="sr-Latn-RS"/>
        </w:rPr>
        <w:t>: Za upravljanje podacima, korisnicima i dodjeljivanje prava pristupa.</w:t>
      </w:r>
    </w:p>
    <w:p w14:paraId="3D611F13" w14:textId="77777777" w:rsidR="00D1534B" w:rsidRPr="00072127" w:rsidRDefault="00D1534B" w:rsidP="00D1534B">
      <w:pPr>
        <w:pStyle w:val="NormalWeb"/>
        <w:numPr>
          <w:ilvl w:val="0"/>
          <w:numId w:val="40"/>
        </w:numPr>
        <w:jc w:val="both"/>
        <w:rPr>
          <w:rFonts w:ascii="Arial" w:hAnsi="Arial" w:cs="Arial"/>
          <w:lang w:val="sr-Latn-RS"/>
        </w:rPr>
      </w:pPr>
      <w:r w:rsidRPr="00072127">
        <w:rPr>
          <w:rFonts w:ascii="Arial" w:hAnsi="Arial" w:cs="Arial"/>
          <w:b/>
          <w:bCs/>
          <w:lang w:val="sr-Latn-RS"/>
        </w:rPr>
        <w:t>Javni modul</w:t>
      </w:r>
      <w:r w:rsidRPr="00072127">
        <w:rPr>
          <w:rFonts w:ascii="Arial" w:hAnsi="Arial" w:cs="Arial"/>
          <w:lang w:val="sr-Latn-RS"/>
        </w:rPr>
        <w:t>: Omogućava pretragu i preuzimanje podataka od strane krajnjih korisnika.</w:t>
      </w:r>
    </w:p>
    <w:p w14:paraId="51F1E82E" w14:textId="77777777" w:rsidR="00D1534B" w:rsidRPr="00072127" w:rsidRDefault="00D1534B" w:rsidP="00D1534B">
      <w:pPr>
        <w:pStyle w:val="NormalWeb"/>
        <w:numPr>
          <w:ilvl w:val="0"/>
          <w:numId w:val="40"/>
        </w:numPr>
        <w:jc w:val="both"/>
        <w:rPr>
          <w:rFonts w:ascii="Arial" w:hAnsi="Arial" w:cs="Arial"/>
          <w:lang w:val="sr-Latn-RS"/>
        </w:rPr>
      </w:pPr>
      <w:r w:rsidRPr="00072127">
        <w:rPr>
          <w:rFonts w:ascii="Arial" w:hAnsi="Arial" w:cs="Arial"/>
          <w:b/>
          <w:bCs/>
          <w:lang w:val="sr-Latn-RS"/>
        </w:rPr>
        <w:t>Partner modul</w:t>
      </w:r>
      <w:r w:rsidRPr="00072127">
        <w:rPr>
          <w:rFonts w:ascii="Arial" w:hAnsi="Arial" w:cs="Arial"/>
          <w:lang w:val="sr-Latn-RS"/>
        </w:rPr>
        <w:t>: Za integraciju sa eksternim partnerima i aplikacijama.</w:t>
      </w:r>
    </w:p>
    <w:p w14:paraId="4865031A" w14:textId="77777777" w:rsidR="00D1534B" w:rsidRPr="00072127" w:rsidRDefault="00D1534B" w:rsidP="00D1534B">
      <w:pPr>
        <w:pStyle w:val="NormalWeb"/>
        <w:numPr>
          <w:ilvl w:val="0"/>
          <w:numId w:val="40"/>
        </w:numPr>
        <w:jc w:val="both"/>
        <w:rPr>
          <w:rFonts w:ascii="Arial" w:hAnsi="Arial" w:cs="Arial"/>
          <w:lang w:val="sr-Latn-RS"/>
        </w:rPr>
      </w:pPr>
      <w:r w:rsidRPr="00072127">
        <w:rPr>
          <w:rFonts w:ascii="Arial" w:hAnsi="Arial" w:cs="Arial"/>
          <w:b/>
          <w:bCs/>
          <w:lang w:val="sr-Latn-RS"/>
        </w:rPr>
        <w:t>Klijent modul</w:t>
      </w:r>
      <w:r w:rsidRPr="00072127">
        <w:rPr>
          <w:rFonts w:ascii="Arial" w:hAnsi="Arial" w:cs="Arial"/>
          <w:lang w:val="sr-Latn-RS"/>
        </w:rPr>
        <w:t>: Za korisnike koji se bave dodjelom podataka iz specifičnih sektora.</w:t>
      </w:r>
    </w:p>
    <w:p w14:paraId="6634E6D7" w14:textId="77777777" w:rsidR="00D1534B" w:rsidRDefault="00D1534B" w:rsidP="00D1534B">
      <w:pPr>
        <w:pStyle w:val="NormalWeb"/>
        <w:jc w:val="both"/>
        <w:rPr>
          <w:rFonts w:ascii="Arial" w:hAnsi="Arial" w:cs="Arial"/>
          <w:lang w:val="sr-Latn-RS"/>
        </w:rPr>
      </w:pPr>
      <w:r>
        <w:rPr>
          <w:rFonts w:ascii="Arial" w:hAnsi="Arial" w:cs="Arial"/>
          <w:lang w:val="sr-Latn-RS"/>
        </w:rPr>
        <w:t>Portal je razvijen</w:t>
      </w:r>
      <w:r w:rsidRPr="00072127">
        <w:rPr>
          <w:rFonts w:ascii="Arial" w:hAnsi="Arial" w:cs="Arial"/>
          <w:lang w:val="sr-Latn-RS"/>
        </w:rPr>
        <w:t xml:space="preserve"> kroz CKAN ekstenzije, što donosi održivost </w:t>
      </w:r>
      <w:r>
        <w:rPr>
          <w:rFonts w:ascii="Arial" w:hAnsi="Arial" w:cs="Arial"/>
          <w:lang w:val="sr-Latn-RS"/>
        </w:rPr>
        <w:t xml:space="preserve">softverskog </w:t>
      </w:r>
      <w:r w:rsidRPr="00072127">
        <w:rPr>
          <w:rFonts w:ascii="Arial" w:hAnsi="Arial" w:cs="Arial"/>
          <w:lang w:val="sr-Latn-RS"/>
        </w:rPr>
        <w:t>rješenja u smislu lakšeg održavanja i unapr</w:t>
      </w:r>
      <w:r>
        <w:rPr>
          <w:rFonts w:ascii="Arial" w:hAnsi="Arial" w:cs="Arial"/>
          <w:lang w:val="sr-Latn-RS"/>
        </w:rPr>
        <w:t>i</w:t>
      </w:r>
      <w:r w:rsidRPr="00072127">
        <w:rPr>
          <w:rFonts w:ascii="Arial" w:hAnsi="Arial" w:cs="Arial"/>
          <w:lang w:val="sr-Latn-RS"/>
        </w:rPr>
        <w:t xml:space="preserve">jeđivanja. Ove ekstenzije dopunjuju funkcionalnosti koje omogućavaju bolju interoperabilnost, vizualizaciju, sigurnost i korisničku interakciju, čineći ih ključnim za savremene Open Data portale. </w:t>
      </w:r>
    </w:p>
    <w:p w14:paraId="1688C39D" w14:textId="77777777" w:rsidR="00D1534B" w:rsidRDefault="00D1534B" w:rsidP="00D1534B">
      <w:pPr>
        <w:pStyle w:val="NormalWeb"/>
        <w:jc w:val="both"/>
        <w:rPr>
          <w:rFonts w:ascii="Arial" w:hAnsi="Arial" w:cs="Arial"/>
          <w:lang w:val="sr-Latn-RS"/>
        </w:rPr>
      </w:pPr>
      <w:r w:rsidRPr="004A4628">
        <w:rPr>
          <w:rFonts w:ascii="Arial" w:hAnsi="Arial" w:cs="Arial"/>
          <w:b/>
          <w:bCs/>
          <w:lang w:val="sr-Latn-RS"/>
        </w:rPr>
        <w:t>CKAN</w:t>
      </w:r>
      <w:r w:rsidRPr="004A4628">
        <w:rPr>
          <w:rFonts w:ascii="Arial" w:hAnsi="Arial" w:cs="Arial"/>
          <w:lang w:val="sr-Latn-RS"/>
        </w:rPr>
        <w:t xml:space="preserve"> podržava i promoviše </w:t>
      </w:r>
      <w:r>
        <w:rPr>
          <w:rFonts w:ascii="Arial" w:hAnsi="Arial" w:cs="Arial"/>
          <w:lang w:val="sr-Latn-RS"/>
        </w:rPr>
        <w:t>upotrebu</w:t>
      </w:r>
      <w:r w:rsidRPr="004A4628">
        <w:rPr>
          <w:rFonts w:ascii="Arial" w:hAnsi="Arial" w:cs="Arial"/>
          <w:lang w:val="sr-Latn-RS"/>
        </w:rPr>
        <w:t xml:space="preserve"> </w:t>
      </w:r>
      <w:r w:rsidRPr="00391260">
        <w:rPr>
          <w:rFonts w:ascii="Arial" w:hAnsi="Arial" w:cs="Arial"/>
          <w:bCs/>
          <w:lang w:val="sr-Latn-RS"/>
        </w:rPr>
        <w:t>Creative Commons BY</w:t>
      </w:r>
      <w:r w:rsidRPr="00391260">
        <w:rPr>
          <w:rFonts w:ascii="Arial" w:hAnsi="Arial" w:cs="Arial"/>
          <w:lang w:val="sr-Latn-RS"/>
        </w:rPr>
        <w:t xml:space="preserve"> licenci</w:t>
      </w:r>
      <w:r w:rsidRPr="004A4628">
        <w:rPr>
          <w:rFonts w:ascii="Arial" w:hAnsi="Arial" w:cs="Arial"/>
          <w:lang w:val="sr-Latn-RS"/>
        </w:rPr>
        <w:t xml:space="preserve">. </w:t>
      </w:r>
      <w:r w:rsidRPr="005473E8">
        <w:rPr>
          <w:rFonts w:ascii="Arial" w:hAnsi="Arial" w:cs="Arial"/>
          <w:lang w:val="sr-Latn-RS"/>
        </w:rPr>
        <w:t xml:space="preserve">Ekstenzija </w:t>
      </w:r>
      <w:r w:rsidRPr="005473E8">
        <w:rPr>
          <w:rFonts w:ascii="Arial" w:hAnsi="Arial" w:cs="Arial"/>
          <w:b/>
          <w:bCs/>
          <w:lang w:val="sr-Latn-RS"/>
        </w:rPr>
        <w:t>ckanext-licenses</w:t>
      </w:r>
      <w:r w:rsidRPr="005473E8">
        <w:rPr>
          <w:rFonts w:ascii="Arial" w:hAnsi="Arial" w:cs="Arial"/>
          <w:lang w:val="sr-Latn-RS"/>
        </w:rPr>
        <w:t xml:space="preserve"> omogućava administratorima postavljanje i upravljanje licencama za datasetove.</w:t>
      </w:r>
    </w:p>
    <w:p w14:paraId="17C51B08" w14:textId="77777777" w:rsidR="00D1534B" w:rsidRDefault="00D1534B" w:rsidP="00D1534B">
      <w:pPr>
        <w:pStyle w:val="NormalWeb"/>
        <w:jc w:val="both"/>
        <w:rPr>
          <w:rFonts w:ascii="Arial" w:hAnsi="Arial" w:cs="Arial"/>
          <w:lang w:val="sr-Latn-RS"/>
        </w:rPr>
      </w:pPr>
      <w:r>
        <w:rPr>
          <w:rFonts w:ascii="Arial" w:hAnsi="Arial" w:cs="Arial"/>
          <w:lang w:val="sr-Latn-RS"/>
        </w:rPr>
        <w:t xml:space="preserve">Portal </w:t>
      </w:r>
      <w:r w:rsidRPr="00347793">
        <w:rPr>
          <w:rFonts w:ascii="Arial" w:hAnsi="Arial" w:cs="Arial"/>
          <w:lang w:val="sr-Latn-RS"/>
        </w:rPr>
        <w:t xml:space="preserve">omogućava upravljanje raznim datasetovima u otvorenim formatima, uz podršku za centralizovano i decentralizovano upravljanje podacima. </w:t>
      </w:r>
      <w:r w:rsidRPr="005473E8">
        <w:rPr>
          <w:rFonts w:ascii="Arial" w:hAnsi="Arial" w:cs="Arial"/>
          <w:lang w:val="sr-Latn-RS"/>
        </w:rPr>
        <w:t xml:space="preserve">Ekstenzija </w:t>
      </w:r>
      <w:r w:rsidRPr="005473E8">
        <w:rPr>
          <w:rFonts w:ascii="Arial" w:hAnsi="Arial" w:cs="Arial"/>
          <w:b/>
          <w:bCs/>
          <w:lang w:val="sr-Latn-RS"/>
        </w:rPr>
        <w:t>ckanext-harvest</w:t>
      </w:r>
      <w:r w:rsidRPr="005473E8">
        <w:rPr>
          <w:rFonts w:ascii="Arial" w:hAnsi="Arial" w:cs="Arial"/>
          <w:lang w:val="sr-Latn-RS"/>
        </w:rPr>
        <w:t xml:space="preserve"> omogućava automatsko preuzimanje podataka iz različitih izvora. </w:t>
      </w:r>
      <w:r w:rsidRPr="005473E8">
        <w:rPr>
          <w:rFonts w:ascii="Arial" w:hAnsi="Arial" w:cs="Arial"/>
          <w:bCs/>
          <w:lang w:val="sr-Latn-RS"/>
        </w:rPr>
        <w:t>Takođe,</w:t>
      </w:r>
      <w:r w:rsidRPr="005473E8">
        <w:rPr>
          <w:rFonts w:ascii="Arial" w:hAnsi="Arial" w:cs="Arial"/>
          <w:lang w:val="sr-Latn-RS"/>
        </w:rPr>
        <w:t xml:space="preserve"> CKAN pruža korisnički interfejs za upravljanje metapodacima, uključujući povezivanje datasetova sa vanjskim izvorima putem ekstenzije </w:t>
      </w:r>
      <w:r w:rsidRPr="005473E8">
        <w:rPr>
          <w:rFonts w:ascii="Arial" w:hAnsi="Arial" w:cs="Arial"/>
          <w:b/>
          <w:bCs/>
          <w:lang w:val="sr-Latn-RS"/>
        </w:rPr>
        <w:t>ckanext-dcat</w:t>
      </w:r>
      <w:r w:rsidRPr="005473E8">
        <w:rPr>
          <w:rFonts w:ascii="Arial" w:hAnsi="Arial" w:cs="Arial"/>
          <w:lang w:val="sr-Latn-RS"/>
        </w:rPr>
        <w:t xml:space="preserve"> koja omogućava usklađenost sa standardima metapodataka (DCAT).</w:t>
      </w:r>
    </w:p>
    <w:p w14:paraId="7FAAAFD5" w14:textId="77777777" w:rsidR="00D1534B" w:rsidRDefault="00D1534B" w:rsidP="00D1534B">
      <w:pPr>
        <w:pStyle w:val="NormalWeb"/>
        <w:jc w:val="both"/>
        <w:rPr>
          <w:rFonts w:ascii="Arial" w:hAnsi="Arial" w:cs="Arial"/>
          <w:lang w:val="sr-Latn-RS"/>
        </w:rPr>
      </w:pPr>
      <w:r>
        <w:rPr>
          <w:rFonts w:ascii="Arial" w:hAnsi="Arial" w:cs="Arial"/>
          <w:lang w:val="sr-Latn-RS"/>
        </w:rPr>
        <w:t xml:space="preserve">Skupovi </w:t>
      </w:r>
      <w:r w:rsidRPr="009F6A48">
        <w:rPr>
          <w:rFonts w:ascii="Arial" w:hAnsi="Arial" w:cs="Arial"/>
          <w:lang w:val="sr-Latn-RS"/>
        </w:rPr>
        <w:t xml:space="preserve">podataka </w:t>
      </w:r>
      <w:r>
        <w:rPr>
          <w:rFonts w:ascii="Arial" w:hAnsi="Arial" w:cs="Arial"/>
          <w:lang w:val="sr-Latn-RS"/>
        </w:rPr>
        <w:t>su grupisani</w:t>
      </w:r>
      <w:r w:rsidRPr="009F6A48">
        <w:rPr>
          <w:rFonts w:ascii="Arial" w:hAnsi="Arial" w:cs="Arial"/>
          <w:lang w:val="sr-Latn-RS"/>
        </w:rPr>
        <w:t xml:space="preserve"> u predefinisane teme od javnog značaja, nevezano od toga ko</w:t>
      </w:r>
      <w:r>
        <w:rPr>
          <w:rFonts w:ascii="Arial" w:hAnsi="Arial" w:cs="Arial"/>
          <w:lang w:val="sr-Latn-RS"/>
        </w:rPr>
        <w:t>ja organizacija je</w:t>
      </w:r>
      <w:r w:rsidRPr="009F6A48">
        <w:rPr>
          <w:rFonts w:ascii="Arial" w:hAnsi="Arial" w:cs="Arial"/>
          <w:lang w:val="sr-Latn-RS"/>
        </w:rPr>
        <w:t xml:space="preserve"> objavi</w:t>
      </w:r>
      <w:r>
        <w:rPr>
          <w:rFonts w:ascii="Arial" w:hAnsi="Arial" w:cs="Arial"/>
          <w:lang w:val="sr-Latn-RS"/>
        </w:rPr>
        <w:t xml:space="preserve">la iste. </w:t>
      </w:r>
      <w:r w:rsidRPr="00D923CC">
        <w:rPr>
          <w:rFonts w:ascii="Arial" w:hAnsi="Arial" w:cs="Arial"/>
          <w:lang w:val="sr-Latn-RS"/>
        </w:rPr>
        <w:t>Obezbjeđena je ocjena skupova podataka od strane registrovanih korisnika i njihove strukture, kako bi se mogli generisati izvještaji o zadovoljstvu sa određenim skupovima podataka.</w:t>
      </w:r>
    </w:p>
    <w:p w14:paraId="52288BD8" w14:textId="77777777" w:rsidR="00D1534B" w:rsidRPr="003A6AA6" w:rsidRDefault="00D1534B" w:rsidP="00D1534B">
      <w:pPr>
        <w:pStyle w:val="NormalWeb"/>
        <w:jc w:val="both"/>
        <w:rPr>
          <w:rFonts w:ascii="Arial" w:hAnsi="Arial" w:cs="Arial"/>
          <w:lang w:val="sr-Latn-RS"/>
        </w:rPr>
      </w:pPr>
      <w:r w:rsidRPr="003A6AA6">
        <w:rPr>
          <w:rFonts w:ascii="Arial" w:hAnsi="Arial" w:cs="Arial"/>
          <w:lang w:val="sr-Latn-RS"/>
        </w:rPr>
        <w:t xml:space="preserve">Jedan od ključnih ciljeva Portala otvorenih podataka je </w:t>
      </w:r>
      <w:r w:rsidRPr="003A6AA6">
        <w:rPr>
          <w:rStyle w:val="Strong"/>
          <w:rFonts w:eastAsiaTheme="majorEastAsia" w:cs="Arial"/>
          <w:lang w:val="sr-Latn-RS"/>
        </w:rPr>
        <w:t>interoperabilnost</w:t>
      </w:r>
      <w:r w:rsidRPr="003A6AA6">
        <w:rPr>
          <w:rFonts w:ascii="Arial" w:hAnsi="Arial" w:cs="Arial"/>
          <w:lang w:val="sr-Latn-RS"/>
        </w:rPr>
        <w:t xml:space="preserve">, odnosno omogućavanje lakše razmjene podataka između različitih sistema i platformi. Da bi se obezbjedila interoperabilnost na globalnom nivou, svi podaci sa Portala su dostupni i na </w:t>
      </w:r>
      <w:r w:rsidRPr="003A6AA6">
        <w:rPr>
          <w:rStyle w:val="Strong"/>
          <w:rFonts w:eastAsiaTheme="majorEastAsia" w:cs="Arial"/>
          <w:lang w:val="sr-Latn-RS"/>
        </w:rPr>
        <w:t>evropskom Portalu otvorenih podataka</w:t>
      </w:r>
      <w:r w:rsidRPr="003A6AA6">
        <w:rPr>
          <w:rFonts w:ascii="Arial" w:hAnsi="Arial" w:cs="Arial"/>
          <w:lang w:val="sr-Latn-RS"/>
        </w:rPr>
        <w:t xml:space="preserve"> (</w:t>
      </w:r>
      <w:hyperlink r:id="rId9" w:history="1">
        <w:r w:rsidRPr="003A6AA6">
          <w:rPr>
            <w:rStyle w:val="Hyperlink"/>
            <w:rFonts w:ascii="Arial" w:hAnsi="Arial" w:cs="Arial"/>
            <w:lang w:val="sr-Latn-RS"/>
          </w:rPr>
          <w:t>https://data.europa.eu/en</w:t>
        </w:r>
      </w:hyperlink>
      <w:r w:rsidRPr="003A6AA6">
        <w:rPr>
          <w:rFonts w:ascii="Arial" w:hAnsi="Arial" w:cs="Arial"/>
          <w:lang w:val="sr-Latn-RS"/>
        </w:rPr>
        <w:t>), čime se omogućava njihov pristup korisnicima i organizacijama širom Evrope. Prilagođavanjem podataka za evropski portal, Crna Gora doprinosi razmjeni i korišćenju otvorenih podataka u širem kontekstu, što poboljšava pristup podacima i omogućava njihovu efikasniju upotrebu za istraživanje, analizu i razvoj.</w:t>
      </w:r>
    </w:p>
    <w:p w14:paraId="7889B4E8" w14:textId="77777777" w:rsidR="00D1534B" w:rsidRPr="003A6AA6" w:rsidRDefault="00D1534B" w:rsidP="00D1534B">
      <w:pPr>
        <w:pStyle w:val="NormalWeb"/>
        <w:spacing w:before="0" w:beforeAutospacing="0" w:after="0" w:afterAutospacing="0"/>
        <w:jc w:val="both"/>
        <w:rPr>
          <w:rFonts w:ascii="Arial" w:hAnsi="Arial" w:cs="Arial"/>
          <w:lang w:val="sr-Latn-RS"/>
        </w:rPr>
      </w:pPr>
      <w:r>
        <w:rPr>
          <w:rFonts w:ascii="Arial" w:hAnsi="Arial" w:cs="Arial"/>
          <w:lang w:val="sr-Latn-RS"/>
        </w:rPr>
        <w:t>Takođe,</w:t>
      </w:r>
      <w:r w:rsidRPr="003A6AA6">
        <w:rPr>
          <w:rFonts w:ascii="Arial" w:hAnsi="Arial" w:cs="Arial"/>
          <w:lang w:val="sr-Latn-RS"/>
        </w:rPr>
        <w:t xml:space="preserve"> Portal</w:t>
      </w:r>
      <w:r>
        <w:rPr>
          <w:rFonts w:ascii="Arial" w:hAnsi="Arial" w:cs="Arial"/>
          <w:lang w:val="sr-Latn-RS"/>
        </w:rPr>
        <w:t xml:space="preserve"> </w:t>
      </w:r>
      <w:r w:rsidRPr="003A6AA6">
        <w:rPr>
          <w:rFonts w:ascii="Arial" w:hAnsi="Arial" w:cs="Arial"/>
          <w:lang w:val="sr-Latn-RS"/>
        </w:rPr>
        <w:t>pruža mogućnost dodatnih funkcionalnosti, u skladu sa zahtjevima koje propisuje Direktiva o otvorenim podacima i ponovnoj upotrebi informacija javnog sektrora (EU) 2019/1024 od 20. juna 2019. godine, i to:</w:t>
      </w:r>
    </w:p>
    <w:p w14:paraId="55EE2782" w14:textId="77777777" w:rsidR="00D1534B" w:rsidRPr="003A6AA6" w:rsidRDefault="00D1534B" w:rsidP="00D1534B">
      <w:pPr>
        <w:pStyle w:val="NormalWeb"/>
        <w:spacing w:before="0" w:beforeAutospacing="0" w:after="0" w:afterAutospacing="0"/>
        <w:jc w:val="both"/>
        <w:rPr>
          <w:rFonts w:ascii="Arial" w:hAnsi="Arial" w:cs="Arial"/>
          <w:lang w:val="sr-Latn-RS"/>
        </w:rPr>
      </w:pPr>
      <w:r w:rsidRPr="003A6AA6">
        <w:rPr>
          <w:rFonts w:ascii="Arial" w:hAnsi="Arial" w:cs="Arial"/>
          <w:lang w:val="sr-Latn-RS"/>
        </w:rPr>
        <w:t xml:space="preserve"> </w:t>
      </w:r>
    </w:p>
    <w:p w14:paraId="2C6E908D" w14:textId="77777777" w:rsidR="00D1534B" w:rsidRPr="003A6AA6" w:rsidRDefault="00D1534B" w:rsidP="00D1534B">
      <w:pPr>
        <w:pStyle w:val="NormalWeb"/>
        <w:numPr>
          <w:ilvl w:val="0"/>
          <w:numId w:val="39"/>
        </w:numPr>
        <w:spacing w:before="0" w:beforeAutospacing="0" w:after="0" w:afterAutospacing="0"/>
        <w:jc w:val="both"/>
        <w:rPr>
          <w:rFonts w:ascii="Arial" w:hAnsi="Arial" w:cs="Arial"/>
          <w:lang w:val="sr-Latn-RS"/>
        </w:rPr>
      </w:pPr>
      <w:r w:rsidRPr="003A6AA6">
        <w:rPr>
          <w:rFonts w:ascii="Arial" w:hAnsi="Arial" w:cs="Arial"/>
          <w:lang w:val="sr-Latn-RS"/>
        </w:rPr>
        <w:t xml:space="preserve">objavljivanje i ažuriranje dinamičkih podataka i skupova podataka velike vrijednosti; </w:t>
      </w:r>
    </w:p>
    <w:p w14:paraId="28AC4166" w14:textId="77777777" w:rsidR="00D1534B" w:rsidRPr="003A6AA6" w:rsidRDefault="00D1534B" w:rsidP="00D1534B">
      <w:pPr>
        <w:pStyle w:val="NormalWeb"/>
        <w:numPr>
          <w:ilvl w:val="0"/>
          <w:numId w:val="39"/>
        </w:numPr>
        <w:jc w:val="both"/>
        <w:rPr>
          <w:rFonts w:ascii="Arial" w:hAnsi="Arial" w:cs="Arial"/>
          <w:lang w:val="sr-Latn-RS"/>
        </w:rPr>
      </w:pPr>
      <w:r w:rsidRPr="003A6AA6">
        <w:rPr>
          <w:rFonts w:ascii="Arial" w:hAnsi="Arial" w:cs="Arial"/>
          <w:lang w:val="sr-Latn-RS"/>
        </w:rPr>
        <w:t xml:space="preserve">dostupnosti podataka preko interfejsa za aplikativno programiranje (API), čime se omogućava firmama, posebno start-upovima, automatsko preuzimanje velike količine podataka za razvoj inovativnih proizvoda i usluga, npr. mobilnih aplikacija; </w:t>
      </w:r>
    </w:p>
    <w:p w14:paraId="7355A72A" w14:textId="77777777" w:rsidR="00D1534B" w:rsidRPr="003A6AA6" w:rsidRDefault="00D1534B" w:rsidP="00D1534B">
      <w:pPr>
        <w:pStyle w:val="NormalWeb"/>
        <w:numPr>
          <w:ilvl w:val="0"/>
          <w:numId w:val="39"/>
        </w:numPr>
        <w:jc w:val="both"/>
        <w:rPr>
          <w:rFonts w:ascii="Arial" w:hAnsi="Arial" w:cs="Arial"/>
          <w:lang w:val="sr-Latn-RS"/>
        </w:rPr>
      </w:pPr>
      <w:r w:rsidRPr="003A6AA6">
        <w:rPr>
          <w:rFonts w:ascii="Arial" w:hAnsi="Arial" w:cs="Arial"/>
          <w:lang w:val="sr-Latn-RS"/>
        </w:rPr>
        <w:t>promovisanje upotrebe Creative Common licenci.</w:t>
      </w:r>
    </w:p>
    <w:p w14:paraId="37FAF08B" w14:textId="77777777" w:rsidR="00D1534B" w:rsidRPr="00F720E3" w:rsidRDefault="00D1534B" w:rsidP="00D1534B">
      <w:pPr>
        <w:jc w:val="both"/>
        <w:rPr>
          <w:rFonts w:ascii="Arial" w:hAnsi="Arial" w:cs="Arial"/>
        </w:rPr>
      </w:pPr>
      <w:r w:rsidRPr="003A6AA6">
        <w:rPr>
          <w:rFonts w:ascii="Arial" w:hAnsi="Arial" w:cs="Arial"/>
          <w:lang w:val="sr-Latn-RS"/>
        </w:rPr>
        <w:lastRenderedPageBreak/>
        <w:t xml:space="preserve">Portal je razvijen uz </w:t>
      </w:r>
      <w:r w:rsidRPr="003A6AA6">
        <w:rPr>
          <w:rFonts w:ascii="Arial" w:hAnsi="Arial" w:cs="Arial"/>
          <w:b/>
          <w:lang w:val="sr-Latn-RS"/>
        </w:rPr>
        <w:t>primjenu principa pristupačnosti</w:t>
      </w:r>
      <w:r w:rsidRPr="003A6AA6">
        <w:rPr>
          <w:rFonts w:ascii="Arial" w:hAnsi="Arial" w:cs="Arial"/>
          <w:lang w:val="sr-Latn-RS"/>
        </w:rPr>
        <w:t xml:space="preserve">, kroz implementaciju </w:t>
      </w:r>
      <w:r w:rsidRPr="00391260">
        <w:rPr>
          <w:rStyle w:val="Strong"/>
          <w:rFonts w:eastAsiaTheme="minorEastAsia" w:cs="Arial"/>
          <w:lang w:val="sr-Latn-RS"/>
        </w:rPr>
        <w:t>User-way</w:t>
      </w:r>
      <w:r w:rsidRPr="003A6AA6">
        <w:rPr>
          <w:rFonts w:ascii="Arial" w:hAnsi="Arial" w:cs="Arial"/>
          <w:lang w:val="sr-Latn-RS"/>
        </w:rPr>
        <w:t xml:space="preserve"> tehnologije, što omogućava da sadržaj bude lakše dostupan svim korisnicima, uključujući i osobe sa invaliditetom. Ovaj sistem omogućava optimizaciju pristupa Portalu za različite vrste korisnika, čime se osigurava ravnopravan pristup podacima. Portal je </w:t>
      </w:r>
      <w:r w:rsidRPr="00F720E3">
        <w:rPr>
          <w:rFonts w:ascii="Arial" w:hAnsi="Arial" w:cs="Arial"/>
          <w:lang w:val="sr-Latn-RS"/>
        </w:rPr>
        <w:t>optimizovan za različite operativne sisteme i web browsere</w:t>
      </w:r>
      <w:r w:rsidRPr="00F720E3">
        <w:rPr>
          <w:rFonts w:ascii="Arial" w:hAnsi="Arial" w:cs="Arial"/>
        </w:rPr>
        <w:t xml:space="preserve"> i ispunjava </w:t>
      </w:r>
      <w:r w:rsidRPr="00F720E3">
        <w:rPr>
          <w:rFonts w:ascii="Arial" w:hAnsi="Arial" w:cs="Arial"/>
          <w:b/>
        </w:rPr>
        <w:t>standarde e-pristupačnosti</w:t>
      </w:r>
      <w:r w:rsidRPr="00F720E3">
        <w:rPr>
          <w:rFonts w:ascii="Arial" w:hAnsi="Arial" w:cs="Arial"/>
        </w:rPr>
        <w:t xml:space="preserve"> u skladu sa Zakonom o elektronskoj upravi, odnosno </w:t>
      </w:r>
      <w:r>
        <w:rPr>
          <w:rFonts w:ascii="Arial" w:hAnsi="Arial" w:cs="Arial"/>
        </w:rPr>
        <w:t>P</w:t>
      </w:r>
      <w:r w:rsidRPr="00F720E3">
        <w:rPr>
          <w:rFonts w:ascii="Arial" w:hAnsi="Arial" w:cs="Arial"/>
        </w:rPr>
        <w:t>ravilnikom o standardima pristupačnosti.</w:t>
      </w:r>
    </w:p>
    <w:p w14:paraId="30EAC8C2" w14:textId="77777777" w:rsidR="00D1534B" w:rsidRPr="00F720E3" w:rsidRDefault="00D1534B" w:rsidP="00D1534B">
      <w:pPr>
        <w:jc w:val="both"/>
        <w:rPr>
          <w:rFonts w:ascii="Arial" w:hAnsi="Arial" w:cs="Arial"/>
          <w:shd w:val="clear" w:color="auto" w:fill="F6F5F4"/>
        </w:rPr>
      </w:pPr>
    </w:p>
    <w:p w14:paraId="3A248029" w14:textId="77777777" w:rsidR="00D1534B" w:rsidRPr="003A6AA6" w:rsidRDefault="00D1534B" w:rsidP="00D1534B">
      <w:pPr>
        <w:jc w:val="both"/>
        <w:rPr>
          <w:rFonts w:ascii="Arial" w:hAnsi="Arial" w:cs="Arial"/>
          <w:lang w:val="sr-Latn-RS"/>
        </w:rPr>
      </w:pPr>
      <w:r w:rsidRPr="003A6AA6">
        <w:rPr>
          <w:rFonts w:ascii="Arial" w:hAnsi="Arial" w:cs="Arial"/>
          <w:lang w:val="sr-Latn-RS"/>
        </w:rPr>
        <w:t>Portal je usklađen sa Dizajn sistemom koji je Ministarstvo javne uprave razvilo za potrebe razvoja i brendiranja digitalnih platformi koje se hostuju na Private Cloud-u, odnosno na domenu gov.me (Dizajn sistem za digitalne platforme na GOV.ME domenu).</w:t>
      </w:r>
    </w:p>
    <w:p w14:paraId="25557BE3" w14:textId="77777777" w:rsidR="00D1534B" w:rsidRPr="003A6AA6" w:rsidRDefault="00D1534B" w:rsidP="00D1534B">
      <w:pPr>
        <w:spacing w:before="100" w:beforeAutospacing="1" w:after="100" w:afterAutospacing="1"/>
        <w:jc w:val="both"/>
        <w:rPr>
          <w:rFonts w:ascii="Arial" w:hAnsi="Arial" w:cs="Arial"/>
          <w:lang w:val="sr-Latn-RS"/>
        </w:rPr>
      </w:pPr>
      <w:r w:rsidRPr="003A6AA6">
        <w:rPr>
          <w:rFonts w:ascii="Arial" w:hAnsi="Arial" w:cs="Arial"/>
          <w:lang w:val="sr-Latn-RS"/>
        </w:rPr>
        <w:t xml:space="preserve">Jedna od ključnih karakteristika Portala je podrška za tri “jezika” – </w:t>
      </w:r>
      <w:r w:rsidRPr="003A6AA6">
        <w:rPr>
          <w:rStyle w:val="Strong"/>
          <w:rFonts w:eastAsiaTheme="minorEastAsia" w:cs="Arial"/>
          <w:lang w:val="sr-Latn-RS"/>
        </w:rPr>
        <w:t>crnogorsku latinicu, crnogorsku ćirilicu</w:t>
      </w:r>
      <w:r w:rsidRPr="003A6AA6">
        <w:rPr>
          <w:rFonts w:ascii="Arial" w:hAnsi="Arial" w:cs="Arial"/>
          <w:b/>
          <w:lang w:val="sr-Latn-RS"/>
        </w:rPr>
        <w:t xml:space="preserve"> </w:t>
      </w:r>
      <w:r w:rsidRPr="003A6AA6">
        <w:rPr>
          <w:rFonts w:ascii="Arial" w:hAnsi="Arial" w:cs="Arial"/>
          <w:lang w:val="sr-Latn-RS"/>
        </w:rPr>
        <w:t>i</w:t>
      </w:r>
      <w:r w:rsidRPr="003A6AA6">
        <w:rPr>
          <w:rFonts w:ascii="Arial" w:hAnsi="Arial" w:cs="Arial"/>
          <w:b/>
          <w:lang w:val="sr-Latn-RS"/>
        </w:rPr>
        <w:t xml:space="preserve"> </w:t>
      </w:r>
      <w:r w:rsidRPr="003A6AA6">
        <w:rPr>
          <w:rStyle w:val="Strong"/>
          <w:rFonts w:eastAsiaTheme="minorEastAsia" w:cs="Arial"/>
          <w:lang w:val="sr-Latn-RS"/>
        </w:rPr>
        <w:t>engleski jezik</w:t>
      </w:r>
      <w:r w:rsidRPr="003A6AA6">
        <w:rPr>
          <w:rFonts w:ascii="Arial" w:hAnsi="Arial" w:cs="Arial"/>
          <w:lang w:val="sr-Latn-RS"/>
        </w:rPr>
        <w:t>. Ovaj pristup omogućava široj javnosti i međunarodnoj zajednici lakši pristup podacima, čineći Portal dostupnim kako građanima Crne Gore, tako i korisnicima iz drugih zemalja.</w:t>
      </w:r>
    </w:p>
    <w:p w14:paraId="5B7E88E2" w14:textId="77777777" w:rsidR="00D1534B" w:rsidRPr="003C6E38" w:rsidRDefault="00D1534B" w:rsidP="00D1534B">
      <w:pPr>
        <w:pStyle w:val="NormalWeb"/>
        <w:jc w:val="both"/>
        <w:rPr>
          <w:rFonts w:ascii="Arial" w:hAnsi="Arial" w:cs="Arial"/>
        </w:rPr>
      </w:pPr>
      <w:r w:rsidRPr="003C6E38">
        <w:rPr>
          <w:rFonts w:ascii="Arial" w:hAnsi="Arial" w:cs="Arial"/>
        </w:rPr>
        <w:t xml:space="preserve">Na platformi je trenutno dostupno </w:t>
      </w:r>
      <w:r>
        <w:rPr>
          <w:rFonts w:ascii="Arial" w:hAnsi="Arial" w:cs="Arial"/>
        </w:rPr>
        <w:t>913</w:t>
      </w:r>
      <w:r w:rsidRPr="003C6E38">
        <w:rPr>
          <w:rFonts w:ascii="Arial" w:hAnsi="Arial" w:cs="Arial"/>
        </w:rPr>
        <w:t xml:space="preserve"> skupova podataka, što predstavlja značajan rast u odnosu na IV kvartal 2024. godine, kada je nakon uspostavljanja novog Portala bilo objavljeno 280 skupova podataka. U istom periodu povećan je i broj institucija koje aktivno objavljuju podatke – sa početnih 20 institucija na 42 institucija koje danas koriste Portal za objavu i dijeljenje otvorenih podataka.</w:t>
      </w:r>
    </w:p>
    <w:p w14:paraId="205622A4" w14:textId="77777777" w:rsidR="00D1534B" w:rsidRPr="003C6E38" w:rsidRDefault="00D1534B" w:rsidP="00D1534B">
      <w:pPr>
        <w:pStyle w:val="NormalWeb"/>
        <w:jc w:val="both"/>
        <w:rPr>
          <w:rFonts w:ascii="Arial" w:hAnsi="Arial" w:cs="Arial"/>
        </w:rPr>
      </w:pPr>
      <w:r w:rsidRPr="003C6E38">
        <w:rPr>
          <w:rFonts w:ascii="Arial" w:hAnsi="Arial" w:cs="Arial"/>
        </w:rPr>
        <w:t>Dalji razvoj platforme biće usmjeren na povećanje broja dostupnih skupova podataka i uključivanje novih institucija kroz kontinuirane edukativne i promotivne aktivnosti.</w:t>
      </w:r>
    </w:p>
    <w:p w14:paraId="237BAD92" w14:textId="77777777" w:rsidR="00D1534B" w:rsidRPr="003A6AA6" w:rsidRDefault="00D1534B" w:rsidP="00D1534B">
      <w:pPr>
        <w:pStyle w:val="NormalWeb"/>
        <w:jc w:val="both"/>
        <w:rPr>
          <w:rFonts w:ascii="Arial" w:hAnsi="Arial" w:cs="Arial"/>
          <w:noProof/>
          <w:lang w:val="sr-Latn-RS"/>
        </w:rPr>
      </w:pPr>
      <w:r w:rsidRPr="003A6AA6">
        <w:rPr>
          <w:rFonts w:ascii="Arial" w:hAnsi="Arial" w:cs="Arial"/>
          <w:lang w:val="sr-Latn-ME"/>
        </w:rPr>
        <w:t>Ostvareno povećanje pokazuje kontinuiranu posvećenost Ministarstva javne uprave na unapređenju otvorenosti, transparentnosti i efikasnosti javne uprave, gdje je kroz definisanje strateških ciljeva u ključnim strateškim dokumentima poseban akcenat upravo dat transparentnosti i otvorenosti javne uprave prema građanima. Ovi podaci su dostupni u različitim formatima, omogućavajući korisnicima jednostavan pristup i analizu</w:t>
      </w:r>
      <w:r w:rsidRPr="003A6AA6">
        <w:rPr>
          <w:rFonts w:ascii="Arial" w:hAnsi="Arial" w:cs="Arial"/>
          <w:lang w:val="sr-Latn-RS"/>
        </w:rPr>
        <w:t>.</w:t>
      </w:r>
      <w:r w:rsidRPr="003A6AA6">
        <w:rPr>
          <w:rFonts w:ascii="Arial" w:hAnsi="Arial" w:cs="Arial"/>
          <w:noProof/>
          <w:lang w:val="sr-Latn-RS"/>
        </w:rPr>
        <w:t xml:space="preserve"> </w:t>
      </w:r>
    </w:p>
    <w:p w14:paraId="5ABE7229" w14:textId="77777777" w:rsidR="00D1534B" w:rsidRPr="003A6AA6" w:rsidRDefault="00D1534B" w:rsidP="00D1534B">
      <w:pPr>
        <w:pStyle w:val="NormalWeb"/>
        <w:jc w:val="both"/>
        <w:rPr>
          <w:rFonts w:ascii="Arial" w:hAnsi="Arial" w:cs="Arial"/>
          <w:lang w:val="sr-Latn-RS"/>
        </w:rPr>
      </w:pPr>
      <w:r w:rsidRPr="003A6AA6">
        <w:rPr>
          <w:rFonts w:ascii="Arial" w:hAnsi="Arial" w:cs="Arial"/>
          <w:lang w:val="sr-Latn-RS"/>
        </w:rPr>
        <w:t xml:space="preserve">Jedna od ključnih funkcionalnosti Portala je </w:t>
      </w:r>
      <w:r w:rsidRPr="003A6AA6">
        <w:rPr>
          <w:rFonts w:ascii="Arial" w:hAnsi="Arial" w:cs="Arial"/>
          <w:b/>
          <w:lang w:val="sr-Latn-RS"/>
        </w:rPr>
        <w:t>API (Application Programming Interface)</w:t>
      </w:r>
      <w:r w:rsidRPr="003A6AA6">
        <w:rPr>
          <w:rFonts w:ascii="Arial" w:hAnsi="Arial" w:cs="Arial"/>
          <w:lang w:val="sr-Latn-RS"/>
        </w:rPr>
        <w:t xml:space="preserve">, koji omogućava programerima da automatski preuzimaju podatke i integrišu ih u sopstvene aplikacije. Pored API-ja, Portal podržava i </w:t>
      </w:r>
      <w:r w:rsidRPr="00391260">
        <w:rPr>
          <w:rFonts w:ascii="Arial" w:hAnsi="Arial" w:cs="Arial"/>
          <w:lang w:val="sr-Latn-RS"/>
        </w:rPr>
        <w:t>harvesting mehanizam</w:t>
      </w:r>
      <w:r w:rsidRPr="003A6AA6">
        <w:rPr>
          <w:rFonts w:ascii="Arial" w:hAnsi="Arial" w:cs="Arial"/>
          <w:lang w:val="sr-Latn-RS"/>
        </w:rPr>
        <w:t>, koji omogućava automatsko preuzimanje i ažuriranje podataka iz drugih izvora, čime se obezbjeđuje redovno ažuriranje i tačnost informacija.</w:t>
      </w:r>
    </w:p>
    <w:p w14:paraId="572E6A9B" w14:textId="77777777" w:rsidR="00D1534B" w:rsidRPr="003A6AA6" w:rsidRDefault="00D1534B" w:rsidP="00D1534B">
      <w:pPr>
        <w:pStyle w:val="NormalWeb"/>
        <w:jc w:val="both"/>
        <w:rPr>
          <w:rFonts w:ascii="Arial" w:hAnsi="Arial" w:cs="Arial"/>
          <w:lang w:val="sr-Latn-RS"/>
        </w:rPr>
      </w:pPr>
      <w:r>
        <w:rPr>
          <w:rFonts w:ascii="Arial" w:hAnsi="Arial" w:cs="Arial"/>
          <w:lang w:val="sr-Latn-RS"/>
        </w:rPr>
        <w:t>Obezbjeđeno je da</w:t>
      </w:r>
      <w:r w:rsidRPr="009F6A48">
        <w:rPr>
          <w:rFonts w:ascii="Arial" w:hAnsi="Arial" w:cs="Arial"/>
          <w:lang w:val="sr-Latn-RS"/>
        </w:rPr>
        <w:t xml:space="preserve"> </w:t>
      </w:r>
      <w:r>
        <w:rPr>
          <w:rFonts w:ascii="Arial" w:hAnsi="Arial" w:cs="Arial"/>
          <w:lang w:val="sr-Latn-RS"/>
        </w:rPr>
        <w:t>Portal</w:t>
      </w:r>
      <w:r w:rsidRPr="009F6A48">
        <w:rPr>
          <w:rFonts w:ascii="Arial" w:hAnsi="Arial" w:cs="Arial"/>
          <w:lang w:val="sr-Latn-RS"/>
        </w:rPr>
        <w:t xml:space="preserve"> </w:t>
      </w:r>
      <w:r>
        <w:rPr>
          <w:rFonts w:ascii="Arial" w:hAnsi="Arial" w:cs="Arial"/>
          <w:lang w:val="sr-Latn-RS"/>
        </w:rPr>
        <w:t xml:space="preserve">pruža </w:t>
      </w:r>
      <w:r w:rsidRPr="009F6A48">
        <w:rPr>
          <w:rFonts w:ascii="Arial" w:hAnsi="Arial" w:cs="Arial"/>
          <w:lang w:val="sr-Latn-RS"/>
        </w:rPr>
        <w:t>podršku izvozu/uvozu/prikazu podataka u otvorenim, mašinski čitljivim, ne-vlasničkim formatima kao što su CSV, XML, JSON</w:t>
      </w:r>
      <w:r>
        <w:rPr>
          <w:rFonts w:ascii="Arial" w:hAnsi="Arial" w:cs="Arial"/>
          <w:lang w:val="sr-Latn-RS"/>
        </w:rPr>
        <w:t xml:space="preserve"> </w:t>
      </w:r>
      <w:r w:rsidRPr="009F6A48">
        <w:rPr>
          <w:rFonts w:ascii="Arial" w:hAnsi="Arial" w:cs="Arial"/>
          <w:lang w:val="sr-Latn-RS"/>
        </w:rPr>
        <w:t>i sl</w:t>
      </w:r>
      <w:r w:rsidRPr="003A6AA6">
        <w:rPr>
          <w:rFonts w:ascii="Arial" w:hAnsi="Arial" w:cs="Arial"/>
          <w:lang w:val="sr-Latn-RS"/>
        </w:rPr>
        <w:t>. To znači da dokumenti sa podacima moraju biti standardizovani i u formatu strukturiranom na način da ga softverske aplikacije mogu lako prepoznati i očitati, a sve u cilju omogućavanja lakšeg pristupa informacijama koje su predmet ponovne upotrebe. Ponovna upotreba podataka podrazumijeva mogućnost preuzimanja, distribucije, prilagođavanja, povezivanja sa drugim podacima, integrisanja u poslovne procese, proizvode i usluge i dr. Njihovim objavljivanjem u otvorenom formatu, podaci postaju dostupni širem krugu korisnika. Zbog toga je objavljivanje podataka u formatu koji omogućava ponovnu upotrebu od izuzetnog značaja za transparentnost rada javne uprave.</w:t>
      </w:r>
    </w:p>
    <w:p w14:paraId="2ABCA2BD" w14:textId="77777777" w:rsidR="00D1534B" w:rsidRPr="003A6AA6" w:rsidRDefault="00D1534B" w:rsidP="00D1534B">
      <w:pPr>
        <w:pStyle w:val="NormalWeb"/>
        <w:jc w:val="both"/>
        <w:rPr>
          <w:rFonts w:ascii="Arial" w:hAnsi="Arial" w:cs="Arial"/>
          <w:lang w:val="sr-Latn-RS"/>
        </w:rPr>
      </w:pPr>
      <w:r w:rsidRPr="003A6AA6">
        <w:rPr>
          <w:rFonts w:ascii="Arial" w:hAnsi="Arial" w:cs="Arial"/>
          <w:lang w:val="sr-Latn-RS"/>
        </w:rPr>
        <w:lastRenderedPageBreak/>
        <w:t>Za napredne krajnje korisnike, Portal pruža dodatnu tehničku dokumentaciju koja obuhvata detalje o API-ju i načinu na koji mogu integrisati podatke sa drugih sistema. Navedena dokumentacija je dostupna na Portalu, sa preciznim uputstvima o načinu preuzimanja i korišćenja različitih formata podataka. Takođe, postoji mogućnost i direktne komunikacije krajnjih korisnika sa glavnim administratorom sistema Portala, kroz postavljanje pitanja i traženja pomoći upotrebom sekcije “Kontakt forme”.</w:t>
      </w:r>
    </w:p>
    <w:p w14:paraId="21BBEBC1" w14:textId="77777777" w:rsidR="00D1534B" w:rsidRPr="003A6AA6" w:rsidRDefault="00D1534B" w:rsidP="00D1534B">
      <w:pPr>
        <w:spacing w:before="100" w:beforeAutospacing="1" w:after="100" w:afterAutospacing="1"/>
        <w:jc w:val="both"/>
        <w:rPr>
          <w:rFonts w:ascii="Arial" w:hAnsi="Arial" w:cs="Arial"/>
          <w:lang w:val="sr-Latn-RS"/>
        </w:rPr>
      </w:pPr>
      <w:r w:rsidRPr="003A6AA6">
        <w:rPr>
          <w:rFonts w:ascii="Arial" w:hAnsi="Arial" w:cs="Arial"/>
          <w:lang w:val="sr-Latn-RS"/>
        </w:rPr>
        <w:t xml:space="preserve">Sistem je razvijen uzimajući u obzir najnovije tehničke standarde i najbolje prakse, kako bi se obezbjedila efikasna i jednostavna interakcija sa podacima za sve korisnike, uključujući i administratore. U okviru sistema Portala, korisnici imaju različite uloge, zavisno od nivoa pristupa i funkcionalnosti koje su im dostupne. </w:t>
      </w:r>
      <w:r w:rsidRPr="003A6AA6">
        <w:rPr>
          <w:rFonts w:ascii="Arial" w:hAnsi="Arial" w:cs="Arial"/>
          <w:b/>
          <w:bCs/>
          <w:lang w:val="sr-Latn-RS"/>
        </w:rPr>
        <w:t>Neregistrovani korisnik</w:t>
      </w:r>
      <w:r w:rsidRPr="003A6AA6">
        <w:rPr>
          <w:rFonts w:ascii="Arial" w:hAnsi="Arial" w:cs="Arial"/>
          <w:lang w:val="sr-Latn-RS"/>
        </w:rPr>
        <w:t xml:space="preserve"> je svaki posjetilac koji nije registrovao svoj nalog na Portalu, te ima mogućnost pregleda i preuzimanja dostupnih podataka bez ikakvih ograničenja. </w:t>
      </w:r>
      <w:r w:rsidRPr="00306264">
        <w:rPr>
          <w:rFonts w:ascii="Arial" w:hAnsi="Arial" w:cs="Arial"/>
          <w:lang w:val="sr-Latn-RS"/>
        </w:rPr>
        <w:t xml:space="preserve">S druge strane, </w:t>
      </w:r>
      <w:r w:rsidRPr="00306264">
        <w:rPr>
          <w:rFonts w:ascii="Arial" w:hAnsi="Arial" w:cs="Arial"/>
          <w:b/>
          <w:bCs/>
          <w:lang w:val="sr-Latn-RS"/>
        </w:rPr>
        <w:t>registrovani korisnik</w:t>
      </w:r>
      <w:r w:rsidRPr="00306264">
        <w:rPr>
          <w:rFonts w:ascii="Arial" w:hAnsi="Arial" w:cs="Arial"/>
          <w:lang w:val="sr-Latn-RS"/>
        </w:rPr>
        <w:t xml:space="preserve"> je onaj koji se prijavio na Portal i dobija mogućnost da prati organizacije (institucije) i skupove podataka, uz obavještenja o njihovim izmjenama i novostima</w:t>
      </w:r>
    </w:p>
    <w:p w14:paraId="414FFC57" w14:textId="77777777" w:rsidR="00D1534B" w:rsidRPr="003A6AA6" w:rsidRDefault="00D1534B" w:rsidP="00D1534B">
      <w:pPr>
        <w:spacing w:before="100" w:beforeAutospacing="1" w:after="100" w:afterAutospacing="1"/>
        <w:jc w:val="both"/>
        <w:rPr>
          <w:rFonts w:ascii="Arial" w:hAnsi="Arial" w:cs="Arial"/>
          <w:lang w:val="sr-Latn-RS"/>
        </w:rPr>
      </w:pPr>
      <w:r w:rsidRPr="003A6AA6">
        <w:rPr>
          <w:rFonts w:ascii="Arial" w:hAnsi="Arial" w:cs="Arial"/>
          <w:lang w:val="sr-Latn-RS"/>
        </w:rPr>
        <w:t xml:space="preserve">Unutar organizacija, </w:t>
      </w:r>
      <w:r w:rsidRPr="003A6AA6">
        <w:rPr>
          <w:rFonts w:ascii="Arial" w:hAnsi="Arial" w:cs="Arial"/>
          <w:b/>
          <w:bCs/>
          <w:lang w:val="sr-Latn-RS"/>
        </w:rPr>
        <w:t>član organizacije</w:t>
      </w:r>
      <w:r w:rsidRPr="003A6AA6">
        <w:rPr>
          <w:rFonts w:ascii="Arial" w:hAnsi="Arial" w:cs="Arial"/>
          <w:lang w:val="sr-Latn-RS"/>
        </w:rPr>
        <w:t xml:space="preserve"> ima pristup i privatnim skupovima podataka, pored javnih, čime se omogućava dublje angažovanje unutar organizacije kojoj pripada. Uloga </w:t>
      </w:r>
      <w:r w:rsidRPr="003A6AA6">
        <w:rPr>
          <w:rFonts w:ascii="Arial" w:hAnsi="Arial" w:cs="Arial"/>
          <w:b/>
          <w:bCs/>
          <w:lang w:val="sr-Latn-RS"/>
        </w:rPr>
        <w:t>editora organizacije</w:t>
      </w:r>
      <w:r w:rsidRPr="003A6AA6">
        <w:rPr>
          <w:rFonts w:ascii="Arial" w:hAnsi="Arial" w:cs="Arial"/>
          <w:lang w:val="sr-Latn-RS"/>
        </w:rPr>
        <w:t xml:space="preserve"> daje korisniku mogućnost da ne samo prati, već i aktivno upravlja podacima unutar organizacije. Naime, editor može dodavati nove skupove podataka, mijenjati postojeće, kao i postavljati ih kao javne ili privatne.</w:t>
      </w:r>
    </w:p>
    <w:p w14:paraId="34907C68" w14:textId="77777777" w:rsidR="00D1534B" w:rsidRPr="00617D30" w:rsidRDefault="00D1534B" w:rsidP="00D1534B">
      <w:pPr>
        <w:spacing w:before="100" w:beforeAutospacing="1" w:after="100" w:afterAutospacing="1"/>
        <w:jc w:val="both"/>
        <w:rPr>
          <w:rFonts w:ascii="Arial" w:hAnsi="Arial" w:cs="Arial"/>
          <w:lang w:val="sr-Latn-RS"/>
        </w:rPr>
      </w:pPr>
      <w:r w:rsidRPr="003A6AA6">
        <w:rPr>
          <w:rFonts w:ascii="Arial" w:hAnsi="Arial" w:cs="Arial"/>
          <w:b/>
          <w:bCs/>
          <w:lang w:val="sr-Latn-RS"/>
        </w:rPr>
        <w:t>Administrator organizacije</w:t>
      </w:r>
      <w:r w:rsidRPr="003A6AA6">
        <w:rPr>
          <w:rFonts w:ascii="Arial" w:hAnsi="Arial" w:cs="Arial"/>
          <w:lang w:val="sr-Latn-RS"/>
        </w:rPr>
        <w:t xml:space="preserve"> ima sve privilegije editora, ali i dodatne funkcionalnosti, kao što su dodavanje novih korisnika u organizaciju, dodjeljivanje njihovih uloga (član, editor, administrator) i upravljanje organizacijom, uključujući promjene naziva, opisa ili slika organizacije. Na najvišem nivou, </w:t>
      </w:r>
      <w:r w:rsidRPr="003A6AA6">
        <w:rPr>
          <w:rFonts w:ascii="Arial" w:hAnsi="Arial" w:cs="Arial"/>
          <w:b/>
          <w:bCs/>
          <w:lang w:val="sr-Latn-RS"/>
        </w:rPr>
        <w:t>administrator sistema</w:t>
      </w:r>
      <w:r w:rsidRPr="003A6AA6">
        <w:rPr>
          <w:rFonts w:ascii="Arial" w:hAnsi="Arial" w:cs="Arial"/>
          <w:lang w:val="sr-Latn-RS"/>
        </w:rPr>
        <w:t xml:space="preserve"> je korisnik sa potpunim pristupom svim funkcijama sistema, uključujući modifikaciju korisnika i njihovih uloga, kao i administrativno upravljanje cjelokupnim sistemom i korisničkim pravima.</w:t>
      </w:r>
      <w:r>
        <w:rPr>
          <w:rFonts w:ascii="Arial" w:hAnsi="Arial" w:cs="Arial"/>
          <w:lang w:val="sr-Latn-RS"/>
        </w:rPr>
        <w:t xml:space="preserve"> </w:t>
      </w:r>
      <w:r w:rsidRPr="003A6AA6">
        <w:rPr>
          <w:rFonts w:ascii="Arial" w:hAnsi="Arial" w:cs="Arial"/>
        </w:rPr>
        <w:t>Glavni administrator iz Ministarstva javne uprave upravlja svim korisničkim nalozima, organizacijama i sistemskim rješenjem.</w:t>
      </w:r>
    </w:p>
    <w:p w14:paraId="260183B7" w14:textId="77777777" w:rsidR="00D1534B" w:rsidRDefault="00D1534B" w:rsidP="00D1534B">
      <w:pPr>
        <w:jc w:val="both"/>
        <w:rPr>
          <w:rFonts w:ascii="Arial" w:hAnsi="Arial" w:cs="Arial"/>
        </w:rPr>
      </w:pPr>
      <w:r w:rsidRPr="003A6AA6">
        <w:rPr>
          <w:rFonts w:ascii="Arial" w:hAnsi="Arial" w:cs="Arial"/>
        </w:rPr>
        <w:t>Monitoring sistema omogućava da se sve akcije korisnika evidentiraju, i to promjene prilikom unosa podataka, promjene podataka, brisanja podataka i uvida u podatke. Takođe, vodi se evidencija o uspješnim i neuspješnim pristupima sistemu.</w:t>
      </w:r>
    </w:p>
    <w:p w14:paraId="2326C678" w14:textId="77777777" w:rsidR="00D1534B" w:rsidRPr="003A6AA6" w:rsidRDefault="00D1534B" w:rsidP="00D1534B">
      <w:pPr>
        <w:jc w:val="both"/>
        <w:rPr>
          <w:rFonts w:ascii="Arial" w:hAnsi="Arial" w:cs="Arial"/>
        </w:rPr>
      </w:pPr>
    </w:p>
    <w:p w14:paraId="2198ABE8" w14:textId="77777777" w:rsidR="00D1534B" w:rsidRPr="00617D30" w:rsidRDefault="00D1534B" w:rsidP="00D1534B">
      <w:pPr>
        <w:jc w:val="both"/>
        <w:rPr>
          <w:rFonts w:ascii="Arial" w:hAnsi="Arial" w:cs="Arial"/>
        </w:rPr>
      </w:pPr>
      <w:r w:rsidRPr="003A6AA6">
        <w:rPr>
          <w:rFonts w:ascii="Arial" w:hAnsi="Arial" w:cs="Arial"/>
        </w:rPr>
        <w:t>Sistem evidentira sve greške koje se javljaju tokom rada sistema, i to na način da čuva podatke o vrsti greške, detaljnom opisu greške i informacije u kom modulu odnosno u kom dijelu koda je došlo do greške.</w:t>
      </w:r>
    </w:p>
    <w:p w14:paraId="7907B39A" w14:textId="77777777" w:rsidR="00D1534B" w:rsidRPr="003A6AA6" w:rsidRDefault="00D1534B" w:rsidP="00D1534B">
      <w:pPr>
        <w:spacing w:before="100" w:beforeAutospacing="1" w:after="100" w:afterAutospacing="1"/>
        <w:jc w:val="both"/>
        <w:rPr>
          <w:rFonts w:ascii="Arial" w:hAnsi="Arial" w:cs="Arial"/>
          <w:lang w:val="sr-Latn-RS"/>
        </w:rPr>
      </w:pPr>
      <w:r w:rsidRPr="005D4204">
        <w:rPr>
          <w:rFonts w:ascii="Arial" w:hAnsi="Arial" w:cs="Arial"/>
          <w:lang w:val="sr-Latn-RS"/>
        </w:rPr>
        <w:t>Omoguć</w:t>
      </w:r>
      <w:r>
        <w:rPr>
          <w:rFonts w:ascii="Arial" w:hAnsi="Arial" w:cs="Arial"/>
          <w:lang w:val="sr-Latn-RS"/>
        </w:rPr>
        <w:t>ena je</w:t>
      </w:r>
      <w:r w:rsidRPr="005D4204">
        <w:rPr>
          <w:rFonts w:ascii="Arial" w:hAnsi="Arial" w:cs="Arial"/>
          <w:lang w:val="sr-Latn-RS"/>
        </w:rPr>
        <w:t xml:space="preserve"> integracij</w:t>
      </w:r>
      <w:r>
        <w:rPr>
          <w:rFonts w:ascii="Arial" w:hAnsi="Arial" w:cs="Arial"/>
          <w:lang w:val="sr-Latn-RS"/>
        </w:rPr>
        <w:t>a</w:t>
      </w:r>
      <w:r w:rsidRPr="005D4204">
        <w:rPr>
          <w:rFonts w:ascii="Arial" w:hAnsi="Arial" w:cs="Arial"/>
          <w:lang w:val="sr-Latn-RS"/>
        </w:rPr>
        <w:t xml:space="preserve"> sa Google Analytics platformom, pružajući statistike o posjećenosti i korišćenju podataka na portalu.</w:t>
      </w:r>
    </w:p>
    <w:p w14:paraId="3782105C" w14:textId="77777777" w:rsidR="00D1534B" w:rsidRDefault="00D1534B" w:rsidP="00D1534B">
      <w:pPr>
        <w:jc w:val="both"/>
        <w:rPr>
          <w:rFonts w:ascii="Arial" w:hAnsi="Arial" w:cs="Arial"/>
        </w:rPr>
      </w:pPr>
      <w:r w:rsidRPr="003A6AA6">
        <w:rPr>
          <w:rFonts w:ascii="Arial" w:hAnsi="Arial" w:cs="Arial"/>
        </w:rPr>
        <w:t xml:space="preserve">Portal je </w:t>
      </w:r>
      <w:r w:rsidRPr="003A6AA6">
        <w:rPr>
          <w:rFonts w:ascii="Arial" w:hAnsi="Arial" w:cs="Arial"/>
          <w:b/>
        </w:rPr>
        <w:t>hostovan u Data centru Ministarstva javne uprave</w:t>
      </w:r>
      <w:r w:rsidRPr="003A6AA6">
        <w:rPr>
          <w:rFonts w:ascii="Arial" w:hAnsi="Arial" w:cs="Arial"/>
        </w:rPr>
        <w:t xml:space="preserve"> u skladu sa propisanim pravilima hostovanja i optimizovan je na način da bude dostupan i u uslovima visoke opterećenosti.</w:t>
      </w:r>
    </w:p>
    <w:p w14:paraId="13BA652D" w14:textId="77777777" w:rsidR="00D1534B" w:rsidRPr="003A6AA6" w:rsidRDefault="00D1534B" w:rsidP="00D1534B">
      <w:pPr>
        <w:jc w:val="both"/>
        <w:rPr>
          <w:rFonts w:ascii="Arial" w:hAnsi="Arial" w:cs="Arial"/>
        </w:rPr>
      </w:pPr>
    </w:p>
    <w:p w14:paraId="26807869" w14:textId="4C98C009" w:rsidR="00480FED" w:rsidRPr="00480FED" w:rsidRDefault="00D1534B" w:rsidP="004A45C1">
      <w:pPr>
        <w:jc w:val="both"/>
        <w:rPr>
          <w:rFonts w:ascii="Arial" w:hAnsi="Arial" w:cs="Arial"/>
        </w:rPr>
      </w:pPr>
      <w:r w:rsidRPr="00391260">
        <w:rPr>
          <w:rFonts w:ascii="Arial" w:hAnsi="Arial" w:cs="Arial"/>
        </w:rPr>
        <w:lastRenderedPageBreak/>
        <w:t xml:space="preserve">Portal koristi CKAN platformu, koja omogućava rad putem web interfejsa i REST API-ja za pristup i upravljanje podacima. </w:t>
      </w:r>
      <w:r w:rsidRPr="00F779A3">
        <w:rPr>
          <w:rFonts w:ascii="Arial" w:hAnsi="Arial" w:cs="Arial"/>
        </w:rPr>
        <w:t>Backend je razvijen u programskom jeziku Python, sa server-side renderingom pomoću Jinja2 šablona, dok je front end i back end realizovan kroz standardnu CKAN postavku sa dokerizovanim komponentama. Kao baza podataka koristi se PostgreSQL, a za rad web aplikacije koristi se NGINX kao web server.</w:t>
      </w:r>
      <w:r w:rsidRPr="00391260">
        <w:rPr>
          <w:rFonts w:ascii="Arial" w:hAnsi="Arial" w:cs="Arial"/>
        </w:rPr>
        <w:t xml:space="preserve"> </w:t>
      </w:r>
      <w:r w:rsidR="00480FED" w:rsidRPr="00391260">
        <w:rPr>
          <w:rFonts w:ascii="Arial" w:hAnsi="Arial" w:cs="Arial"/>
        </w:rPr>
        <w:t xml:space="preserve"> </w:t>
      </w:r>
      <w:bookmarkEnd w:id="4"/>
      <w:bookmarkEnd w:id="5"/>
    </w:p>
    <w:p w14:paraId="1E167070" w14:textId="77777777" w:rsidR="00480FED" w:rsidRPr="005762CE" w:rsidRDefault="00480FED" w:rsidP="004A45C1">
      <w:pPr>
        <w:contextualSpacing/>
        <w:jc w:val="both"/>
        <w:rPr>
          <w:rFonts w:ascii="Arial" w:eastAsia="Calibri" w:hAnsi="Arial" w:cs="Arial"/>
          <w:color w:val="000000"/>
          <w:lang w:val="sr-Latn-ME"/>
        </w:rPr>
      </w:pPr>
    </w:p>
    <w:p w14:paraId="7A4B87D3" w14:textId="03AA3D9B" w:rsidR="00011480"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Zahtjevi u pogledu načina izvršavanja predmeta nabavke koji su od značaja za sačinjavanje ponude i izvršenje ugovora</w:t>
      </w:r>
    </w:p>
    <w:p w14:paraId="350A1D9B" w14:textId="77777777" w:rsidR="003336BF" w:rsidRPr="003336BF" w:rsidRDefault="003336BF" w:rsidP="003336BF">
      <w:pPr>
        <w:ind w:left="786"/>
        <w:contextualSpacing/>
        <w:jc w:val="both"/>
        <w:rPr>
          <w:rFonts w:ascii="Arial" w:eastAsia="Calibri" w:hAnsi="Arial" w:cs="Arial"/>
          <w:color w:val="000000"/>
          <w:lang w:val="sr-Latn-ME"/>
        </w:rPr>
      </w:pPr>
    </w:p>
    <w:p w14:paraId="3EA6A0DD"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6" w:name="_Toc62730555"/>
      <w:r w:rsidRPr="00BD1590">
        <w:rPr>
          <w:rFonts w:ascii="Arial" w:hAnsi="Arial" w:cs="Arial"/>
          <w:b/>
          <w:color w:val="000000"/>
          <w:lang w:val="sr-Latn-ME"/>
        </w:rPr>
        <w:t>DODATNE INFORMACIJE O PREDMETU I POSTUPKU NABAVKE</w:t>
      </w:r>
      <w:r w:rsidRPr="00BD1590">
        <w:rPr>
          <w:rFonts w:ascii="Arial" w:hAnsi="Arial" w:cs="Arial"/>
          <w:b/>
          <w:color w:val="000000"/>
          <w:vertAlign w:val="superscript"/>
          <w:lang w:val="sr-Latn-ME"/>
        </w:rPr>
        <w:footnoteReference w:id="4"/>
      </w:r>
      <w:bookmarkEnd w:id="6"/>
    </w:p>
    <w:p w14:paraId="197617D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BD1590">
        <w:rPr>
          <w:rFonts w:ascii="Arial" w:eastAsia="Calibri" w:hAnsi="Arial" w:cs="Arial"/>
          <w:b/>
          <w:bCs/>
          <w:color w:val="000000"/>
          <w:lang w:val="sr-Latn-ME"/>
        </w:rPr>
        <w:t>Procijenjena vrijednost predmenta nabavke:</w:t>
      </w:r>
      <w:r w:rsidRPr="00BD1590">
        <w:rPr>
          <w:rFonts w:ascii="Arial" w:eastAsia="Calibri" w:hAnsi="Arial" w:cs="Arial"/>
          <w:b/>
          <w:bCs/>
          <w:color w:val="000000"/>
          <w:vertAlign w:val="superscript"/>
          <w:lang w:val="sr-Latn-ME"/>
        </w:rPr>
        <w:footnoteReference w:id="5"/>
      </w:r>
    </w:p>
    <w:p w14:paraId="1B8DA59A" w14:textId="77777777" w:rsidR="00C3459D" w:rsidRDefault="00C3459D" w:rsidP="00C3459D">
      <w:pPr>
        <w:jc w:val="both"/>
        <w:rPr>
          <w:rFonts w:ascii="Arial" w:eastAsia="Calibri" w:hAnsi="Arial" w:cs="Arial"/>
          <w:b/>
          <w:bCs/>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14:paraId="17155441" w14:textId="0CF60EEA" w:rsidR="00C3459D" w:rsidRPr="00A54C0D" w:rsidRDefault="00C3459D" w:rsidP="00C3459D">
      <w:pPr>
        <w:jc w:val="both"/>
        <w:rPr>
          <w:rFonts w:ascii="Arial" w:eastAsia="Calibri" w:hAnsi="Arial" w:cs="Arial"/>
          <w:b/>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kao cjeline je  </w:t>
      </w:r>
      <w:r w:rsidR="003B60DC">
        <w:rPr>
          <w:rFonts w:ascii="Arial" w:eastAsia="Calibri" w:hAnsi="Arial" w:cs="Arial"/>
          <w:b/>
          <w:bCs/>
          <w:color w:val="000000"/>
          <w:lang w:val="sr-Latn-ME"/>
        </w:rPr>
        <w:t>63</w:t>
      </w:r>
      <w:r w:rsidR="00074274" w:rsidRPr="00074274">
        <w:rPr>
          <w:rFonts w:ascii="Arial" w:eastAsia="Calibri" w:hAnsi="Arial" w:cs="Arial"/>
          <w:b/>
          <w:bCs/>
          <w:color w:val="000000"/>
          <w:lang w:val="sr-Latn-ME"/>
        </w:rPr>
        <w:t>.</w:t>
      </w:r>
      <w:r w:rsidR="003B60DC">
        <w:rPr>
          <w:rFonts w:ascii="Arial" w:eastAsia="Calibri" w:hAnsi="Arial" w:cs="Arial"/>
          <w:b/>
          <w:bCs/>
          <w:color w:val="000000"/>
          <w:lang w:val="sr-Latn-ME"/>
        </w:rPr>
        <w:t>595</w:t>
      </w:r>
      <w:r w:rsidR="00074274" w:rsidRPr="00074274">
        <w:rPr>
          <w:rFonts w:ascii="Arial" w:eastAsia="Calibri" w:hAnsi="Arial" w:cs="Arial"/>
          <w:b/>
          <w:bCs/>
          <w:color w:val="000000"/>
          <w:lang w:val="sr-Latn-ME"/>
        </w:rPr>
        <w:t>,0</w:t>
      </w:r>
      <w:r w:rsidR="003B60DC">
        <w:rPr>
          <w:rFonts w:ascii="Arial" w:eastAsia="Calibri" w:hAnsi="Arial" w:cs="Arial"/>
          <w:b/>
          <w:bCs/>
          <w:color w:val="000000"/>
          <w:lang w:val="sr-Latn-ME"/>
        </w:rPr>
        <w:t>4</w:t>
      </w:r>
      <w:r w:rsidR="00074274" w:rsidRPr="00074274">
        <w:rPr>
          <w:rFonts w:ascii="Arial" w:eastAsia="Calibri" w:hAnsi="Arial" w:cs="Arial"/>
          <w:b/>
          <w:bCs/>
          <w:color w:val="000000"/>
          <w:lang w:val="sr-Latn-ME"/>
        </w:rPr>
        <w:t xml:space="preserve"> </w:t>
      </w:r>
      <w:r w:rsidR="00797C53" w:rsidRPr="00797C53">
        <w:rPr>
          <w:rFonts w:ascii="Arial" w:eastAsia="Calibri" w:hAnsi="Arial" w:cs="Arial"/>
          <w:b/>
          <w:bCs/>
          <w:color w:val="000000"/>
          <w:lang w:val="sr-Latn-ME"/>
        </w:rPr>
        <w:t>€</w:t>
      </w:r>
      <w:r w:rsidR="00797C53">
        <w:rPr>
          <w:rFonts w:ascii="Arial" w:eastAsia="Calibri" w:hAnsi="Arial" w:cs="Arial"/>
          <w:b/>
          <w:bCs/>
          <w:color w:val="000000"/>
          <w:lang w:val="sr-Latn-ME"/>
        </w:rPr>
        <w:t>;</w:t>
      </w:r>
    </w:p>
    <w:p w14:paraId="0307231C" w14:textId="7DF6954D" w:rsidR="00E11B75" w:rsidRPr="00817F94" w:rsidRDefault="00C3459D" w:rsidP="00817F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both"/>
        <w:rPr>
          <w:rFonts w:ascii="Arial" w:hAnsi="Arial" w:cs="Arial"/>
          <w:color w:val="000000"/>
          <w:lang w:val="sr-Latn-ME"/>
        </w:rPr>
      </w:pPr>
      <w:r w:rsidRPr="00817F94">
        <w:rPr>
          <w:rFonts w:ascii="Arial" w:hAnsi="Arial" w:cs="Arial"/>
          <w:color w:val="000000"/>
          <w:lang w:val="sr-Latn-ME"/>
        </w:rPr>
        <w:t>Obrazloženje razloga zašto predmet nabavke nije podijeljen na partije:</w:t>
      </w:r>
      <w:r w:rsidRPr="00817F94">
        <w:rPr>
          <w:rFonts w:ascii="Arial" w:hAnsi="Arial" w:cs="Arial"/>
          <w:color w:val="000000"/>
          <w:vertAlign w:val="superscript"/>
          <w:lang w:val="sr-Latn-ME"/>
        </w:rPr>
        <w:footnoteReference w:id="6"/>
      </w:r>
      <w:r w:rsidR="00817AF0" w:rsidRPr="00817F94">
        <w:rPr>
          <w:rFonts w:ascii="Arial" w:hAnsi="Arial" w:cs="Arial"/>
          <w:color w:val="000000"/>
          <w:lang w:val="sr-Latn-ME"/>
        </w:rPr>
        <w:t xml:space="preserve"> </w:t>
      </w:r>
    </w:p>
    <w:p w14:paraId="3733F2FA" w14:textId="1CE4234D" w:rsidR="00CD1148" w:rsidRPr="006B559F" w:rsidRDefault="00A620EE" w:rsidP="00A620EE">
      <w:pPr>
        <w:jc w:val="both"/>
        <w:rPr>
          <w:rFonts w:ascii="Arial" w:hAnsi="Arial" w:cs="Arial"/>
          <w:color w:val="000000"/>
        </w:rPr>
      </w:pPr>
      <w:r w:rsidRPr="006B559F">
        <w:rPr>
          <w:rFonts w:ascii="Arial" w:hAnsi="Arial" w:cs="Arial"/>
          <w:color w:val="000000"/>
        </w:rPr>
        <w:t xml:space="preserve">Predmet javne nabavke je nabavka </w:t>
      </w:r>
      <w:r w:rsidR="00A54C0D" w:rsidRPr="006B559F">
        <w:rPr>
          <w:rFonts w:ascii="Arial" w:hAnsi="Arial" w:cs="Arial"/>
          <w:color w:val="000000"/>
        </w:rPr>
        <w:t xml:space="preserve">usluge </w:t>
      </w:r>
      <w:r w:rsidR="00074274" w:rsidRPr="006B559F">
        <w:rPr>
          <w:rFonts w:ascii="Arial" w:eastAsia="Times New Roman" w:hAnsi="Arial" w:cs="Arial"/>
          <w:b/>
          <w:bCs/>
        </w:rPr>
        <w:t>Održavanje i unapređenje Portala otvorenih podataka</w:t>
      </w:r>
      <w:r w:rsidR="00A54C0D" w:rsidRPr="006B559F">
        <w:rPr>
          <w:rFonts w:ascii="Arial" w:hAnsi="Arial" w:cs="Arial"/>
        </w:rPr>
        <w:t xml:space="preserve">, </w:t>
      </w:r>
      <w:r w:rsidR="001700BA" w:rsidRPr="006B559F">
        <w:rPr>
          <w:rFonts w:ascii="Arial" w:hAnsi="Arial" w:cs="Arial"/>
        </w:rPr>
        <w:t>koj</w:t>
      </w:r>
      <w:r w:rsidR="006C1C3D" w:rsidRPr="006B559F">
        <w:rPr>
          <w:rFonts w:ascii="Arial" w:hAnsi="Arial" w:cs="Arial"/>
        </w:rPr>
        <w:t xml:space="preserve">a </w:t>
      </w:r>
      <w:r w:rsidR="001700BA" w:rsidRPr="006B559F">
        <w:rPr>
          <w:rFonts w:ascii="Arial" w:hAnsi="Arial" w:cs="Arial"/>
        </w:rPr>
        <w:t xml:space="preserve">predstavlja </w:t>
      </w:r>
      <w:r w:rsidR="00851027" w:rsidRPr="006B559F">
        <w:rPr>
          <w:rFonts w:ascii="Arial" w:hAnsi="Arial" w:cs="Arial"/>
          <w:color w:val="000000"/>
        </w:rPr>
        <w:t>jedinstven</w:t>
      </w:r>
      <w:r w:rsidR="001700BA" w:rsidRPr="006B559F">
        <w:rPr>
          <w:rFonts w:ascii="Arial" w:hAnsi="Arial" w:cs="Arial"/>
          <w:color w:val="000000"/>
        </w:rPr>
        <w:t>u</w:t>
      </w:r>
      <w:r w:rsidR="00851027" w:rsidRPr="006B559F">
        <w:rPr>
          <w:rFonts w:ascii="Arial" w:hAnsi="Arial" w:cs="Arial"/>
          <w:color w:val="000000"/>
        </w:rPr>
        <w:t xml:space="preserve"> </w:t>
      </w:r>
      <w:r w:rsidRPr="006B559F">
        <w:rPr>
          <w:rFonts w:ascii="Arial" w:hAnsi="Arial" w:cs="Arial"/>
          <w:color w:val="000000"/>
        </w:rPr>
        <w:t>funkcionaln</w:t>
      </w:r>
      <w:r w:rsidR="001700BA" w:rsidRPr="006B559F">
        <w:rPr>
          <w:rFonts w:ascii="Arial" w:hAnsi="Arial" w:cs="Arial"/>
          <w:color w:val="000000"/>
        </w:rPr>
        <w:t>u</w:t>
      </w:r>
      <w:r w:rsidRPr="006B559F">
        <w:rPr>
          <w:rFonts w:ascii="Arial" w:hAnsi="Arial" w:cs="Arial"/>
          <w:color w:val="000000"/>
        </w:rPr>
        <w:t xml:space="preserve"> cjelin</w:t>
      </w:r>
      <w:r w:rsidR="001700BA" w:rsidRPr="006B559F">
        <w:rPr>
          <w:rFonts w:ascii="Arial" w:hAnsi="Arial" w:cs="Arial"/>
          <w:color w:val="000000"/>
        </w:rPr>
        <w:t>u</w:t>
      </w:r>
      <w:r w:rsidRPr="006B559F">
        <w:rPr>
          <w:rFonts w:ascii="Arial" w:hAnsi="Arial" w:cs="Arial"/>
          <w:color w:val="000000"/>
        </w:rPr>
        <w:t>, te stoga nije podijeljen po partijama.</w:t>
      </w:r>
    </w:p>
    <w:p w14:paraId="384542A0"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D1590">
        <w:rPr>
          <w:rFonts w:ascii="Arial" w:hAnsi="Arial" w:cs="Arial"/>
          <w:b/>
          <w:color w:val="000000"/>
          <w:lang w:val="sr-Latn-ME"/>
        </w:rPr>
        <w:t>ZAKLJUČIVANJE OKVIRNOG SPORAZUMA</w:t>
      </w:r>
      <w:r w:rsidRPr="00BD1590">
        <w:rPr>
          <w:rFonts w:ascii="Arial" w:hAnsi="Arial" w:cs="Arial"/>
          <w:b/>
          <w:color w:val="000000"/>
          <w:vertAlign w:val="superscript"/>
          <w:lang w:val="sr-Latn-ME"/>
        </w:rPr>
        <w:footnoteReference w:id="7"/>
      </w:r>
    </w:p>
    <w:p w14:paraId="5419BE3A" w14:textId="77777777" w:rsidR="00011480" w:rsidRPr="00BD1590" w:rsidRDefault="00011480" w:rsidP="009F2DE7">
      <w:pPr>
        <w:jc w:val="both"/>
        <w:rPr>
          <w:rFonts w:ascii="Arial" w:hAnsi="Arial" w:cs="Arial"/>
          <w:color w:val="000000"/>
          <w:lang w:val="sr-Latn-ME"/>
        </w:rPr>
      </w:pPr>
    </w:p>
    <w:p w14:paraId="7AA3A98F" w14:textId="77777777" w:rsidR="00011480" w:rsidRPr="00BD1590"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r w:rsidRPr="00BD1590">
        <w:rPr>
          <w:rFonts w:ascii="Arial" w:eastAsia="Times New Roman" w:hAnsi="Arial" w:cs="Arial"/>
          <w:color w:val="000000"/>
        </w:rPr>
        <w:t>Zaključiće se okvirni sporazum:</w:t>
      </w:r>
    </w:p>
    <w:p w14:paraId="73ACC1C4" w14:textId="77777777" w:rsidR="00011480" w:rsidRPr="00BD1590" w:rsidRDefault="00011480" w:rsidP="00011480">
      <w:pPr>
        <w:spacing w:after="0" w:line="240" w:lineRule="auto"/>
        <w:jc w:val="both"/>
        <w:rPr>
          <w:rFonts w:ascii="Arial" w:eastAsia="Times New Roman" w:hAnsi="Arial" w:cs="Arial"/>
          <w:color w:val="000000"/>
        </w:rPr>
      </w:pPr>
    </w:p>
    <w:p w14:paraId="45926EEB" w14:textId="77777777" w:rsidR="00011480" w:rsidRPr="00BD1590" w:rsidRDefault="00011480" w:rsidP="00011480">
      <w:pPr>
        <w:spacing w:after="0" w:line="240" w:lineRule="auto"/>
        <w:jc w:val="both"/>
        <w:rPr>
          <w:rFonts w:ascii="Arial" w:eastAsia="Times New Roman" w:hAnsi="Arial" w:cs="Arial"/>
          <w:color w:val="000000"/>
        </w:rPr>
      </w:pPr>
      <w:r w:rsidRPr="00BD1590">
        <w:rPr>
          <w:rFonts w:ascii="Arial" w:eastAsia="Times New Roman" w:hAnsi="Arial" w:cs="Arial"/>
          <w:color w:val="000000"/>
        </w:rPr>
        <w:sym w:font="Wingdings" w:char="F0FD"/>
      </w:r>
      <w:r w:rsidRPr="00BD1590">
        <w:rPr>
          <w:rFonts w:ascii="Arial" w:eastAsia="Times New Roman" w:hAnsi="Arial" w:cs="Arial"/>
          <w:color w:val="000000"/>
        </w:rPr>
        <w:t xml:space="preserve"> ne</w:t>
      </w:r>
    </w:p>
    <w:p w14:paraId="1DB60ACF" w14:textId="77777777" w:rsidR="00011480" w:rsidRPr="00BD1590" w:rsidRDefault="00011480" w:rsidP="00011480">
      <w:pPr>
        <w:spacing w:after="0" w:line="240" w:lineRule="auto"/>
        <w:jc w:val="both"/>
        <w:rPr>
          <w:rFonts w:ascii="Arial" w:eastAsia="Times New Roman" w:hAnsi="Arial" w:cs="Arial"/>
          <w:color w:val="000000"/>
        </w:rPr>
      </w:pPr>
    </w:p>
    <w:p w14:paraId="6BC96E1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ZAKLJUČUJU ZAJEDNIČKU NABAVKU</w:t>
      </w:r>
    </w:p>
    <w:p w14:paraId="65EBF3AC" w14:textId="26E54818" w:rsidR="00D42759" w:rsidRPr="00D42759" w:rsidRDefault="00D42759" w:rsidP="009F2DE7">
      <w:pPr>
        <w:jc w:val="both"/>
        <w:rPr>
          <w:rFonts w:ascii="Arial" w:hAnsi="Arial" w:cs="Arial"/>
          <w:lang w:val="sr-Latn-ME"/>
        </w:rPr>
      </w:pPr>
      <w:r w:rsidRPr="006F6603">
        <w:rPr>
          <w:rFonts w:ascii="Arial" w:hAnsi="Arial" w:cs="Arial"/>
          <w:lang w:val="sr-Latn-ME"/>
        </w:rPr>
        <w:t>Zajednička nabavka se sprovodi za ___________________________________</w:t>
      </w:r>
    </w:p>
    <w:p w14:paraId="2990EF07" w14:textId="417CA5A8" w:rsidR="009F2DE7" w:rsidRPr="00FB1F1B" w:rsidRDefault="00011480" w:rsidP="009F2DE7">
      <w:pPr>
        <w:jc w:val="both"/>
        <w:rPr>
          <w:rFonts w:ascii="Arial" w:hAnsi="Arial" w:cs="Arial"/>
          <w:b/>
          <w:color w:val="000000"/>
          <w:lang w:val="sr-Latn-ME"/>
        </w:rPr>
      </w:pPr>
      <w:r w:rsidRPr="00FB1F1B">
        <w:rPr>
          <w:rFonts w:ascii="Arial" w:hAnsi="Arial" w:cs="Arial"/>
          <w:b/>
          <w:color w:val="000000"/>
          <w:lang w:val="sr-Latn-ME"/>
        </w:rPr>
        <w:t>NIJE PRIMENLJIVO</w:t>
      </w:r>
    </w:p>
    <w:p w14:paraId="382E9977" w14:textId="77777777" w:rsidR="009F2DE7" w:rsidRPr="00BD1590"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SU UKLJUČENI U CENTRALIZOVANU NABAVKU</w:t>
      </w:r>
    </w:p>
    <w:p w14:paraId="42DB8001" w14:textId="6A4309F0" w:rsidR="00D42759" w:rsidRDefault="00D42759" w:rsidP="009F2DE7">
      <w:pPr>
        <w:jc w:val="both"/>
        <w:rPr>
          <w:rFonts w:ascii="Arial" w:hAnsi="Arial" w:cs="Arial"/>
          <w:lang w:val="sr-Latn-ME"/>
        </w:rPr>
      </w:pPr>
      <w:r w:rsidRPr="006F6603">
        <w:rPr>
          <w:rFonts w:ascii="Arial" w:hAnsi="Arial" w:cs="Arial"/>
          <w:lang w:val="sr-Latn-ME"/>
        </w:rPr>
        <w:t>Centralizovana nabavka se sprovodi za_________________________________</w:t>
      </w:r>
    </w:p>
    <w:p w14:paraId="6EC22D5D" w14:textId="6794645F" w:rsidR="009F2DE7" w:rsidRPr="00FB1F1B" w:rsidRDefault="00011480" w:rsidP="009F2DE7">
      <w:pPr>
        <w:jc w:val="both"/>
        <w:rPr>
          <w:rFonts w:ascii="Arial" w:hAnsi="Arial" w:cs="Arial"/>
          <w:b/>
          <w:lang w:val="sr-Latn-ME"/>
        </w:rPr>
      </w:pPr>
      <w:r w:rsidRPr="00FB1F1B">
        <w:rPr>
          <w:rFonts w:ascii="Arial" w:hAnsi="Arial" w:cs="Arial"/>
          <w:b/>
          <w:lang w:val="sr-Latn-ME"/>
        </w:rPr>
        <w:t>NIJE PRIMENLJIVO</w:t>
      </w:r>
    </w:p>
    <w:p w14:paraId="2A533F66"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NAČIN SPROVOĐENJA ELEKTRONSKE AUKCIJE</w:t>
      </w:r>
    </w:p>
    <w:p w14:paraId="17F44523" w14:textId="3459928F" w:rsidR="00FB1F1B" w:rsidRPr="00FB1F1B" w:rsidRDefault="00FB1F1B" w:rsidP="00FB1F1B">
      <w:pPr>
        <w:spacing w:line="276" w:lineRule="auto"/>
        <w:jc w:val="both"/>
        <w:rPr>
          <w:rFonts w:ascii="Arial" w:hAnsi="Arial" w:cs="Arial"/>
          <w:color w:val="222A35"/>
          <w:lang w:val="sr-Latn-ME"/>
        </w:rPr>
      </w:pPr>
      <w:r w:rsidRPr="006F6603">
        <w:rPr>
          <w:rFonts w:ascii="Arial" w:hAnsi="Arial" w:cs="Arial"/>
          <w:color w:val="222A35"/>
          <w:lang w:val="sr-Latn-ME"/>
        </w:rPr>
        <w:t>Elektronska aukcija će se sprovesti nakon ocjene ponuda, kao elektronski proces koji se ponavlja, radi postizanja nove (</w:t>
      </w:r>
      <w:r w:rsidRPr="006F6603">
        <w:rPr>
          <w:rFonts w:ascii="Arial" w:hAnsi="Arial" w:cs="Arial"/>
          <w:u w:val="single"/>
          <w:lang w:val="sr-Latn-ME"/>
        </w:rPr>
        <w:t>upisati kriterijum za koji se sprovodi elektronska aukcija)</w:t>
      </w:r>
      <w:r w:rsidRPr="006F6603">
        <w:rPr>
          <w:rFonts w:ascii="Arial" w:hAnsi="Arial" w:cs="Arial"/>
          <w:color w:val="222A35"/>
          <w:lang w:val="sr-Latn-ME"/>
        </w:rPr>
        <w:t xml:space="preserve">. </w:t>
      </w:r>
    </w:p>
    <w:p w14:paraId="56B3F436" w14:textId="0F03983E" w:rsidR="009F2DE7" w:rsidRPr="00FB1F1B" w:rsidRDefault="00195EC0" w:rsidP="009F2DE7">
      <w:pPr>
        <w:jc w:val="both"/>
        <w:rPr>
          <w:rFonts w:ascii="Arial" w:hAnsi="Arial" w:cs="Arial"/>
          <w:b/>
          <w:lang w:val="sr-Latn-ME"/>
        </w:rPr>
      </w:pPr>
      <w:r w:rsidRPr="00FB1F1B">
        <w:rPr>
          <w:rFonts w:ascii="Arial" w:hAnsi="Arial" w:cs="Arial"/>
          <w:b/>
          <w:lang w:val="sr-Latn-ME"/>
        </w:rPr>
        <w:lastRenderedPageBreak/>
        <w:t>NIJE PRIMENLJIVO</w:t>
      </w:r>
    </w:p>
    <w:p w14:paraId="50AC9262"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ELEKTRONSKI KATALOG</w:t>
      </w:r>
      <w:r w:rsidRPr="00BD1590">
        <w:rPr>
          <w:rFonts w:ascii="Arial" w:hAnsi="Arial" w:cs="Arial"/>
          <w:b/>
          <w:color w:val="FF0000"/>
          <w:lang w:val="sr-Latn-ME"/>
        </w:rPr>
        <w:t xml:space="preserve"> </w:t>
      </w:r>
    </w:p>
    <w:p w14:paraId="1AEBED73" w14:textId="0B7E0D97" w:rsidR="00FB1F1B" w:rsidRDefault="00FB1F1B" w:rsidP="00FB1F1B">
      <w:pPr>
        <w:spacing w:line="276" w:lineRule="auto"/>
        <w:jc w:val="both"/>
        <w:rPr>
          <w:rFonts w:ascii="Arial" w:hAnsi="Arial" w:cs="Arial"/>
          <w:color w:val="222A35"/>
          <w:lang w:val="sr-Latn-ME"/>
        </w:rPr>
      </w:pPr>
      <w:r w:rsidRPr="006F6603">
        <w:rPr>
          <w:rFonts w:ascii="Arial" w:hAnsi="Arial" w:cs="Arial"/>
          <w:color w:val="222A35"/>
          <w:lang w:val="sr-Latn-ME"/>
        </w:rPr>
        <w:t>Elektronski katalog sastavlja ponuđač u skladu s tehničkim specifikacijama i u formi ___________________________________________________________________</w:t>
      </w:r>
    </w:p>
    <w:p w14:paraId="0778A07B" w14:textId="36CABE1B" w:rsidR="009F2DE7" w:rsidRPr="00FB1F1B" w:rsidRDefault="00195EC0" w:rsidP="009F2DE7">
      <w:pPr>
        <w:jc w:val="both"/>
        <w:rPr>
          <w:rFonts w:ascii="Arial" w:hAnsi="Arial" w:cs="Arial"/>
          <w:b/>
          <w:color w:val="222A35"/>
          <w:lang w:val="sr-Latn-ME"/>
        </w:rPr>
      </w:pPr>
      <w:r w:rsidRPr="00FB1F1B">
        <w:rPr>
          <w:rFonts w:ascii="Arial" w:hAnsi="Arial" w:cs="Arial"/>
          <w:b/>
          <w:color w:val="222A35"/>
          <w:lang w:val="sr-Latn-ME"/>
        </w:rPr>
        <w:t>NIJE PRIMENLJIVO</w:t>
      </w:r>
    </w:p>
    <w:p w14:paraId="39B15138"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PONUDA SA VARIJANTAMA</w:t>
      </w:r>
    </w:p>
    <w:p w14:paraId="6285B692" w14:textId="77777777" w:rsidR="009F2DE7" w:rsidRPr="00BD1590" w:rsidRDefault="009F2DE7" w:rsidP="009F2DE7">
      <w:pPr>
        <w:jc w:val="both"/>
        <w:rPr>
          <w:rFonts w:ascii="Arial" w:hAnsi="Arial" w:cs="Arial"/>
          <w:lang w:val="sr-Latn-ME"/>
        </w:rPr>
      </w:pPr>
      <w:r w:rsidRPr="00BD1590">
        <w:rPr>
          <w:rFonts w:ascii="Arial" w:hAnsi="Arial" w:cs="Arial"/>
          <w:lang w:val="sr-Latn-ME"/>
        </w:rPr>
        <w:t>Mogućnost podnošenja ponude sa varijantama</w:t>
      </w:r>
    </w:p>
    <w:p w14:paraId="3EB9E817"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Varijante ponude nijesu dozvoljene i neće biti razmatrane.</w:t>
      </w:r>
    </w:p>
    <w:p w14:paraId="7D098727"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D1590">
        <w:rPr>
          <w:rFonts w:ascii="Arial" w:hAnsi="Arial" w:cs="Arial"/>
          <w:b/>
          <w:lang w:val="sr-Latn-ME"/>
        </w:rPr>
        <w:t>REZERVISANA NABAVKA</w:t>
      </w:r>
    </w:p>
    <w:p w14:paraId="7192EA56" w14:textId="77777777" w:rsidR="009F2DE7"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Ne</w:t>
      </w:r>
    </w:p>
    <w:p w14:paraId="2C34D928" w14:textId="1862C5E3" w:rsidR="00E65A3C" w:rsidRDefault="00817F94"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Pr>
          <w:rFonts w:ascii="Arial" w:hAnsi="Arial" w:cs="Arial"/>
          <w:b/>
          <w:lang w:val="sr-Latn-ME"/>
        </w:rPr>
        <w:t xml:space="preserve">NAČIN </w:t>
      </w:r>
      <w:r w:rsidR="00E65A3C" w:rsidRPr="00DA3C74">
        <w:rPr>
          <w:rFonts w:ascii="Arial" w:hAnsi="Arial" w:cs="Arial"/>
          <w:b/>
          <w:lang w:val="sr-Latn-ME"/>
        </w:rPr>
        <w:t>UTVRĐIVANJA</w:t>
      </w:r>
      <w:r w:rsidR="00E65A3C">
        <w:rPr>
          <w:rFonts w:ascii="Arial" w:hAnsi="Arial"/>
          <w:b/>
          <w:szCs w:val="32"/>
          <w:lang w:val="sr-Latn-ME"/>
        </w:rPr>
        <w:t xml:space="preserve"> EKVIVALENTNOSTI</w:t>
      </w:r>
    </w:p>
    <w:p w14:paraId="253D4B84" w14:textId="41857A8F" w:rsidR="00FB1F1B" w:rsidRPr="00FB1F1B" w:rsidRDefault="00FB1F1B" w:rsidP="00E65A3C">
      <w:pPr>
        <w:jc w:val="both"/>
        <w:rPr>
          <w:rFonts w:ascii="Arial" w:hAnsi="Arial" w:cs="Arial"/>
          <w:bCs/>
          <w:lang w:val="sr-Latn-ME"/>
        </w:rPr>
      </w:pPr>
      <w:r w:rsidRPr="00FB1F1B">
        <w:rPr>
          <w:rFonts w:ascii="Arial" w:hAnsi="Arial" w:cs="Arial"/>
          <w:bCs/>
          <w:lang w:val="sr-Latn-ME"/>
        </w:rPr>
        <w:t>Način utvrđivanja ekvivalentnosti:______________________________________</w:t>
      </w:r>
    </w:p>
    <w:p w14:paraId="5DB6E72F" w14:textId="7D93AC13" w:rsidR="00E65A3C" w:rsidRPr="00FB1F1B" w:rsidRDefault="00E65A3C" w:rsidP="00E65A3C">
      <w:pPr>
        <w:jc w:val="both"/>
        <w:rPr>
          <w:rFonts w:ascii="Arial" w:hAnsi="Arial" w:cs="Arial"/>
          <w:b/>
          <w:bCs/>
          <w:color w:val="000000"/>
          <w:lang w:val="sr-Latn-ME"/>
        </w:rPr>
      </w:pPr>
      <w:r w:rsidRPr="00FB1F1B">
        <w:rPr>
          <w:rFonts w:ascii="Arial" w:hAnsi="Arial" w:cs="Arial"/>
          <w:b/>
          <w:bCs/>
          <w:color w:val="000000"/>
          <w:lang w:val="sr-Latn-ME"/>
        </w:rPr>
        <w:t>Nije primenljivo</w:t>
      </w:r>
    </w:p>
    <w:p w14:paraId="4CCFCF77"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7" w:name="_Toc62730557"/>
      <w:r w:rsidRPr="00BD1590">
        <w:rPr>
          <w:rFonts w:ascii="Arial" w:hAnsi="Arial" w:cs="Arial"/>
          <w:b/>
          <w:lang w:val="sr-Latn-ME"/>
        </w:rPr>
        <w:t>OSNOVI ZA OBAVEZNO ISKLJUČENJE IZ POSTUPKA JAVNE NABAVKE</w:t>
      </w:r>
      <w:bookmarkEnd w:id="7"/>
    </w:p>
    <w:p w14:paraId="69F3EA40" w14:textId="77777777" w:rsidR="0086049D" w:rsidRPr="0086049D" w:rsidRDefault="0086049D" w:rsidP="0086049D">
      <w:pPr>
        <w:jc w:val="both"/>
        <w:rPr>
          <w:rFonts w:ascii="Arial" w:hAnsi="Arial" w:cs="Arial"/>
          <w:lang w:val="sr-Latn-ME"/>
        </w:rPr>
      </w:pPr>
      <w:r w:rsidRPr="0086049D">
        <w:rPr>
          <w:rFonts w:ascii="Arial" w:hAnsi="Arial" w:cs="Arial"/>
          <w:lang w:val="sr-Latn-ME"/>
        </w:rPr>
        <w:t>Privredni subjekat će se isključiti iz postupka javne nabavke ako:</w:t>
      </w:r>
    </w:p>
    <w:p w14:paraId="4D6E8200"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1) je vršio neprimjeren uticaj u smislu člana 38 stav 2 tačka 1 ovog zakona;</w:t>
      </w:r>
    </w:p>
    <w:p w14:paraId="237E114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2) postoji sukob interesa iz člana 41 stav 1 tačka 2 ili člana 42 ovog zakona;</w:t>
      </w:r>
    </w:p>
    <w:p w14:paraId="366A352D"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3) ne ispunjava uslov iz člana 99 ovog zakona;</w:t>
      </w:r>
    </w:p>
    <w:p w14:paraId="2386CB67"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4) ne ispunjava uslov iz čl. 102, 104 ili 106 ovog zakona predviđen tenderskom dokumentacijom;</w:t>
      </w:r>
    </w:p>
    <w:p w14:paraId="0535EFE9"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5) nije dostavio izjavu privrednog subjekta ili dostavljena izjava ne sadrži informacije i podatke tražene tenderskom dokumentacijom ili je nepravilno sačinjena;</w:t>
      </w:r>
    </w:p>
    <w:p w14:paraId="014167AF"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6) postoji razlog na osnovu kojeg se smatra da je odustao od prijave, odnosno ponude, a koji je propisan članom 120 stav 15 ovog zakona;</w:t>
      </w:r>
    </w:p>
    <w:p w14:paraId="4533543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317447E" w14:textId="5D3322FD" w:rsidR="0086049D" w:rsidRDefault="0086049D" w:rsidP="0086049D">
      <w:pPr>
        <w:jc w:val="both"/>
        <w:rPr>
          <w:rFonts w:ascii="Arial" w:hAnsi="Arial" w:cs="Arial"/>
          <w:lang w:val="sr-Latn-ME"/>
        </w:rPr>
      </w:pPr>
      <w:r w:rsidRPr="0086049D">
        <w:rPr>
          <w:rFonts w:ascii="Arial" w:hAnsi="Arial" w:cs="Arial"/>
          <w:lang w:val="sr-Latn-ME"/>
        </w:rPr>
        <w:t xml:space="preserve">            8) postoji drugi razlog propisan ovim zakonom.</w:t>
      </w:r>
    </w:p>
    <w:p w14:paraId="11F7FD7C"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8" w:name="_Toc62730558"/>
      <w:r w:rsidRPr="00BD1590">
        <w:rPr>
          <w:rFonts w:ascii="Arial" w:hAnsi="Arial" w:cs="Arial"/>
          <w:b/>
          <w:lang w:val="sr-Latn-ME"/>
        </w:rPr>
        <w:t>SREDSTVA FINANSIJSKOG OBEZBJEĐENJA UGOVORA O JAVNOJ NABAVCI</w:t>
      </w:r>
      <w:bookmarkEnd w:id="8"/>
    </w:p>
    <w:p w14:paraId="71C43172"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Ponuđač čija ponuda bude izabrana kao najpovoljnija je dužan da uz potpisan ugovor o javnoj nabavci dostavi naručiocu:</w:t>
      </w:r>
    </w:p>
    <w:p w14:paraId="0EA9D37C" w14:textId="189B7D8C" w:rsidR="009F2DE7" w:rsidRDefault="009F2DE7" w:rsidP="009F2DE7">
      <w:pPr>
        <w:jc w:val="both"/>
        <w:rPr>
          <w:rFonts w:ascii="Arial" w:eastAsia="Times New Roman" w:hAnsi="Arial" w:cs="Arial"/>
          <w:spacing w:val="5"/>
        </w:rPr>
      </w:pPr>
      <w:r w:rsidRPr="00BD1590">
        <w:rPr>
          <w:rFonts w:ascii="Arial" w:hAnsi="Arial" w:cs="Arial"/>
          <w:color w:val="000000"/>
          <w:lang w:val="sr-Latn-ME"/>
        </w:rPr>
        <w:lastRenderedPageBreak/>
        <w:sym w:font="Wingdings" w:char="F0A8"/>
      </w:r>
      <w:r w:rsidRPr="00BD1590">
        <w:rPr>
          <w:rFonts w:ascii="Arial" w:hAnsi="Arial" w:cs="Arial"/>
          <w:color w:val="000000"/>
          <w:lang w:val="sr-Latn-ME"/>
        </w:rPr>
        <w:t xml:space="preserve"> </w:t>
      </w:r>
      <w:r w:rsidRPr="00BD1590">
        <w:rPr>
          <w:rFonts w:ascii="Arial" w:hAnsi="Arial" w:cs="Arial"/>
          <w:lang w:val="sr-Latn-ME"/>
        </w:rPr>
        <w:t>garanciju za dobro izvršenje ugovora</w:t>
      </w:r>
      <w:r w:rsidRPr="00BD1590">
        <w:rPr>
          <w:rFonts w:ascii="Arial" w:hAnsi="Arial" w:cs="Arial"/>
          <w:vertAlign w:val="superscript"/>
          <w:lang w:val="sr-Latn-ME"/>
        </w:rPr>
        <w:footnoteReference w:id="8"/>
      </w:r>
      <w:r w:rsidRPr="00BD1590">
        <w:rPr>
          <w:rFonts w:ascii="Arial" w:hAnsi="Arial" w:cs="Arial"/>
          <w:lang w:val="sr-Latn-ME"/>
        </w:rPr>
        <w:t xml:space="preserve">, za slučaj povrede ugovorenih obaveza </w:t>
      </w:r>
      <w:r w:rsidRPr="00BD1590">
        <w:rPr>
          <w:rFonts w:ascii="Arial" w:hAnsi="Arial" w:cs="Arial"/>
          <w:color w:val="000000"/>
          <w:lang w:val="sr-Latn-ME"/>
        </w:rPr>
        <w:t xml:space="preserve">u iznosu od </w:t>
      </w:r>
      <w:r w:rsidR="00FC018C" w:rsidRPr="00BD1590">
        <w:rPr>
          <w:rFonts w:ascii="Arial" w:hAnsi="Arial" w:cs="Arial"/>
          <w:color w:val="000000"/>
          <w:lang w:val="sr-Latn-ME"/>
        </w:rPr>
        <w:t>5</w:t>
      </w:r>
      <w:r w:rsidRPr="00BD1590">
        <w:rPr>
          <w:rFonts w:ascii="Arial" w:hAnsi="Arial" w:cs="Arial"/>
          <w:color w:val="000000"/>
          <w:lang w:val="sr-Latn-ME"/>
        </w:rPr>
        <w:t>% od vrijednosti ugovora</w:t>
      </w:r>
      <w:r w:rsidR="00FC018C" w:rsidRPr="00BD1590">
        <w:rPr>
          <w:rFonts w:ascii="Arial" w:hAnsi="Arial" w:cs="Arial"/>
          <w:lang w:val="sr-Latn-ME"/>
        </w:rPr>
        <w:t xml:space="preserve">, </w:t>
      </w:r>
      <w:r w:rsidR="0031019A">
        <w:rPr>
          <w:rFonts w:ascii="Arial" w:hAnsi="Arial" w:cs="Arial"/>
          <w:lang w:val="sr-Latn-ME"/>
        </w:rPr>
        <w:t>sa rokom važenja</w:t>
      </w:r>
      <w:r w:rsidR="0031019A">
        <w:rPr>
          <w:rFonts w:ascii="Arial" w:eastAsia="Times New Roman" w:hAnsi="Arial" w:cs="Arial"/>
          <w:spacing w:val="5"/>
        </w:rPr>
        <w:t xml:space="preserve"> od deset dana dužim od dana isteka roka važenja ugovora.</w:t>
      </w:r>
    </w:p>
    <w:p w14:paraId="5423C93A" w14:textId="17451777" w:rsidR="00500958" w:rsidRPr="00BD1590" w:rsidRDefault="00500958" w:rsidP="009F2DE7">
      <w:pPr>
        <w:jc w:val="both"/>
        <w:rPr>
          <w:rFonts w:ascii="Arial" w:hAnsi="Arial" w:cs="Arial"/>
          <w:lang w:val="sr-Latn-ME"/>
        </w:rPr>
      </w:pPr>
      <w:r w:rsidRPr="00E541D6">
        <w:rPr>
          <w:rFonts w:ascii="Arial" w:eastAsia="Times New Roman" w:hAnsi="Arial" w:cs="Arial"/>
          <w:spacing w:val="5"/>
        </w:rPr>
        <w:t>Naručilac može aktivirati garanciju za dobro izvršenje ugovora u svakom momentu kada nastupi neki od razloga za raskid ovog Ugovora.</w:t>
      </w:r>
    </w:p>
    <w:p w14:paraId="2422F345" w14:textId="77777777" w:rsidR="009F2DE7" w:rsidRPr="006D0F95"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9" w:name="_Toc62730559"/>
      <w:r w:rsidRPr="006D0F95">
        <w:rPr>
          <w:rFonts w:ascii="Arial" w:hAnsi="Arial" w:cs="Arial"/>
          <w:b/>
          <w:lang w:val="sr-Latn-ME"/>
        </w:rPr>
        <w:t>METODOLOGIJA VREDNOVANJA PONUDA</w:t>
      </w:r>
      <w:bookmarkEnd w:id="9"/>
    </w:p>
    <w:p w14:paraId="6FB41C81" w14:textId="77777777" w:rsidR="00074274" w:rsidRPr="00C12160" w:rsidRDefault="006A4470" w:rsidP="00074274">
      <w:pPr>
        <w:spacing w:after="200" w:line="276" w:lineRule="auto"/>
        <w:jc w:val="both"/>
        <w:rPr>
          <w:rFonts w:ascii="Arial" w:eastAsia="Calibri" w:hAnsi="Arial" w:cs="Arial"/>
          <w:lang w:val="sr-Latn-ME"/>
        </w:rPr>
      </w:pPr>
      <w:bookmarkStart w:id="10" w:name="_Toc62730560"/>
      <w:r w:rsidRPr="006D0F95">
        <w:rPr>
          <w:rFonts w:ascii="Arial" w:hAnsi="Arial" w:cs="Arial"/>
          <w:lang w:val="sr-Latn-ME"/>
        </w:rPr>
        <w:t xml:space="preserve">   </w:t>
      </w:r>
      <w:r w:rsidR="00074274" w:rsidRPr="00C12160">
        <w:rPr>
          <w:rFonts w:ascii="Arial" w:eastAsia="Calibri" w:hAnsi="Arial" w:cs="Arial"/>
          <w:lang w:val="sr-Latn-ME"/>
        </w:rPr>
        <w:t xml:space="preserve">Naručilac će u postupku javne nabavki izabrati ekonomski najpovoljniju ponudu, primjenom pristupa isplativosti, po osnovu kriterijuma: </w:t>
      </w:r>
    </w:p>
    <w:p w14:paraId="6BB68662" w14:textId="4EAB20D1" w:rsidR="00074274" w:rsidRPr="00C12160" w:rsidRDefault="00074274" w:rsidP="00074274">
      <w:pPr>
        <w:spacing w:after="200" w:line="276" w:lineRule="auto"/>
        <w:rPr>
          <w:rFonts w:ascii="Arial" w:eastAsia="Calibri" w:hAnsi="Arial" w:cs="Arial"/>
          <w:lang w:val="sr-Latn-ME"/>
        </w:rPr>
      </w:pPr>
      <w:r w:rsidRPr="00C12160">
        <w:rPr>
          <w:rFonts w:ascii="Arial" w:eastAsia="Calibri" w:hAnsi="Arial" w:cs="Arial"/>
          <w:lang w:val="sr-Latn-ME"/>
        </w:rPr>
        <w:sym w:font="Wingdings" w:char="F0FE"/>
      </w:r>
      <w:r w:rsidRPr="00C12160">
        <w:rPr>
          <w:rFonts w:ascii="Arial" w:eastAsia="Calibri" w:hAnsi="Arial" w:cs="Arial"/>
          <w:lang w:val="sr-Latn-ME"/>
        </w:rPr>
        <w:t xml:space="preserve"> odnos cijene i kvaliteta (</w:t>
      </w:r>
      <w:r w:rsidR="002F3FC5">
        <w:rPr>
          <w:rFonts w:ascii="Arial" w:eastAsia="Calibri" w:hAnsi="Arial" w:cs="Arial"/>
          <w:lang w:val="sr-Latn-ME"/>
        </w:rPr>
        <w:t>4</w:t>
      </w:r>
      <w:r w:rsidRPr="00C12160">
        <w:rPr>
          <w:rFonts w:ascii="Arial" w:eastAsia="Calibri" w:hAnsi="Arial" w:cs="Arial"/>
          <w:lang w:val="sr-Latn-ME"/>
        </w:rPr>
        <w:t>0/</w:t>
      </w:r>
      <w:r w:rsidR="002F3FC5">
        <w:rPr>
          <w:rFonts w:ascii="Arial" w:eastAsia="Calibri" w:hAnsi="Arial" w:cs="Arial"/>
          <w:lang w:val="sr-Latn-ME"/>
        </w:rPr>
        <w:t>6</w:t>
      </w:r>
      <w:r w:rsidRPr="00C12160">
        <w:rPr>
          <w:rFonts w:ascii="Arial" w:eastAsia="Calibri" w:hAnsi="Arial" w:cs="Arial"/>
          <w:lang w:val="sr-Latn-ME"/>
        </w:rPr>
        <w:t>0)</w:t>
      </w:r>
    </w:p>
    <w:p w14:paraId="544E51D0" w14:textId="77777777" w:rsidR="00074274" w:rsidRPr="00C12160" w:rsidRDefault="00074274" w:rsidP="00074274">
      <w:pPr>
        <w:spacing w:after="200" w:line="276" w:lineRule="auto"/>
        <w:jc w:val="both"/>
        <w:rPr>
          <w:rFonts w:ascii="Arial" w:eastAsia="Calibri" w:hAnsi="Arial" w:cs="Arial"/>
          <w:lang w:val="sr-Latn-ME"/>
        </w:rPr>
      </w:pPr>
      <w:r w:rsidRPr="00C12160">
        <w:rPr>
          <w:rFonts w:ascii="Arial" w:eastAsia="Calibri" w:hAnsi="Arial" w:cs="Arial"/>
          <w:lang w:val="sr-Latn-ME"/>
        </w:rPr>
        <w:t>Naručilac se opredijelio za vrednovanje ponuda po kriterijumu odnos cijene i kvaliteta, a shodno Pravilniku o metodologiji načina vrednovanja ponuda u postupku javnih nabavki.</w:t>
      </w:r>
    </w:p>
    <w:p w14:paraId="5BA58E46" w14:textId="77777777" w:rsidR="00074274" w:rsidRPr="00C12160" w:rsidRDefault="00074274" w:rsidP="00074274">
      <w:pPr>
        <w:spacing w:after="200" w:line="276" w:lineRule="auto"/>
        <w:jc w:val="both"/>
        <w:rPr>
          <w:rFonts w:ascii="Arial" w:eastAsia="Calibri" w:hAnsi="Arial" w:cs="Arial"/>
          <w:lang w:val="sr-Latn-ME"/>
        </w:rPr>
      </w:pPr>
      <w:r w:rsidRPr="00C12160">
        <w:rPr>
          <w:rFonts w:ascii="Arial" w:eastAsia="Calibri" w:hAnsi="Arial" w:cs="Arial"/>
          <w:lang w:val="sr-Latn-ME"/>
        </w:rPr>
        <w:t>Vrednovanje će se vršiti na osnovu sljedećih parametara:</w:t>
      </w:r>
    </w:p>
    <w:p w14:paraId="794FFAFA" w14:textId="060693B0" w:rsidR="00074274" w:rsidRPr="00C12160" w:rsidRDefault="00074274" w:rsidP="00074274">
      <w:pPr>
        <w:spacing w:after="200" w:line="276" w:lineRule="auto"/>
        <w:ind w:left="284"/>
        <w:jc w:val="both"/>
        <w:rPr>
          <w:rFonts w:ascii="Arial" w:eastAsia="Calibri" w:hAnsi="Arial" w:cs="Arial"/>
          <w:lang w:val="sr-Latn-ME"/>
        </w:rPr>
      </w:pPr>
      <w:r w:rsidRPr="00C12160">
        <w:rPr>
          <w:rFonts w:ascii="Arial" w:eastAsia="Calibri" w:hAnsi="Arial" w:cs="Arial"/>
          <w:b/>
          <w:lang w:val="sr-Latn-ME"/>
        </w:rPr>
        <w:sym w:font="Wingdings" w:char="F0FE"/>
      </w:r>
      <w:r w:rsidRPr="00C12160">
        <w:rPr>
          <w:rFonts w:ascii="Arial" w:eastAsia="Calibri" w:hAnsi="Arial" w:cs="Arial"/>
          <w:lang w:val="sr-Latn-ME"/>
        </w:rPr>
        <w:t xml:space="preserve"> najniža ponuđena cijena (C)</w:t>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t xml:space="preserve">           broj bodova  </w:t>
      </w:r>
      <w:r w:rsidR="002F3FC5">
        <w:rPr>
          <w:rFonts w:ascii="Arial" w:eastAsia="Calibri" w:hAnsi="Arial" w:cs="Arial"/>
          <w:bdr w:val="single" w:sz="4" w:space="0" w:color="auto"/>
          <w:lang w:val="sr-Latn-ME"/>
        </w:rPr>
        <w:t>4</w:t>
      </w:r>
      <w:r w:rsidRPr="00C12160">
        <w:rPr>
          <w:rFonts w:ascii="Arial" w:eastAsia="Calibri" w:hAnsi="Arial" w:cs="Arial"/>
          <w:bdr w:val="single" w:sz="4" w:space="0" w:color="auto"/>
          <w:lang w:val="sr-Latn-ME"/>
        </w:rPr>
        <w:t>0</w:t>
      </w:r>
      <w:r w:rsidRPr="00C12160">
        <w:rPr>
          <w:rFonts w:ascii="Arial" w:eastAsia="Calibri" w:hAnsi="Arial" w:cs="Arial"/>
          <w:bdr w:val="single" w:sz="4" w:space="0" w:color="auto"/>
          <w:lang w:val="sr-Latn-ME"/>
        </w:rPr>
        <w:tab/>
      </w:r>
    </w:p>
    <w:p w14:paraId="0C5C4A13" w14:textId="7867830F" w:rsidR="00074274" w:rsidRPr="00C12160" w:rsidRDefault="00074274" w:rsidP="00074274">
      <w:pPr>
        <w:spacing w:after="200" w:line="276" w:lineRule="auto"/>
        <w:ind w:left="284"/>
        <w:jc w:val="both"/>
        <w:rPr>
          <w:rFonts w:ascii="Arial" w:eastAsia="Calibri" w:hAnsi="Arial" w:cs="Arial"/>
          <w:bdr w:val="single" w:sz="4" w:space="0" w:color="auto"/>
          <w:lang w:val="sr-Latn-ME"/>
        </w:rPr>
      </w:pPr>
      <w:r w:rsidRPr="00C12160">
        <w:rPr>
          <w:rFonts w:ascii="Arial" w:eastAsia="Calibri" w:hAnsi="Arial" w:cs="Arial"/>
          <w:b/>
          <w:lang w:val="sr-Latn-ME"/>
        </w:rPr>
        <w:sym w:font="Wingdings" w:char="F0FE"/>
      </w:r>
      <w:r w:rsidRPr="00C12160">
        <w:rPr>
          <w:rFonts w:ascii="Arial" w:eastAsia="Calibri" w:hAnsi="Arial" w:cs="Arial"/>
          <w:lang w:val="sr-Latn-ME"/>
        </w:rPr>
        <w:t xml:space="preserve"> kvalitet  (K)</w:t>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t xml:space="preserve">           broj bodova  </w:t>
      </w:r>
      <w:r w:rsidR="002F3FC5">
        <w:rPr>
          <w:rFonts w:ascii="Arial" w:eastAsia="Calibri" w:hAnsi="Arial" w:cs="Arial"/>
          <w:bdr w:val="single" w:sz="4" w:space="0" w:color="auto"/>
          <w:lang w:val="sr-Latn-ME"/>
        </w:rPr>
        <w:t>6</w:t>
      </w:r>
      <w:r w:rsidRPr="00C12160">
        <w:rPr>
          <w:rFonts w:ascii="Arial" w:eastAsia="Calibri" w:hAnsi="Arial" w:cs="Arial"/>
          <w:bdr w:val="single" w:sz="4" w:space="0" w:color="auto"/>
          <w:lang w:val="sr-Latn-ME"/>
        </w:rPr>
        <w:t>0</w:t>
      </w:r>
      <w:r w:rsidRPr="00C12160">
        <w:rPr>
          <w:rFonts w:ascii="Arial" w:eastAsia="Calibri" w:hAnsi="Arial" w:cs="Arial"/>
          <w:bdr w:val="single" w:sz="4" w:space="0" w:color="auto"/>
          <w:lang w:val="sr-Latn-ME"/>
        </w:rPr>
        <w:tab/>
      </w:r>
    </w:p>
    <w:p w14:paraId="4B927B1E" w14:textId="6409A1CB" w:rsidR="00074274" w:rsidRPr="00C12160" w:rsidRDefault="00074274" w:rsidP="00074274">
      <w:pPr>
        <w:spacing w:after="200" w:line="276" w:lineRule="auto"/>
        <w:jc w:val="both"/>
        <w:rPr>
          <w:rFonts w:ascii="Arial" w:eastAsia="Calibri" w:hAnsi="Arial" w:cs="Arial"/>
          <w:b/>
          <w:lang w:val="sr-Latn-ME"/>
        </w:rPr>
      </w:pPr>
      <w:r w:rsidRPr="00C12160">
        <w:rPr>
          <w:rFonts w:ascii="Arial" w:eastAsia="Calibri" w:hAnsi="Arial" w:cs="Arial"/>
          <w:lang w:val="sr-Latn-ME"/>
        </w:rPr>
        <w:sym w:font="Wingdings" w:char="F0FE"/>
      </w:r>
      <w:r w:rsidRPr="00C12160">
        <w:rPr>
          <w:rFonts w:ascii="Arial" w:eastAsia="Calibri" w:hAnsi="Arial" w:cs="Arial"/>
          <w:lang w:val="sr-Latn-ME"/>
        </w:rPr>
        <w:t xml:space="preserve"> </w:t>
      </w:r>
      <w:r w:rsidRPr="00C12160">
        <w:rPr>
          <w:rFonts w:ascii="Arial" w:eastAsia="Calibri" w:hAnsi="Arial" w:cs="Arial"/>
          <w:b/>
          <w:lang w:val="sr-Latn-ME"/>
        </w:rPr>
        <w:t xml:space="preserve">parametar najniža ponuđena cijena vrednovaće se na sljedeći način: ukupno </w:t>
      </w:r>
      <w:r w:rsidR="002F3FC5">
        <w:rPr>
          <w:rFonts w:ascii="Arial" w:eastAsia="Calibri" w:hAnsi="Arial" w:cs="Arial"/>
          <w:b/>
          <w:lang w:val="sr-Latn-ME"/>
        </w:rPr>
        <w:t>4</w:t>
      </w:r>
      <w:r w:rsidRPr="00C12160">
        <w:rPr>
          <w:rFonts w:ascii="Arial" w:eastAsia="Calibri" w:hAnsi="Arial" w:cs="Arial"/>
          <w:b/>
          <w:lang w:val="sr-Latn-ME"/>
        </w:rPr>
        <w:t>0 bodova</w:t>
      </w:r>
    </w:p>
    <w:p w14:paraId="4D89FAED" w14:textId="77777777" w:rsidR="00074274" w:rsidRPr="00C12160" w:rsidRDefault="00074274" w:rsidP="00074274">
      <w:pPr>
        <w:tabs>
          <w:tab w:val="left" w:pos="0"/>
        </w:tabs>
        <w:spacing w:after="200" w:line="276" w:lineRule="auto"/>
        <w:jc w:val="both"/>
        <w:rPr>
          <w:rFonts w:ascii="Arial" w:eastAsia="Calibri" w:hAnsi="Arial" w:cs="Arial"/>
          <w:iCs/>
          <w:lang w:val="sr-Latn-ME"/>
        </w:rPr>
      </w:pPr>
      <w:r w:rsidRPr="00C12160">
        <w:rPr>
          <w:rFonts w:ascii="Arial" w:eastAsia="Calibri" w:hAnsi="Arial" w:cs="Arial"/>
          <w:iCs/>
          <w:lang w:val="sr-Latn-ME"/>
        </w:rPr>
        <w:t>Bodovi za parametar ponuđena cijena izračunavaju se na način što se kao osnova za vrednovanje uzima najniža ponuđena cijena (bez PDV-a), koja dobija maksimalan broj bodova.</w:t>
      </w:r>
    </w:p>
    <w:p w14:paraId="416C2572" w14:textId="301ABCE9" w:rsidR="00074274" w:rsidRPr="00C12160" w:rsidRDefault="00074274" w:rsidP="00074274">
      <w:pPr>
        <w:spacing w:after="200" w:line="276" w:lineRule="auto"/>
        <w:rPr>
          <w:rFonts w:ascii="Arial" w:eastAsia="Calibri" w:hAnsi="Arial" w:cs="Arial"/>
          <w:lang w:val="sr-Latn-ME"/>
        </w:rPr>
      </w:pPr>
      <w:r w:rsidRPr="00C12160">
        <w:rPr>
          <w:rFonts w:ascii="Arial" w:eastAsia="Calibri" w:hAnsi="Arial" w:cs="Arial"/>
          <w:lang w:val="sr-Latn-ME"/>
        </w:rPr>
        <w:t xml:space="preserve">Maksimalno predviđeni broj bodova je </w:t>
      </w:r>
      <w:r w:rsidR="002F3FC5">
        <w:rPr>
          <w:rFonts w:ascii="Arial" w:eastAsia="Calibri" w:hAnsi="Arial" w:cs="Arial"/>
          <w:lang w:val="sr-Latn-ME"/>
        </w:rPr>
        <w:t>4</w:t>
      </w:r>
      <w:r w:rsidRPr="00C12160">
        <w:rPr>
          <w:rFonts w:ascii="Arial" w:eastAsia="Calibri" w:hAnsi="Arial" w:cs="Arial"/>
          <w:lang w:val="sr-Latn-ME"/>
        </w:rPr>
        <w:t>0.</w:t>
      </w:r>
    </w:p>
    <w:p w14:paraId="6CE56DF6" w14:textId="77777777" w:rsidR="00074274" w:rsidRPr="00C12160" w:rsidRDefault="00074274" w:rsidP="00074274">
      <w:pPr>
        <w:spacing w:after="200" w:line="276" w:lineRule="auto"/>
        <w:jc w:val="both"/>
        <w:rPr>
          <w:rFonts w:ascii="Arial" w:eastAsia="PMingLiU" w:hAnsi="Arial" w:cs="Arial"/>
          <w:lang w:val="sr-Latn-ME" w:eastAsia="zh-TW"/>
        </w:rPr>
      </w:pPr>
      <w:r w:rsidRPr="00C12160">
        <w:rPr>
          <w:rFonts w:ascii="Arial" w:eastAsia="PMingLiU" w:hAnsi="Arial" w:cs="Arial"/>
          <w:lang w:val="sr-Latn-ME" w:eastAsia="zh-TW"/>
        </w:rPr>
        <w:t>Ponuđena cijena će se bodovati na sljedeći način:</w:t>
      </w:r>
    </w:p>
    <w:p w14:paraId="38B8779F" w14:textId="56C02936" w:rsidR="00074274" w:rsidRPr="00C12160" w:rsidRDefault="00074274" w:rsidP="00074274">
      <w:pPr>
        <w:numPr>
          <w:ilvl w:val="0"/>
          <w:numId w:val="8"/>
        </w:numPr>
        <w:spacing w:after="0" w:line="240" w:lineRule="auto"/>
        <w:ind w:left="567"/>
        <w:jc w:val="both"/>
        <w:rPr>
          <w:rFonts w:ascii="Arial" w:eastAsia="PMingLiU" w:hAnsi="Arial" w:cs="Arial"/>
          <w:lang w:val="sr-Latn-ME" w:eastAsia="zh-TW"/>
        </w:rPr>
      </w:pPr>
      <w:r w:rsidRPr="00C12160">
        <w:rPr>
          <w:rFonts w:ascii="Arial" w:eastAsia="PMingLiU" w:hAnsi="Arial" w:cs="Arial"/>
          <w:lang w:val="sr-Latn-ME" w:eastAsia="zh-TW"/>
        </w:rPr>
        <w:t>Najniža cijena dobija maksimalni broj bodova (</w:t>
      </w:r>
      <w:r w:rsidR="002F3FC5">
        <w:rPr>
          <w:rFonts w:ascii="Arial" w:eastAsia="PMingLiU" w:hAnsi="Arial" w:cs="Arial"/>
          <w:lang w:val="sr-Latn-ME" w:eastAsia="zh-TW"/>
        </w:rPr>
        <w:t>4</w:t>
      </w:r>
      <w:r w:rsidRPr="00C12160">
        <w:rPr>
          <w:rFonts w:ascii="Arial" w:eastAsia="PMingLiU" w:hAnsi="Arial" w:cs="Arial"/>
          <w:lang w:val="sr-Latn-ME" w:eastAsia="zh-TW"/>
        </w:rPr>
        <w:t>0 bodova)</w:t>
      </w:r>
    </w:p>
    <w:p w14:paraId="17D1CEFA" w14:textId="77777777" w:rsidR="00074274" w:rsidRPr="00C12160" w:rsidRDefault="00074274" w:rsidP="00074274">
      <w:pPr>
        <w:numPr>
          <w:ilvl w:val="0"/>
          <w:numId w:val="8"/>
        </w:numPr>
        <w:spacing w:after="0" w:line="240" w:lineRule="auto"/>
        <w:ind w:left="567"/>
        <w:rPr>
          <w:rFonts w:ascii="Arial" w:eastAsia="PMingLiU" w:hAnsi="Arial" w:cs="Arial"/>
          <w:u w:val="single"/>
          <w:lang w:val="sr-Latn-ME" w:eastAsia="zh-TW"/>
        </w:rPr>
      </w:pPr>
      <w:r w:rsidRPr="00C12160">
        <w:rPr>
          <w:rFonts w:ascii="Arial" w:eastAsia="PMingLiU" w:hAnsi="Arial" w:cs="Arial"/>
          <w:lang w:val="sr-Latn-ME" w:eastAsia="zh-TW"/>
        </w:rPr>
        <w:t xml:space="preserve">Ostale ponude će dobiti bodove po sljedećoj formuli: </w:t>
      </w:r>
    </w:p>
    <w:p w14:paraId="66FE19D8" w14:textId="21A7A107" w:rsidR="00074274" w:rsidRPr="00C12160" w:rsidRDefault="00074274" w:rsidP="00074274">
      <w:pPr>
        <w:ind w:left="567"/>
        <w:contextualSpacing/>
        <w:rPr>
          <w:rFonts w:ascii="Arial" w:eastAsia="PMingLiU" w:hAnsi="Arial" w:cs="Arial"/>
          <w:u w:val="single"/>
          <w:lang w:val="sr-Latn-ME" w:eastAsia="zh-TW"/>
        </w:rPr>
      </w:pPr>
      <w:r w:rsidRPr="00C12160">
        <w:rPr>
          <w:rFonts w:ascii="Arial" w:eastAsia="PMingLiU" w:hAnsi="Arial" w:cs="Arial"/>
          <w:lang w:val="sr-Latn-ME" w:eastAsia="zh-TW"/>
        </w:rPr>
        <w:t xml:space="preserve">           C= (C</w:t>
      </w:r>
      <w:r w:rsidRPr="00C12160">
        <w:rPr>
          <w:rFonts w:ascii="Arial" w:eastAsia="PMingLiU" w:hAnsi="Arial" w:cs="Arial"/>
          <w:vertAlign w:val="subscript"/>
          <w:lang w:val="sr-Latn-ME" w:eastAsia="zh-TW"/>
        </w:rPr>
        <w:t>min</w:t>
      </w:r>
      <w:r w:rsidRPr="00C12160">
        <w:rPr>
          <w:rFonts w:ascii="Arial" w:eastAsia="PMingLiU" w:hAnsi="Arial" w:cs="Arial"/>
          <w:lang w:val="sr-Latn-ME" w:eastAsia="zh-TW"/>
        </w:rPr>
        <w:t>/ C</w:t>
      </w:r>
      <w:r w:rsidRPr="00C12160">
        <w:rPr>
          <w:rFonts w:ascii="Arial" w:eastAsia="PMingLiU" w:hAnsi="Arial" w:cs="Arial"/>
          <w:vertAlign w:val="subscript"/>
          <w:lang w:val="sr-Latn-ME" w:eastAsia="zh-TW"/>
        </w:rPr>
        <w:t>p</w:t>
      </w:r>
      <w:r w:rsidRPr="00C12160">
        <w:rPr>
          <w:rFonts w:ascii="Arial" w:eastAsia="PMingLiU" w:hAnsi="Arial" w:cs="Arial"/>
          <w:lang w:val="sr-Latn-ME" w:eastAsia="zh-TW"/>
        </w:rPr>
        <w:t xml:space="preserve">) x </w:t>
      </w:r>
      <w:r w:rsidR="002F3FC5">
        <w:rPr>
          <w:rFonts w:ascii="Arial" w:eastAsia="PMingLiU" w:hAnsi="Arial" w:cs="Arial"/>
          <w:lang w:val="sr-Latn-ME" w:eastAsia="zh-TW"/>
        </w:rPr>
        <w:t>4</w:t>
      </w:r>
      <w:r w:rsidRPr="00C12160">
        <w:rPr>
          <w:rFonts w:ascii="Arial" w:eastAsia="PMingLiU" w:hAnsi="Arial" w:cs="Arial"/>
          <w:lang w:val="sr-Latn-ME" w:eastAsia="zh-TW"/>
        </w:rPr>
        <w:t>0</w:t>
      </w:r>
    </w:p>
    <w:p w14:paraId="3D32692E" w14:textId="77777777" w:rsidR="00074274" w:rsidRPr="00C12160" w:rsidRDefault="00074274" w:rsidP="00074274">
      <w:pPr>
        <w:spacing w:after="200" w:line="276" w:lineRule="auto"/>
        <w:ind w:left="851"/>
        <w:jc w:val="both"/>
        <w:rPr>
          <w:rFonts w:ascii="Arial" w:eastAsia="Calibri" w:hAnsi="Arial" w:cs="Arial"/>
          <w:b/>
          <w:bCs/>
          <w:i/>
          <w:iCs/>
          <w:lang w:val="sr-Latn-ME"/>
        </w:rPr>
      </w:pPr>
      <w:r w:rsidRPr="00C12160">
        <w:rPr>
          <w:rFonts w:ascii="Arial" w:eastAsia="PMingLiU" w:hAnsi="Arial" w:cs="Arial"/>
          <w:lang w:val="sr-Latn-ME" w:eastAsia="zh-TW"/>
        </w:rPr>
        <w:t xml:space="preserve">      C</w:t>
      </w:r>
      <w:r w:rsidRPr="00C12160">
        <w:rPr>
          <w:rFonts w:ascii="Arial" w:eastAsia="PMingLiU" w:hAnsi="Arial" w:cs="Arial"/>
          <w:vertAlign w:val="subscript"/>
          <w:lang w:val="sr-Latn-ME" w:eastAsia="zh-TW"/>
        </w:rPr>
        <w:t>min</w:t>
      </w:r>
      <w:r w:rsidRPr="00C12160">
        <w:rPr>
          <w:rFonts w:ascii="Arial" w:eastAsia="PMingLiU" w:hAnsi="Arial" w:cs="Arial"/>
          <w:lang w:val="sr-Latn-ME" w:eastAsia="zh-TW"/>
        </w:rPr>
        <w:t xml:space="preserve"> – najniža ponuđena cijena (bez PDV)</w:t>
      </w:r>
    </w:p>
    <w:p w14:paraId="51F9F143" w14:textId="77777777" w:rsidR="00074274" w:rsidRPr="00C12160" w:rsidRDefault="00074274" w:rsidP="00074274">
      <w:pPr>
        <w:spacing w:after="200" w:line="276" w:lineRule="auto"/>
        <w:ind w:left="1134"/>
        <w:rPr>
          <w:rFonts w:ascii="Arial" w:eastAsia="PMingLiU" w:hAnsi="Arial" w:cs="Arial"/>
          <w:lang w:val="sr-Latn-ME" w:eastAsia="zh-TW"/>
        </w:rPr>
      </w:pPr>
      <w:r w:rsidRPr="00C12160">
        <w:rPr>
          <w:rFonts w:ascii="Arial" w:eastAsia="PMingLiU" w:hAnsi="Arial" w:cs="Arial"/>
          <w:lang w:val="sr-Latn-ME" w:eastAsia="zh-TW"/>
        </w:rPr>
        <w:t xml:space="preserve">  C</w:t>
      </w:r>
      <w:r w:rsidRPr="00C12160">
        <w:rPr>
          <w:rFonts w:ascii="Arial" w:eastAsia="PMingLiU" w:hAnsi="Arial" w:cs="Arial"/>
          <w:vertAlign w:val="subscript"/>
          <w:lang w:val="sr-Latn-ME" w:eastAsia="zh-TW"/>
        </w:rPr>
        <w:t>p</w:t>
      </w:r>
      <w:r w:rsidRPr="00C12160">
        <w:rPr>
          <w:rFonts w:ascii="Arial" w:eastAsia="PMingLiU" w:hAnsi="Arial" w:cs="Arial"/>
          <w:lang w:val="sr-Latn-ME" w:eastAsia="zh-TW"/>
        </w:rPr>
        <w:t xml:space="preserve">   – ponuđena cijena (bez PDV)</w:t>
      </w:r>
    </w:p>
    <w:p w14:paraId="7CA97239" w14:textId="4B64E82E" w:rsidR="00074274" w:rsidRPr="00C12160" w:rsidRDefault="00074274" w:rsidP="00074274">
      <w:pPr>
        <w:spacing w:after="200" w:line="276" w:lineRule="auto"/>
        <w:jc w:val="both"/>
        <w:rPr>
          <w:rFonts w:ascii="Arial" w:eastAsia="Calibri" w:hAnsi="Arial" w:cs="Arial"/>
          <w:b/>
          <w:lang w:val="sr-Latn-ME"/>
        </w:rPr>
      </w:pPr>
      <w:r w:rsidRPr="00C12160">
        <w:rPr>
          <w:rFonts w:ascii="Arial" w:eastAsia="Calibri" w:hAnsi="Arial" w:cs="Arial"/>
          <w:b/>
          <w:lang w:val="sr-Latn-ME"/>
        </w:rPr>
        <w:sym w:font="Wingdings" w:char="F0FE"/>
      </w:r>
      <w:r w:rsidRPr="00C12160">
        <w:rPr>
          <w:rFonts w:ascii="Arial" w:eastAsia="Calibri" w:hAnsi="Arial" w:cs="Arial"/>
          <w:b/>
          <w:lang w:val="sr-Latn-ME"/>
        </w:rPr>
        <w:t xml:space="preserve"> parametar kvalitet (K) – Struktura rukovodećeg kadra i ključno osoblje na projektu: ukupno  </w:t>
      </w:r>
      <w:r w:rsidR="002F3FC5">
        <w:rPr>
          <w:rFonts w:ascii="Arial" w:eastAsia="Calibri" w:hAnsi="Arial" w:cs="Arial"/>
          <w:b/>
          <w:lang w:val="sr-Latn-ME"/>
        </w:rPr>
        <w:t>6</w:t>
      </w:r>
      <w:r w:rsidRPr="00C12160">
        <w:rPr>
          <w:rFonts w:ascii="Arial" w:eastAsia="Calibri" w:hAnsi="Arial" w:cs="Arial"/>
          <w:b/>
          <w:lang w:val="sr-Latn-ME"/>
        </w:rPr>
        <w:t>0 bodova</w:t>
      </w:r>
    </w:p>
    <w:p w14:paraId="0B900193" w14:textId="77777777" w:rsidR="00074274" w:rsidRPr="00C12160" w:rsidRDefault="00074274" w:rsidP="00074274">
      <w:pPr>
        <w:spacing w:after="200" w:line="276" w:lineRule="auto"/>
        <w:rPr>
          <w:rFonts w:ascii="Arial" w:eastAsia="Calibri" w:hAnsi="Arial" w:cs="Arial"/>
          <w:lang w:val="sr-Latn-ME"/>
        </w:rPr>
      </w:pPr>
      <w:r w:rsidRPr="00C12160">
        <w:rPr>
          <w:rFonts w:ascii="Arial" w:eastAsia="Calibri" w:hAnsi="Arial" w:cs="Arial"/>
          <w:lang w:val="sr-Latn-ME"/>
        </w:rPr>
        <w:t>Naručilac je u cilju vrednovanja odredio da se za parametar kvaliteta uvedu dodatni parametri koji će biti bodovani na sledeći način:</w:t>
      </w:r>
    </w:p>
    <w:p w14:paraId="2E992A76" w14:textId="77777777" w:rsidR="00074274" w:rsidRPr="00FF4E31" w:rsidRDefault="00074274" w:rsidP="00074274">
      <w:pPr>
        <w:numPr>
          <w:ilvl w:val="0"/>
          <w:numId w:val="9"/>
        </w:numPr>
        <w:spacing w:before="96" w:after="120" w:line="360" w:lineRule="atLeast"/>
        <w:jc w:val="both"/>
        <w:rPr>
          <w:rFonts w:ascii="Arial" w:eastAsia="Calibri" w:hAnsi="Arial" w:cs="Arial"/>
          <w:u w:val="single"/>
          <w:lang w:val="sr-Latn-ME"/>
        </w:rPr>
      </w:pPr>
      <w:r w:rsidRPr="00C12160">
        <w:rPr>
          <w:rFonts w:ascii="Arial" w:eastAsia="Calibri" w:hAnsi="Arial" w:cs="Arial"/>
          <w:b/>
          <w:lang w:val="sr-Latn-ME"/>
        </w:rPr>
        <w:lastRenderedPageBreak/>
        <w:t xml:space="preserve">Vođa </w:t>
      </w:r>
      <w:r>
        <w:rPr>
          <w:rFonts w:ascii="Arial" w:eastAsia="Calibri" w:hAnsi="Arial" w:cs="Arial"/>
          <w:b/>
          <w:lang w:val="sr-Latn-ME"/>
        </w:rPr>
        <w:t>tima</w:t>
      </w:r>
      <w:r w:rsidRPr="00C12160">
        <w:rPr>
          <w:rFonts w:ascii="Arial" w:eastAsia="Calibri" w:hAnsi="Arial" w:cs="Arial"/>
          <w:b/>
          <w:lang w:val="sr-Latn-ME"/>
        </w:rPr>
        <w:t xml:space="preserve"> – </w:t>
      </w:r>
      <w:r w:rsidRPr="00C12160">
        <w:rPr>
          <w:rFonts w:ascii="Arial" w:eastAsia="Calibri" w:hAnsi="Arial" w:cs="Arial"/>
          <w:lang w:val="sr-Latn-ME"/>
        </w:rPr>
        <w:t>jedno lice</w:t>
      </w:r>
      <w:r w:rsidRPr="00C12160">
        <w:rPr>
          <w:rFonts w:ascii="Arial" w:eastAsia="Calibri" w:hAnsi="Arial" w:cs="Arial"/>
          <w:b/>
          <w:lang w:val="sr-Latn-ME"/>
        </w:rPr>
        <w:t xml:space="preserve">, </w:t>
      </w:r>
      <w:r w:rsidRPr="00C12160">
        <w:rPr>
          <w:rFonts w:ascii="Arial" w:eastAsia="Calibri" w:hAnsi="Arial" w:cs="Arial"/>
          <w:lang w:val="sr-Latn-ME"/>
        </w:rPr>
        <w:t xml:space="preserve">i izračunava se na način što se kao osnova za vrednovanje uzima broj </w:t>
      </w:r>
      <w:r>
        <w:rPr>
          <w:rFonts w:ascii="Arial" w:eastAsia="Calibri" w:hAnsi="Arial" w:cs="Arial"/>
          <w:lang w:val="sr-Latn-ME"/>
        </w:rPr>
        <w:t>referenci</w:t>
      </w:r>
      <w:r w:rsidRPr="00C12160">
        <w:rPr>
          <w:rFonts w:ascii="Arial" w:eastAsia="Calibri" w:hAnsi="Arial" w:cs="Arial"/>
          <w:lang w:val="sr-Latn-ME"/>
        </w:rPr>
        <w:t xml:space="preserve"> </w:t>
      </w:r>
      <w:r>
        <w:rPr>
          <w:rFonts w:ascii="Arial" w:eastAsia="Calibri" w:hAnsi="Arial" w:cs="Arial"/>
          <w:lang w:val="sr-Latn-ME"/>
        </w:rPr>
        <w:t xml:space="preserve">na istim poslovima u kojima je </w:t>
      </w:r>
      <w:r w:rsidRPr="00C12160">
        <w:rPr>
          <w:rFonts w:ascii="Arial" w:eastAsia="Calibri" w:hAnsi="Arial" w:cs="Arial"/>
          <w:lang w:val="sr-Latn-ME"/>
        </w:rPr>
        <w:t xml:space="preserve">lice učestvovalo kao vođa </w:t>
      </w:r>
      <w:r>
        <w:rPr>
          <w:rFonts w:ascii="Arial" w:eastAsia="Calibri" w:hAnsi="Arial" w:cs="Arial"/>
          <w:lang w:val="sr-Latn-ME"/>
        </w:rPr>
        <w:t>Tima (R1)</w:t>
      </w:r>
      <w:r w:rsidRPr="00C12160">
        <w:rPr>
          <w:rFonts w:ascii="Arial" w:eastAsia="Calibri" w:hAnsi="Arial" w:cs="Arial"/>
          <w:lang w:val="sr-Latn-ME"/>
        </w:rPr>
        <w:t xml:space="preserve">: </w:t>
      </w:r>
      <w:r w:rsidRPr="00C12160">
        <w:rPr>
          <w:rFonts w:ascii="Arial" w:eastAsia="Calibri" w:hAnsi="Arial" w:cs="Arial"/>
          <w:b/>
          <w:lang w:val="sr-Latn-ME"/>
        </w:rPr>
        <w:t>ukupno</w:t>
      </w:r>
      <w:r w:rsidRPr="00C12160">
        <w:rPr>
          <w:rFonts w:ascii="Arial" w:eastAsia="Calibri" w:hAnsi="Arial" w:cs="Arial"/>
          <w:lang w:val="sr-Latn-ME"/>
        </w:rPr>
        <w:t xml:space="preserve"> </w:t>
      </w:r>
      <w:r w:rsidRPr="00C12160">
        <w:rPr>
          <w:rFonts w:ascii="Arial" w:eastAsia="Calibri" w:hAnsi="Arial" w:cs="Arial"/>
          <w:b/>
          <w:lang w:val="sr-Latn-ME"/>
        </w:rPr>
        <w:t>20 bodova</w:t>
      </w:r>
      <w:r>
        <w:rPr>
          <w:rFonts w:ascii="Arial" w:eastAsia="Calibri" w:hAnsi="Arial" w:cs="Arial"/>
          <w:b/>
          <w:lang w:val="sr-Latn-ME"/>
        </w:rPr>
        <w:t>.</w:t>
      </w:r>
    </w:p>
    <w:p w14:paraId="44FEC456" w14:textId="77777777" w:rsidR="00074274" w:rsidRPr="000F324E" w:rsidRDefault="00074274" w:rsidP="00074274">
      <w:pPr>
        <w:spacing w:after="200" w:line="276" w:lineRule="auto"/>
        <w:jc w:val="both"/>
        <w:rPr>
          <w:rFonts w:ascii="Arial" w:eastAsia="Calibri" w:hAnsi="Arial" w:cs="Arial"/>
          <w:lang w:val="sr-Latn-ME"/>
        </w:rPr>
      </w:pPr>
      <w:r w:rsidRPr="008B3615">
        <w:rPr>
          <w:rFonts w:ascii="Arial" w:eastAsia="Calibri" w:hAnsi="Arial" w:cs="Arial"/>
          <w:lang w:val="sr-Latn-ME"/>
        </w:rPr>
        <w:t>Princip vrednovanja je sljedeći: Vođa tima koji ima najveći broj potvrđenih referenci dobija maksimalan broj bodova po ovom parametru, a vrednovanje ostalih ponuđača izvršiće se na osnovu sljedeće formule: Broj bodova (R1)=</w:t>
      </w:r>
      <w:r>
        <w:rPr>
          <w:rFonts w:ascii="Arial" w:eastAsia="Calibri" w:hAnsi="Arial" w:cs="Arial"/>
          <w:lang w:val="sr-Latn-ME"/>
        </w:rPr>
        <w:t xml:space="preserve"> </w:t>
      </w:r>
      <w:r w:rsidRPr="008B3615">
        <w:rPr>
          <w:rFonts w:ascii="Arial" w:eastAsia="Calibri" w:hAnsi="Arial" w:cs="Arial"/>
          <w:lang w:val="sr-Latn-ME"/>
        </w:rPr>
        <w:t>broj potvrdjenih referenci/najve</w:t>
      </w:r>
      <w:r>
        <w:rPr>
          <w:rFonts w:ascii="Arial" w:eastAsia="Calibri" w:hAnsi="Arial" w:cs="Arial"/>
          <w:lang w:val="sr-Latn-ME"/>
        </w:rPr>
        <w:t>ć</w:t>
      </w:r>
      <w:r w:rsidRPr="008B3615">
        <w:rPr>
          <w:rFonts w:ascii="Arial" w:eastAsia="Calibri" w:hAnsi="Arial" w:cs="Arial"/>
          <w:lang w:val="sr-Latn-ME"/>
        </w:rPr>
        <w:t>i broj potvrdjenih referenci x 20</w:t>
      </w:r>
    </w:p>
    <w:p w14:paraId="7CBEFE6A" w14:textId="719C1DB5" w:rsidR="00074274" w:rsidRPr="000F324E" w:rsidRDefault="00074274" w:rsidP="00074274">
      <w:pPr>
        <w:spacing w:line="276" w:lineRule="auto"/>
        <w:contextualSpacing/>
        <w:jc w:val="both"/>
        <w:rPr>
          <w:rFonts w:ascii="Arial" w:eastAsia="Calibri" w:hAnsi="Arial" w:cs="Arial"/>
          <w:lang w:val="sr-Latn-ME"/>
        </w:rPr>
      </w:pPr>
      <w:r w:rsidRPr="000F324E">
        <w:rPr>
          <w:rFonts w:ascii="Arial" w:eastAsia="Calibri" w:hAnsi="Arial" w:cs="Arial"/>
          <w:lang w:val="sr-Latn-ME"/>
        </w:rPr>
        <w:t>Parametar se dokazuje prilaganjem dokaza o angažovanju radne snage (</w:t>
      </w:r>
      <w:r w:rsidRPr="006E42D8">
        <w:rPr>
          <w:rFonts w:ascii="Arial" w:eastAsia="Calibri" w:hAnsi="Arial" w:cs="Arial"/>
          <w:lang w:val="sr-Latn-ME"/>
        </w:rPr>
        <w:t xml:space="preserve">prijava </w:t>
      </w:r>
      <w:r w:rsidR="006E42D8" w:rsidRPr="006E42D8">
        <w:rPr>
          <w:rFonts w:ascii="Arial" w:eastAsia="Calibri" w:hAnsi="Arial" w:cs="Arial"/>
          <w:lang w:val="sr-Latn-ME"/>
        </w:rPr>
        <w:t>na</w:t>
      </w:r>
      <w:r w:rsidRPr="006E42D8">
        <w:rPr>
          <w:rFonts w:ascii="Arial" w:eastAsia="Calibri" w:hAnsi="Arial" w:cs="Arial"/>
          <w:lang w:val="sr-Latn-ME"/>
        </w:rPr>
        <w:t xml:space="preserve"> osiguranje</w:t>
      </w:r>
      <w:r w:rsidR="006E42D8" w:rsidRPr="006E42D8">
        <w:rPr>
          <w:rFonts w:ascii="Arial" w:eastAsia="Calibri" w:hAnsi="Arial" w:cs="Arial"/>
          <w:lang w:val="sr-Latn-ME"/>
        </w:rPr>
        <w:t xml:space="preserve"> zaposlenog, </w:t>
      </w:r>
      <w:r w:rsidRPr="006E42D8">
        <w:rPr>
          <w:rFonts w:ascii="Arial" w:eastAsia="Calibri" w:hAnsi="Arial" w:cs="Arial"/>
          <w:lang w:val="sr-Latn-ME"/>
        </w:rPr>
        <w:t>ugovor o radu</w:t>
      </w:r>
      <w:r w:rsidR="006E42D8" w:rsidRPr="006E42D8">
        <w:rPr>
          <w:rFonts w:ascii="Arial" w:eastAsia="Calibri" w:hAnsi="Arial" w:cs="Arial"/>
          <w:lang w:val="sr-Latn-ME"/>
        </w:rPr>
        <w:t>, sporazum  o preuzimanju zaposlenog, ugovor o korišćenju sposobnosti drugog subjekta ili drugi akt u skladu sa zakonom</w:t>
      </w:r>
      <w:r w:rsidRPr="000F324E">
        <w:rPr>
          <w:rFonts w:ascii="Arial" w:eastAsia="Calibri" w:hAnsi="Arial" w:cs="Arial"/>
          <w:lang w:val="sr-Latn-ME"/>
        </w:rPr>
        <w:t xml:space="preserve">) sa odgovarajućim referencama koje se dokazuju prilaganjem potvrda izdatih od strane </w:t>
      </w:r>
      <w:r w:rsidRPr="00817F94">
        <w:rPr>
          <w:rFonts w:ascii="Arial" w:eastAsia="Calibri" w:hAnsi="Arial" w:cs="Arial"/>
          <w:lang w:val="sr-Latn-ME"/>
        </w:rPr>
        <w:t>korisnika ili investitora o uspješno izvršenim uslugama u implementiranju projekata na istim ili sličnim poslovima, u kojima je lice</w:t>
      </w:r>
      <w:r w:rsidRPr="000F324E">
        <w:rPr>
          <w:rFonts w:ascii="Arial" w:eastAsia="Calibri" w:hAnsi="Arial" w:cs="Arial"/>
          <w:lang w:val="sr-Latn-ME"/>
        </w:rPr>
        <w:t xml:space="preserve"> učestvovalo kao vođa Tima, tokom prethodnih godina ali ne duže </w:t>
      </w:r>
      <w:r w:rsidRPr="000867B1">
        <w:rPr>
          <w:rFonts w:ascii="Arial" w:eastAsia="Calibri" w:hAnsi="Arial" w:cs="Arial"/>
          <w:lang w:val="sr-Latn-ME"/>
        </w:rPr>
        <w:t xml:space="preserve">od </w:t>
      </w:r>
      <w:r w:rsidR="000658A0">
        <w:rPr>
          <w:rFonts w:ascii="Arial" w:eastAsia="Calibri" w:hAnsi="Arial" w:cs="Arial"/>
          <w:lang w:val="sr-Latn-ME"/>
        </w:rPr>
        <w:t>pet</w:t>
      </w:r>
      <w:r w:rsidRPr="000867B1">
        <w:rPr>
          <w:rFonts w:ascii="Arial" w:eastAsia="Calibri" w:hAnsi="Arial" w:cs="Arial"/>
          <w:lang w:val="sr-Latn-ME"/>
        </w:rPr>
        <w:t xml:space="preserve"> godin</w:t>
      </w:r>
      <w:r w:rsidR="000658A0">
        <w:rPr>
          <w:rFonts w:ascii="Arial" w:eastAsia="Calibri" w:hAnsi="Arial" w:cs="Arial"/>
          <w:lang w:val="sr-Latn-ME"/>
        </w:rPr>
        <w:t>a</w:t>
      </w:r>
      <w:r w:rsidRPr="000867B1">
        <w:rPr>
          <w:rFonts w:ascii="Arial" w:eastAsia="Calibri" w:hAnsi="Arial" w:cs="Arial"/>
          <w:lang w:val="sr-Latn-ME"/>
        </w:rPr>
        <w:t>, računajući i godinu u kojoj je započet postupak javne nabavke, koje sadrž</w:t>
      </w:r>
      <w:r w:rsidRPr="000F324E">
        <w:rPr>
          <w:rFonts w:ascii="Arial" w:eastAsia="Calibri" w:hAnsi="Arial" w:cs="Arial"/>
          <w:lang w:val="sr-Latn-ME"/>
        </w:rPr>
        <w:t>e opis i vrijednost predmeta nabavke, vrijeme realizacije ugovora i konstataciju da je ugovor blagovremeno i kvalitetno izvršen.</w:t>
      </w:r>
      <w:r w:rsidR="00C13903">
        <w:rPr>
          <w:rFonts w:ascii="Arial" w:eastAsia="Calibri" w:hAnsi="Arial" w:cs="Arial"/>
          <w:lang w:val="sr-Latn-ME"/>
        </w:rPr>
        <w:t xml:space="preserve"> </w:t>
      </w:r>
      <w:r w:rsidR="00C13903" w:rsidRPr="00C13903">
        <w:rPr>
          <w:rFonts w:ascii="Arial" w:eastAsia="Calibri" w:hAnsi="Arial" w:cs="Arial"/>
          <w:lang w:val="sr-Latn-ME"/>
        </w:rPr>
        <w:t>Vrednovanje ponuda po osnovu ovog parametra vršiće se za ponuđene parametre iznad predviđenih minimalnih zahtjeva stručne i tehničke osposobljenosti.</w:t>
      </w:r>
    </w:p>
    <w:p w14:paraId="46332D48" w14:textId="77777777" w:rsidR="00074274" w:rsidRPr="00C12160" w:rsidRDefault="00074274" w:rsidP="00074274">
      <w:pPr>
        <w:spacing w:line="276" w:lineRule="auto"/>
        <w:contextualSpacing/>
        <w:jc w:val="both"/>
        <w:rPr>
          <w:rFonts w:ascii="Arial" w:eastAsia="Calibri" w:hAnsi="Arial" w:cs="Arial"/>
          <w:lang w:val="sr-Latn-ME"/>
        </w:rPr>
      </w:pPr>
    </w:p>
    <w:p w14:paraId="345CF7E7" w14:textId="77777777" w:rsidR="00074274" w:rsidRPr="008B3615" w:rsidRDefault="00074274" w:rsidP="00074274">
      <w:pPr>
        <w:numPr>
          <w:ilvl w:val="0"/>
          <w:numId w:val="9"/>
        </w:numPr>
        <w:spacing w:after="200" w:line="276" w:lineRule="auto"/>
        <w:jc w:val="both"/>
        <w:rPr>
          <w:rFonts w:ascii="Arial" w:eastAsia="Calibri" w:hAnsi="Arial" w:cs="Arial"/>
          <w:lang w:val="sr-Latn-ME"/>
        </w:rPr>
      </w:pPr>
      <w:r w:rsidRPr="00591A6F">
        <w:rPr>
          <w:rFonts w:ascii="Arial" w:hAnsi="Arial" w:cs="Arial"/>
          <w:b/>
          <w:lang w:val="sr-Latn-ME"/>
        </w:rPr>
        <w:t>DevOps inženjer</w:t>
      </w:r>
      <w:r w:rsidRPr="00C12160">
        <w:rPr>
          <w:rFonts w:ascii="Arial" w:eastAsia="Calibri" w:hAnsi="Arial" w:cs="Arial"/>
          <w:b/>
          <w:lang w:val="sr-Latn-ME"/>
        </w:rPr>
        <w:t xml:space="preserve"> –</w:t>
      </w:r>
      <w:r w:rsidRPr="00C12160">
        <w:rPr>
          <w:rFonts w:ascii="Arial" w:eastAsia="Calibri" w:hAnsi="Arial" w:cs="Arial"/>
          <w:lang w:val="sr-Latn-ME"/>
        </w:rPr>
        <w:t xml:space="preserve"> jedno lice, i izračunava se na način što se kao osnova za vrednovanje uzima broj </w:t>
      </w:r>
      <w:r>
        <w:rPr>
          <w:rFonts w:ascii="Arial" w:eastAsia="Calibri" w:hAnsi="Arial" w:cs="Arial"/>
          <w:lang w:val="sr-Latn-ME"/>
        </w:rPr>
        <w:t>referenci</w:t>
      </w:r>
      <w:r w:rsidRPr="00C12160">
        <w:rPr>
          <w:rFonts w:ascii="Arial" w:eastAsia="Calibri" w:hAnsi="Arial" w:cs="Arial"/>
          <w:lang w:val="sr-Latn-ME"/>
        </w:rPr>
        <w:t xml:space="preserve"> </w:t>
      </w:r>
      <w:bookmarkStart w:id="11" w:name="_Hlk49094629"/>
      <w:r>
        <w:rPr>
          <w:rFonts w:ascii="Arial" w:eastAsia="Calibri" w:hAnsi="Arial" w:cs="Arial"/>
          <w:lang w:val="sr-Latn-ME"/>
        </w:rPr>
        <w:t>na istim poslovima</w:t>
      </w:r>
      <w:r w:rsidRPr="00C12160">
        <w:rPr>
          <w:rFonts w:ascii="Arial" w:eastAsia="Calibri" w:hAnsi="Arial" w:cs="Arial"/>
          <w:lang w:val="sr-Latn-ME"/>
        </w:rPr>
        <w:t xml:space="preserve">, a gdje je lice </w:t>
      </w:r>
      <w:r>
        <w:rPr>
          <w:rFonts w:ascii="Arial" w:eastAsia="Calibri" w:hAnsi="Arial" w:cs="Arial"/>
          <w:lang w:val="sr-Latn-ME"/>
        </w:rPr>
        <w:t>bilo angažovano</w:t>
      </w:r>
      <w:r w:rsidRPr="00C12160">
        <w:rPr>
          <w:rFonts w:ascii="Arial" w:eastAsia="Calibri" w:hAnsi="Arial" w:cs="Arial"/>
          <w:lang w:val="sr-Latn-ME"/>
        </w:rPr>
        <w:t xml:space="preserve"> </w:t>
      </w:r>
      <w:r w:rsidRPr="008B3615">
        <w:rPr>
          <w:rFonts w:ascii="Arial" w:eastAsia="Calibri" w:hAnsi="Arial" w:cs="Arial"/>
          <w:lang w:val="sr-Latn-ME"/>
        </w:rPr>
        <w:t xml:space="preserve">kao </w:t>
      </w:r>
      <w:bookmarkEnd w:id="11"/>
      <w:r w:rsidRPr="008B3615">
        <w:rPr>
          <w:rFonts w:ascii="Arial" w:eastAsia="Calibri" w:hAnsi="Arial" w:cs="Arial"/>
          <w:lang w:val="sr-Latn-ME"/>
        </w:rPr>
        <w:t>DevOps inžinjer</w:t>
      </w:r>
      <w:r>
        <w:rPr>
          <w:rFonts w:ascii="Arial" w:eastAsia="Calibri" w:hAnsi="Arial" w:cs="Arial"/>
          <w:lang w:val="sr-Latn-ME"/>
        </w:rPr>
        <w:t xml:space="preserve"> (R2)</w:t>
      </w:r>
      <w:r w:rsidRPr="00C12160">
        <w:rPr>
          <w:rFonts w:ascii="Arial" w:eastAsia="Calibri" w:hAnsi="Arial" w:cs="Arial"/>
          <w:lang w:val="sr-Latn-ME"/>
        </w:rPr>
        <w:t xml:space="preserve">: </w:t>
      </w:r>
      <w:r w:rsidRPr="00C12160">
        <w:rPr>
          <w:rFonts w:ascii="Arial" w:eastAsia="Calibri" w:hAnsi="Arial" w:cs="Arial"/>
          <w:b/>
          <w:lang w:val="sr-Latn-ME"/>
        </w:rPr>
        <w:t>ukupno</w:t>
      </w:r>
      <w:r w:rsidRPr="00C12160">
        <w:rPr>
          <w:rFonts w:ascii="Arial" w:eastAsia="Calibri" w:hAnsi="Arial" w:cs="Arial"/>
          <w:lang w:val="sr-Latn-ME"/>
        </w:rPr>
        <w:t xml:space="preserve"> </w:t>
      </w:r>
      <w:r>
        <w:rPr>
          <w:rFonts w:ascii="Arial" w:eastAsia="Calibri" w:hAnsi="Arial" w:cs="Arial"/>
          <w:b/>
          <w:lang w:val="sr-Latn-ME"/>
        </w:rPr>
        <w:t>10</w:t>
      </w:r>
      <w:r w:rsidRPr="00C12160">
        <w:rPr>
          <w:rFonts w:ascii="Arial" w:eastAsia="Calibri" w:hAnsi="Arial" w:cs="Arial"/>
          <w:lang w:val="sr-Latn-ME"/>
        </w:rPr>
        <w:t xml:space="preserve"> </w:t>
      </w:r>
      <w:r w:rsidRPr="00C12160">
        <w:rPr>
          <w:rFonts w:ascii="Arial" w:eastAsia="Calibri" w:hAnsi="Arial" w:cs="Arial"/>
          <w:b/>
          <w:lang w:val="sr-Latn-ME"/>
        </w:rPr>
        <w:t>bodova.</w:t>
      </w:r>
    </w:p>
    <w:p w14:paraId="0C2C5387" w14:textId="247B1E6C" w:rsidR="00074274" w:rsidRDefault="00074274" w:rsidP="00074274">
      <w:pPr>
        <w:spacing w:line="276" w:lineRule="auto"/>
        <w:contextualSpacing/>
        <w:jc w:val="both"/>
        <w:rPr>
          <w:rFonts w:ascii="Arial" w:eastAsia="Calibri" w:hAnsi="Arial" w:cs="Arial"/>
          <w:lang w:val="sr-Latn-ME"/>
        </w:rPr>
      </w:pPr>
      <w:r w:rsidRPr="008B3615">
        <w:rPr>
          <w:rFonts w:ascii="Arial" w:eastAsia="Calibri" w:hAnsi="Arial" w:cs="Arial"/>
          <w:lang w:val="sr-Latn-ME"/>
        </w:rPr>
        <w:t>Princip vrednovanja je sljedeći: DevOps inženjer koji ima najveći broj potvrđenih referenci dobija maksimalan broj bodova po ovom pod-parametru, a vrednovanje ostalih ponuđača izvršiće se na osnovu sljedeće formule: Broj bodova (R2)=</w:t>
      </w:r>
      <w:r>
        <w:rPr>
          <w:rFonts w:ascii="Arial" w:eastAsia="Calibri" w:hAnsi="Arial" w:cs="Arial"/>
          <w:lang w:val="sr-Latn-ME"/>
        </w:rPr>
        <w:t xml:space="preserve"> </w:t>
      </w:r>
      <w:r w:rsidRPr="008B3615">
        <w:rPr>
          <w:rFonts w:ascii="Arial" w:eastAsia="Calibri" w:hAnsi="Arial" w:cs="Arial"/>
          <w:lang w:val="sr-Latn-ME"/>
        </w:rPr>
        <w:t xml:space="preserve">broj potvrdjenih referenci/najveci broj potvrdjenih referenci x </w:t>
      </w:r>
      <w:r>
        <w:rPr>
          <w:rFonts w:ascii="Arial" w:eastAsia="Calibri" w:hAnsi="Arial" w:cs="Arial"/>
          <w:lang w:val="sr-Latn-ME"/>
        </w:rPr>
        <w:t>1</w:t>
      </w:r>
      <w:r w:rsidRPr="008B3615">
        <w:rPr>
          <w:rFonts w:ascii="Arial" w:eastAsia="Calibri" w:hAnsi="Arial" w:cs="Arial"/>
          <w:lang w:val="sr-Latn-ME"/>
        </w:rPr>
        <w:t>0</w:t>
      </w:r>
    </w:p>
    <w:p w14:paraId="224AD932" w14:textId="77777777" w:rsidR="00817F94" w:rsidRPr="00C12160" w:rsidRDefault="00817F94" w:rsidP="00074274">
      <w:pPr>
        <w:spacing w:line="276" w:lineRule="auto"/>
        <w:contextualSpacing/>
        <w:jc w:val="both"/>
        <w:rPr>
          <w:rFonts w:ascii="Arial" w:eastAsia="Calibri" w:hAnsi="Arial" w:cs="Arial"/>
          <w:lang w:val="sr-Latn-ME"/>
        </w:rPr>
      </w:pPr>
    </w:p>
    <w:p w14:paraId="1B8D16DF" w14:textId="0F73AF33" w:rsidR="00074274" w:rsidRPr="000F324E" w:rsidRDefault="00074274" w:rsidP="00074274">
      <w:pPr>
        <w:spacing w:line="276" w:lineRule="auto"/>
        <w:contextualSpacing/>
        <w:jc w:val="both"/>
        <w:rPr>
          <w:rFonts w:ascii="Arial" w:eastAsia="Calibri" w:hAnsi="Arial" w:cs="Arial"/>
          <w:lang w:val="sr-Latn-ME"/>
        </w:rPr>
      </w:pPr>
      <w:r w:rsidRPr="006E42D8">
        <w:rPr>
          <w:rFonts w:ascii="Arial" w:eastAsia="Calibri" w:hAnsi="Arial" w:cs="Arial"/>
          <w:lang w:val="sr-Latn-ME"/>
        </w:rPr>
        <w:t>Parametar se dokazuje prilaganjem dokaza o angažovanju radne snage (</w:t>
      </w:r>
      <w:r w:rsidR="006E42D8" w:rsidRPr="006E42D8">
        <w:rPr>
          <w:rFonts w:ascii="Arial" w:eastAsia="Calibri" w:hAnsi="Arial" w:cs="Arial"/>
          <w:lang w:val="sr-Latn-ME"/>
        </w:rPr>
        <w:t>prijava na osiguranje zaposlenog, ugovor o radu, sporazum  o preuzimanju zaposlenog, ugovor o korišćenju sposobnosti drugog subjekta ili drugi akt u skladu sa zakonom</w:t>
      </w:r>
      <w:r w:rsidRPr="006E42D8">
        <w:rPr>
          <w:rFonts w:ascii="Arial" w:eastAsia="Calibri" w:hAnsi="Arial" w:cs="Arial"/>
          <w:lang w:val="sr-Latn-ME"/>
        </w:rPr>
        <w:t>) sa odgovarajućim</w:t>
      </w:r>
      <w:r w:rsidRPr="000F324E">
        <w:rPr>
          <w:rFonts w:ascii="Arial" w:eastAsia="Calibri" w:hAnsi="Arial" w:cs="Arial"/>
          <w:lang w:val="sr-Latn-ME"/>
        </w:rPr>
        <w:t xml:space="preserve"> referencama koje se dokazuju prilaganjem potvrda izdatih od </w:t>
      </w:r>
      <w:r w:rsidRPr="000A656D">
        <w:rPr>
          <w:rFonts w:ascii="Arial" w:eastAsia="Calibri" w:hAnsi="Arial" w:cs="Arial"/>
          <w:lang w:val="sr-Latn-ME"/>
        </w:rPr>
        <w:t>strane korisnika ili investitora o</w:t>
      </w:r>
      <w:r w:rsidRPr="000F324E">
        <w:rPr>
          <w:rFonts w:ascii="Arial" w:eastAsia="Calibri" w:hAnsi="Arial" w:cs="Arial"/>
          <w:lang w:val="sr-Latn-ME"/>
        </w:rPr>
        <w:t xml:space="preserve"> uspješno izvršenim uslugama u implementiranju projekata na istim ili sličnim poslovima, a u kojima je lice učestvovalo kao DevOps inžinjer, tokom prethodnih godina ali ne duže </w:t>
      </w:r>
      <w:r w:rsidRPr="000867B1">
        <w:rPr>
          <w:rFonts w:ascii="Arial" w:eastAsia="Calibri" w:hAnsi="Arial" w:cs="Arial"/>
          <w:lang w:val="sr-Latn-ME"/>
        </w:rPr>
        <w:t xml:space="preserve">od </w:t>
      </w:r>
      <w:r w:rsidR="000658A0">
        <w:rPr>
          <w:rFonts w:ascii="Arial" w:eastAsia="Calibri" w:hAnsi="Arial" w:cs="Arial"/>
          <w:lang w:val="sr-Latn-ME"/>
        </w:rPr>
        <w:t>pet</w:t>
      </w:r>
      <w:r w:rsidRPr="000867B1">
        <w:rPr>
          <w:rFonts w:ascii="Arial" w:eastAsia="Calibri" w:hAnsi="Arial" w:cs="Arial"/>
          <w:lang w:val="sr-Latn-ME"/>
        </w:rPr>
        <w:t xml:space="preserve"> godin</w:t>
      </w:r>
      <w:r w:rsidR="000658A0">
        <w:rPr>
          <w:rFonts w:ascii="Arial" w:eastAsia="Calibri" w:hAnsi="Arial" w:cs="Arial"/>
          <w:lang w:val="sr-Latn-ME"/>
        </w:rPr>
        <w:t>a</w:t>
      </w:r>
      <w:r w:rsidRPr="000867B1">
        <w:rPr>
          <w:rFonts w:ascii="Arial" w:eastAsia="Calibri" w:hAnsi="Arial" w:cs="Arial"/>
          <w:lang w:val="sr-Latn-ME"/>
        </w:rPr>
        <w:t>,</w:t>
      </w:r>
      <w:r w:rsidRPr="000F324E">
        <w:rPr>
          <w:rFonts w:ascii="Arial" w:eastAsia="Calibri" w:hAnsi="Arial" w:cs="Arial"/>
          <w:lang w:val="sr-Latn-ME"/>
        </w:rPr>
        <w:t xml:space="preserve"> računajući i godinu u kojoj je započet postupak javne nabavke, koje sadrže opis i vrijednost predmeta nabavke, vrijeme realizacije ugovora i konstataciju da je ugovor blagovremeno i kvalitetno izvršen.</w:t>
      </w:r>
      <w:r w:rsidR="00C13903">
        <w:rPr>
          <w:rFonts w:ascii="Arial" w:eastAsia="Calibri" w:hAnsi="Arial" w:cs="Arial"/>
          <w:lang w:val="sr-Latn-ME"/>
        </w:rPr>
        <w:t xml:space="preserve"> </w:t>
      </w:r>
      <w:r w:rsidR="00C13903" w:rsidRPr="00C13903">
        <w:rPr>
          <w:rFonts w:ascii="Arial" w:eastAsia="Calibri" w:hAnsi="Arial" w:cs="Arial"/>
          <w:lang w:val="sr-Latn-ME"/>
        </w:rPr>
        <w:t>Vrednovanje ponuda po osnovu ovog parametra vršiće se za ponuđene parametre iznad predviđenih minimalnih zahtjeva stručne i tehničke osposobljenosti.</w:t>
      </w:r>
    </w:p>
    <w:p w14:paraId="0EB31EAA" w14:textId="77777777" w:rsidR="00074274" w:rsidRPr="00C12160" w:rsidRDefault="00074274" w:rsidP="00074274">
      <w:pPr>
        <w:spacing w:line="276" w:lineRule="auto"/>
        <w:ind w:left="1080"/>
        <w:contextualSpacing/>
        <w:jc w:val="both"/>
        <w:rPr>
          <w:rFonts w:ascii="Arial" w:eastAsia="Calibri" w:hAnsi="Arial" w:cs="Arial"/>
          <w:lang w:val="sr-Latn-ME"/>
        </w:rPr>
      </w:pPr>
    </w:p>
    <w:p w14:paraId="08AC1556" w14:textId="2A2C3393" w:rsidR="00074274" w:rsidRPr="00472A99" w:rsidRDefault="00074274" w:rsidP="00074274">
      <w:pPr>
        <w:numPr>
          <w:ilvl w:val="0"/>
          <w:numId w:val="9"/>
        </w:numPr>
        <w:spacing w:after="200" w:line="276" w:lineRule="auto"/>
        <w:jc w:val="both"/>
        <w:rPr>
          <w:rFonts w:ascii="Arial" w:eastAsia="Calibri" w:hAnsi="Arial" w:cs="Arial"/>
          <w:lang w:val="sr-Latn-ME"/>
        </w:rPr>
      </w:pPr>
      <w:r>
        <w:rPr>
          <w:rFonts w:ascii="Arial" w:eastAsia="Calibri" w:hAnsi="Arial" w:cs="Arial"/>
          <w:b/>
          <w:lang w:val="sr-Latn-ME"/>
        </w:rPr>
        <w:t>Softver programer</w:t>
      </w:r>
      <w:r w:rsidRPr="00C12160">
        <w:rPr>
          <w:rFonts w:ascii="Arial" w:eastAsia="Calibri" w:hAnsi="Arial" w:cs="Arial"/>
          <w:b/>
          <w:lang w:val="sr-Latn-ME"/>
        </w:rPr>
        <w:t xml:space="preserve"> – </w:t>
      </w:r>
      <w:r w:rsidRPr="00F74AB0">
        <w:rPr>
          <w:rFonts w:ascii="Arial" w:eastAsia="Calibri" w:hAnsi="Arial" w:cs="Arial"/>
          <w:u w:val="single"/>
          <w:lang w:val="sr-Latn-ME"/>
        </w:rPr>
        <w:t>dva lica</w:t>
      </w:r>
      <w:r w:rsidRPr="00C12160">
        <w:rPr>
          <w:rFonts w:ascii="Arial" w:eastAsia="Calibri" w:hAnsi="Arial" w:cs="Arial"/>
          <w:lang w:val="sr-Latn-ME"/>
        </w:rPr>
        <w:t xml:space="preserve">, izračunava se na način što se kao osnova za vrednovanje uzima broj </w:t>
      </w:r>
      <w:r>
        <w:rPr>
          <w:rFonts w:ascii="Arial" w:eastAsia="Calibri" w:hAnsi="Arial" w:cs="Arial"/>
          <w:lang w:val="sr-Latn-ME"/>
        </w:rPr>
        <w:t>referenci na istim poslovima</w:t>
      </w:r>
      <w:r w:rsidRPr="00C12160">
        <w:rPr>
          <w:rFonts w:ascii="Arial" w:eastAsia="Calibri" w:hAnsi="Arial" w:cs="Arial"/>
          <w:lang w:val="sr-Latn-ME"/>
        </w:rPr>
        <w:t xml:space="preserve"> na kojima je lice </w:t>
      </w:r>
      <w:r>
        <w:rPr>
          <w:rFonts w:ascii="Arial" w:eastAsia="Calibri" w:hAnsi="Arial" w:cs="Arial"/>
          <w:lang w:val="sr-Latn-ME"/>
        </w:rPr>
        <w:t>bilo angažovano</w:t>
      </w:r>
      <w:r w:rsidRPr="00C12160">
        <w:rPr>
          <w:rFonts w:ascii="Arial" w:eastAsia="Calibri" w:hAnsi="Arial" w:cs="Arial"/>
          <w:lang w:val="sr-Latn-ME"/>
        </w:rPr>
        <w:t xml:space="preserve"> </w:t>
      </w:r>
      <w:r w:rsidRPr="00E51978">
        <w:rPr>
          <w:rFonts w:ascii="Arial" w:eastAsia="Calibri" w:hAnsi="Arial" w:cs="Arial"/>
          <w:lang w:val="sr-Latn-ME"/>
        </w:rPr>
        <w:t xml:space="preserve">kao </w:t>
      </w:r>
      <w:r>
        <w:rPr>
          <w:rFonts w:ascii="Arial" w:eastAsia="Calibri" w:hAnsi="Arial" w:cs="Arial"/>
          <w:lang w:val="sr-Latn-ME"/>
        </w:rPr>
        <w:t>S</w:t>
      </w:r>
      <w:r w:rsidRPr="00E51978">
        <w:rPr>
          <w:rFonts w:ascii="Arial" w:eastAsia="Calibri" w:hAnsi="Arial" w:cs="Arial"/>
          <w:lang w:val="sr-Latn-ME"/>
        </w:rPr>
        <w:t>otver programer</w:t>
      </w:r>
      <w:r>
        <w:rPr>
          <w:rFonts w:ascii="Arial" w:eastAsia="Calibri" w:hAnsi="Arial" w:cs="Arial"/>
          <w:lang w:val="sr-Latn-ME"/>
        </w:rPr>
        <w:t xml:space="preserve"> (R3)</w:t>
      </w:r>
      <w:r w:rsidRPr="00C12160">
        <w:rPr>
          <w:rFonts w:ascii="Arial" w:eastAsia="Calibri" w:hAnsi="Arial" w:cs="Arial"/>
          <w:lang w:val="sr-Latn-ME"/>
        </w:rPr>
        <w:t xml:space="preserve">: </w:t>
      </w:r>
      <w:r w:rsidRPr="00C12160">
        <w:rPr>
          <w:rFonts w:ascii="Arial" w:eastAsia="Calibri" w:hAnsi="Arial" w:cs="Arial"/>
          <w:b/>
          <w:lang w:val="sr-Latn-ME"/>
        </w:rPr>
        <w:t>ukupno</w:t>
      </w:r>
      <w:r w:rsidRPr="00C12160">
        <w:rPr>
          <w:rFonts w:ascii="Arial" w:eastAsia="Calibri" w:hAnsi="Arial" w:cs="Arial"/>
          <w:lang w:val="sr-Latn-ME"/>
        </w:rPr>
        <w:t xml:space="preserve"> </w:t>
      </w:r>
      <w:r w:rsidR="002F3FC5">
        <w:rPr>
          <w:rFonts w:ascii="Arial" w:eastAsia="Calibri" w:hAnsi="Arial" w:cs="Arial"/>
          <w:b/>
          <w:lang w:val="sr-Latn-ME"/>
        </w:rPr>
        <w:t>2</w:t>
      </w:r>
      <w:r w:rsidRPr="00C12160">
        <w:rPr>
          <w:rFonts w:ascii="Arial" w:eastAsia="Calibri" w:hAnsi="Arial" w:cs="Arial"/>
          <w:b/>
          <w:lang w:val="sr-Latn-ME"/>
        </w:rPr>
        <w:t>0</w:t>
      </w:r>
      <w:r w:rsidRPr="00C12160">
        <w:rPr>
          <w:rFonts w:ascii="Arial" w:eastAsia="Calibri" w:hAnsi="Arial" w:cs="Arial"/>
          <w:lang w:val="sr-Latn-ME"/>
        </w:rPr>
        <w:t xml:space="preserve"> </w:t>
      </w:r>
      <w:r w:rsidRPr="00C12160">
        <w:rPr>
          <w:rFonts w:ascii="Arial" w:eastAsia="Calibri" w:hAnsi="Arial" w:cs="Arial"/>
          <w:b/>
          <w:lang w:val="sr-Latn-ME"/>
        </w:rPr>
        <w:t>bodova.</w:t>
      </w:r>
    </w:p>
    <w:p w14:paraId="4CBB32D9" w14:textId="1AD8EF93" w:rsidR="00074274" w:rsidRPr="00E51978" w:rsidRDefault="00074274" w:rsidP="00074274">
      <w:pPr>
        <w:spacing w:line="276" w:lineRule="auto"/>
        <w:contextualSpacing/>
        <w:jc w:val="both"/>
        <w:rPr>
          <w:rFonts w:ascii="Arial" w:eastAsia="Calibri" w:hAnsi="Arial" w:cs="Arial"/>
          <w:lang w:val="sr-Latn-ME"/>
        </w:rPr>
      </w:pPr>
      <w:r w:rsidRPr="00E51978">
        <w:rPr>
          <w:rFonts w:ascii="Arial" w:eastAsia="Calibri" w:hAnsi="Arial" w:cs="Arial"/>
          <w:lang w:val="sr-Latn-ME"/>
        </w:rPr>
        <w:lastRenderedPageBreak/>
        <w:t>Princip vrednovanja je sljedeći: Softver programer koji ima najveći broj potvrđenih referenci dobija maksimalan broj bodova po ovom pod-parametru, a vrednovanje ostalih ponuđača izvršiće se na osnovu sljedeće formule: Broj bodova (R3)=</w:t>
      </w:r>
      <w:r>
        <w:rPr>
          <w:rFonts w:ascii="Arial" w:eastAsia="Calibri" w:hAnsi="Arial" w:cs="Arial"/>
          <w:lang w:val="sr-Latn-ME"/>
        </w:rPr>
        <w:t xml:space="preserve"> </w:t>
      </w:r>
      <w:r w:rsidRPr="00E51978">
        <w:rPr>
          <w:rFonts w:ascii="Arial" w:eastAsia="Calibri" w:hAnsi="Arial" w:cs="Arial"/>
          <w:lang w:val="sr-Latn-ME"/>
        </w:rPr>
        <w:t xml:space="preserve">broj potvrdjenih referenci/najveci broj potvrdjenih referenci x </w:t>
      </w:r>
      <w:r w:rsidR="008805DA">
        <w:rPr>
          <w:rFonts w:ascii="Arial" w:eastAsia="Calibri" w:hAnsi="Arial" w:cs="Arial"/>
          <w:lang w:val="sr-Latn-ME"/>
        </w:rPr>
        <w:t>2</w:t>
      </w:r>
      <w:r w:rsidRPr="00E51978">
        <w:rPr>
          <w:rFonts w:ascii="Arial" w:eastAsia="Calibri" w:hAnsi="Arial" w:cs="Arial"/>
          <w:lang w:val="sr-Latn-ME"/>
        </w:rPr>
        <w:t>0</w:t>
      </w:r>
    </w:p>
    <w:p w14:paraId="449A87EC" w14:textId="77777777" w:rsidR="00074274" w:rsidRPr="00C12160" w:rsidRDefault="00074274" w:rsidP="00074274">
      <w:pPr>
        <w:spacing w:line="276" w:lineRule="auto"/>
        <w:ind w:left="1080"/>
        <w:contextualSpacing/>
        <w:jc w:val="both"/>
        <w:rPr>
          <w:rFonts w:ascii="Arial" w:eastAsia="Calibri" w:hAnsi="Arial" w:cs="Arial"/>
          <w:lang w:val="sr-Latn-ME"/>
        </w:rPr>
      </w:pPr>
    </w:p>
    <w:p w14:paraId="775D4172" w14:textId="7A3CEDF1" w:rsidR="00074274" w:rsidRPr="000F324E" w:rsidRDefault="00074274" w:rsidP="00074274">
      <w:pPr>
        <w:spacing w:line="276" w:lineRule="auto"/>
        <w:contextualSpacing/>
        <w:jc w:val="both"/>
        <w:rPr>
          <w:rFonts w:ascii="Arial" w:eastAsia="Calibri" w:hAnsi="Arial" w:cs="Arial"/>
          <w:lang w:val="sr-Latn-ME"/>
        </w:rPr>
      </w:pPr>
      <w:r w:rsidRPr="000F324E">
        <w:rPr>
          <w:rFonts w:ascii="Arial" w:eastAsia="Calibri" w:hAnsi="Arial" w:cs="Arial"/>
          <w:lang w:val="sr-Latn-ME"/>
        </w:rPr>
        <w:t xml:space="preserve">Parametar se dokazuje prilaganjem dokaza o angažovanju radne snage </w:t>
      </w:r>
      <w:r w:rsidRPr="006E42D8">
        <w:rPr>
          <w:rFonts w:ascii="Arial" w:eastAsia="Calibri" w:hAnsi="Arial" w:cs="Arial"/>
          <w:lang w:val="sr-Latn-ME"/>
        </w:rPr>
        <w:t>(</w:t>
      </w:r>
      <w:r w:rsidR="006E42D8" w:rsidRPr="006E42D8">
        <w:rPr>
          <w:rFonts w:ascii="Arial" w:eastAsia="Calibri" w:hAnsi="Arial" w:cs="Arial"/>
          <w:lang w:val="sr-Latn-ME"/>
        </w:rPr>
        <w:t>prijava na osiguranje zaposlenog, ugovor o radu, sporazum  o preuzimanju zaposlenog, ugovor o korišćenju sposobnosti drugog subjekta ili drugi akt u skladu sa zakonom</w:t>
      </w:r>
      <w:r w:rsidRPr="006E42D8">
        <w:rPr>
          <w:rFonts w:ascii="Arial" w:eastAsia="Calibri" w:hAnsi="Arial" w:cs="Arial"/>
          <w:lang w:val="sr-Latn-ME"/>
        </w:rPr>
        <w:t>) sa odgovarajućim referencama koje se dokazuju prilaganjem potvrda izdatih od strane korisnika ili investitora</w:t>
      </w:r>
      <w:r w:rsidRPr="000A656D">
        <w:rPr>
          <w:rFonts w:ascii="Arial" w:eastAsia="Calibri" w:hAnsi="Arial" w:cs="Arial"/>
          <w:lang w:val="sr-Latn-ME"/>
        </w:rPr>
        <w:t xml:space="preserve"> o uspješno izvršenim uslugama u implementaciji projekata na kojima je lice učestvovalo</w:t>
      </w:r>
      <w:r w:rsidRPr="000F324E">
        <w:rPr>
          <w:rFonts w:ascii="Arial" w:eastAsia="Calibri" w:hAnsi="Arial" w:cs="Arial"/>
          <w:lang w:val="sr-Latn-ME"/>
        </w:rPr>
        <w:t xml:space="preserve"> kao Softver programer, tokom prethodnih godina ali ne </w:t>
      </w:r>
      <w:r w:rsidRPr="000867B1">
        <w:rPr>
          <w:rFonts w:ascii="Arial" w:eastAsia="Calibri" w:hAnsi="Arial" w:cs="Arial"/>
          <w:lang w:val="sr-Latn-ME"/>
        </w:rPr>
        <w:t xml:space="preserve">duže od </w:t>
      </w:r>
      <w:r w:rsidR="000658A0">
        <w:rPr>
          <w:rFonts w:ascii="Arial" w:eastAsia="Calibri" w:hAnsi="Arial" w:cs="Arial"/>
          <w:lang w:val="sr-Latn-ME"/>
        </w:rPr>
        <w:t>pet</w:t>
      </w:r>
      <w:r w:rsidRPr="000867B1">
        <w:rPr>
          <w:rFonts w:ascii="Arial" w:eastAsia="Calibri" w:hAnsi="Arial" w:cs="Arial"/>
          <w:lang w:val="sr-Latn-ME"/>
        </w:rPr>
        <w:t xml:space="preserve"> godin</w:t>
      </w:r>
      <w:r w:rsidR="000658A0">
        <w:rPr>
          <w:rFonts w:ascii="Arial" w:eastAsia="Calibri" w:hAnsi="Arial" w:cs="Arial"/>
          <w:lang w:val="sr-Latn-ME"/>
        </w:rPr>
        <w:t>a</w:t>
      </w:r>
      <w:r w:rsidRPr="000867B1">
        <w:rPr>
          <w:rFonts w:ascii="Arial" w:eastAsia="Calibri" w:hAnsi="Arial" w:cs="Arial"/>
          <w:lang w:val="sr-Latn-ME"/>
        </w:rPr>
        <w:t>, računajući</w:t>
      </w:r>
      <w:r w:rsidRPr="000F324E">
        <w:rPr>
          <w:rFonts w:ascii="Arial" w:eastAsia="Calibri" w:hAnsi="Arial" w:cs="Arial"/>
          <w:lang w:val="sr-Latn-ME"/>
        </w:rPr>
        <w:t xml:space="preserve"> i godinu u kojoj je započet postupak javne nabavke, koje sadrže opis i vrijednost predmeta nabavke, vrijeme realizacije ugovora i konstataciju da je ugovor blagovremeno i kvalitetno izvršen.</w:t>
      </w:r>
      <w:r w:rsidRPr="000F324E">
        <w:rPr>
          <w:rFonts w:ascii="Arial" w:eastAsia="Calibri" w:hAnsi="Arial" w:cs="Arial"/>
          <w:lang w:val="sr-Latn-ME"/>
        </w:rPr>
        <w:tab/>
      </w:r>
      <w:r w:rsidR="00C13903" w:rsidRPr="00C13903">
        <w:rPr>
          <w:rFonts w:ascii="Arial" w:eastAsia="Calibri" w:hAnsi="Arial" w:cs="Arial"/>
          <w:lang w:val="sr-Latn-ME"/>
        </w:rPr>
        <w:t>Vrednovanje ponuda po osnovu ovog parametra vršiće se za ponuđene parametre iznad predviđenih minimalnih zahtjeva stručne i tehničke osposobljenosti.</w:t>
      </w:r>
    </w:p>
    <w:p w14:paraId="4FA4B503" w14:textId="77777777" w:rsidR="00074274" w:rsidRPr="000F324E" w:rsidRDefault="00074274" w:rsidP="00074274">
      <w:pPr>
        <w:jc w:val="both"/>
        <w:rPr>
          <w:rFonts w:ascii="Arial" w:hAnsi="Arial" w:cs="Arial"/>
        </w:rPr>
      </w:pPr>
    </w:p>
    <w:p w14:paraId="7CC12501" w14:textId="77777777" w:rsidR="00074274" w:rsidRPr="00C12160" w:rsidRDefault="00074274" w:rsidP="00074274">
      <w:pPr>
        <w:numPr>
          <w:ilvl w:val="0"/>
          <w:numId w:val="9"/>
        </w:numPr>
        <w:spacing w:after="200" w:line="276" w:lineRule="auto"/>
        <w:jc w:val="both"/>
        <w:rPr>
          <w:rFonts w:ascii="Arial" w:eastAsia="Calibri" w:hAnsi="Arial" w:cs="Arial"/>
          <w:lang w:val="sr-Latn-ME"/>
        </w:rPr>
      </w:pPr>
      <w:r w:rsidRPr="00591A6F">
        <w:rPr>
          <w:rFonts w:ascii="Arial" w:hAnsi="Arial" w:cs="Arial"/>
          <w:b/>
          <w:lang w:val="sr-Latn-ME"/>
        </w:rPr>
        <w:t>Stručnjak za osiguranje kvaliteta</w:t>
      </w:r>
      <w:r w:rsidRPr="00C12160">
        <w:rPr>
          <w:rFonts w:ascii="Arial" w:eastAsia="Calibri" w:hAnsi="Arial" w:cs="Arial"/>
          <w:b/>
          <w:lang w:val="sr-Latn-ME"/>
        </w:rPr>
        <w:t xml:space="preserve"> – </w:t>
      </w:r>
      <w:r>
        <w:rPr>
          <w:rFonts w:ascii="Arial" w:eastAsia="Calibri" w:hAnsi="Arial" w:cs="Arial"/>
          <w:lang w:val="sr-Latn-ME"/>
        </w:rPr>
        <w:t>jedno</w:t>
      </w:r>
      <w:r w:rsidRPr="00C12160">
        <w:rPr>
          <w:rFonts w:ascii="Arial" w:eastAsia="Calibri" w:hAnsi="Arial" w:cs="Arial"/>
          <w:lang w:val="sr-Latn-ME"/>
        </w:rPr>
        <w:t xml:space="preserve"> lic</w:t>
      </w:r>
      <w:r>
        <w:rPr>
          <w:rFonts w:ascii="Arial" w:eastAsia="Calibri" w:hAnsi="Arial" w:cs="Arial"/>
          <w:lang w:val="sr-Latn-ME"/>
        </w:rPr>
        <w:t>e</w:t>
      </w:r>
      <w:r w:rsidRPr="00C12160">
        <w:rPr>
          <w:rFonts w:ascii="Arial" w:eastAsia="Calibri" w:hAnsi="Arial" w:cs="Arial"/>
          <w:lang w:val="sr-Latn-ME"/>
        </w:rPr>
        <w:t xml:space="preserve">, izračunava se na način što se kao osnova za vrednovanje uzima broj </w:t>
      </w:r>
      <w:r>
        <w:rPr>
          <w:rFonts w:ascii="Arial" w:eastAsia="Calibri" w:hAnsi="Arial" w:cs="Arial"/>
          <w:lang w:val="sr-Latn-ME"/>
        </w:rPr>
        <w:t>referenci na istim poslovima</w:t>
      </w:r>
      <w:r w:rsidRPr="00C12160">
        <w:rPr>
          <w:rFonts w:ascii="Arial" w:eastAsia="Calibri" w:hAnsi="Arial" w:cs="Arial"/>
          <w:lang w:val="sr-Latn-ME"/>
        </w:rPr>
        <w:t xml:space="preserve"> na kojima je lice </w:t>
      </w:r>
      <w:r>
        <w:rPr>
          <w:rFonts w:ascii="Arial" w:eastAsia="Calibri" w:hAnsi="Arial" w:cs="Arial"/>
          <w:lang w:val="sr-Latn-ME"/>
        </w:rPr>
        <w:t>bilo angažovano</w:t>
      </w:r>
      <w:r w:rsidRPr="00C12160">
        <w:rPr>
          <w:rFonts w:ascii="Arial" w:eastAsia="Calibri" w:hAnsi="Arial" w:cs="Arial"/>
          <w:lang w:val="sr-Latn-ME"/>
        </w:rPr>
        <w:t xml:space="preserve"> kao </w:t>
      </w:r>
      <w:r w:rsidRPr="00E51978">
        <w:rPr>
          <w:rFonts w:ascii="Arial" w:eastAsia="Calibri" w:hAnsi="Arial" w:cs="Arial"/>
          <w:lang w:val="sr-Latn-ME"/>
        </w:rPr>
        <w:t>Stručnjak za osiguranje kvaliteta</w:t>
      </w:r>
      <w:r>
        <w:rPr>
          <w:rFonts w:ascii="Arial" w:eastAsia="Calibri" w:hAnsi="Arial" w:cs="Arial"/>
          <w:lang w:val="sr-Latn-ME"/>
        </w:rPr>
        <w:t xml:space="preserve"> (R4)</w:t>
      </w:r>
      <w:r w:rsidRPr="00C12160">
        <w:rPr>
          <w:rFonts w:ascii="Arial" w:eastAsia="Calibri" w:hAnsi="Arial" w:cs="Arial"/>
          <w:lang w:val="sr-Latn-ME"/>
        </w:rPr>
        <w:t xml:space="preserve">: </w:t>
      </w:r>
      <w:r w:rsidRPr="00C12160">
        <w:rPr>
          <w:rFonts w:ascii="Arial" w:eastAsia="Calibri" w:hAnsi="Arial" w:cs="Arial"/>
          <w:b/>
          <w:lang w:val="sr-Latn-ME"/>
        </w:rPr>
        <w:t>ukupno</w:t>
      </w:r>
      <w:r w:rsidRPr="00C12160">
        <w:rPr>
          <w:rFonts w:ascii="Arial" w:eastAsia="Calibri" w:hAnsi="Arial" w:cs="Arial"/>
          <w:lang w:val="sr-Latn-ME"/>
        </w:rPr>
        <w:t xml:space="preserve"> </w:t>
      </w:r>
      <w:r>
        <w:rPr>
          <w:rFonts w:ascii="Arial" w:eastAsia="Calibri" w:hAnsi="Arial" w:cs="Arial"/>
          <w:b/>
          <w:lang w:val="sr-Latn-ME"/>
        </w:rPr>
        <w:t>1</w:t>
      </w:r>
      <w:r w:rsidRPr="00C12160">
        <w:rPr>
          <w:rFonts w:ascii="Arial" w:eastAsia="Calibri" w:hAnsi="Arial" w:cs="Arial"/>
          <w:b/>
          <w:lang w:val="sr-Latn-ME"/>
        </w:rPr>
        <w:t>0</w:t>
      </w:r>
      <w:r w:rsidRPr="00C12160">
        <w:rPr>
          <w:rFonts w:ascii="Arial" w:eastAsia="Calibri" w:hAnsi="Arial" w:cs="Arial"/>
          <w:lang w:val="sr-Latn-ME"/>
        </w:rPr>
        <w:t xml:space="preserve"> </w:t>
      </w:r>
      <w:r w:rsidRPr="00C12160">
        <w:rPr>
          <w:rFonts w:ascii="Arial" w:eastAsia="Calibri" w:hAnsi="Arial" w:cs="Arial"/>
          <w:b/>
          <w:lang w:val="sr-Latn-ME"/>
        </w:rPr>
        <w:t>bodova.</w:t>
      </w:r>
    </w:p>
    <w:p w14:paraId="18B58D4E" w14:textId="77777777" w:rsidR="00074274" w:rsidRPr="00BA6989" w:rsidRDefault="00074274" w:rsidP="00074274">
      <w:pPr>
        <w:spacing w:line="276" w:lineRule="auto"/>
        <w:contextualSpacing/>
        <w:jc w:val="both"/>
        <w:rPr>
          <w:rFonts w:ascii="Arial" w:eastAsia="Calibri" w:hAnsi="Arial" w:cs="Arial"/>
          <w:lang w:val="sr-Latn-ME"/>
        </w:rPr>
      </w:pPr>
      <w:r w:rsidRPr="00BA6989">
        <w:rPr>
          <w:rFonts w:ascii="Arial" w:eastAsia="Calibri" w:hAnsi="Arial" w:cs="Arial"/>
          <w:lang w:val="sr-Latn-ME"/>
        </w:rPr>
        <w:t>Princip vrednovanja je sljedeći: Stručnjak za osiguranje kvaliteta koji ima najveći broj potvrđenih referenci dobija maksimalan broj bodova po ovom pod-parametru, a vrednovanje ostalih ponuđača izvršiće se na osnovu sljedeće formule: Broj bodova (R</w:t>
      </w:r>
      <w:r>
        <w:rPr>
          <w:rFonts w:ascii="Arial" w:eastAsia="Calibri" w:hAnsi="Arial" w:cs="Arial"/>
          <w:lang w:val="sr-Latn-ME"/>
        </w:rPr>
        <w:t>4</w:t>
      </w:r>
      <w:r w:rsidRPr="00BA6989">
        <w:rPr>
          <w:rFonts w:ascii="Arial" w:eastAsia="Calibri" w:hAnsi="Arial" w:cs="Arial"/>
          <w:lang w:val="sr-Latn-ME"/>
        </w:rPr>
        <w:t>)=</w:t>
      </w:r>
      <w:r>
        <w:rPr>
          <w:rFonts w:ascii="Arial" w:eastAsia="Calibri" w:hAnsi="Arial" w:cs="Arial"/>
          <w:lang w:val="sr-Latn-ME"/>
        </w:rPr>
        <w:t xml:space="preserve"> </w:t>
      </w:r>
      <w:r w:rsidRPr="00BA6989">
        <w:rPr>
          <w:rFonts w:ascii="Arial" w:eastAsia="Calibri" w:hAnsi="Arial" w:cs="Arial"/>
          <w:lang w:val="sr-Latn-ME"/>
        </w:rPr>
        <w:t>broj potvrdjenih referenci/najveci broj potvrdjenih referenci x10</w:t>
      </w:r>
    </w:p>
    <w:p w14:paraId="07FA9938" w14:textId="77777777" w:rsidR="00074274" w:rsidRPr="00C12160" w:rsidRDefault="00074274" w:rsidP="00074274">
      <w:pPr>
        <w:spacing w:line="276" w:lineRule="auto"/>
        <w:contextualSpacing/>
        <w:jc w:val="both"/>
        <w:rPr>
          <w:rFonts w:ascii="Arial" w:eastAsia="Calibri" w:hAnsi="Arial" w:cs="Arial"/>
          <w:lang w:val="sr-Latn-ME"/>
        </w:rPr>
      </w:pPr>
    </w:p>
    <w:p w14:paraId="5F6B1DF3" w14:textId="0BB94863" w:rsidR="00074274" w:rsidRDefault="00074274" w:rsidP="00074274">
      <w:pPr>
        <w:spacing w:line="276" w:lineRule="auto"/>
        <w:contextualSpacing/>
        <w:jc w:val="both"/>
        <w:rPr>
          <w:rFonts w:ascii="Arial" w:eastAsia="Calibri" w:hAnsi="Arial" w:cs="Arial"/>
          <w:lang w:val="sr-Latn-ME"/>
        </w:rPr>
      </w:pPr>
      <w:r w:rsidRPr="000F324E">
        <w:rPr>
          <w:rFonts w:ascii="Arial" w:eastAsia="Calibri" w:hAnsi="Arial" w:cs="Arial"/>
          <w:lang w:val="sr-Latn-ME"/>
        </w:rPr>
        <w:t xml:space="preserve">Parametar se dokazuje prilaganjem dokaza o angažovanju </w:t>
      </w:r>
      <w:r w:rsidRPr="006E42D8">
        <w:rPr>
          <w:rFonts w:ascii="Arial" w:eastAsia="Calibri" w:hAnsi="Arial" w:cs="Arial"/>
          <w:lang w:val="sr-Latn-ME"/>
        </w:rPr>
        <w:t>radne snage (</w:t>
      </w:r>
      <w:r w:rsidR="006E42D8" w:rsidRPr="006E42D8">
        <w:rPr>
          <w:rFonts w:ascii="Arial" w:eastAsia="Calibri" w:hAnsi="Arial" w:cs="Arial"/>
          <w:lang w:val="sr-Latn-ME"/>
        </w:rPr>
        <w:t>prijava na osiguranje zaposlenog, ugovor o radu, sporazum  o preuzimanju zaposlenog, ugovor o korišćenju sposobnosti drugog subjekta ili drugi akt u skladu sa zakonom</w:t>
      </w:r>
      <w:r w:rsidRPr="006E42D8">
        <w:rPr>
          <w:rFonts w:ascii="Arial" w:eastAsia="Calibri" w:hAnsi="Arial" w:cs="Arial"/>
          <w:lang w:val="sr-Latn-ME"/>
        </w:rPr>
        <w:t>) sa odgovarajućim</w:t>
      </w:r>
      <w:r w:rsidRPr="000F324E">
        <w:rPr>
          <w:rFonts w:ascii="Arial" w:eastAsia="Calibri" w:hAnsi="Arial" w:cs="Arial"/>
          <w:lang w:val="sr-Latn-ME"/>
        </w:rPr>
        <w:t xml:space="preserve"> referencama koje se dokazuju prilaganjem potvrda izdatih od </w:t>
      </w:r>
      <w:r w:rsidRPr="000A656D">
        <w:rPr>
          <w:rFonts w:ascii="Arial" w:eastAsia="Calibri" w:hAnsi="Arial" w:cs="Arial"/>
          <w:lang w:val="sr-Latn-ME"/>
        </w:rPr>
        <w:t>strane korisnika ili investitora</w:t>
      </w:r>
      <w:r>
        <w:rPr>
          <w:rFonts w:ascii="Arial" w:eastAsia="Calibri" w:hAnsi="Arial" w:cs="Arial"/>
          <w:lang w:val="sr-Latn-ME"/>
        </w:rPr>
        <w:t xml:space="preserve"> </w:t>
      </w:r>
      <w:r w:rsidRPr="000F324E">
        <w:rPr>
          <w:rFonts w:ascii="Arial" w:eastAsia="Calibri" w:hAnsi="Arial" w:cs="Arial"/>
          <w:lang w:val="sr-Latn-ME"/>
        </w:rPr>
        <w:t xml:space="preserve">o uspješno izvršenim uslugama u implementaciji projekata na kojima je lice učestvovalo kao Stručnjak za osiguranje kvaliteta, tokom prethodnih godina ali ne duže </w:t>
      </w:r>
      <w:r w:rsidRPr="000867B1">
        <w:rPr>
          <w:rFonts w:ascii="Arial" w:eastAsia="Calibri" w:hAnsi="Arial" w:cs="Arial"/>
          <w:lang w:val="sr-Latn-ME"/>
        </w:rPr>
        <w:t xml:space="preserve">od </w:t>
      </w:r>
      <w:r w:rsidR="000658A0">
        <w:rPr>
          <w:rFonts w:ascii="Arial" w:eastAsia="Calibri" w:hAnsi="Arial" w:cs="Arial"/>
          <w:lang w:val="sr-Latn-ME"/>
        </w:rPr>
        <w:t>pet</w:t>
      </w:r>
      <w:r w:rsidRPr="000867B1">
        <w:rPr>
          <w:rFonts w:ascii="Arial" w:eastAsia="Calibri" w:hAnsi="Arial" w:cs="Arial"/>
          <w:lang w:val="sr-Latn-ME"/>
        </w:rPr>
        <w:t xml:space="preserve"> godin</w:t>
      </w:r>
      <w:r w:rsidR="000658A0">
        <w:rPr>
          <w:rFonts w:ascii="Arial" w:eastAsia="Calibri" w:hAnsi="Arial" w:cs="Arial"/>
          <w:lang w:val="sr-Latn-ME"/>
        </w:rPr>
        <w:t>a</w:t>
      </w:r>
      <w:r w:rsidRPr="000F324E">
        <w:rPr>
          <w:rFonts w:ascii="Arial" w:eastAsia="Calibri" w:hAnsi="Arial" w:cs="Arial"/>
          <w:lang w:val="sr-Latn-ME"/>
        </w:rPr>
        <w:t>, računajući i godinu u kojoj je započet postupak javne nabavke, koje sadrže opis i vrijednost predmeta nabavke, vrijeme realizacije ugovora i konstataciju da je ugovor blagovremeno i kvalitetno izvršen.</w:t>
      </w:r>
      <w:r w:rsidR="00C13903" w:rsidRPr="00C13903">
        <w:rPr>
          <w:rFonts w:ascii="Arial" w:eastAsia="Calibri" w:hAnsi="Arial" w:cs="Arial"/>
          <w:lang w:val="sr-Latn-ME"/>
        </w:rPr>
        <w:t xml:space="preserve"> Vrednovanje ponuda po osnovu ovog parametra vršiće se za ponuđene parametre iznad predviđenih minimalnih zahtjeva stručne i tehničke osposobljenosti.</w:t>
      </w:r>
    </w:p>
    <w:p w14:paraId="6A1C7A76" w14:textId="77777777" w:rsidR="00817F94" w:rsidRPr="00074274" w:rsidRDefault="00817F94" w:rsidP="00074274">
      <w:pPr>
        <w:spacing w:line="276" w:lineRule="auto"/>
        <w:contextualSpacing/>
        <w:jc w:val="both"/>
        <w:rPr>
          <w:rFonts w:ascii="Arial" w:eastAsia="Calibri" w:hAnsi="Arial" w:cs="Arial"/>
          <w:lang w:val="sr-Latn-ME"/>
        </w:rPr>
      </w:pPr>
    </w:p>
    <w:p w14:paraId="52BF3650" w14:textId="74C3F3EB" w:rsidR="009F2DE7" w:rsidRPr="00BD1590"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BD1590">
        <w:rPr>
          <w:rFonts w:ascii="Arial" w:hAnsi="Arial" w:cs="Arial"/>
          <w:b/>
          <w:lang w:val="sr-Latn-ME"/>
        </w:rPr>
        <w:t>JEZIK PONUDE</w:t>
      </w:r>
      <w:bookmarkEnd w:id="10"/>
    </w:p>
    <w:p w14:paraId="0C936BB0" w14:textId="43091A48"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Ponuda se sačinjava na:</w:t>
      </w:r>
    </w:p>
    <w:p w14:paraId="251DAA34" w14:textId="782039D8" w:rsidR="002A7FDF" w:rsidRPr="00BD1590" w:rsidRDefault="00C74585" w:rsidP="009F2DE7">
      <w:pPr>
        <w:jc w:val="both"/>
        <w:rPr>
          <w:rFonts w:ascii="Arial" w:hAnsi="Arial" w:cs="Arial"/>
          <w:color w:val="000000"/>
          <w:lang w:val="sr-Latn-ME"/>
        </w:rPr>
      </w:pPr>
      <w:bookmarkStart w:id="12" w:name="_Hlk79133727"/>
      <w:r>
        <w:rPr>
          <w:rFonts w:ascii="Arial" w:hAnsi="Arial" w:cs="Arial"/>
          <w:color w:val="000000"/>
          <w:lang w:val="sr-Latn-ME"/>
        </w:rPr>
        <w:t xml:space="preserve">      </w:t>
      </w:r>
      <w:r w:rsidR="009F2DE7" w:rsidRPr="00BD1590">
        <w:rPr>
          <w:rFonts w:ascii="Arial" w:hAnsi="Arial" w:cs="Arial"/>
          <w:color w:val="000000"/>
          <w:lang w:val="sr-Latn-ME"/>
        </w:rPr>
        <w:sym w:font="Wingdings" w:char="F0A8"/>
      </w:r>
      <w:bookmarkEnd w:id="12"/>
      <w:r w:rsidR="009F2DE7" w:rsidRPr="00BD1590">
        <w:rPr>
          <w:rFonts w:ascii="Arial" w:hAnsi="Arial" w:cs="Arial"/>
          <w:color w:val="000000"/>
          <w:lang w:val="sr-Latn-ME"/>
        </w:rPr>
        <w:t xml:space="preserve"> crnogorski jezik i drugi jezik koji je u službenoj upotrebi u Crnoj Gori, u skladu sa Ustavom </w:t>
      </w:r>
      <w:r w:rsidR="00B933F5">
        <w:rPr>
          <w:rFonts w:ascii="Arial" w:hAnsi="Arial" w:cs="Arial"/>
          <w:color w:val="000000"/>
          <w:lang w:val="sr-Latn-ME"/>
        </w:rPr>
        <w:t xml:space="preserve">   </w:t>
      </w:r>
      <w:r w:rsidR="009F2DE7" w:rsidRPr="00BD1590">
        <w:rPr>
          <w:rFonts w:ascii="Arial" w:hAnsi="Arial" w:cs="Arial"/>
          <w:color w:val="000000"/>
          <w:lang w:val="sr-Latn-ME"/>
        </w:rPr>
        <w:t>i zakonom</w:t>
      </w:r>
    </w:p>
    <w:p w14:paraId="526E00B1" w14:textId="55A7F9B5" w:rsidR="009F2DE7" w:rsidRPr="00BD1590"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3" w:name="_Toc62730561"/>
      <w:r>
        <w:rPr>
          <w:rFonts w:ascii="Arial" w:hAnsi="Arial" w:cs="Arial"/>
          <w:b/>
          <w:lang w:val="sr-Latn-ME"/>
        </w:rPr>
        <w:lastRenderedPageBreak/>
        <w:t>N</w:t>
      </w:r>
      <w:r w:rsidR="009F2DE7" w:rsidRPr="00BD1590">
        <w:rPr>
          <w:rFonts w:ascii="Arial" w:hAnsi="Arial" w:cs="Arial"/>
          <w:b/>
          <w:lang w:val="sr-Latn-ME"/>
        </w:rPr>
        <w:t>AČIN, MJESTO I VRIJEME PODNOŠENJA PONUDA I OTVARANJA PONUDA</w:t>
      </w:r>
      <w:bookmarkEnd w:id="13"/>
    </w:p>
    <w:p w14:paraId="68A82506" w14:textId="1708CB1E" w:rsidR="009150B7" w:rsidRPr="00817F94" w:rsidRDefault="00C74585" w:rsidP="009150B7">
      <w:pPr>
        <w:spacing w:after="0" w:line="240" w:lineRule="auto"/>
        <w:jc w:val="both"/>
        <w:rPr>
          <w:rFonts w:ascii="Arial" w:eastAsia="Times New Roman" w:hAnsi="Arial" w:cs="Arial"/>
        </w:rPr>
      </w:pPr>
      <w:r>
        <w:rPr>
          <w:rFonts w:ascii="Arial" w:eastAsia="Times New Roman" w:hAnsi="Arial" w:cs="Arial"/>
        </w:rPr>
        <w:t xml:space="preserve">       </w:t>
      </w:r>
      <w:bookmarkStart w:id="14" w:name="_Hlk133240500"/>
      <w:r w:rsidR="009150B7" w:rsidRPr="00BA55CE">
        <w:rPr>
          <w:rFonts w:ascii="Arial" w:eastAsia="Times New Roman" w:hAnsi="Arial" w:cs="Arial"/>
        </w:rPr>
        <w:t xml:space="preserve">Ponude se podnose preko ESJN-a </w:t>
      </w:r>
      <w:r w:rsidR="009150B7" w:rsidRPr="0096388B">
        <w:rPr>
          <w:rFonts w:ascii="Arial" w:eastAsia="Times New Roman" w:hAnsi="Arial" w:cs="Arial"/>
        </w:rPr>
        <w:t xml:space="preserve">zaključno sa </w:t>
      </w:r>
      <w:r w:rsidR="009150B7" w:rsidRPr="00817F94">
        <w:rPr>
          <w:rFonts w:ascii="Arial" w:eastAsia="Times New Roman" w:hAnsi="Arial" w:cs="Arial"/>
        </w:rPr>
        <w:t xml:space="preserve">danom </w:t>
      </w:r>
      <w:r w:rsidR="003B60DC">
        <w:rPr>
          <w:rFonts w:ascii="Arial" w:eastAsia="Times New Roman" w:hAnsi="Arial" w:cs="Arial"/>
        </w:rPr>
        <w:t>2</w:t>
      </w:r>
      <w:r w:rsidR="00DA6AB3">
        <w:rPr>
          <w:rFonts w:ascii="Arial" w:eastAsia="Times New Roman" w:hAnsi="Arial" w:cs="Arial"/>
        </w:rPr>
        <w:t>2</w:t>
      </w:r>
      <w:r w:rsidR="009150B7" w:rsidRPr="00817F94">
        <w:rPr>
          <w:rFonts w:ascii="Arial" w:eastAsia="Times New Roman" w:hAnsi="Arial" w:cs="Arial"/>
        </w:rPr>
        <w:t>.</w:t>
      </w:r>
      <w:r w:rsidR="00FB1F1B">
        <w:rPr>
          <w:rFonts w:ascii="Arial" w:eastAsia="Times New Roman" w:hAnsi="Arial" w:cs="Arial"/>
        </w:rPr>
        <w:t>10</w:t>
      </w:r>
      <w:r w:rsidR="009150B7" w:rsidRPr="00817F94">
        <w:rPr>
          <w:rFonts w:ascii="Arial" w:eastAsia="Times New Roman" w:hAnsi="Arial" w:cs="Arial"/>
        </w:rPr>
        <w:t>.202</w:t>
      </w:r>
      <w:r w:rsidR="003B60DC">
        <w:rPr>
          <w:rFonts w:ascii="Arial" w:eastAsia="Times New Roman" w:hAnsi="Arial" w:cs="Arial"/>
        </w:rPr>
        <w:t>6</w:t>
      </w:r>
      <w:r w:rsidR="009150B7" w:rsidRPr="00817F94">
        <w:rPr>
          <w:rFonts w:ascii="Arial" w:eastAsia="Times New Roman" w:hAnsi="Arial" w:cs="Arial"/>
        </w:rPr>
        <w:t xml:space="preserve">. godine do </w:t>
      </w:r>
      <w:r w:rsidR="00AB0B7A" w:rsidRPr="00817F94">
        <w:rPr>
          <w:rFonts w:ascii="Arial" w:eastAsia="Times New Roman" w:hAnsi="Arial" w:cs="Arial"/>
        </w:rPr>
        <w:t>1</w:t>
      </w:r>
      <w:r w:rsidR="004F3F93" w:rsidRPr="00817F94">
        <w:rPr>
          <w:rFonts w:ascii="Arial" w:eastAsia="Times New Roman" w:hAnsi="Arial" w:cs="Arial"/>
        </w:rPr>
        <w:t>0</w:t>
      </w:r>
      <w:r w:rsidR="008F2205" w:rsidRPr="00817F94">
        <w:rPr>
          <w:rFonts w:ascii="Arial" w:eastAsia="Times New Roman" w:hAnsi="Arial" w:cs="Arial"/>
        </w:rPr>
        <w:t>:</w:t>
      </w:r>
      <w:r w:rsidR="00AB0B7A" w:rsidRPr="00817F94">
        <w:rPr>
          <w:rFonts w:ascii="Arial" w:eastAsia="Times New Roman" w:hAnsi="Arial" w:cs="Arial"/>
        </w:rPr>
        <w:t>00</w:t>
      </w:r>
      <w:r w:rsidR="009150B7" w:rsidRPr="00817F94">
        <w:rPr>
          <w:rFonts w:ascii="Arial" w:eastAsia="Times New Roman" w:hAnsi="Arial" w:cs="Arial"/>
        </w:rPr>
        <w:t xml:space="preserve"> sati.</w:t>
      </w:r>
    </w:p>
    <w:p w14:paraId="15A14900" w14:textId="77777777" w:rsidR="009150B7" w:rsidRPr="00817F94" w:rsidRDefault="009150B7" w:rsidP="009150B7">
      <w:pPr>
        <w:spacing w:after="0" w:line="240" w:lineRule="auto"/>
        <w:jc w:val="both"/>
        <w:rPr>
          <w:rFonts w:ascii="Arial" w:eastAsia="Times New Roman" w:hAnsi="Arial" w:cs="Arial"/>
          <w:b/>
          <w:bCs/>
          <w:i/>
          <w:iCs/>
        </w:rPr>
      </w:pPr>
    </w:p>
    <w:p w14:paraId="677A351A" w14:textId="07309A2E" w:rsidR="009150B7" w:rsidRPr="00817F94" w:rsidRDefault="009150B7" w:rsidP="009150B7">
      <w:pPr>
        <w:spacing w:after="0" w:line="240" w:lineRule="auto"/>
        <w:jc w:val="both"/>
        <w:rPr>
          <w:rFonts w:ascii="Arial" w:eastAsia="Times New Roman" w:hAnsi="Arial" w:cs="Arial"/>
        </w:rPr>
      </w:pPr>
      <w:r w:rsidRPr="00817F94">
        <w:rPr>
          <w:rFonts w:ascii="Arial" w:eastAsia="Times New Roman" w:hAnsi="Arial" w:cs="Arial"/>
        </w:rPr>
        <w:t xml:space="preserve">      Otvaranje ponuda održaće se dana </w:t>
      </w:r>
      <w:r w:rsidR="003B60DC">
        <w:rPr>
          <w:rFonts w:ascii="Arial" w:eastAsia="Times New Roman" w:hAnsi="Arial" w:cs="Arial"/>
        </w:rPr>
        <w:t>2</w:t>
      </w:r>
      <w:r w:rsidR="00DA6AB3">
        <w:rPr>
          <w:rFonts w:ascii="Arial" w:eastAsia="Times New Roman" w:hAnsi="Arial" w:cs="Arial"/>
        </w:rPr>
        <w:t>2</w:t>
      </w:r>
      <w:r w:rsidRPr="00817F94">
        <w:rPr>
          <w:rFonts w:ascii="Arial" w:eastAsia="Times New Roman" w:hAnsi="Arial" w:cs="Arial"/>
        </w:rPr>
        <w:t>.</w:t>
      </w:r>
      <w:r w:rsidR="00FB1F1B">
        <w:rPr>
          <w:rFonts w:ascii="Arial" w:eastAsia="Times New Roman" w:hAnsi="Arial" w:cs="Arial"/>
        </w:rPr>
        <w:t>10</w:t>
      </w:r>
      <w:r w:rsidRPr="00817F94">
        <w:rPr>
          <w:rFonts w:ascii="Arial" w:eastAsia="Times New Roman" w:hAnsi="Arial" w:cs="Arial"/>
        </w:rPr>
        <w:t>.202</w:t>
      </w:r>
      <w:r w:rsidR="003B60DC">
        <w:rPr>
          <w:rFonts w:ascii="Arial" w:eastAsia="Times New Roman" w:hAnsi="Arial" w:cs="Arial"/>
        </w:rPr>
        <w:t>6</w:t>
      </w:r>
      <w:r w:rsidRPr="00817F94">
        <w:rPr>
          <w:rFonts w:ascii="Arial" w:eastAsia="Times New Roman" w:hAnsi="Arial" w:cs="Arial"/>
        </w:rPr>
        <w:t xml:space="preserve">. godine u </w:t>
      </w:r>
      <w:r w:rsidR="00AB0B7A" w:rsidRPr="00817F94">
        <w:rPr>
          <w:rFonts w:ascii="Arial" w:eastAsia="Times New Roman" w:hAnsi="Arial" w:cs="Arial"/>
        </w:rPr>
        <w:t>1</w:t>
      </w:r>
      <w:r w:rsidR="004F3F93" w:rsidRPr="00817F94">
        <w:rPr>
          <w:rFonts w:ascii="Arial" w:eastAsia="Times New Roman" w:hAnsi="Arial" w:cs="Arial"/>
        </w:rPr>
        <w:t>0</w:t>
      </w:r>
      <w:r w:rsidR="008F2205" w:rsidRPr="00817F94">
        <w:rPr>
          <w:rFonts w:ascii="Arial" w:eastAsia="Times New Roman" w:hAnsi="Arial" w:cs="Arial"/>
        </w:rPr>
        <w:t>:</w:t>
      </w:r>
      <w:r w:rsidR="00AB0B7A" w:rsidRPr="00817F94">
        <w:rPr>
          <w:rFonts w:ascii="Arial" w:eastAsia="Times New Roman" w:hAnsi="Arial" w:cs="Arial"/>
        </w:rPr>
        <w:t>00</w:t>
      </w:r>
      <w:r w:rsidRPr="00817F94">
        <w:rPr>
          <w:rFonts w:ascii="Arial" w:eastAsia="Times New Roman" w:hAnsi="Arial" w:cs="Arial"/>
        </w:rPr>
        <w:t xml:space="preserve"> sati. </w:t>
      </w:r>
    </w:p>
    <w:p w14:paraId="565417D0" w14:textId="77777777" w:rsidR="009150B7" w:rsidRPr="00817F94" w:rsidRDefault="009150B7" w:rsidP="009150B7">
      <w:pPr>
        <w:spacing w:after="0" w:line="240" w:lineRule="auto"/>
        <w:jc w:val="both"/>
        <w:rPr>
          <w:rFonts w:ascii="Arial" w:eastAsia="Times New Roman" w:hAnsi="Arial" w:cs="Arial"/>
        </w:rPr>
      </w:pPr>
    </w:p>
    <w:p w14:paraId="73225995" w14:textId="77777777" w:rsidR="009150B7" w:rsidRPr="004C5428" w:rsidRDefault="009150B7" w:rsidP="009150B7">
      <w:pPr>
        <w:pStyle w:val="T30X"/>
        <w:rPr>
          <w:rFonts w:ascii="Arial" w:hAnsi="Arial" w:cs="Arial"/>
          <w:color w:val="auto"/>
        </w:rPr>
      </w:pPr>
      <w:r w:rsidRPr="00817F94">
        <w:rPr>
          <w:rFonts w:ascii="Arial" w:hAnsi="Arial" w:cs="Arial"/>
          <w:color w:val="auto"/>
        </w:rPr>
        <w:t xml:space="preserve"> Izuzetno ako ponuđač ne može da garanciju ponude podnese u elektronskom obliku, dužan je da putem ESJN dostavi kopiju garancije ponude, a da original garancije</w:t>
      </w:r>
      <w:r w:rsidRPr="004C5428">
        <w:rPr>
          <w:rFonts w:ascii="Arial" w:hAnsi="Arial" w:cs="Arial"/>
          <w:color w:val="auto"/>
        </w:rPr>
        <w:t xml:space="preserve"> ponude dostavi, odnosno uruči naručiocu neposredno ili putem pošte preporučenom pošiljkom</w:t>
      </w:r>
      <w:r w:rsidRPr="004C5428">
        <w:t xml:space="preserve"> </w:t>
      </w:r>
      <w:r w:rsidRPr="004C5428">
        <w:rPr>
          <w:rFonts w:ascii="Arial" w:hAnsi="Arial" w:cs="Arial"/>
          <w:color w:val="auto"/>
        </w:rPr>
        <w:t>najkasnije prije isteka roka za podnošenje ponuda:</w:t>
      </w:r>
    </w:p>
    <w:p w14:paraId="07D38CDD" w14:textId="77777777" w:rsidR="009150B7" w:rsidRPr="004C5428" w:rsidRDefault="009150B7" w:rsidP="009150B7">
      <w:pPr>
        <w:numPr>
          <w:ilvl w:val="0"/>
          <w:numId w:val="1"/>
        </w:numPr>
        <w:spacing w:before="96" w:after="0" w:line="240" w:lineRule="auto"/>
        <w:jc w:val="both"/>
        <w:rPr>
          <w:rFonts w:ascii="Arial" w:eastAsia="Calibri" w:hAnsi="Arial" w:cs="Arial"/>
        </w:rPr>
      </w:pPr>
      <w:r w:rsidRPr="004C5428">
        <w:rPr>
          <w:rFonts w:ascii="Arial" w:eastAsia="Calibri" w:hAnsi="Arial" w:cs="Arial"/>
        </w:rPr>
        <w:t>neposrednim podnošenjem na arhivi naručioca na adresi Rimski trg broj 45, Podgorica;</w:t>
      </w:r>
    </w:p>
    <w:p w14:paraId="0DF0F309" w14:textId="342462CC" w:rsidR="009150B7" w:rsidRPr="004C5428" w:rsidRDefault="009150B7" w:rsidP="009150B7">
      <w:pPr>
        <w:numPr>
          <w:ilvl w:val="0"/>
          <w:numId w:val="1"/>
        </w:numPr>
        <w:spacing w:before="96" w:after="0" w:line="240" w:lineRule="auto"/>
        <w:jc w:val="both"/>
        <w:rPr>
          <w:rFonts w:ascii="Arial" w:eastAsia="Calibri" w:hAnsi="Arial" w:cs="Arial"/>
        </w:rPr>
      </w:pPr>
      <w:r w:rsidRPr="004C5428">
        <w:rPr>
          <w:rFonts w:ascii="Arial" w:eastAsia="Calibri" w:hAnsi="Arial" w:cs="Arial"/>
        </w:rPr>
        <w:t xml:space="preserve">preporučenom pošiljkom sa povratnicom na adresi Rimski trg broj 45, Podgorica, s tim što Garancija ponude mora biti uručena od strane poštanskog operatora </w:t>
      </w:r>
    </w:p>
    <w:p w14:paraId="6F691EF2" w14:textId="77777777" w:rsidR="009150B7" w:rsidRPr="004C5428" w:rsidRDefault="009150B7" w:rsidP="009150B7">
      <w:pPr>
        <w:pStyle w:val="T30X"/>
        <w:ind w:firstLine="0"/>
        <w:rPr>
          <w:rFonts w:ascii="Arial" w:hAnsi="Arial" w:cs="Arial"/>
          <w:color w:val="auto"/>
        </w:rPr>
      </w:pPr>
    </w:p>
    <w:p w14:paraId="26EF6014" w14:textId="45D6CE08" w:rsidR="009150B7" w:rsidRPr="004C5428" w:rsidRDefault="00C74585" w:rsidP="009150B7">
      <w:pPr>
        <w:pStyle w:val="T30X"/>
        <w:ind w:firstLine="0"/>
        <w:rPr>
          <w:rFonts w:ascii="Arial" w:hAnsi="Arial" w:cs="Arial"/>
          <w:color w:val="auto"/>
        </w:rPr>
      </w:pPr>
      <w:r w:rsidRPr="004C5428">
        <w:rPr>
          <w:rFonts w:ascii="Arial" w:hAnsi="Arial" w:cs="Arial"/>
          <w:color w:val="auto"/>
        </w:rPr>
        <w:t xml:space="preserve">  </w:t>
      </w:r>
      <w:r w:rsidR="009150B7" w:rsidRPr="004C5428">
        <w:rPr>
          <w:rFonts w:ascii="Arial" w:hAnsi="Arial" w:cs="Arial"/>
          <w:color w:val="auto"/>
        </w:rPr>
        <w:t xml:space="preserve">radnim danima od 08:00 do 14:00 časova, zaključno </w:t>
      </w:r>
      <w:r w:rsidR="009150B7" w:rsidRPr="00817F94">
        <w:rPr>
          <w:rFonts w:ascii="Arial" w:hAnsi="Arial" w:cs="Arial"/>
          <w:color w:val="auto"/>
        </w:rPr>
        <w:t xml:space="preserve">sa </w:t>
      </w:r>
      <w:r w:rsidR="003B60DC">
        <w:rPr>
          <w:rFonts w:ascii="Arial" w:hAnsi="Arial" w:cs="Arial"/>
          <w:color w:val="auto"/>
        </w:rPr>
        <w:t>2</w:t>
      </w:r>
      <w:r w:rsidR="00DA6AB3">
        <w:rPr>
          <w:rFonts w:ascii="Arial" w:hAnsi="Arial" w:cs="Arial"/>
          <w:color w:val="auto"/>
        </w:rPr>
        <w:t>2</w:t>
      </w:r>
      <w:r w:rsidR="009150B7" w:rsidRPr="00817F94">
        <w:rPr>
          <w:rFonts w:ascii="Arial" w:hAnsi="Arial" w:cs="Arial"/>
          <w:color w:val="auto"/>
        </w:rPr>
        <w:t>.</w:t>
      </w:r>
      <w:r w:rsidR="00FB1F1B">
        <w:rPr>
          <w:rFonts w:ascii="Arial" w:hAnsi="Arial" w:cs="Arial"/>
          <w:color w:val="auto"/>
        </w:rPr>
        <w:t>10</w:t>
      </w:r>
      <w:r w:rsidR="009150B7" w:rsidRPr="00817F94">
        <w:rPr>
          <w:rFonts w:ascii="Arial" w:hAnsi="Arial" w:cs="Arial"/>
          <w:color w:val="auto"/>
        </w:rPr>
        <w:t>.202</w:t>
      </w:r>
      <w:r w:rsidR="003B60DC">
        <w:rPr>
          <w:rFonts w:ascii="Arial" w:hAnsi="Arial" w:cs="Arial"/>
          <w:color w:val="auto"/>
        </w:rPr>
        <w:t>6</w:t>
      </w:r>
      <w:r w:rsidR="009150B7" w:rsidRPr="00817F94">
        <w:rPr>
          <w:rFonts w:ascii="Arial" w:hAnsi="Arial" w:cs="Arial"/>
          <w:color w:val="auto"/>
        </w:rPr>
        <w:t xml:space="preserve">. godine do </w:t>
      </w:r>
      <w:r w:rsidR="00AB0B7A" w:rsidRPr="00817F94">
        <w:rPr>
          <w:rFonts w:ascii="Arial" w:hAnsi="Arial" w:cs="Arial"/>
          <w:color w:val="auto"/>
        </w:rPr>
        <w:t>1</w:t>
      </w:r>
      <w:r w:rsidR="004F3F93" w:rsidRPr="00817F94">
        <w:rPr>
          <w:rFonts w:ascii="Arial" w:hAnsi="Arial" w:cs="Arial"/>
          <w:color w:val="auto"/>
        </w:rPr>
        <w:t>0</w:t>
      </w:r>
      <w:r w:rsidR="009150B7" w:rsidRPr="00817F94">
        <w:rPr>
          <w:rFonts w:ascii="Arial" w:hAnsi="Arial" w:cs="Arial"/>
          <w:color w:val="auto"/>
        </w:rPr>
        <w:t>:</w:t>
      </w:r>
      <w:r w:rsidR="00AB0B7A" w:rsidRPr="00817F94">
        <w:rPr>
          <w:rFonts w:ascii="Arial" w:hAnsi="Arial" w:cs="Arial"/>
          <w:color w:val="auto"/>
        </w:rPr>
        <w:t>00</w:t>
      </w:r>
      <w:r w:rsidR="009150B7" w:rsidRPr="00817F94">
        <w:rPr>
          <w:rFonts w:ascii="Arial" w:hAnsi="Arial" w:cs="Arial"/>
          <w:color w:val="auto"/>
        </w:rPr>
        <w:t xml:space="preserve"> časova.</w:t>
      </w:r>
    </w:p>
    <w:p w14:paraId="54DE42CE" w14:textId="77777777" w:rsidR="009150B7" w:rsidRPr="004C5428" w:rsidRDefault="009150B7" w:rsidP="009150B7">
      <w:pPr>
        <w:pStyle w:val="T30X"/>
        <w:rPr>
          <w:rFonts w:ascii="Arial" w:hAnsi="Arial" w:cs="Arial"/>
          <w:color w:val="auto"/>
        </w:rPr>
      </w:pPr>
    </w:p>
    <w:p w14:paraId="611D732B" w14:textId="72EEF948" w:rsidR="009F2DE7" w:rsidRPr="009150B7" w:rsidRDefault="009150B7" w:rsidP="009150B7">
      <w:pPr>
        <w:pStyle w:val="T30X"/>
        <w:rPr>
          <w:rFonts w:ascii="Arial" w:hAnsi="Arial" w:cs="Arial"/>
          <w:color w:val="auto"/>
        </w:rPr>
      </w:pPr>
      <w:r w:rsidRPr="004C5428">
        <w:rPr>
          <w:rFonts w:ascii="Arial" w:hAnsi="Arial" w:cs="Arial"/>
          <w:color w:val="auto"/>
        </w:rPr>
        <w:t>Original garancije ponude u pisanom obliku dostavlja se u koverti, na kojoj se navodi:</w:t>
      </w:r>
      <w:r w:rsidRPr="004F3F93">
        <w:rPr>
          <w:rFonts w:ascii="Arial" w:hAnsi="Arial" w:cs="Arial"/>
          <w:color w:val="auto"/>
        </w:rPr>
        <w:t xml:space="preserve"> naziv i</w:t>
      </w:r>
      <w:r w:rsidRPr="00BA55CE">
        <w:rPr>
          <w:rFonts w:ascii="Arial" w:hAnsi="Arial" w:cs="Arial"/>
          <w:color w:val="auto"/>
        </w:rPr>
        <w:t xml:space="preserve"> sjedište naručioca, broj tenderske dokumentacije za koju se podnosi garancija, naziv, sjedište i adresa ponuđača i naznake "garancija ponude" i "ne otvaraj prije roka za otvaranje ponuda".</w:t>
      </w:r>
    </w:p>
    <w:p w14:paraId="4A443529"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5" w:name="_Toc62730562"/>
      <w:bookmarkEnd w:id="14"/>
      <w:r w:rsidRPr="00BD1590">
        <w:rPr>
          <w:rFonts w:ascii="Arial" w:hAnsi="Arial" w:cs="Arial"/>
          <w:b/>
          <w:lang w:val="sr-Latn-ME"/>
        </w:rPr>
        <w:t>USLOVI ZA AKTIVIRANJE GARANCIJE PONUDE</w:t>
      </w:r>
      <w:r w:rsidRPr="00BD1590">
        <w:rPr>
          <w:rFonts w:ascii="Arial" w:hAnsi="Arial" w:cs="Arial"/>
          <w:b/>
          <w:vertAlign w:val="superscript"/>
          <w:lang w:val="sr-Latn-ME"/>
        </w:rPr>
        <w:footnoteReference w:id="9"/>
      </w:r>
      <w:bookmarkEnd w:id="15"/>
    </w:p>
    <w:p w14:paraId="5678A744" w14:textId="245D3663" w:rsidR="00220410" w:rsidRPr="00220410" w:rsidRDefault="00220410" w:rsidP="00220410">
      <w:pPr>
        <w:jc w:val="both"/>
        <w:rPr>
          <w:rFonts w:ascii="Arial" w:hAnsi="Arial" w:cs="Arial"/>
          <w:bCs/>
          <w:color w:val="000000"/>
          <w:lang w:val="sr-Latn-ME"/>
        </w:rPr>
      </w:pPr>
      <w:r>
        <w:rPr>
          <w:rFonts w:ascii="Arial" w:hAnsi="Arial" w:cs="Arial"/>
          <w:b/>
          <w:bCs/>
          <w:color w:val="000000"/>
          <w:lang w:val="sr-Latn-ME"/>
        </w:rPr>
        <w:t xml:space="preserve">     </w:t>
      </w:r>
      <w:bookmarkStart w:id="16" w:name="_Hlk133240523"/>
      <w:r w:rsidRPr="00220410">
        <w:rPr>
          <w:rFonts w:ascii="Arial" w:hAnsi="Arial" w:cs="Arial"/>
          <w:bCs/>
          <w:color w:val="000000"/>
          <w:lang w:val="sr-Latn-ME"/>
        </w:rPr>
        <w:t xml:space="preserve">Garancija ponude će se aktivirati ako ponuđač: </w:t>
      </w:r>
    </w:p>
    <w:p w14:paraId="6DB5C3A0" w14:textId="270A7346" w:rsidR="00220410"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1) odustane od ponude u roku važenja ponude i/ili</w:t>
      </w:r>
    </w:p>
    <w:p w14:paraId="35B85324" w14:textId="70E0205D" w:rsidR="009F2DE7"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2) odbije da zaključi ugovor o javnoj nabavci.</w:t>
      </w:r>
    </w:p>
    <w:p w14:paraId="0C06D736" w14:textId="26D80F43" w:rsidR="009F2DE7" w:rsidRPr="009E3D37" w:rsidRDefault="009F2DE7" w:rsidP="009E3D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7" w:name="_Toc62730563"/>
      <w:bookmarkEnd w:id="16"/>
      <w:r w:rsidRPr="00BD1590">
        <w:rPr>
          <w:rFonts w:ascii="Arial" w:hAnsi="Arial" w:cs="Arial"/>
          <w:b/>
          <w:lang w:val="sr-Latn-ME"/>
        </w:rPr>
        <w:t>TAJNOST PODATAKA</w:t>
      </w:r>
      <w:bookmarkEnd w:id="17"/>
    </w:p>
    <w:p w14:paraId="7D7AF3BA" w14:textId="00DB74CD"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Tenderska dokumentacija sadrži tajne podatke</w:t>
      </w:r>
    </w:p>
    <w:p w14:paraId="70E520DA" w14:textId="422C7874" w:rsidR="00C07478"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sym w:font="Wingdings" w:char="F0A8"/>
      </w:r>
      <w:r w:rsidR="0083421D" w:rsidRPr="00BD1590">
        <w:rPr>
          <w:rFonts w:ascii="Arial" w:hAnsi="Arial" w:cs="Arial"/>
          <w:color w:val="000000"/>
          <w:lang w:val="sr-Latn-ME"/>
        </w:rPr>
        <w:t xml:space="preserve"> ne</w:t>
      </w:r>
    </w:p>
    <w:p w14:paraId="212A35D2"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8" w:name="_Toc62730564"/>
      <w:r w:rsidRPr="00BD1590">
        <w:rPr>
          <w:rFonts w:ascii="Arial" w:hAnsi="Arial" w:cs="Arial"/>
          <w:b/>
          <w:lang w:val="sr-Latn-ME"/>
        </w:rPr>
        <w:t xml:space="preserve">12. </w:t>
      </w:r>
      <w:r w:rsidR="009F2DE7" w:rsidRPr="00BD1590">
        <w:rPr>
          <w:rFonts w:ascii="Arial" w:hAnsi="Arial" w:cs="Arial"/>
          <w:b/>
          <w:lang w:val="sr-Latn-ME"/>
        </w:rPr>
        <w:t>UPUTSTVO ZA SAČINJAVANJE PONUDE</w:t>
      </w:r>
      <w:bookmarkEnd w:id="18"/>
    </w:p>
    <w:p w14:paraId="6B5F7F0C"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Ponude se sačinjava u ESJN u skladu sa tenderskom dokumentacijom i važećim Pravilnikom o sadržaju ponude i uputstvu za sačinjavanje i podnošenje ponude. </w:t>
      </w:r>
    </w:p>
    <w:p w14:paraId="4999CD52" w14:textId="77777777" w:rsidR="009F2DE7" w:rsidRPr="00BD1590" w:rsidRDefault="009F2DE7" w:rsidP="009F2DE7">
      <w:pPr>
        <w:jc w:val="both"/>
        <w:rPr>
          <w:rFonts w:ascii="Arial" w:hAnsi="Arial" w:cs="Arial"/>
          <w:lang w:val="sr-Latn-ME"/>
        </w:rPr>
      </w:pPr>
      <w:r w:rsidRPr="00BD1590">
        <w:rPr>
          <w:rFonts w:ascii="Arial" w:hAnsi="Arial" w:cs="Arial"/>
          <w:lang w:val="sr-Latn-ME"/>
        </w:rPr>
        <w:t>Ispunjenost uslova za učešće u postupku javne nabavke dokazuje se izjavom privrednog subjekta, koja se sačinjava na obrascu datom u Pravilniku o obrascu izjave privrednog subjekta.</w:t>
      </w:r>
    </w:p>
    <w:p w14:paraId="2C66943D" w14:textId="13ACB7FA" w:rsidR="009F2DE7" w:rsidRPr="00BD1590" w:rsidRDefault="009F2DE7" w:rsidP="009F2DE7">
      <w:pPr>
        <w:jc w:val="both"/>
        <w:rPr>
          <w:rFonts w:ascii="Arial" w:hAnsi="Arial" w:cs="Arial"/>
          <w:i/>
          <w:iCs/>
          <w:color w:val="000000"/>
          <w:lang w:val="sr-Latn-ME"/>
        </w:rPr>
      </w:pPr>
      <w:r w:rsidRPr="00BD1590">
        <w:rPr>
          <w:rFonts w:ascii="Arial" w:hAnsi="Arial" w:cs="Arial"/>
          <w:lang w:val="sr-Latn-ME"/>
        </w:rPr>
        <w:t>Ponuđač je dužan da tačno</w:t>
      </w:r>
      <w:r w:rsidR="009E3D37">
        <w:rPr>
          <w:rFonts w:ascii="Arial" w:hAnsi="Arial" w:cs="Arial"/>
          <w:lang w:val="sr-Latn-ME"/>
        </w:rPr>
        <w:t xml:space="preserve">, potpuno </w:t>
      </w:r>
      <w:r w:rsidRPr="00BD1590">
        <w:rPr>
          <w:rFonts w:ascii="Arial" w:hAnsi="Arial" w:cs="Arial"/>
          <w:lang w:val="sr-Latn-ME"/>
        </w:rPr>
        <w:t xml:space="preserve"> i nedvosmisleno popuni </w:t>
      </w:r>
      <w:r w:rsidRPr="00BD1590">
        <w:rPr>
          <w:rFonts w:ascii="Arial" w:eastAsia="Calibri" w:hAnsi="Arial" w:cs="Arial"/>
          <w:lang w:val="sr-Latn-ME"/>
        </w:rPr>
        <w:t>Izjavu privrednog subjekta u skladu sa zahtjevima iz tenderske dokumentacije.</w:t>
      </w:r>
    </w:p>
    <w:p w14:paraId="36591088" w14:textId="641AA43F" w:rsidR="009F2DE7" w:rsidRPr="009E3D37" w:rsidRDefault="00260BB6" w:rsidP="009E3D37">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9" w:name="_Toc62730565"/>
      <w:r w:rsidRPr="00BD1590">
        <w:rPr>
          <w:rFonts w:ascii="Arial" w:hAnsi="Arial" w:cs="Arial"/>
          <w:b/>
          <w:lang w:val="sr-Latn-ME"/>
        </w:rPr>
        <w:lastRenderedPageBreak/>
        <w:t xml:space="preserve">13. </w:t>
      </w:r>
      <w:r w:rsidR="009F2DE7" w:rsidRPr="00BD1590">
        <w:rPr>
          <w:rFonts w:ascii="Arial" w:hAnsi="Arial" w:cs="Arial"/>
          <w:b/>
          <w:lang w:val="sr-Latn-ME"/>
        </w:rPr>
        <w:t>NAČIN ZAKLJUČIVANJA I IZMJENE UGOVORA O JAVNOJ NABAVCI</w:t>
      </w:r>
      <w:bookmarkEnd w:id="19"/>
    </w:p>
    <w:p w14:paraId="4C38FDF0" w14:textId="77777777" w:rsidR="00AB0B7A" w:rsidRPr="000A0F9A" w:rsidRDefault="00B55215" w:rsidP="00AB0B7A">
      <w:pPr>
        <w:jc w:val="both"/>
        <w:rPr>
          <w:rFonts w:ascii="Arial" w:hAnsi="Arial" w:cs="Arial"/>
          <w:lang w:val="sr-Latn-ME"/>
        </w:rPr>
      </w:pPr>
      <w:r>
        <w:rPr>
          <w:rFonts w:ascii="Arial" w:hAnsi="Arial" w:cs="Arial"/>
          <w:lang w:val="sr-Latn-ME"/>
        </w:rPr>
        <w:t xml:space="preserve">     </w:t>
      </w:r>
      <w:r w:rsidR="00AB0B7A">
        <w:rPr>
          <w:rFonts w:ascii="Arial" w:hAnsi="Arial" w:cs="Arial"/>
          <w:lang w:val="sr-Latn-ME"/>
        </w:rPr>
        <w:t xml:space="preserve">     </w:t>
      </w:r>
      <w:r w:rsidR="00AB0B7A" w:rsidRPr="000A0F9A">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72C976" w14:textId="77777777" w:rsidR="00AB0B7A" w:rsidRPr="000A0F9A" w:rsidRDefault="00AB0B7A" w:rsidP="00AB0B7A">
      <w:pPr>
        <w:jc w:val="both"/>
        <w:rPr>
          <w:rFonts w:ascii="Arial" w:hAnsi="Arial" w:cs="Arial"/>
          <w:lang w:val="sr-Latn-ME"/>
        </w:rPr>
      </w:pPr>
      <w:r>
        <w:rPr>
          <w:rFonts w:ascii="Arial" w:hAnsi="Arial" w:cs="Arial"/>
          <w:lang w:val="sr-Latn-ME"/>
        </w:rPr>
        <w:t xml:space="preserve">    </w:t>
      </w:r>
      <w:r w:rsidRPr="000A0F9A">
        <w:rPr>
          <w:rFonts w:ascii="Arial" w:hAnsi="Arial" w:cs="Arial"/>
          <w:lang w:val="sr-Latn-ME"/>
        </w:rPr>
        <w:t>Ugovor o javnoj nabavci mora da bude u skladu sa uslovima utvrđenim tenderskom dokumentacijom, izabranom ponudom i odlukom o izboru najpovoljnije ponude, osim u pogledu iskazivanja PDV-a.</w:t>
      </w:r>
    </w:p>
    <w:p w14:paraId="6BA79592" w14:textId="77777777" w:rsidR="00AB0B7A" w:rsidRPr="000A0F9A" w:rsidRDefault="00AB0B7A" w:rsidP="00AB0B7A">
      <w:pPr>
        <w:jc w:val="both"/>
        <w:rPr>
          <w:rFonts w:ascii="Arial" w:hAnsi="Arial" w:cs="Arial"/>
          <w:color w:val="000000"/>
          <w:lang w:val="sr-Latn-ME"/>
        </w:rPr>
      </w:pPr>
      <w:r>
        <w:rPr>
          <w:rFonts w:ascii="Arial" w:hAnsi="Arial" w:cs="Arial"/>
          <w:color w:val="000000"/>
          <w:lang w:val="sr-Latn-ME"/>
        </w:rPr>
        <w:t xml:space="preserve">    </w:t>
      </w:r>
      <w:r w:rsidRPr="000A0F9A">
        <w:rPr>
          <w:rFonts w:ascii="Arial" w:hAnsi="Arial" w:cs="Arial"/>
          <w:color w:val="000000"/>
          <w:lang w:val="sr-Latn-ME"/>
        </w:rPr>
        <w:t>Ugovor između naručioca i ponuđača čija je ponuda izabrana kao najpovoljnija, pored uslova koji su propisani ovom tenderskom dokumentacijom, će sadržati i sljedeće:</w:t>
      </w:r>
      <w:r w:rsidRPr="000A0F9A">
        <w:rPr>
          <w:rFonts w:ascii="Arial" w:hAnsi="Arial" w:cs="Arial"/>
          <w:color w:val="000000"/>
          <w:vertAlign w:val="superscript"/>
          <w:lang w:val="sr-Latn-ME"/>
        </w:rPr>
        <w:footnoteReference w:id="10"/>
      </w:r>
    </w:p>
    <w:p w14:paraId="1721FCD9" w14:textId="77777777" w:rsidR="00AB0B7A" w:rsidRPr="008E0A25" w:rsidRDefault="00AB0B7A" w:rsidP="00AB0B7A">
      <w:pPr>
        <w:numPr>
          <w:ilvl w:val="0"/>
          <w:numId w:val="11"/>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Podatke o Naručiocu i Ponuđaču/</w:t>
      </w:r>
      <w:r>
        <w:rPr>
          <w:rFonts w:ascii="Arial" w:eastAsia="Times New Roman" w:hAnsi="Arial" w:cs="Arial"/>
          <w:lang w:val="sr-Latn-CS"/>
        </w:rPr>
        <w:t>Izvršilacu</w:t>
      </w:r>
      <w:r w:rsidRPr="008E0A25">
        <w:rPr>
          <w:rFonts w:ascii="Arial" w:eastAsia="Times New Roman" w:hAnsi="Arial" w:cs="Arial"/>
          <w:lang w:val="sr-Latn-CS"/>
        </w:rPr>
        <w:t>;</w:t>
      </w:r>
    </w:p>
    <w:p w14:paraId="0DEDDF96" w14:textId="77777777" w:rsidR="00AB0B7A" w:rsidRPr="008E0A25" w:rsidRDefault="00AB0B7A" w:rsidP="00AB0B7A">
      <w:pPr>
        <w:numPr>
          <w:ilvl w:val="0"/>
          <w:numId w:val="11"/>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Osnov ugovora;</w:t>
      </w:r>
    </w:p>
    <w:p w14:paraId="79A72D4B" w14:textId="77777777" w:rsidR="00AB0B7A" w:rsidRPr="008E0A25" w:rsidRDefault="00AB0B7A" w:rsidP="00AB0B7A">
      <w:pPr>
        <w:numPr>
          <w:ilvl w:val="0"/>
          <w:numId w:val="11"/>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Predmet ugovora;</w:t>
      </w:r>
    </w:p>
    <w:p w14:paraId="1D81921B" w14:textId="77777777" w:rsidR="00AB0B7A" w:rsidRPr="008E0A25" w:rsidRDefault="00AB0B7A" w:rsidP="00AB0B7A">
      <w:pPr>
        <w:numPr>
          <w:ilvl w:val="0"/>
          <w:numId w:val="11"/>
        </w:numPr>
        <w:spacing w:after="0" w:line="240" w:lineRule="auto"/>
        <w:contextualSpacing/>
        <w:jc w:val="both"/>
        <w:rPr>
          <w:rFonts w:ascii="Arial" w:eastAsia="Calibri" w:hAnsi="Arial" w:cs="Arial"/>
          <w:bCs/>
          <w:color w:val="000000"/>
          <w:lang w:val="pl-PL"/>
        </w:rPr>
      </w:pPr>
      <w:r w:rsidRPr="008E0A25">
        <w:rPr>
          <w:rFonts w:ascii="Arial" w:eastAsia="Calibri" w:hAnsi="Arial" w:cs="Arial"/>
          <w:bCs/>
          <w:color w:val="000000"/>
          <w:lang w:val="pl-PL"/>
        </w:rPr>
        <w:t>Ukupna ugovorena vrijednost bez uračunatog PDV-a</w:t>
      </w:r>
      <w:r w:rsidRPr="008E0A25">
        <w:rPr>
          <w:rFonts w:ascii="Arial" w:eastAsia="Calibri" w:hAnsi="Arial" w:cs="Arial"/>
          <w:b/>
          <w:bCs/>
          <w:color w:val="000000"/>
          <w:lang w:val="pl-PL"/>
        </w:rPr>
        <w:t>;</w:t>
      </w:r>
    </w:p>
    <w:p w14:paraId="0ECED307" w14:textId="77777777" w:rsidR="00AB0B7A" w:rsidRPr="008E0A25" w:rsidRDefault="00AB0B7A" w:rsidP="00AB0B7A">
      <w:pPr>
        <w:numPr>
          <w:ilvl w:val="0"/>
          <w:numId w:val="11"/>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Ukupna ugovoren</w:t>
      </w:r>
      <w:r>
        <w:rPr>
          <w:rFonts w:ascii="Arial" w:eastAsia="Calibri" w:hAnsi="Arial" w:cs="Arial"/>
          <w:bCs/>
          <w:lang w:val="pl-PL"/>
        </w:rPr>
        <w:t>a</w:t>
      </w:r>
      <w:r w:rsidRPr="008E0A25">
        <w:rPr>
          <w:rFonts w:ascii="Arial" w:eastAsia="Calibri" w:hAnsi="Arial" w:cs="Arial"/>
          <w:bCs/>
          <w:lang w:val="pl-PL"/>
        </w:rPr>
        <w:t xml:space="preserve"> vrijednost sa uračunatim PDV-om;</w:t>
      </w:r>
    </w:p>
    <w:p w14:paraId="2F827661" w14:textId="77777777" w:rsidR="00AB0B7A" w:rsidRPr="008E0A25" w:rsidRDefault="00AB0B7A" w:rsidP="00AB0B7A">
      <w:pPr>
        <w:numPr>
          <w:ilvl w:val="0"/>
          <w:numId w:val="11"/>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 xml:space="preserve">Rok </w:t>
      </w:r>
      <w:r>
        <w:rPr>
          <w:rFonts w:ascii="Arial" w:eastAsia="Calibri" w:hAnsi="Arial" w:cs="Arial"/>
          <w:bCs/>
          <w:lang w:val="pl-PL"/>
        </w:rPr>
        <w:t>izvršenja</w:t>
      </w:r>
      <w:r w:rsidRPr="008E0A25">
        <w:rPr>
          <w:rFonts w:ascii="Arial" w:eastAsia="Calibri" w:hAnsi="Arial" w:cs="Arial"/>
          <w:bCs/>
          <w:lang w:val="pl-PL"/>
        </w:rPr>
        <w:t xml:space="preserve"> ugovora</w:t>
      </w:r>
    </w:p>
    <w:p w14:paraId="3B0441FA" w14:textId="77777777" w:rsidR="00AB0B7A" w:rsidRPr="00491DE6" w:rsidRDefault="00AB0B7A" w:rsidP="00AB0B7A">
      <w:pPr>
        <w:numPr>
          <w:ilvl w:val="0"/>
          <w:numId w:val="11"/>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Obaveze ugovornih strana</w:t>
      </w:r>
    </w:p>
    <w:p w14:paraId="5A6C1B4E" w14:textId="77777777" w:rsidR="00A12D8B" w:rsidRDefault="00A12D8B" w:rsidP="00AB0B7A">
      <w:pPr>
        <w:spacing w:after="120" w:line="276" w:lineRule="auto"/>
        <w:rPr>
          <w:rFonts w:ascii="Arial" w:eastAsia="PMingLiU" w:hAnsi="Arial" w:cs="Arial"/>
          <w:highlight w:val="yellow"/>
          <w:lang w:val="sr-Latn-ME"/>
        </w:rPr>
      </w:pPr>
    </w:p>
    <w:p w14:paraId="6D706043" w14:textId="5768615D" w:rsidR="00AB0B7A" w:rsidRPr="00A12D8B" w:rsidRDefault="00AB0B7A" w:rsidP="00AB0B7A">
      <w:pPr>
        <w:spacing w:after="120" w:line="276" w:lineRule="auto"/>
        <w:rPr>
          <w:rFonts w:ascii="Arial" w:eastAsia="PMingLiU" w:hAnsi="Arial" w:cs="Arial"/>
          <w:lang w:val="sr-Latn-ME"/>
        </w:rPr>
      </w:pPr>
      <w:r w:rsidRPr="00A12D8B">
        <w:rPr>
          <w:rFonts w:ascii="Arial" w:eastAsia="PMingLiU" w:hAnsi="Arial" w:cs="Arial"/>
          <w:lang w:val="sr-Latn-ME"/>
        </w:rPr>
        <w:t>Obaveza Naručioca je:</w:t>
      </w:r>
    </w:p>
    <w:p w14:paraId="0B29E36D" w14:textId="77777777" w:rsidR="00AB0B7A" w:rsidRPr="00A12D8B" w:rsidRDefault="00AB0B7A" w:rsidP="00AB0B7A">
      <w:pPr>
        <w:numPr>
          <w:ilvl w:val="0"/>
          <w:numId w:val="10"/>
        </w:numPr>
        <w:spacing w:after="120" w:line="276" w:lineRule="auto"/>
        <w:contextualSpacing/>
        <w:jc w:val="both"/>
        <w:rPr>
          <w:rFonts w:ascii="Arial" w:eastAsia="PMingLiU" w:hAnsi="Arial" w:cs="Arial"/>
          <w:lang w:val="sr-Latn-CS" w:eastAsia="x-none"/>
        </w:rPr>
      </w:pPr>
      <w:r w:rsidRPr="00A12D8B">
        <w:rPr>
          <w:rFonts w:ascii="Arial" w:eastAsia="PMingLiU" w:hAnsi="Arial" w:cs="Arial"/>
          <w:lang w:val="sr-Latn-CS" w:eastAsia="x-none"/>
        </w:rPr>
        <w:t>Da po dogovorenom terminu i planu Izvršioca obezbijedi sve potrebne uslove za nesmetano obavljanje posla</w:t>
      </w:r>
      <w:r w:rsidRPr="00A12D8B">
        <w:rPr>
          <w:rFonts w:ascii="Arial" w:eastAsia="PMingLiU" w:hAnsi="Arial" w:cs="Arial"/>
          <w:lang w:val="sr-Latn-CS" w:eastAsia="zh-TW"/>
        </w:rPr>
        <w:t>;</w:t>
      </w:r>
    </w:p>
    <w:p w14:paraId="61069474" w14:textId="40A0DCB0" w:rsidR="00AB0B7A" w:rsidRPr="00A12D8B" w:rsidRDefault="00AB0B7A" w:rsidP="00AB0B7A">
      <w:pPr>
        <w:numPr>
          <w:ilvl w:val="0"/>
          <w:numId w:val="10"/>
        </w:numPr>
        <w:spacing w:after="0" w:line="276" w:lineRule="auto"/>
        <w:contextualSpacing/>
        <w:jc w:val="both"/>
        <w:rPr>
          <w:rFonts w:ascii="Arial" w:eastAsia="PMingLiU" w:hAnsi="Arial" w:cs="Arial"/>
          <w:lang w:val="sr-Latn-CS" w:eastAsia="x-none"/>
        </w:rPr>
      </w:pPr>
      <w:r w:rsidRPr="00A12D8B">
        <w:rPr>
          <w:rFonts w:ascii="Arial" w:eastAsia="PMingLiU" w:hAnsi="Arial" w:cs="Arial"/>
          <w:lang w:val="sr-Latn-CS" w:eastAsia="x-none"/>
        </w:rPr>
        <w:t xml:space="preserve">Da obezbijedi prisustvo službenika ministarstva i eventualno prisustvo drugih institucija ukoliko se za to javi potreba tokom aktivnosti definisanih u postupku </w:t>
      </w:r>
      <w:r w:rsidR="00905406" w:rsidRPr="00A12D8B">
        <w:rPr>
          <w:rFonts w:ascii="Arial" w:eastAsia="PMingLiU" w:hAnsi="Arial" w:cs="Arial"/>
          <w:lang w:val="sr-Latn-CS" w:eastAsia="x-none"/>
        </w:rPr>
        <w:t>proširenja</w:t>
      </w:r>
      <w:r w:rsidRPr="00A12D8B">
        <w:rPr>
          <w:rFonts w:ascii="Arial" w:eastAsia="PMingLiU" w:hAnsi="Arial" w:cs="Arial"/>
          <w:lang w:val="sr-Latn-CS" w:eastAsia="x-none"/>
        </w:rPr>
        <w:t xml:space="preserve"> i održavanja </w:t>
      </w:r>
      <w:r w:rsidR="00905406" w:rsidRPr="00A12D8B">
        <w:rPr>
          <w:rFonts w:ascii="Arial" w:eastAsia="PMingLiU" w:hAnsi="Arial" w:cs="Arial"/>
          <w:lang w:val="sr-Latn-CS" w:eastAsia="x-none"/>
        </w:rPr>
        <w:t>platforme</w:t>
      </w:r>
      <w:r w:rsidRPr="00A12D8B">
        <w:rPr>
          <w:rFonts w:ascii="Arial" w:eastAsia="PMingLiU" w:hAnsi="Arial" w:cs="Arial"/>
          <w:lang w:val="sr-Latn-CS" w:eastAsia="zh-TW"/>
        </w:rPr>
        <w:t>;</w:t>
      </w:r>
    </w:p>
    <w:p w14:paraId="547A0766" w14:textId="77777777" w:rsidR="00AB0B7A" w:rsidRPr="00A12D8B" w:rsidRDefault="00AB0B7A" w:rsidP="00AB0B7A">
      <w:pPr>
        <w:numPr>
          <w:ilvl w:val="0"/>
          <w:numId w:val="10"/>
        </w:numPr>
        <w:spacing w:after="120" w:line="276" w:lineRule="auto"/>
        <w:jc w:val="both"/>
        <w:rPr>
          <w:rFonts w:ascii="Arial" w:eastAsia="PMingLiU" w:hAnsi="Arial" w:cs="Arial"/>
          <w:lang w:val="sr-Latn-ME"/>
        </w:rPr>
      </w:pPr>
      <w:r w:rsidRPr="00A12D8B">
        <w:rPr>
          <w:rFonts w:ascii="Arial" w:eastAsia="PMingLiU" w:hAnsi="Arial" w:cs="Arial"/>
          <w:lang w:val="sr-Latn-ME"/>
        </w:rPr>
        <w:t xml:space="preserve">Da blagovremeno izvrši uplatu po ispostavljenom računu Izvršioca. </w:t>
      </w:r>
    </w:p>
    <w:p w14:paraId="0ED5964A" w14:textId="4294B70B" w:rsidR="000778F6" w:rsidRPr="000778F6" w:rsidRDefault="000778F6" w:rsidP="000778F6">
      <w:pPr>
        <w:jc w:val="both"/>
        <w:rPr>
          <w:rFonts w:ascii="Arial" w:hAnsi="Arial" w:cs="Arial"/>
          <w:lang w:val="sr-Latn-ME"/>
        </w:rPr>
      </w:pPr>
      <w:r w:rsidRPr="000778F6">
        <w:rPr>
          <w:rFonts w:ascii="Arial" w:hAnsi="Arial" w:cs="Arial"/>
          <w:lang w:val="sr-Latn-ME"/>
        </w:rPr>
        <w:t>Nakon unapređenja softverskog rješenja izvršiće se testiranje, eventualno ispravljanje grešaka i potpisivanje Zapisnika o primopredaji softverskog rješenja, što je osnov za plaćanje usluge unapređenja Portala otvorenih podataka.</w:t>
      </w:r>
    </w:p>
    <w:p w14:paraId="3B21E6DC" w14:textId="0518432C" w:rsidR="00A12D8B" w:rsidRPr="00146693" w:rsidRDefault="00AB0B7A" w:rsidP="00A12D8B">
      <w:pPr>
        <w:spacing w:after="120" w:line="276" w:lineRule="auto"/>
        <w:jc w:val="both"/>
        <w:rPr>
          <w:rFonts w:ascii="Arial" w:hAnsi="Arial" w:cs="Arial"/>
          <w:lang w:val="sr-Latn-ME"/>
        </w:rPr>
      </w:pPr>
      <w:r w:rsidRPr="00146693">
        <w:rPr>
          <w:rFonts w:ascii="Arial" w:eastAsia="PMingLiU" w:hAnsi="Arial" w:cs="Arial"/>
          <w:lang w:eastAsia="zh-TW"/>
        </w:rPr>
        <w:t xml:space="preserve">Izvršilac je u obavezi </w:t>
      </w:r>
      <w:r w:rsidR="00A12D8B" w:rsidRPr="00146693">
        <w:rPr>
          <w:rFonts w:ascii="Arial" w:hAnsi="Arial" w:cs="Arial"/>
          <w:lang w:val="sr-Latn-ME"/>
        </w:rPr>
        <w:t xml:space="preserve">da najkasnije 30 dana nakon završetka unapređenja Portala otvorenih podataka, odnosno nakon potpisivanja Zapisnika o primopredaji, izradi i Naručiocu dostavi dokumentaciju o nadogradnji, koja mora da obuhvati najmanje: </w:t>
      </w:r>
    </w:p>
    <w:p w14:paraId="1EA25D11" w14:textId="77777777" w:rsidR="00A12D8B" w:rsidRPr="00146693" w:rsidRDefault="00A12D8B" w:rsidP="00A12D8B">
      <w:pPr>
        <w:pStyle w:val="ListParagraph"/>
        <w:numPr>
          <w:ilvl w:val="0"/>
          <w:numId w:val="41"/>
        </w:numPr>
        <w:spacing w:after="120" w:line="276" w:lineRule="auto"/>
        <w:jc w:val="both"/>
        <w:rPr>
          <w:rFonts w:ascii="Arial" w:hAnsi="Arial" w:cs="Arial"/>
          <w:lang w:val="sr-Latn-ME"/>
        </w:rPr>
      </w:pPr>
      <w:r w:rsidRPr="00146693">
        <w:rPr>
          <w:rFonts w:ascii="Arial" w:hAnsi="Arial" w:cs="Arial"/>
          <w:lang w:val="sr-Latn-ME"/>
        </w:rPr>
        <w:t xml:space="preserve">Detaljan opis implementiranih funkcionalnosti i posebnih funkcionalnih cjelina na Portalu kao i cjelokupnom softverskom rješenju (arhitektura rješenja, hardversko/softverski zahtjevi, razvojni kod (source code), instalacionu verziju itd.); </w:t>
      </w:r>
    </w:p>
    <w:p w14:paraId="55D9122B" w14:textId="77777777" w:rsidR="00A12D8B" w:rsidRPr="00146693" w:rsidRDefault="00A12D8B" w:rsidP="00A12D8B">
      <w:pPr>
        <w:pStyle w:val="ListParagraph"/>
        <w:numPr>
          <w:ilvl w:val="0"/>
          <w:numId w:val="41"/>
        </w:numPr>
        <w:spacing w:after="120" w:line="276" w:lineRule="auto"/>
        <w:jc w:val="both"/>
        <w:rPr>
          <w:rFonts w:ascii="Arial" w:hAnsi="Arial" w:cs="Arial"/>
          <w:lang w:val="sr-Latn-ME"/>
        </w:rPr>
      </w:pPr>
      <w:r w:rsidRPr="00146693">
        <w:rPr>
          <w:rFonts w:ascii="Arial" w:hAnsi="Arial" w:cs="Arial"/>
          <w:lang w:val="sr-Latn-ME"/>
        </w:rPr>
        <w:t xml:space="preserve">Dokumentacija o softverskom rješenju (arhitektura rješenja, softverski zahtjevi, instalacionu verziju itd.); </w:t>
      </w:r>
    </w:p>
    <w:p w14:paraId="039ACFEB" w14:textId="77777777" w:rsidR="00A12D8B" w:rsidRPr="00146693" w:rsidRDefault="00A12D8B" w:rsidP="00A12D8B">
      <w:pPr>
        <w:pStyle w:val="ListParagraph"/>
        <w:numPr>
          <w:ilvl w:val="0"/>
          <w:numId w:val="41"/>
        </w:numPr>
        <w:spacing w:after="120" w:line="276" w:lineRule="auto"/>
        <w:jc w:val="both"/>
        <w:rPr>
          <w:rFonts w:ascii="Arial" w:hAnsi="Arial" w:cs="Arial"/>
          <w:lang w:val="sr-Latn-ME"/>
        </w:rPr>
      </w:pPr>
      <w:r w:rsidRPr="00146693">
        <w:rPr>
          <w:rFonts w:ascii="Arial" w:hAnsi="Arial" w:cs="Arial"/>
          <w:lang w:val="sr-Latn-ME"/>
        </w:rPr>
        <w:t xml:space="preserve">Svu ostalu dokumentaciju proizvedenu tokom svih faza projekta; </w:t>
      </w:r>
    </w:p>
    <w:p w14:paraId="1309135E" w14:textId="5C821E88" w:rsidR="007413C2" w:rsidRPr="00146693" w:rsidRDefault="00A12D8B" w:rsidP="00A12D8B">
      <w:pPr>
        <w:pStyle w:val="ListParagraph"/>
        <w:numPr>
          <w:ilvl w:val="0"/>
          <w:numId w:val="41"/>
        </w:numPr>
        <w:spacing w:after="120" w:line="276" w:lineRule="auto"/>
        <w:jc w:val="both"/>
        <w:rPr>
          <w:rFonts w:ascii="Arial" w:hAnsi="Arial" w:cs="Arial"/>
          <w:lang w:val="sr-Latn-ME"/>
        </w:rPr>
      </w:pPr>
      <w:r w:rsidRPr="00146693">
        <w:rPr>
          <w:rFonts w:ascii="Arial" w:hAnsi="Arial" w:cs="Arial"/>
          <w:lang w:val="sr-Latn-ME"/>
        </w:rPr>
        <w:t>Izvještaje o izvršenom unapređenju IS po svakom segmentu unapređenja pojedinačno</w:t>
      </w:r>
      <w:r w:rsidR="003B60DC" w:rsidRPr="00146693">
        <w:rPr>
          <w:rFonts w:ascii="Arial" w:hAnsi="Arial" w:cs="Arial"/>
          <w:lang w:val="sr-Latn-ME"/>
        </w:rPr>
        <w:t>.</w:t>
      </w:r>
      <w:r w:rsidRPr="00146693">
        <w:rPr>
          <w:rFonts w:ascii="Arial" w:hAnsi="Arial" w:cs="Arial"/>
          <w:lang w:val="sr-Latn-ME"/>
        </w:rPr>
        <w:t xml:space="preserve"> </w:t>
      </w:r>
    </w:p>
    <w:p w14:paraId="5EF8F89C" w14:textId="77777777" w:rsidR="00A12D8B" w:rsidRPr="00A12D8B" w:rsidRDefault="00A12D8B" w:rsidP="00A12D8B">
      <w:pPr>
        <w:pStyle w:val="ListParagraph"/>
        <w:spacing w:after="120" w:line="276" w:lineRule="auto"/>
        <w:jc w:val="both"/>
        <w:rPr>
          <w:rFonts w:ascii="Arial" w:hAnsi="Arial" w:cs="Arial"/>
          <w:lang w:val="sr-Latn-ME"/>
        </w:rPr>
      </w:pPr>
    </w:p>
    <w:p w14:paraId="4DF06744" w14:textId="77777777" w:rsidR="00AB0B7A" w:rsidRPr="00B04D29" w:rsidRDefault="00AB0B7A" w:rsidP="00AB0B7A">
      <w:pPr>
        <w:spacing w:after="0" w:line="240" w:lineRule="auto"/>
        <w:contextualSpacing/>
        <w:jc w:val="both"/>
        <w:rPr>
          <w:rFonts w:ascii="Arial" w:eastAsia="PMingLiU" w:hAnsi="Arial" w:cs="Arial"/>
          <w:bCs/>
          <w:iCs/>
          <w:lang w:val="sr-Latn-CS"/>
        </w:rPr>
      </w:pPr>
      <w:bookmarkStart w:id="20" w:name="_Toc51590303"/>
      <w:r w:rsidRPr="008E0A25">
        <w:rPr>
          <w:rFonts w:ascii="Arial" w:eastAsia="PMingLiU" w:hAnsi="Arial" w:cs="Arial"/>
          <w:bCs/>
          <w:iCs/>
          <w:lang w:val="sr-Latn-CS"/>
        </w:rPr>
        <w:lastRenderedPageBreak/>
        <w:t xml:space="preserve">Osoblje: Ugovorne strane moraju odrediti svoje predstavnike, koji organizuju i koordiniraju </w:t>
      </w:r>
      <w:r w:rsidRPr="008E0A25">
        <w:rPr>
          <w:rFonts w:ascii="Arial" w:eastAsia="Calibri" w:hAnsi="Arial" w:cs="Arial"/>
          <w:bCs/>
          <w:lang w:val="pl-PL"/>
        </w:rPr>
        <w:t>aktivnosti</w:t>
      </w:r>
      <w:r w:rsidRPr="008E0A25">
        <w:rPr>
          <w:rFonts w:ascii="Arial" w:eastAsia="PMingLiU" w:hAnsi="Arial" w:cs="Arial"/>
          <w:bCs/>
          <w:iCs/>
          <w:lang w:val="sr-Latn-CS"/>
        </w:rPr>
        <w:t xml:space="preserve"> Naručioca i </w:t>
      </w:r>
      <w:r>
        <w:rPr>
          <w:rFonts w:ascii="Arial" w:eastAsia="PMingLiU" w:hAnsi="Arial" w:cs="Arial"/>
          <w:bCs/>
          <w:iCs/>
          <w:lang w:val="sr-Latn-CS"/>
        </w:rPr>
        <w:t>Izvršioca</w:t>
      </w:r>
      <w:bookmarkEnd w:id="20"/>
    </w:p>
    <w:p w14:paraId="1AB66D4D" w14:textId="77777777" w:rsidR="00AB0B7A" w:rsidRDefault="00AB0B7A" w:rsidP="00AB0B7A">
      <w:pPr>
        <w:spacing w:after="0" w:line="240" w:lineRule="auto"/>
        <w:contextualSpacing/>
        <w:jc w:val="both"/>
        <w:rPr>
          <w:rFonts w:ascii="Arial" w:eastAsia="PMingLiU" w:hAnsi="Arial" w:cs="Arial"/>
          <w:bCs/>
          <w:iCs/>
          <w:lang w:val="sr-Latn-CS"/>
        </w:rPr>
      </w:pPr>
    </w:p>
    <w:p w14:paraId="638BF564" w14:textId="77777777" w:rsidR="00AB0B7A" w:rsidRPr="00160758" w:rsidRDefault="00AB0B7A" w:rsidP="00AB0B7A">
      <w:pPr>
        <w:spacing w:after="240"/>
        <w:jc w:val="both"/>
        <w:rPr>
          <w:rFonts w:ascii="Arial" w:hAnsi="Arial" w:cs="Arial"/>
        </w:rPr>
      </w:pPr>
      <w:r w:rsidRPr="00160758">
        <w:rPr>
          <w:rFonts w:ascii="Arial" w:hAnsi="Arial" w:cs="Arial"/>
        </w:rPr>
        <w:t xml:space="preserve">Ukoliko </w:t>
      </w:r>
      <w:r>
        <w:rPr>
          <w:rFonts w:ascii="Arial" w:hAnsi="Arial" w:cs="Arial"/>
        </w:rPr>
        <w:t>Izvršilac</w:t>
      </w:r>
      <w:r w:rsidRPr="00160758">
        <w:rPr>
          <w:rFonts w:ascii="Arial" w:hAnsi="Arial" w:cs="Arial"/>
        </w:rPr>
        <w:t xml:space="preserve"> ne završi sve svoje obaveze predviđene ugovorom u ugovorenom roku, </w:t>
      </w:r>
      <w:r>
        <w:rPr>
          <w:rFonts w:ascii="Arial" w:hAnsi="Arial" w:cs="Arial"/>
        </w:rPr>
        <w:t>Izvršilac</w:t>
      </w:r>
      <w:r w:rsidRPr="00160758">
        <w:rPr>
          <w:rFonts w:ascii="Arial" w:hAnsi="Arial" w:cs="Arial"/>
        </w:rPr>
        <w:t xml:space="preserve"> je Naručiocu dužan platiti na ime ugovorene kazne - penale 0,5% od ugovorene cijene za svaki dan prekoračenja ugovorenog roka završetka isporuke</w:t>
      </w:r>
      <w:r>
        <w:rPr>
          <w:rFonts w:ascii="Arial" w:hAnsi="Arial" w:cs="Arial"/>
        </w:rPr>
        <w:t xml:space="preserve"> i</w:t>
      </w:r>
      <w:r w:rsidRPr="00160758">
        <w:rPr>
          <w:rFonts w:ascii="Arial" w:hAnsi="Arial" w:cs="Arial"/>
        </w:rPr>
        <w:t xml:space="preserve"> instalacije u sistem ugovorene opreme. </w:t>
      </w:r>
    </w:p>
    <w:p w14:paraId="0B51F60B" w14:textId="77777777" w:rsidR="00AB0B7A" w:rsidRPr="00160758" w:rsidRDefault="00AB0B7A" w:rsidP="00AB0B7A">
      <w:pPr>
        <w:spacing w:after="240"/>
        <w:jc w:val="both"/>
        <w:rPr>
          <w:rFonts w:ascii="Arial" w:hAnsi="Arial" w:cs="Arial"/>
          <w:color w:val="FF0000"/>
        </w:rPr>
      </w:pPr>
      <w:r w:rsidRPr="00160758">
        <w:rPr>
          <w:rFonts w:ascii="Arial" w:hAnsi="Arial" w:cs="Arial"/>
        </w:rPr>
        <w:t>Visina ugovorene kazne ne može preći 5% od ugovorene cijene</w:t>
      </w:r>
      <w:r w:rsidRPr="00160758">
        <w:rPr>
          <w:rFonts w:ascii="Arial" w:hAnsi="Arial" w:cs="Arial"/>
          <w:color w:val="FF0000"/>
        </w:rPr>
        <w:t>.</w:t>
      </w:r>
    </w:p>
    <w:p w14:paraId="6258A902" w14:textId="77777777" w:rsidR="00AB0B7A" w:rsidRPr="00160758" w:rsidRDefault="00AB0B7A" w:rsidP="00AB0B7A">
      <w:pPr>
        <w:spacing w:after="240"/>
        <w:jc w:val="both"/>
        <w:rPr>
          <w:rFonts w:ascii="Arial" w:hAnsi="Arial" w:cs="Arial"/>
        </w:rPr>
      </w:pPr>
      <w:r w:rsidRPr="00160758">
        <w:rPr>
          <w:rFonts w:ascii="Arial" w:hAnsi="Arial" w:cs="Arial"/>
        </w:rPr>
        <w:t xml:space="preserve">Strane ugovora ugovorom isključuju primjenu pravnog pravila po kojem je Naručilac dužan saopštiti </w:t>
      </w:r>
      <w:r>
        <w:rPr>
          <w:rFonts w:ascii="Arial" w:hAnsi="Arial" w:cs="Arial"/>
        </w:rPr>
        <w:t>Izvršiocu</w:t>
      </w:r>
      <w:r w:rsidRPr="00160758">
        <w:rPr>
          <w:rFonts w:ascii="Arial" w:hAnsi="Arial" w:cs="Arial"/>
        </w:rPr>
        <w:t xml:space="preserve"> po zapadanju u docnju da zadržava pravo na ugovorenu kaznu (penale), te se smatra da je samim padanjem u docnju </w:t>
      </w:r>
      <w:r>
        <w:rPr>
          <w:rFonts w:ascii="Arial" w:hAnsi="Arial" w:cs="Arial"/>
        </w:rPr>
        <w:t>Izvršilac</w:t>
      </w:r>
      <w:r w:rsidRPr="00160758">
        <w:rPr>
          <w:rFonts w:ascii="Arial" w:hAnsi="Arial" w:cs="Arial"/>
        </w:rPr>
        <w:t xml:space="preserve"> dužan platiti ugovorenu kaznu (penale) bez opomene Naručioca, a Naručilac, ovlašćen da ih naplati - odbije na teret potraživanja </w:t>
      </w:r>
      <w:r>
        <w:rPr>
          <w:rFonts w:ascii="Arial" w:hAnsi="Arial" w:cs="Arial"/>
        </w:rPr>
        <w:t>Izvršilac</w:t>
      </w:r>
      <w:r w:rsidRPr="00160758">
        <w:rPr>
          <w:rFonts w:ascii="Arial" w:hAnsi="Arial" w:cs="Arial"/>
        </w:rPr>
        <w:t xml:space="preserve">a za izvršeni dio posla, koji je predmet ovog ugovora, s tim što je Naručilac o izvršenoj naplati - odbijanju dužan obavijestiti </w:t>
      </w:r>
      <w:r>
        <w:rPr>
          <w:rFonts w:ascii="Arial" w:hAnsi="Arial" w:cs="Arial"/>
        </w:rPr>
        <w:t>Izvršioca</w:t>
      </w:r>
      <w:r w:rsidRPr="00160758">
        <w:rPr>
          <w:rFonts w:ascii="Arial" w:hAnsi="Arial" w:cs="Arial"/>
        </w:rPr>
        <w:t>.</w:t>
      </w:r>
    </w:p>
    <w:p w14:paraId="7E58A796" w14:textId="77777777" w:rsidR="00AB0B7A" w:rsidRPr="00160758" w:rsidRDefault="00AB0B7A" w:rsidP="00AB0B7A">
      <w:pPr>
        <w:spacing w:after="360"/>
        <w:jc w:val="both"/>
        <w:rPr>
          <w:rFonts w:ascii="Arial" w:hAnsi="Arial" w:cs="Arial"/>
        </w:rPr>
      </w:pPr>
      <w:r w:rsidRPr="00160758">
        <w:rPr>
          <w:rFonts w:ascii="Arial" w:hAnsi="Arial" w:cs="Arial"/>
        </w:rPr>
        <w:t xml:space="preserve">Plaćanje ugovorene kazne (penala) ne oslobađa </w:t>
      </w:r>
      <w:r>
        <w:rPr>
          <w:rFonts w:ascii="Arial" w:hAnsi="Arial" w:cs="Arial"/>
        </w:rPr>
        <w:t>Izvršioca</w:t>
      </w:r>
      <w:r w:rsidRPr="00160758">
        <w:rPr>
          <w:rFonts w:ascii="Arial" w:hAnsi="Arial" w:cs="Arial"/>
        </w:rPr>
        <w:t xml:space="preserve"> obaveze da u cjelosti završi </w:t>
      </w:r>
      <w:r>
        <w:rPr>
          <w:rFonts w:ascii="Arial" w:hAnsi="Arial" w:cs="Arial"/>
        </w:rPr>
        <w:t>obavezu isporuke usluge navedene u tehničkoj specifikaciji.</w:t>
      </w:r>
    </w:p>
    <w:p w14:paraId="2A221AFB" w14:textId="77777777" w:rsidR="00AB0B7A" w:rsidRPr="00160758" w:rsidRDefault="00AB0B7A" w:rsidP="00AB0B7A">
      <w:pPr>
        <w:jc w:val="both"/>
        <w:rPr>
          <w:rFonts w:ascii="Arial" w:eastAsia="PMingLiU" w:hAnsi="Arial" w:cs="Arial"/>
          <w:lang w:eastAsia="zh-TW"/>
        </w:rPr>
      </w:pPr>
      <w:r w:rsidRPr="00160758">
        <w:rPr>
          <w:rFonts w:ascii="Arial" w:eastAsia="PMingLiU" w:hAnsi="Arial" w:cs="Arial"/>
          <w:lang w:eastAsia="zh-TW"/>
        </w:rPr>
        <w:t>Bilo koje obavještenje ili druga formalna komunikacija u vezi sa ovim ugovorom mora biti u pisanom obliku (što uključuje faks i e-mail) i može biti dostavljena poštom, telefonom ili emailom ugovornoj strani na adresi navedenoj u ugovoru</w:t>
      </w:r>
    </w:p>
    <w:p w14:paraId="7971E1D4" w14:textId="77777777" w:rsidR="00AB0B7A" w:rsidRPr="00160758" w:rsidRDefault="00AB0B7A" w:rsidP="00AB0B7A">
      <w:pPr>
        <w:spacing w:after="240"/>
        <w:rPr>
          <w:rFonts w:ascii="Arial" w:hAnsi="Arial" w:cs="Arial"/>
          <w:b/>
        </w:rPr>
      </w:pPr>
      <w:r w:rsidRPr="00160758">
        <w:rPr>
          <w:rFonts w:ascii="Arial" w:hAnsi="Arial" w:cs="Arial"/>
          <w:b/>
        </w:rPr>
        <w:t>RASKID UGOVORA</w:t>
      </w:r>
    </w:p>
    <w:p w14:paraId="20F16945" w14:textId="77777777" w:rsidR="00AB0B7A" w:rsidRPr="00160758" w:rsidRDefault="00AB0B7A" w:rsidP="00AB0B7A">
      <w:pPr>
        <w:jc w:val="both"/>
        <w:rPr>
          <w:rFonts w:ascii="Arial" w:hAnsi="Arial" w:cs="Arial"/>
        </w:rPr>
      </w:pPr>
      <w:r w:rsidRPr="00160758">
        <w:rPr>
          <w:rFonts w:ascii="Arial" w:hAnsi="Arial" w:cs="Arial"/>
        </w:rPr>
        <w:t>Ugovorne strane su saglasne da do raskida ovog ugovora može doći:</w:t>
      </w:r>
    </w:p>
    <w:p w14:paraId="68603B3B" w14:textId="77777777" w:rsidR="00AB0B7A" w:rsidRPr="00160758" w:rsidRDefault="00AB0B7A" w:rsidP="00AB0B7A">
      <w:pPr>
        <w:numPr>
          <w:ilvl w:val="0"/>
          <w:numId w:val="7"/>
        </w:numPr>
        <w:spacing w:after="0" w:line="240" w:lineRule="auto"/>
        <w:ind w:left="340" w:hanging="227"/>
        <w:jc w:val="both"/>
        <w:rPr>
          <w:rFonts w:ascii="Arial" w:hAnsi="Arial" w:cs="Arial"/>
        </w:rPr>
      </w:pPr>
      <w:r w:rsidRPr="00160758">
        <w:rPr>
          <w:rFonts w:ascii="Arial" w:hAnsi="Arial" w:cs="Arial"/>
        </w:rPr>
        <w:t>sporazumom ugovornih strana,</w:t>
      </w:r>
    </w:p>
    <w:p w14:paraId="4ECD24FE" w14:textId="77777777" w:rsidR="00AB0B7A" w:rsidRPr="00160758" w:rsidRDefault="00AB0B7A" w:rsidP="00AB0B7A">
      <w:pPr>
        <w:numPr>
          <w:ilvl w:val="0"/>
          <w:numId w:val="7"/>
        </w:numPr>
        <w:spacing w:after="0" w:line="240" w:lineRule="auto"/>
        <w:ind w:left="340" w:hanging="227"/>
        <w:jc w:val="both"/>
        <w:rPr>
          <w:rFonts w:ascii="Arial" w:hAnsi="Arial" w:cs="Arial"/>
        </w:rPr>
      </w:pPr>
      <w:r w:rsidRPr="00160758">
        <w:rPr>
          <w:rFonts w:ascii="Arial" w:hAnsi="Arial" w:cs="Arial"/>
        </w:rPr>
        <w:t xml:space="preserve">jednostranim raskidom od strane Naručioca, ukoliko </w:t>
      </w:r>
      <w:r>
        <w:rPr>
          <w:rFonts w:ascii="Arial" w:hAnsi="Arial" w:cs="Arial"/>
        </w:rPr>
        <w:t>Izvršilac</w:t>
      </w:r>
      <w:r w:rsidRPr="00160758">
        <w:rPr>
          <w:rFonts w:ascii="Arial" w:hAnsi="Arial" w:cs="Arial"/>
        </w:rPr>
        <w:t xml:space="preserve"> u potpunosti ili djelimično ne izvršava svoje obaveze predviđene Ugovorom,</w:t>
      </w:r>
    </w:p>
    <w:p w14:paraId="2F1106F5" w14:textId="77777777" w:rsidR="00AB0B7A" w:rsidRPr="00160758" w:rsidRDefault="00AB0B7A" w:rsidP="00AB0B7A">
      <w:pPr>
        <w:numPr>
          <w:ilvl w:val="0"/>
          <w:numId w:val="7"/>
        </w:numPr>
        <w:spacing w:after="0" w:line="240" w:lineRule="auto"/>
        <w:ind w:left="340" w:hanging="227"/>
        <w:jc w:val="both"/>
        <w:rPr>
          <w:rFonts w:ascii="Arial" w:hAnsi="Arial" w:cs="Arial"/>
        </w:rPr>
      </w:pPr>
      <w:r w:rsidRPr="00160758">
        <w:rPr>
          <w:rFonts w:ascii="Arial" w:hAnsi="Arial" w:cs="Arial"/>
        </w:rPr>
        <w:t xml:space="preserve">jednostranim raskidom od strane </w:t>
      </w:r>
      <w:r>
        <w:rPr>
          <w:rFonts w:ascii="Arial" w:hAnsi="Arial" w:cs="Arial"/>
        </w:rPr>
        <w:t>Izvršioca</w:t>
      </w:r>
      <w:r w:rsidRPr="00160758">
        <w:rPr>
          <w:rFonts w:ascii="Arial" w:hAnsi="Arial" w:cs="Arial"/>
        </w:rPr>
        <w:t xml:space="preserve"> ukoliko Naručilac ne izvršava svoje obaveze predviđene Ugovorom,</w:t>
      </w:r>
    </w:p>
    <w:p w14:paraId="3B44A0F2" w14:textId="77777777" w:rsidR="00AB0B7A" w:rsidRDefault="00AB0B7A" w:rsidP="00AB0B7A">
      <w:pPr>
        <w:numPr>
          <w:ilvl w:val="0"/>
          <w:numId w:val="7"/>
        </w:numPr>
        <w:spacing w:after="0" w:line="240" w:lineRule="auto"/>
        <w:ind w:left="340" w:hanging="227"/>
        <w:jc w:val="both"/>
        <w:rPr>
          <w:rFonts w:ascii="Arial" w:eastAsia="Calibri" w:hAnsi="Arial" w:cs="Arial"/>
          <w:color w:val="000000"/>
          <w:lang w:val="sr-Latn-RS" w:eastAsia="sr-Latn-ME"/>
        </w:rPr>
      </w:pPr>
      <w:bookmarkStart w:id="21" w:name="_Hlk78963627"/>
      <w:r w:rsidRPr="00FB7E8B">
        <w:rPr>
          <w:rFonts w:ascii="Arial" w:hAnsi="Arial" w:cs="Arial"/>
        </w:rPr>
        <w:t>nastupe</w:t>
      </w:r>
      <w:r w:rsidRPr="00FB7E8B">
        <w:rPr>
          <w:rFonts w:ascii="Arial" w:eastAsia="Calibri" w:hAnsi="Arial" w:cs="Arial"/>
          <w:color w:val="000000"/>
          <w:lang w:val="sr-Latn-RS" w:eastAsia="sr-Latn-ME"/>
        </w:rPr>
        <w:t xml:space="preserve"> okolnosti iz člana 150 ZJN (</w:t>
      </w:r>
      <w:proofErr w:type="gramStart"/>
      <w:r w:rsidRPr="00FB7E8B">
        <w:rPr>
          <w:rFonts w:ascii="Arial" w:eastAsia="Calibri" w:hAnsi="Arial" w:cs="Arial"/>
          <w:color w:val="000000"/>
          <w:lang w:val="sr-Latn-RS" w:eastAsia="sr-Latn-ME"/>
        </w:rPr>
        <w:t>Sl.list</w:t>
      </w:r>
      <w:proofErr w:type="gramEnd"/>
      <w:r w:rsidRPr="00FB7E8B">
        <w:rPr>
          <w:rFonts w:ascii="Arial" w:eastAsia="Calibri" w:hAnsi="Arial" w:cs="Arial"/>
          <w:color w:val="000000"/>
          <w:lang w:val="sr-Latn-RS" w:eastAsia="sr-Latn-ME"/>
        </w:rPr>
        <w:t xml:space="preserve"> CG br. 74/19</w:t>
      </w:r>
      <w:r>
        <w:rPr>
          <w:rFonts w:ascii="Arial" w:eastAsia="Calibri" w:hAnsi="Arial" w:cs="Arial"/>
          <w:color w:val="000000"/>
          <w:lang w:val="sr-Latn-RS" w:eastAsia="sr-Latn-ME"/>
        </w:rPr>
        <w:t>, 003/23 i 11/23</w:t>
      </w:r>
      <w:r w:rsidRPr="00FB7E8B">
        <w:rPr>
          <w:rFonts w:ascii="Arial" w:eastAsia="Calibri" w:hAnsi="Arial" w:cs="Arial"/>
          <w:color w:val="000000"/>
          <w:lang w:val="sr-Latn-RS" w:eastAsia="sr-Latn-ME"/>
        </w:rPr>
        <w:t>).</w:t>
      </w:r>
      <w:bookmarkEnd w:id="21"/>
    </w:p>
    <w:p w14:paraId="52DF49BE" w14:textId="77777777" w:rsidR="00AB0B7A" w:rsidRPr="00265AAE" w:rsidRDefault="00AB0B7A" w:rsidP="00AB0B7A">
      <w:pPr>
        <w:spacing w:after="0" w:line="240" w:lineRule="auto"/>
        <w:ind w:left="340"/>
        <w:jc w:val="both"/>
        <w:rPr>
          <w:rFonts w:ascii="Arial" w:eastAsia="Calibri" w:hAnsi="Arial" w:cs="Arial"/>
          <w:color w:val="000000"/>
          <w:lang w:val="sr-Latn-RS" w:eastAsia="sr-Latn-ME"/>
        </w:rPr>
      </w:pPr>
    </w:p>
    <w:p w14:paraId="0865FE70" w14:textId="4B9F8766" w:rsidR="00F7539D" w:rsidRPr="00074274" w:rsidRDefault="00AB0B7A" w:rsidP="00AB0B7A">
      <w:pPr>
        <w:spacing w:after="360"/>
        <w:jc w:val="both"/>
        <w:rPr>
          <w:rFonts w:ascii="Arial" w:eastAsia="PMingLiU" w:hAnsi="Arial" w:cs="Arial"/>
        </w:rPr>
      </w:pPr>
      <w:r w:rsidRPr="00160758">
        <w:rPr>
          <w:rFonts w:ascii="Arial" w:eastAsia="PMingLiU" w:hAnsi="Arial" w:cs="Arial"/>
        </w:rPr>
        <w:t>U bilo kom sluč</w:t>
      </w:r>
      <w:r>
        <w:rPr>
          <w:rFonts w:ascii="Arial" w:eastAsia="PMingLiU" w:hAnsi="Arial" w:cs="Arial"/>
        </w:rPr>
        <w:t>a</w:t>
      </w:r>
      <w:r w:rsidRPr="00160758">
        <w:rPr>
          <w:rFonts w:ascii="Arial" w:eastAsia="PMingLiU" w:hAnsi="Arial" w:cs="Arial"/>
        </w:rPr>
        <w:t>ju prestanka važenja Ugovora, otkazni rok je tri dana od dana prijema obavještenja o raskidu Ugovora, u kom su oba ugovarača dužna da izvršavaju svoje ugovorene obaveze do isteka otkaznog roka.</w:t>
      </w:r>
    </w:p>
    <w:p w14:paraId="09E946D2" w14:textId="7E3668F8" w:rsidR="00AB0B7A" w:rsidRPr="008A6761" w:rsidRDefault="00AB0B7A" w:rsidP="00AB0B7A">
      <w:pPr>
        <w:spacing w:after="360"/>
        <w:jc w:val="both"/>
        <w:rPr>
          <w:rFonts w:ascii="Arial" w:eastAsia="PMingLiU" w:hAnsi="Arial" w:cs="Arial"/>
          <w:b/>
        </w:rPr>
      </w:pPr>
      <w:r w:rsidRPr="008A6761">
        <w:rPr>
          <w:rFonts w:ascii="Arial" w:eastAsia="PMingLiU" w:hAnsi="Arial" w:cs="Arial"/>
          <w:b/>
        </w:rPr>
        <w:t>IZMJENE UGOVORA</w:t>
      </w:r>
    </w:p>
    <w:p w14:paraId="554E938B" w14:textId="77777777" w:rsidR="00AB0B7A" w:rsidRDefault="00AB0B7A" w:rsidP="00AB0B7A">
      <w:pPr>
        <w:spacing w:after="360"/>
        <w:jc w:val="both"/>
        <w:rPr>
          <w:rFonts w:ascii="Arial" w:eastAsia="PMingLiU" w:hAnsi="Arial" w:cs="Arial"/>
        </w:rPr>
      </w:pPr>
      <w:r w:rsidRPr="008A6761">
        <w:rPr>
          <w:rFonts w:ascii="Arial" w:eastAsia="PMingLiU" w:hAnsi="Arial" w:cs="Arial"/>
        </w:rPr>
        <w:t xml:space="preserve">Ugovor o javnoj nabavci tokom njegovog trajanja može da se izmijeni bez sprovođenja novog postupka javne nabavke: </w:t>
      </w:r>
    </w:p>
    <w:p w14:paraId="427F309C" w14:textId="77777777" w:rsidR="00AB0B7A" w:rsidRPr="008A6761" w:rsidRDefault="00AB0B7A" w:rsidP="00AB0B7A">
      <w:pPr>
        <w:pStyle w:val="ListParagraph"/>
        <w:numPr>
          <w:ilvl w:val="0"/>
          <w:numId w:val="33"/>
        </w:numPr>
        <w:spacing w:after="360"/>
        <w:jc w:val="both"/>
        <w:rPr>
          <w:rFonts w:ascii="Arial" w:eastAsia="PMingLiU" w:hAnsi="Arial" w:cs="Arial"/>
        </w:rPr>
      </w:pPr>
      <w:r w:rsidRPr="008A6761">
        <w:rPr>
          <w:rFonts w:ascii="Arial" w:eastAsia="PMingLiU" w:hAnsi="Arial" w:cs="Arial"/>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w:t>
      </w:r>
      <w:r w:rsidRPr="008A6761">
        <w:rPr>
          <w:rFonts w:ascii="Arial" w:eastAsia="PMingLiU" w:hAnsi="Arial" w:cs="Arial"/>
        </w:rPr>
        <w:lastRenderedPageBreak/>
        <w:t xml:space="preserve">mijenja ukupna priroda ugovora o javnoj nabavci, a povećanje vrijednosti ugovora nije veće od 20% vrijednosti prvobitnog ugovora, </w:t>
      </w:r>
    </w:p>
    <w:p w14:paraId="2478A6D7" w14:textId="77777777" w:rsidR="00AB0B7A" w:rsidRDefault="00AB0B7A" w:rsidP="00AB0B7A">
      <w:pPr>
        <w:pStyle w:val="ListParagraph"/>
        <w:numPr>
          <w:ilvl w:val="0"/>
          <w:numId w:val="33"/>
        </w:numPr>
        <w:spacing w:after="360"/>
        <w:jc w:val="both"/>
        <w:rPr>
          <w:rFonts w:ascii="Arial" w:eastAsia="PMingLiU" w:hAnsi="Arial" w:cs="Arial"/>
        </w:rPr>
      </w:pPr>
      <w:r w:rsidRPr="008A6761">
        <w:rPr>
          <w:rFonts w:ascii="Arial" w:eastAsia="PMingLiU" w:hAnsi="Arial" w:cs="Arial"/>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43A55B99" w14:textId="77777777" w:rsidR="00AB0B7A" w:rsidRDefault="00AB0B7A" w:rsidP="00AB0B7A">
      <w:pPr>
        <w:pStyle w:val="ListParagraph"/>
        <w:numPr>
          <w:ilvl w:val="0"/>
          <w:numId w:val="33"/>
        </w:numPr>
        <w:spacing w:after="360"/>
        <w:jc w:val="both"/>
        <w:rPr>
          <w:rFonts w:ascii="Arial" w:eastAsia="PMingLiU" w:hAnsi="Arial" w:cs="Arial"/>
        </w:rPr>
      </w:pPr>
      <w:r w:rsidRPr="008A6761">
        <w:rPr>
          <w:rFonts w:ascii="Arial" w:eastAsia="PMingLiU" w:hAnsi="Arial" w:cs="Arial"/>
        </w:rPr>
        <w:t xml:space="preserve">kada je potreba za izmjenom ugovora nastala zbog okolnosti koje naručilac u vrijeme zaključivanja ugovora nije mogao da predvidi, </w:t>
      </w:r>
      <w:proofErr w:type="gramStart"/>
      <w:r w:rsidRPr="008A6761">
        <w:rPr>
          <w:rFonts w:ascii="Arial" w:eastAsia="PMingLiU" w:hAnsi="Arial" w:cs="Arial"/>
        </w:rPr>
        <w:t>a</w:t>
      </w:r>
      <w:proofErr w:type="gramEnd"/>
      <w:r w:rsidRPr="008A6761">
        <w:rPr>
          <w:rFonts w:ascii="Arial" w:eastAsia="PMingLiU" w:hAnsi="Arial" w:cs="Arial"/>
        </w:rPr>
        <w:t xml:space="preserve"> izmjenom se ne mijenja priroda ugovora a povećanje vrijednosti ugovora nije veće od 20% vrijednosti prvobitnog ugovora, </w:t>
      </w:r>
    </w:p>
    <w:p w14:paraId="39B7E016" w14:textId="77777777" w:rsidR="00AB0B7A" w:rsidRDefault="00AB0B7A" w:rsidP="00AB0B7A">
      <w:pPr>
        <w:spacing w:after="360"/>
        <w:ind w:left="360"/>
        <w:jc w:val="both"/>
        <w:rPr>
          <w:rFonts w:ascii="Arial" w:eastAsia="PMingLiU" w:hAnsi="Arial" w:cs="Arial"/>
        </w:rPr>
      </w:pPr>
      <w:r w:rsidRPr="008A6761">
        <w:rPr>
          <w:rFonts w:ascii="Arial" w:eastAsia="PMingLiU" w:hAnsi="Arial" w:cs="Arial"/>
        </w:rPr>
        <w:t xml:space="preserve">3a) kad je potreba za izmjenom ugovora nastala zbog okolnosti koje naručilac u vrijeme zaključivanja ugovora nije mogao da predvidi, </w:t>
      </w:r>
      <w:proofErr w:type="gramStart"/>
      <w:r w:rsidRPr="008A6761">
        <w:rPr>
          <w:rFonts w:ascii="Arial" w:eastAsia="PMingLiU" w:hAnsi="Arial" w:cs="Arial"/>
        </w:rPr>
        <w:t>a</w:t>
      </w:r>
      <w:proofErr w:type="gramEnd"/>
      <w:r w:rsidRPr="008A6761">
        <w:rPr>
          <w:rFonts w:ascii="Arial" w:eastAsia="PMingLiU" w:hAnsi="Arial" w:cs="Arial"/>
        </w:rPr>
        <w:t xml:space="preserve"> izmjenom se ne mijenja priroda ugovora već se vrši samo smanjenje ugovorene vrijednosti, </w:t>
      </w:r>
    </w:p>
    <w:p w14:paraId="5E1C8E39" w14:textId="77777777" w:rsidR="00AB0B7A" w:rsidRDefault="00AB0B7A" w:rsidP="00AB0B7A">
      <w:pPr>
        <w:spacing w:after="360"/>
        <w:ind w:left="360"/>
        <w:jc w:val="both"/>
        <w:rPr>
          <w:rFonts w:ascii="Arial" w:eastAsia="PMingLiU" w:hAnsi="Arial" w:cs="Arial"/>
        </w:rPr>
      </w:pPr>
      <w:r w:rsidRPr="008A6761">
        <w:rPr>
          <w:rFonts w:ascii="Arial" w:eastAsia="PMingLiU" w:hAnsi="Arial" w:cs="Arial"/>
        </w:rPr>
        <w:t xml:space="preserve">3b) kad se vrši zamjena podugovarača, u skladu sa članom 128 st. 10, 11 i 12 ovog zakona, </w:t>
      </w:r>
    </w:p>
    <w:p w14:paraId="3870B8A5" w14:textId="593F6959" w:rsidR="00A12D8B" w:rsidRPr="00340C91" w:rsidRDefault="00AB0B7A" w:rsidP="00340C91">
      <w:pPr>
        <w:spacing w:after="360"/>
        <w:ind w:left="360"/>
        <w:jc w:val="both"/>
        <w:rPr>
          <w:rFonts w:ascii="Arial" w:eastAsia="PMingLiU" w:hAnsi="Arial" w:cs="Arial"/>
        </w:rPr>
      </w:pPr>
      <w:r w:rsidRPr="008A6761">
        <w:rPr>
          <w:rFonts w:ascii="Arial" w:eastAsia="PMingLiU" w:hAnsi="Arial" w:cs="Arial"/>
        </w:rPr>
        <w:t xml:space="preserve">4) ako privrednog subjekta nakon restrukturiranja, uključujući preuzimanje, spajanje, kupovinu ili stečaj, zamjenjuje u potpunosti ili djelimično novi pravni sljedbenik, odnosno privredni subjekat, koji ispunjava prvobitno određene uslove zaključenog ugovora o javnoj nabavci, </w:t>
      </w:r>
      <w:proofErr w:type="gramStart"/>
      <w:r w:rsidRPr="008A6761">
        <w:rPr>
          <w:rFonts w:ascii="Arial" w:eastAsia="PMingLiU" w:hAnsi="Arial" w:cs="Arial"/>
        </w:rPr>
        <w:t>a</w:t>
      </w:r>
      <w:proofErr w:type="gramEnd"/>
      <w:r w:rsidRPr="008A6761">
        <w:rPr>
          <w:rFonts w:ascii="Arial" w:eastAsia="PMingLiU" w:hAnsi="Arial" w:cs="Arial"/>
        </w:rPr>
        <w:t xml:space="preserve"> izmjene su predviđene tenderskom dokumentacijom, pod uslovom da se ne vrše druge bitne izmjene ugovora iz člana 150 stav 2 ovog zakona</w:t>
      </w:r>
      <w:r>
        <w:rPr>
          <w:rFonts w:ascii="Arial" w:eastAsia="PMingLiU" w:hAnsi="Arial" w:cs="Arial"/>
        </w:rPr>
        <w:t>.</w:t>
      </w:r>
    </w:p>
    <w:p w14:paraId="7BB4B4E9" w14:textId="560FD524" w:rsidR="00AB0B7A" w:rsidRPr="002E5664" w:rsidRDefault="00AB0B7A" w:rsidP="00AB0B7A">
      <w:pPr>
        <w:spacing w:after="360"/>
        <w:jc w:val="both"/>
        <w:rPr>
          <w:rFonts w:ascii="Arial" w:eastAsia="PMingLiU" w:hAnsi="Arial" w:cs="Arial"/>
        </w:rPr>
      </w:pPr>
      <w:r w:rsidRPr="00160758">
        <w:rPr>
          <w:rFonts w:ascii="Arial" w:hAnsi="Arial" w:cs="Arial"/>
          <w:b/>
          <w:bCs/>
        </w:rPr>
        <w:t>OSTALE ODREDBE</w:t>
      </w:r>
    </w:p>
    <w:p w14:paraId="5E8D58D0" w14:textId="77777777" w:rsidR="00AB0B7A" w:rsidRPr="00E10655" w:rsidRDefault="00AB0B7A" w:rsidP="00AB0B7A">
      <w:pPr>
        <w:spacing w:after="120"/>
        <w:jc w:val="both"/>
        <w:rPr>
          <w:rFonts w:ascii="Arial" w:hAnsi="Arial" w:cs="Arial"/>
        </w:rPr>
      </w:pPr>
      <w:r>
        <w:rPr>
          <w:rFonts w:ascii="Arial" w:hAnsi="Arial" w:cs="Arial"/>
        </w:rPr>
        <w:t>Izvršilac</w:t>
      </w:r>
      <w:r w:rsidRPr="00160758">
        <w:rPr>
          <w:rFonts w:ascii="Arial" w:hAnsi="Arial" w:cs="Arial"/>
        </w:rPr>
        <w:t xml:space="preserve"> i njegovo osoblje se obavezuje da u toku važenja Ugovora, kao i u roku od 2 godine po isteku ovog ugovora, ne iznose bilo kakve službene ili povjerljive informacije u vezi ovog Ugovora, poslova i aktivnosti Naručioca, bez prethodne pisane saglasnosti Naručioca</w:t>
      </w:r>
    </w:p>
    <w:p w14:paraId="1D2C2CAF" w14:textId="516B1B7A" w:rsidR="00A12D8B" w:rsidRPr="00A12D8B" w:rsidRDefault="00A12D8B" w:rsidP="00A12D8B">
      <w:pPr>
        <w:spacing w:after="120"/>
        <w:jc w:val="both"/>
        <w:rPr>
          <w:rFonts w:ascii="Arial" w:eastAsia="PMingLiU" w:hAnsi="Arial" w:cs="Arial"/>
          <w:lang w:eastAsia="zh-TW"/>
        </w:rPr>
      </w:pPr>
      <w:r w:rsidRPr="00A12D8B">
        <w:rPr>
          <w:rFonts w:ascii="Arial" w:eastAsia="PMingLiU" w:hAnsi="Arial" w:cs="Arial"/>
          <w:lang w:eastAsia="zh-TW"/>
        </w:rPr>
        <w:t xml:space="preserve">Nakon roka izvršenja Ugovora o unapređenju i održavanju Portala otvorenih podataka naručilac stiče sva prava iskorišćavanja softverskog rješenja u skladu sa ovom specifikacijom. Svi planovi, specifikacije, projekti, izvještaji postaju vlasništvo naručioca. </w:t>
      </w:r>
    </w:p>
    <w:p w14:paraId="4179ADB6" w14:textId="694652CB" w:rsidR="00AB0B7A" w:rsidRPr="00160758" w:rsidRDefault="00A12D8B" w:rsidP="00A12D8B">
      <w:pPr>
        <w:spacing w:after="120"/>
        <w:jc w:val="both"/>
        <w:rPr>
          <w:rFonts w:ascii="Arial" w:eastAsia="PMingLiU" w:hAnsi="Arial" w:cs="Arial"/>
          <w:lang w:eastAsia="zh-TW"/>
        </w:rPr>
      </w:pPr>
      <w:r w:rsidRPr="00A12D8B">
        <w:rPr>
          <w:rFonts w:ascii="Arial" w:eastAsia="PMingLiU" w:hAnsi="Arial" w:cs="Arial"/>
          <w:lang w:eastAsia="zh-TW"/>
        </w:rPr>
        <w:t xml:space="preserve">Informacioni sistem na kojem se zasniva Portal otvorenih podataka mora da bude bezbjedan i pouzdan u skladu sa važećom regilativom kojom se uređuje informaciona bezbjednost. Obaveza Naručioca je da svakodnevno vrši monitoring informacionog sistema na ranjivosti i obavijesti Ponuđača o eventualno uočenim ranjivostima, </w:t>
      </w:r>
      <w:proofErr w:type="gramStart"/>
      <w:r w:rsidRPr="00A12D8B">
        <w:rPr>
          <w:rFonts w:ascii="Arial" w:eastAsia="PMingLiU" w:hAnsi="Arial" w:cs="Arial"/>
          <w:lang w:eastAsia="zh-TW"/>
        </w:rPr>
        <w:t>a</w:t>
      </w:r>
      <w:proofErr w:type="gramEnd"/>
      <w:r w:rsidRPr="00A12D8B">
        <w:rPr>
          <w:rFonts w:ascii="Arial" w:eastAsia="PMingLiU" w:hAnsi="Arial" w:cs="Arial"/>
          <w:lang w:eastAsia="zh-TW"/>
        </w:rPr>
        <w:t xml:space="preserve"> obaveza Ponuđača je da ih otkloni u cilju bezbjednosti sistema, ukoliko su iste na strani Ponuđača.</w:t>
      </w:r>
      <w:r w:rsidR="00AB0B7A" w:rsidRPr="00160758">
        <w:rPr>
          <w:rFonts w:ascii="Arial" w:eastAsia="PMingLiU" w:hAnsi="Arial" w:cs="Arial"/>
          <w:lang w:eastAsia="zh-TW"/>
        </w:rPr>
        <w:t>Eventualne nesporazume koji mogu da se pojave u vezi Ugovora ugovorne strane će pokušati da riješe sporazumno.</w:t>
      </w:r>
    </w:p>
    <w:p w14:paraId="7409F8F4" w14:textId="77777777" w:rsidR="00AB0B7A" w:rsidRPr="00160758" w:rsidRDefault="00AB0B7A" w:rsidP="00AB0B7A">
      <w:pPr>
        <w:spacing w:after="120"/>
        <w:jc w:val="both"/>
        <w:rPr>
          <w:rFonts w:ascii="Arial" w:eastAsia="PMingLiU" w:hAnsi="Arial" w:cs="Arial"/>
          <w:lang w:eastAsia="zh-TW"/>
        </w:rPr>
      </w:pPr>
      <w:r w:rsidRPr="00160758">
        <w:rPr>
          <w:rFonts w:ascii="Arial" w:eastAsia="PMingLiU" w:hAnsi="Arial" w:cs="Arial"/>
          <w:lang w:eastAsia="zh-TW"/>
        </w:rPr>
        <w:t xml:space="preserve">Ukoliko sporovi između Naručioca i </w:t>
      </w:r>
      <w:r>
        <w:rPr>
          <w:rFonts w:ascii="Arial" w:eastAsia="PMingLiU" w:hAnsi="Arial" w:cs="Arial"/>
          <w:lang w:eastAsia="zh-TW"/>
        </w:rPr>
        <w:t>Izvršioca</w:t>
      </w:r>
      <w:r w:rsidRPr="00160758">
        <w:rPr>
          <w:rFonts w:ascii="Arial" w:eastAsia="PMingLiU" w:hAnsi="Arial" w:cs="Arial"/>
          <w:lang w:eastAsia="zh-TW"/>
        </w:rPr>
        <w:t xml:space="preserve"> ne budu riješeni sporazumno, ugovara se stvarna i mjesna nadležnost Privrednog suda u </w:t>
      </w:r>
      <w:r>
        <w:rPr>
          <w:rFonts w:ascii="Arial" w:eastAsia="PMingLiU" w:hAnsi="Arial" w:cs="Arial"/>
          <w:lang w:eastAsia="zh-TW"/>
        </w:rPr>
        <w:t>P</w:t>
      </w:r>
      <w:r w:rsidRPr="00160758">
        <w:rPr>
          <w:rFonts w:ascii="Arial" w:eastAsia="PMingLiU" w:hAnsi="Arial" w:cs="Arial"/>
          <w:lang w:eastAsia="zh-TW"/>
        </w:rPr>
        <w:t>odgorici.</w:t>
      </w:r>
    </w:p>
    <w:p w14:paraId="3DA0A0AD" w14:textId="77777777" w:rsidR="00AB0B7A" w:rsidRPr="007A7212" w:rsidRDefault="00AB0B7A" w:rsidP="00AB0B7A">
      <w:pPr>
        <w:spacing w:after="120"/>
        <w:jc w:val="both"/>
        <w:rPr>
          <w:rFonts w:ascii="Arial" w:hAnsi="Arial" w:cs="Arial"/>
          <w:lang w:val="sr-Latn-CS"/>
        </w:rPr>
      </w:pPr>
      <w:r w:rsidRPr="007A7212">
        <w:rPr>
          <w:rFonts w:ascii="Arial" w:hAnsi="Arial" w:cs="Arial"/>
          <w:lang w:val="sr-Latn-CS"/>
        </w:rPr>
        <w:t>Za sve što nije definisano ovim ugovorom primjenjivaće se odredbe Zakona o obligacionim odnosima.</w:t>
      </w:r>
    </w:p>
    <w:p w14:paraId="5640E663" w14:textId="77777777" w:rsidR="00AB0B7A" w:rsidRPr="008E0A25" w:rsidRDefault="00AB0B7A" w:rsidP="00AB0B7A">
      <w:pPr>
        <w:spacing w:after="120"/>
        <w:jc w:val="both"/>
        <w:rPr>
          <w:rFonts w:ascii="Arial" w:eastAsia="Times New Roman" w:hAnsi="Arial" w:cs="Arial"/>
          <w:lang w:val="sr-Latn-CS"/>
        </w:rPr>
      </w:pPr>
      <w:r w:rsidRPr="008C3786">
        <w:rPr>
          <w:rFonts w:ascii="Arial" w:hAnsi="Arial" w:cs="Arial"/>
        </w:rPr>
        <w:lastRenderedPageBreak/>
        <w:t>Antikorupcijsku</w:t>
      </w:r>
      <w:r w:rsidRPr="008E0A25">
        <w:rPr>
          <w:rFonts w:ascii="Arial" w:eastAsia="Calibri" w:hAnsi="Arial" w:cs="Arial"/>
          <w:lang w:val="sr-Latn-CS"/>
        </w:rPr>
        <w:t xml:space="preserve"> klauzulu, u smislu člana 38 stav 3 ZJN;</w:t>
      </w:r>
    </w:p>
    <w:p w14:paraId="12D34021" w14:textId="77777777" w:rsidR="00AB0B7A" w:rsidRPr="008E0A25" w:rsidRDefault="00AB0B7A" w:rsidP="00AB0B7A">
      <w:pPr>
        <w:spacing w:after="120"/>
        <w:jc w:val="both"/>
        <w:rPr>
          <w:rFonts w:ascii="Arial" w:eastAsia="Times New Roman" w:hAnsi="Arial" w:cs="Arial"/>
          <w:lang w:val="sr-Latn-CS"/>
        </w:rPr>
      </w:pPr>
      <w:r w:rsidRPr="008C3786">
        <w:rPr>
          <w:rFonts w:ascii="Arial" w:eastAsia="PMingLiU" w:hAnsi="Arial" w:cs="Arial"/>
          <w:lang w:eastAsia="zh-TW"/>
        </w:rPr>
        <w:t>Primjenu</w:t>
      </w:r>
      <w:r w:rsidRPr="008E0A25">
        <w:rPr>
          <w:rFonts w:ascii="Arial" w:eastAsia="Calibri" w:hAnsi="Arial" w:cs="Arial"/>
          <w:lang w:val="sr-Latn-CS"/>
        </w:rPr>
        <w:t xml:space="preserve"> propisa (Za sve što nije predviđeno Ugovorom i odredbama ZJN,</w:t>
      </w:r>
      <w:r>
        <w:rPr>
          <w:rFonts w:ascii="Arial" w:eastAsia="Calibri" w:hAnsi="Arial" w:cs="Arial"/>
          <w:lang w:val="sr-Latn-CS"/>
        </w:rPr>
        <w:t xml:space="preserve"> </w:t>
      </w:r>
      <w:r w:rsidRPr="008E0A25">
        <w:rPr>
          <w:rFonts w:ascii="Arial" w:eastAsia="Calibri" w:hAnsi="Arial" w:cs="Arial"/>
          <w:lang w:val="sr-Latn-CS"/>
        </w:rPr>
        <w:t>shodno se primjenjuju odredbe Zakona o obligacionim odnosima i drugih pozitivnih propisa);</w:t>
      </w:r>
    </w:p>
    <w:p w14:paraId="288F8CB8" w14:textId="2A26D925" w:rsidR="00AB0B7A" w:rsidRDefault="00AB0B7A" w:rsidP="00265AAE">
      <w:pPr>
        <w:spacing w:after="120"/>
        <w:jc w:val="both"/>
        <w:rPr>
          <w:rFonts w:ascii="Arial" w:eastAsia="Calibri" w:hAnsi="Arial" w:cs="Arial"/>
          <w:lang w:val="sr-Latn-CS"/>
        </w:rPr>
      </w:pPr>
      <w:r w:rsidRPr="008E0A25">
        <w:rPr>
          <w:rFonts w:ascii="Arial" w:eastAsia="Calibri" w:hAnsi="Arial" w:cs="Arial"/>
          <w:lang w:val="sr-Latn-CS"/>
        </w:rPr>
        <w:t xml:space="preserve">Sudsku </w:t>
      </w:r>
      <w:r w:rsidRPr="008C3786">
        <w:rPr>
          <w:rFonts w:ascii="Arial" w:eastAsia="PMingLiU" w:hAnsi="Arial" w:cs="Arial"/>
          <w:lang w:eastAsia="zh-TW"/>
        </w:rPr>
        <w:t>nadležnost</w:t>
      </w:r>
      <w:r w:rsidRPr="008E0A25">
        <w:rPr>
          <w:rFonts w:ascii="Arial" w:eastAsia="Calibri" w:hAnsi="Arial" w:cs="Arial"/>
          <w:lang w:val="sr-Latn-CS"/>
        </w:rPr>
        <w:t xml:space="preserve"> (Saglasnost ugovornih strana da eventualne sporove povodom Ugovora rješavaju sporazumom, u protivnom, ugovara se nadležnost stvarno nadležnog suda u Podgorici).</w:t>
      </w:r>
    </w:p>
    <w:p w14:paraId="5E3838B8" w14:textId="29CD93E7" w:rsidR="009F2DE7" w:rsidRPr="00AB0B7A" w:rsidRDefault="00260BB6" w:rsidP="00AB0B7A">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22" w:name="_Toc62730566"/>
      <w:r w:rsidRPr="00BD1590">
        <w:rPr>
          <w:rFonts w:ascii="Arial" w:hAnsi="Arial" w:cs="Arial"/>
          <w:b/>
          <w:lang w:val="sr-Latn-ME"/>
        </w:rPr>
        <w:t xml:space="preserve">14. </w:t>
      </w:r>
      <w:r w:rsidR="009F2DE7" w:rsidRPr="00BD1590">
        <w:rPr>
          <w:rFonts w:ascii="Arial" w:hAnsi="Arial" w:cs="Arial"/>
          <w:b/>
          <w:lang w:val="sr-Latn-ME"/>
        </w:rPr>
        <w:t>ZAHTJEV ZA POJAŠNJENJE ILI IZMJENU I DOPUNU TENDERSKE DOKUMENTACIJE</w:t>
      </w:r>
      <w:bookmarkEnd w:id="22"/>
    </w:p>
    <w:p w14:paraId="3D07C8B4" w14:textId="77777777" w:rsidR="00F7539D" w:rsidRDefault="00F7539D" w:rsidP="009F2DE7">
      <w:pPr>
        <w:autoSpaceDE w:val="0"/>
        <w:autoSpaceDN w:val="0"/>
        <w:adjustRightInd w:val="0"/>
        <w:jc w:val="both"/>
        <w:rPr>
          <w:rFonts w:ascii="Arial" w:hAnsi="Arial" w:cs="Arial"/>
          <w:lang w:val="sr-Latn-ME"/>
        </w:rPr>
      </w:pPr>
    </w:p>
    <w:p w14:paraId="2DE4E08F" w14:textId="4BDECA68" w:rsidR="009F2DE7" w:rsidRPr="00BD1590" w:rsidRDefault="009F2DE7" w:rsidP="009F2DE7">
      <w:pPr>
        <w:autoSpaceDE w:val="0"/>
        <w:autoSpaceDN w:val="0"/>
        <w:adjustRightInd w:val="0"/>
        <w:jc w:val="both"/>
        <w:rPr>
          <w:rFonts w:ascii="Arial" w:hAnsi="Arial" w:cs="Arial"/>
          <w:lang w:val="sr-Latn-ME"/>
        </w:rPr>
      </w:pPr>
      <w:r w:rsidRPr="00BD159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BD1590" w:rsidRDefault="009F2DE7" w:rsidP="009F2DE7">
      <w:pPr>
        <w:jc w:val="both"/>
        <w:rPr>
          <w:rFonts w:ascii="Arial" w:hAnsi="Arial" w:cs="Arial"/>
          <w:lang w:val="sr-Latn-ME"/>
        </w:rPr>
      </w:pPr>
      <w:r w:rsidRPr="00BD1590">
        <w:rPr>
          <w:rFonts w:ascii="Arial" w:hAnsi="Arial" w:cs="Arial"/>
          <w:lang w:val="sr-Latn-ME"/>
        </w:rPr>
        <w:t>Privredni subjekat ima pravo da pisanim zahtjevom traži od naručioca pojašnjenje tenderske dokumentacije najkasnije deset dana prije isteka roka određenog za dostavljanje ponuda.</w:t>
      </w:r>
    </w:p>
    <w:p w14:paraId="795E47CE" w14:textId="76045CC6" w:rsidR="00451D1F" w:rsidRDefault="009F2DE7" w:rsidP="009F2DE7">
      <w:pPr>
        <w:jc w:val="both"/>
        <w:rPr>
          <w:rFonts w:ascii="Arial" w:hAnsi="Arial" w:cs="Arial"/>
          <w:color w:val="000000"/>
          <w:lang w:val="sr-Latn-ME"/>
        </w:rPr>
      </w:pPr>
      <w:r w:rsidRPr="00BD1590">
        <w:rPr>
          <w:rFonts w:ascii="Arial" w:hAnsi="Arial" w:cs="Arial"/>
          <w:color w:val="000000"/>
          <w:lang w:val="sr-Latn-ME"/>
        </w:rPr>
        <w:t>Zahtjev se podnosi isključivo putem ESJN-a.</w:t>
      </w:r>
    </w:p>
    <w:p w14:paraId="206801F5" w14:textId="511FC861" w:rsidR="00FB1F1B" w:rsidRDefault="00FB1F1B" w:rsidP="009F2DE7">
      <w:pPr>
        <w:jc w:val="both"/>
        <w:rPr>
          <w:rFonts w:ascii="Arial" w:hAnsi="Arial" w:cs="Arial"/>
          <w:color w:val="000000"/>
          <w:lang w:val="sr-Latn-ME"/>
        </w:rPr>
      </w:pPr>
    </w:p>
    <w:p w14:paraId="4B5709CE" w14:textId="28F2BF8C" w:rsidR="00FB1F1B" w:rsidRDefault="00FB1F1B" w:rsidP="009F2DE7">
      <w:pPr>
        <w:jc w:val="both"/>
        <w:rPr>
          <w:rFonts w:ascii="Arial" w:hAnsi="Arial" w:cs="Arial"/>
          <w:color w:val="000000"/>
          <w:lang w:val="sr-Latn-ME"/>
        </w:rPr>
      </w:pPr>
    </w:p>
    <w:p w14:paraId="03AB18C2" w14:textId="2674C65B" w:rsidR="00FB1F1B" w:rsidRDefault="00FB1F1B" w:rsidP="009F2DE7">
      <w:pPr>
        <w:jc w:val="both"/>
        <w:rPr>
          <w:rFonts w:ascii="Arial" w:hAnsi="Arial" w:cs="Arial"/>
          <w:color w:val="000000"/>
          <w:lang w:val="sr-Latn-ME"/>
        </w:rPr>
      </w:pPr>
    </w:p>
    <w:p w14:paraId="68EA5970" w14:textId="696202D9" w:rsidR="00FB1F1B" w:rsidRDefault="00FB1F1B" w:rsidP="009F2DE7">
      <w:pPr>
        <w:jc w:val="both"/>
        <w:rPr>
          <w:rFonts w:ascii="Arial" w:hAnsi="Arial" w:cs="Arial"/>
          <w:color w:val="000000"/>
          <w:lang w:val="sr-Latn-ME"/>
        </w:rPr>
      </w:pPr>
    </w:p>
    <w:p w14:paraId="701424FF" w14:textId="47026B5F" w:rsidR="00FB1F1B" w:rsidRDefault="00FB1F1B" w:rsidP="009F2DE7">
      <w:pPr>
        <w:jc w:val="both"/>
        <w:rPr>
          <w:rFonts w:ascii="Arial" w:hAnsi="Arial" w:cs="Arial"/>
          <w:color w:val="000000"/>
          <w:lang w:val="sr-Latn-ME"/>
        </w:rPr>
      </w:pPr>
    </w:p>
    <w:p w14:paraId="42DDE338" w14:textId="5F3B8549" w:rsidR="00FB1F1B" w:rsidRDefault="00FB1F1B" w:rsidP="009F2DE7">
      <w:pPr>
        <w:jc w:val="both"/>
        <w:rPr>
          <w:rFonts w:ascii="Arial" w:hAnsi="Arial" w:cs="Arial"/>
          <w:color w:val="000000"/>
          <w:lang w:val="sr-Latn-ME"/>
        </w:rPr>
      </w:pPr>
    </w:p>
    <w:p w14:paraId="09753BE2" w14:textId="770A9C78" w:rsidR="00FB1F1B" w:rsidRDefault="00FB1F1B" w:rsidP="009F2DE7">
      <w:pPr>
        <w:jc w:val="both"/>
        <w:rPr>
          <w:rFonts w:ascii="Arial" w:hAnsi="Arial" w:cs="Arial"/>
          <w:color w:val="000000"/>
          <w:lang w:val="sr-Latn-ME"/>
        </w:rPr>
      </w:pPr>
    </w:p>
    <w:p w14:paraId="6D21A6D2" w14:textId="51C0839A" w:rsidR="00FB1F1B" w:rsidRDefault="00FB1F1B" w:rsidP="009F2DE7">
      <w:pPr>
        <w:jc w:val="both"/>
        <w:rPr>
          <w:rFonts w:ascii="Arial" w:hAnsi="Arial" w:cs="Arial"/>
          <w:color w:val="000000"/>
          <w:lang w:val="sr-Latn-ME"/>
        </w:rPr>
      </w:pPr>
    </w:p>
    <w:p w14:paraId="61857AE4" w14:textId="37D780C3" w:rsidR="00FB1F1B" w:rsidRDefault="00FB1F1B" w:rsidP="009F2DE7">
      <w:pPr>
        <w:jc w:val="both"/>
        <w:rPr>
          <w:rFonts w:ascii="Arial" w:hAnsi="Arial" w:cs="Arial"/>
          <w:color w:val="000000"/>
          <w:lang w:val="sr-Latn-ME"/>
        </w:rPr>
      </w:pPr>
    </w:p>
    <w:p w14:paraId="61738916" w14:textId="6F48EF0B" w:rsidR="00FB1F1B" w:rsidRDefault="00FB1F1B" w:rsidP="009F2DE7">
      <w:pPr>
        <w:jc w:val="both"/>
        <w:rPr>
          <w:rFonts w:ascii="Arial" w:hAnsi="Arial" w:cs="Arial"/>
          <w:color w:val="000000"/>
          <w:lang w:val="sr-Latn-ME"/>
        </w:rPr>
      </w:pPr>
    </w:p>
    <w:p w14:paraId="5C076185" w14:textId="1E1EDB6A" w:rsidR="00FB1F1B" w:rsidRDefault="00FB1F1B" w:rsidP="009F2DE7">
      <w:pPr>
        <w:jc w:val="both"/>
        <w:rPr>
          <w:rFonts w:ascii="Arial" w:hAnsi="Arial" w:cs="Arial"/>
          <w:color w:val="000000"/>
          <w:lang w:val="sr-Latn-ME"/>
        </w:rPr>
      </w:pPr>
    </w:p>
    <w:p w14:paraId="20D43DF0" w14:textId="4D2F280B" w:rsidR="00FB1F1B" w:rsidRDefault="00FB1F1B" w:rsidP="009F2DE7">
      <w:pPr>
        <w:jc w:val="both"/>
        <w:rPr>
          <w:rFonts w:ascii="Arial" w:hAnsi="Arial" w:cs="Arial"/>
          <w:color w:val="000000"/>
          <w:lang w:val="sr-Latn-ME"/>
        </w:rPr>
      </w:pPr>
    </w:p>
    <w:p w14:paraId="25200A4F" w14:textId="0024E97A" w:rsidR="00FB1F1B" w:rsidRDefault="00FB1F1B" w:rsidP="009F2DE7">
      <w:pPr>
        <w:jc w:val="both"/>
        <w:rPr>
          <w:rFonts w:ascii="Arial" w:hAnsi="Arial" w:cs="Arial"/>
          <w:color w:val="000000"/>
          <w:lang w:val="sr-Latn-ME"/>
        </w:rPr>
      </w:pPr>
    </w:p>
    <w:p w14:paraId="231D9196" w14:textId="28290D98" w:rsidR="00FB1F1B" w:rsidRDefault="00FB1F1B" w:rsidP="009F2DE7">
      <w:pPr>
        <w:jc w:val="both"/>
        <w:rPr>
          <w:rFonts w:ascii="Arial" w:hAnsi="Arial" w:cs="Arial"/>
          <w:color w:val="000000"/>
          <w:lang w:val="sr-Latn-ME"/>
        </w:rPr>
      </w:pPr>
    </w:p>
    <w:p w14:paraId="49FB4C58" w14:textId="394160CA" w:rsidR="00FB1F1B" w:rsidRDefault="00FB1F1B" w:rsidP="009F2DE7">
      <w:pPr>
        <w:jc w:val="both"/>
        <w:rPr>
          <w:rFonts w:ascii="Arial" w:hAnsi="Arial" w:cs="Arial"/>
          <w:color w:val="000000"/>
          <w:lang w:val="sr-Latn-ME"/>
        </w:rPr>
      </w:pPr>
    </w:p>
    <w:p w14:paraId="1C2AE96C" w14:textId="42A494B5" w:rsidR="00FB1F1B" w:rsidRDefault="00FB1F1B" w:rsidP="009F2DE7">
      <w:pPr>
        <w:jc w:val="both"/>
        <w:rPr>
          <w:rFonts w:ascii="Arial" w:hAnsi="Arial" w:cs="Arial"/>
          <w:color w:val="000000"/>
          <w:lang w:val="sr-Latn-ME"/>
        </w:rPr>
      </w:pPr>
    </w:p>
    <w:p w14:paraId="3EE9CADB" w14:textId="77777777" w:rsidR="00FB1F1B" w:rsidRDefault="00FB1F1B" w:rsidP="009F2DE7">
      <w:pPr>
        <w:jc w:val="both"/>
        <w:rPr>
          <w:rFonts w:ascii="Arial" w:hAnsi="Arial" w:cs="Arial"/>
          <w:color w:val="000000"/>
          <w:lang w:val="sr-Latn-ME"/>
        </w:rPr>
      </w:pPr>
    </w:p>
    <w:p w14:paraId="2FB57C8D"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lang w:val="sr-Latn-ME"/>
        </w:rPr>
      </w:pPr>
      <w:bookmarkStart w:id="23" w:name="_Toc416180136"/>
      <w:bookmarkStart w:id="24" w:name="_Toc508349235"/>
      <w:bookmarkStart w:id="25" w:name="_Toc62730567"/>
      <w:r w:rsidRPr="00BD1590">
        <w:rPr>
          <w:rFonts w:ascii="Arial" w:hAnsi="Arial" w:cs="Arial"/>
          <w:b/>
          <w:lang w:val="sr-Latn-ME"/>
        </w:rPr>
        <w:lastRenderedPageBreak/>
        <w:t xml:space="preserve">15. </w:t>
      </w:r>
      <w:r w:rsidR="00C07478" w:rsidRPr="00BD1590">
        <w:rPr>
          <w:rFonts w:ascii="Arial" w:hAnsi="Arial" w:cs="Arial"/>
          <w:b/>
          <w:lang w:val="sr-Latn-ME"/>
        </w:rPr>
        <w:t>IZJA</w:t>
      </w:r>
      <w:r w:rsidR="009F2DE7" w:rsidRPr="00BD1590">
        <w:rPr>
          <w:rFonts w:ascii="Arial" w:hAnsi="Arial" w:cs="Arial"/>
          <w:b/>
          <w:lang w:val="sr-Latn-ME"/>
        </w:rPr>
        <w:t>VA NARUČIOCA O NEPOSTOJANJU SUKOBA INTERESA</w:t>
      </w:r>
      <w:bookmarkEnd w:id="23"/>
      <w:bookmarkEnd w:id="24"/>
      <w:bookmarkEnd w:id="25"/>
    </w:p>
    <w:p w14:paraId="4B0F5A41" w14:textId="77777777" w:rsidR="003229DF" w:rsidRPr="006B49D7" w:rsidRDefault="00FF6925" w:rsidP="003229DF">
      <w:pPr>
        <w:tabs>
          <w:tab w:val="left" w:pos="1701"/>
          <w:tab w:val="left" w:pos="4820"/>
        </w:tabs>
        <w:jc w:val="both"/>
        <w:rPr>
          <w:rFonts w:ascii="Arial" w:hAnsi="Arial" w:cs="Arial"/>
          <w:b/>
          <w:color w:val="000000"/>
          <w:lang w:val="sr-Latn-RS"/>
        </w:rPr>
      </w:pPr>
      <w:r w:rsidRPr="00FF6925">
        <w:rPr>
          <w:rFonts w:ascii="Arial" w:hAnsi="Arial" w:cs="Arial"/>
          <w:b/>
          <w:color w:val="000000"/>
          <w:lang w:val="sr-Latn-ME"/>
        </w:rPr>
        <w:t xml:space="preserve">    </w:t>
      </w:r>
      <w:r w:rsidR="003229DF" w:rsidRPr="00677987">
        <w:rPr>
          <w:rFonts w:ascii="Arial" w:hAnsi="Arial" w:cs="Arial"/>
          <w:b/>
          <w:color w:val="000000"/>
          <w:u w:val="single"/>
          <w:lang w:val="sr-Latn-ME"/>
        </w:rPr>
        <w:t xml:space="preserve">Ministarstvo </w:t>
      </w:r>
      <w:r w:rsidR="003229DF" w:rsidRPr="006B49D7">
        <w:rPr>
          <w:rFonts w:ascii="Arial" w:hAnsi="Arial" w:cs="Arial"/>
          <w:b/>
          <w:color w:val="000000"/>
          <w:u w:val="single"/>
          <w:lang w:val="sr-Latn-ME"/>
        </w:rPr>
        <w:t>javne uprave</w:t>
      </w:r>
    </w:p>
    <w:p w14:paraId="27064662" w14:textId="622D7FE2" w:rsidR="003229DF" w:rsidRPr="006B49D7" w:rsidRDefault="003229DF" w:rsidP="003229DF">
      <w:pPr>
        <w:rPr>
          <w:rFonts w:ascii="Arial" w:hAnsi="Arial" w:cs="Arial"/>
          <w:color w:val="1F497D"/>
          <w:lang w:val="en-GB"/>
        </w:rPr>
      </w:pPr>
      <w:r w:rsidRPr="006B49D7">
        <w:rPr>
          <w:rFonts w:ascii="Arial" w:hAnsi="Arial" w:cs="Arial"/>
          <w:color w:val="000000"/>
          <w:lang w:val="sr-Latn-ME"/>
        </w:rPr>
        <w:t xml:space="preserve">    Broj: </w:t>
      </w:r>
      <w:r w:rsidRPr="006B49D7">
        <w:rPr>
          <w:rFonts w:ascii="Arial" w:hAnsi="Arial" w:cs="Arial"/>
          <w:color w:val="1F1F1F"/>
          <w:lang w:val="en-GB"/>
        </w:rPr>
        <w:t>01-426/26-</w:t>
      </w:r>
      <w:r w:rsidR="006B49D7" w:rsidRPr="006B49D7">
        <w:rPr>
          <w:rFonts w:ascii="Arial" w:hAnsi="Arial" w:cs="Arial"/>
          <w:color w:val="1F1F1F"/>
          <w:lang w:val="en-GB"/>
        </w:rPr>
        <w:t>4104</w:t>
      </w:r>
      <w:r w:rsidRPr="006B49D7">
        <w:rPr>
          <w:rFonts w:ascii="Arial" w:hAnsi="Arial" w:cs="Arial"/>
          <w:color w:val="000000"/>
          <w:lang w:val="sr-Latn-ME"/>
        </w:rPr>
        <w:t>/4</w:t>
      </w:r>
    </w:p>
    <w:p w14:paraId="36C6DE1E" w14:textId="2519B06B" w:rsidR="003229DF" w:rsidRPr="004F3F93" w:rsidRDefault="003229DF" w:rsidP="003229DF">
      <w:pPr>
        <w:jc w:val="both"/>
        <w:rPr>
          <w:rFonts w:ascii="Arial" w:hAnsi="Arial" w:cs="Arial"/>
          <w:color w:val="000000"/>
          <w:lang w:val="sr-Latn-ME"/>
        </w:rPr>
      </w:pPr>
      <w:r w:rsidRPr="006B49D7">
        <w:rPr>
          <w:rFonts w:ascii="Arial" w:hAnsi="Arial" w:cs="Arial"/>
          <w:color w:val="000000"/>
          <w:lang w:val="sr-Latn-ME"/>
        </w:rPr>
        <w:t xml:space="preserve">    Mjesto i datum: Podgorica, </w:t>
      </w:r>
      <w:r w:rsidR="006840BF" w:rsidRPr="006B49D7">
        <w:rPr>
          <w:rFonts w:ascii="Arial" w:hAnsi="Arial" w:cs="Arial"/>
          <w:color w:val="000000"/>
          <w:lang w:val="sr-Latn-ME"/>
        </w:rPr>
        <w:t>0</w:t>
      </w:r>
      <w:r w:rsidR="00DA6AB3">
        <w:rPr>
          <w:rFonts w:ascii="Arial" w:hAnsi="Arial" w:cs="Arial"/>
          <w:color w:val="000000"/>
          <w:lang w:val="sr-Latn-ME"/>
        </w:rPr>
        <w:t>6</w:t>
      </w:r>
      <w:r w:rsidRPr="006B49D7">
        <w:rPr>
          <w:rFonts w:ascii="Arial" w:hAnsi="Arial" w:cs="Arial"/>
          <w:color w:val="000000"/>
          <w:lang w:val="sr-Latn-ME"/>
        </w:rPr>
        <w:t>.</w:t>
      </w:r>
      <w:r w:rsidR="006840BF" w:rsidRPr="006B49D7">
        <w:rPr>
          <w:rFonts w:ascii="Arial" w:hAnsi="Arial" w:cs="Arial"/>
          <w:color w:val="000000"/>
          <w:lang w:val="sr-Latn-ME"/>
        </w:rPr>
        <w:t>10</w:t>
      </w:r>
      <w:r w:rsidRPr="006B49D7">
        <w:rPr>
          <w:rFonts w:ascii="Arial" w:hAnsi="Arial" w:cs="Arial"/>
          <w:color w:val="000000"/>
          <w:lang w:val="sr-Latn-ME"/>
        </w:rPr>
        <w:t>.2026. godine</w:t>
      </w:r>
    </w:p>
    <w:p w14:paraId="0643E770" w14:textId="77777777" w:rsidR="003229DF" w:rsidRPr="004F3F93" w:rsidRDefault="003229DF" w:rsidP="003229DF">
      <w:pPr>
        <w:jc w:val="both"/>
        <w:rPr>
          <w:rFonts w:ascii="Arial" w:hAnsi="Arial" w:cs="Arial"/>
          <w:b/>
          <w:bCs/>
          <w:color w:val="000000"/>
          <w:lang w:val="sr-Latn-ME"/>
        </w:rPr>
      </w:pPr>
      <w:r w:rsidRPr="004F3F93">
        <w:rPr>
          <w:rFonts w:ascii="Arial" w:hAnsi="Arial" w:cs="Arial"/>
          <w:b/>
          <w:bCs/>
          <w:color w:val="000000"/>
          <w:lang w:val="sr-Latn-ME"/>
        </w:rPr>
        <w:t xml:space="preserve"> </w:t>
      </w:r>
    </w:p>
    <w:p w14:paraId="7612728D" w14:textId="77777777" w:rsidR="003229DF" w:rsidRDefault="003229DF" w:rsidP="003229DF">
      <w:pPr>
        <w:tabs>
          <w:tab w:val="left" w:pos="3290"/>
        </w:tabs>
        <w:jc w:val="both"/>
        <w:rPr>
          <w:rFonts w:ascii="Arial" w:hAnsi="Arial" w:cs="Arial"/>
          <w:color w:val="000000"/>
          <w:lang w:val="sr-Latn-ME"/>
        </w:rPr>
      </w:pPr>
      <w:r w:rsidRPr="004F3F93">
        <w:rPr>
          <w:rFonts w:ascii="Arial" w:hAnsi="Arial" w:cs="Arial"/>
          <w:color w:val="000000"/>
          <w:lang w:val="sr-Latn-ME"/>
        </w:rPr>
        <w:t xml:space="preserve">    </w:t>
      </w:r>
      <w:r w:rsidRPr="0004712F">
        <w:rPr>
          <w:rFonts w:ascii="Arial" w:hAnsi="Arial" w:cs="Arial"/>
          <w:color w:val="000000"/>
          <w:lang w:val="sr-Latn-ME"/>
        </w:rPr>
        <w:t xml:space="preserve">U skladu sa članom 43 stav 1 Zakona o javnim nabavkama </w:t>
      </w:r>
      <w:r w:rsidRPr="00797C53">
        <w:rPr>
          <w:rFonts w:ascii="Arial" w:hAnsi="Arial" w:cs="Arial"/>
          <w:color w:val="000000"/>
          <w:lang w:val="sr-Latn-ME"/>
        </w:rPr>
        <w:t>(„Službeni list CG”, br.74/19</w:t>
      </w:r>
      <w:r>
        <w:rPr>
          <w:rFonts w:ascii="Arial" w:hAnsi="Arial" w:cs="Arial"/>
          <w:color w:val="000000"/>
          <w:lang w:val="sr-Latn-ME"/>
        </w:rPr>
        <w:t xml:space="preserve"> i 03/23</w:t>
      </w:r>
      <w:r w:rsidRPr="0004712F">
        <w:rPr>
          <w:rFonts w:ascii="Arial" w:hAnsi="Arial" w:cs="Arial"/>
          <w:color w:val="000000"/>
          <w:lang w:val="sr-Latn-ME"/>
        </w:rPr>
        <w:t xml:space="preserve">), u postupku javne nabavke, za nabavku </w:t>
      </w:r>
      <w:r w:rsidRPr="007E48B9">
        <w:rPr>
          <w:rFonts w:ascii="Arial" w:hAnsi="Arial" w:cs="Arial"/>
          <w:color w:val="000000"/>
          <w:u w:val="single"/>
          <w:lang w:val="sr-Latn-ME"/>
        </w:rPr>
        <w:t>Održavanje i unapređenje Portala otvorenih podataka</w:t>
      </w:r>
    </w:p>
    <w:p w14:paraId="3CC17446" w14:textId="77777777" w:rsidR="003229DF" w:rsidRPr="00797C53" w:rsidRDefault="003229DF" w:rsidP="003229DF">
      <w:pPr>
        <w:tabs>
          <w:tab w:val="left" w:pos="3290"/>
        </w:tabs>
        <w:jc w:val="both"/>
        <w:rPr>
          <w:rFonts w:ascii="Arial" w:hAnsi="Arial" w:cs="Arial"/>
          <w:color w:val="000000"/>
          <w:lang w:val="sr-Latn-ME"/>
        </w:rPr>
      </w:pPr>
    </w:p>
    <w:p w14:paraId="64966E61" w14:textId="77777777" w:rsidR="003229DF" w:rsidRPr="0004712F" w:rsidRDefault="003229DF" w:rsidP="003229DF">
      <w:pPr>
        <w:jc w:val="center"/>
        <w:rPr>
          <w:rFonts w:ascii="Arial" w:hAnsi="Arial" w:cs="Arial"/>
          <w:b/>
          <w:lang w:val="sr-Latn-ME"/>
        </w:rPr>
      </w:pPr>
      <w:r w:rsidRPr="0004712F">
        <w:rPr>
          <w:rFonts w:ascii="Arial" w:hAnsi="Arial" w:cs="Arial"/>
          <w:b/>
          <w:lang w:val="sr-Latn-ME"/>
        </w:rPr>
        <w:t>Izjavljujem</w:t>
      </w:r>
    </w:p>
    <w:p w14:paraId="7A156DFB" w14:textId="77777777" w:rsidR="003229DF" w:rsidRPr="0004712F" w:rsidRDefault="003229DF" w:rsidP="003229DF">
      <w:pPr>
        <w:tabs>
          <w:tab w:val="left" w:pos="3290"/>
        </w:tabs>
        <w:ind w:firstLine="708"/>
        <w:jc w:val="both"/>
        <w:rPr>
          <w:rFonts w:ascii="Arial" w:hAnsi="Arial" w:cs="Arial"/>
          <w:color w:val="000000"/>
          <w:lang w:val="sr-Latn-ME"/>
        </w:rPr>
      </w:pPr>
    </w:p>
    <w:p w14:paraId="232921DC" w14:textId="77777777" w:rsidR="003229DF" w:rsidRPr="00871677" w:rsidRDefault="003229DF" w:rsidP="003229DF">
      <w:pPr>
        <w:tabs>
          <w:tab w:val="left" w:pos="3290"/>
        </w:tabs>
        <w:jc w:val="both"/>
        <w:rPr>
          <w:rFonts w:ascii="Arial" w:hAnsi="Arial" w:cs="Arial"/>
          <w:color w:val="000000"/>
          <w:lang w:val="sr-Latn-ME"/>
        </w:rPr>
      </w:pPr>
      <w:r w:rsidRPr="0004712F">
        <w:rPr>
          <w:rFonts w:ascii="Arial" w:hAnsi="Arial" w:cs="Arial"/>
          <w:color w:val="000000"/>
          <w:lang w:val="sr-Latn-ME"/>
        </w:rPr>
        <w:t xml:space="preserve">da </w:t>
      </w:r>
      <w:r w:rsidRPr="0004712F">
        <w:rPr>
          <w:rFonts w:ascii="Arial" w:hAnsi="Arial" w:cs="Arial"/>
          <w:lang w:val="sr-Latn-ME"/>
        </w:rPr>
        <w:t>Ja, dolje potpisani/a, sam upoznat/a sa odredbama čl. od 40 do 43 Zakona o javnim nabavkama kojima se uređuje sukob interesa između naručioca i privrednog subjekta u postupcima javnih nabavki.</w:t>
      </w:r>
    </w:p>
    <w:p w14:paraId="7C04A925" w14:textId="77777777" w:rsidR="003229DF" w:rsidRPr="0004712F" w:rsidRDefault="003229DF" w:rsidP="003229DF">
      <w:pPr>
        <w:jc w:val="both"/>
        <w:rPr>
          <w:rFonts w:ascii="Arial" w:hAnsi="Arial" w:cs="Arial"/>
          <w:lang w:val="sr-Latn-ME"/>
        </w:rPr>
      </w:pPr>
      <w:r w:rsidRPr="0004712F">
        <w:rPr>
          <w:rFonts w:ascii="Arial" w:hAnsi="Arial" w:cs="Arial"/>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59D9E16F" w14:textId="77777777" w:rsidR="003229DF" w:rsidRPr="0004712F" w:rsidRDefault="003229DF" w:rsidP="003229DF">
      <w:pPr>
        <w:jc w:val="both"/>
        <w:rPr>
          <w:rFonts w:ascii="Arial" w:hAnsi="Arial" w:cs="Arial"/>
          <w:lang w:val="sr-Latn-ME"/>
        </w:rPr>
      </w:pPr>
      <w:r w:rsidRPr="0004712F">
        <w:rPr>
          <w:rFonts w:ascii="Arial" w:hAnsi="Arial" w:cs="Arial"/>
          <w:lang w:val="sr-Latn-ME"/>
        </w:rPr>
        <w:t>Povezanim osobama smatraju se srodnici u pravoj liniji i u pobočnoj liniji do četvrtog stepena, srodnici po tazbini do drugog stepena, bračnog ili vanbračnog druga, bez obzira da li je brak prestao, usvojioca i usvojenika</w:t>
      </w:r>
      <w:r>
        <w:rPr>
          <w:rFonts w:ascii="Arial" w:hAnsi="Arial" w:cs="Arial"/>
          <w:lang w:val="sr-Latn-ME"/>
        </w:rPr>
        <w:t>.</w:t>
      </w:r>
    </w:p>
    <w:p w14:paraId="16AA35DF" w14:textId="77777777" w:rsidR="003229DF" w:rsidRPr="0004712F" w:rsidRDefault="003229DF" w:rsidP="003229DF">
      <w:pPr>
        <w:jc w:val="both"/>
        <w:rPr>
          <w:rFonts w:ascii="Arial" w:hAnsi="Arial" w:cs="Arial"/>
          <w:lang w:val="sr-Latn-ME"/>
        </w:rPr>
      </w:pPr>
      <w:r w:rsidRPr="0004712F">
        <w:rPr>
          <w:rFonts w:ascii="Arial" w:hAnsi="Arial" w:cs="Arial"/>
          <w:lang w:val="sr-Latn-ME"/>
        </w:rPr>
        <w:t>U odnosu na privredne subjekte koji učestvuju ili mogu učestvovati u postupku javne nabavke, odnosno na ponuđače, učesnike, članove zajednice ponuđača, podugovarače i druge subjekte na koje se ponuđač ili učesnik oslanja:</w:t>
      </w:r>
    </w:p>
    <w:p w14:paraId="1AE1579F" w14:textId="77777777" w:rsidR="003229DF" w:rsidRPr="00871677" w:rsidRDefault="003229DF" w:rsidP="003229DF">
      <w:pPr>
        <w:pStyle w:val="ListParagraph"/>
        <w:numPr>
          <w:ilvl w:val="0"/>
          <w:numId w:val="42"/>
        </w:numPr>
        <w:spacing w:after="0" w:line="240" w:lineRule="auto"/>
        <w:jc w:val="both"/>
        <w:rPr>
          <w:rFonts w:ascii="Arial" w:hAnsi="Arial" w:cs="Arial"/>
          <w:b/>
          <w:lang w:val="sr-Latn-ME"/>
        </w:rPr>
      </w:pPr>
      <w:r w:rsidRPr="0004712F">
        <w:rPr>
          <w:rFonts w:ascii="Arial" w:hAnsi="Arial" w:cs="Arial"/>
          <w:b/>
          <w:lang w:val="sr-Latn-ME"/>
        </w:rPr>
        <w:t>Izjavljujem da ne postoji sukob interesa:</w:t>
      </w:r>
    </w:p>
    <w:p w14:paraId="51EB3DA9" w14:textId="77777777" w:rsidR="003229DF" w:rsidRPr="0004712F" w:rsidRDefault="003229DF" w:rsidP="003229DF">
      <w:pPr>
        <w:jc w:val="both"/>
        <w:rPr>
          <w:rFonts w:ascii="Arial" w:hAnsi="Arial" w:cs="Arial"/>
          <w:lang w:val="sr-Latn-ME"/>
        </w:rPr>
      </w:pPr>
      <w:r w:rsidRPr="0004712F">
        <w:rPr>
          <w:rFonts w:ascii="Arial" w:hAnsi="Arial" w:cs="Arial"/>
          <w:lang w:val="sr-Latn-ME"/>
        </w:rPr>
        <w:t>Izjavljujem da ja lično niti sa mnom povezana lica nemamo</w:t>
      </w:r>
      <w:r w:rsidRPr="0004712F">
        <w:rPr>
          <w:rFonts w:ascii="Arial" w:hAnsi="Arial" w:cs="Arial"/>
        </w:rPr>
        <w:t xml:space="preserve">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48A96080" w14:textId="77777777" w:rsidR="003229DF" w:rsidRPr="00871677" w:rsidRDefault="003229DF" w:rsidP="003229DF">
      <w:pPr>
        <w:pStyle w:val="ListParagraph"/>
        <w:numPr>
          <w:ilvl w:val="0"/>
          <w:numId w:val="42"/>
        </w:numPr>
        <w:spacing w:after="0" w:line="240" w:lineRule="auto"/>
        <w:jc w:val="both"/>
        <w:rPr>
          <w:rFonts w:ascii="Arial" w:hAnsi="Arial" w:cs="Arial"/>
          <w:b/>
          <w:lang w:val="sr-Latn-ME"/>
        </w:rPr>
      </w:pPr>
      <w:r w:rsidRPr="0004712F">
        <w:rPr>
          <w:rFonts w:ascii="Arial" w:hAnsi="Arial" w:cs="Arial"/>
          <w:b/>
          <w:lang w:val="sr-Latn-ME"/>
        </w:rPr>
        <w:t>Izjavljujem da postoji sukob interesa:</w:t>
      </w:r>
    </w:p>
    <w:p w14:paraId="24E7DBC1" w14:textId="77777777" w:rsidR="003229DF" w:rsidRPr="0004712F" w:rsidRDefault="003229DF" w:rsidP="003229DF">
      <w:pPr>
        <w:jc w:val="both"/>
        <w:rPr>
          <w:rFonts w:ascii="Arial" w:hAnsi="Arial" w:cs="Arial"/>
          <w:lang w:val="sr-Latn-ME"/>
        </w:rPr>
      </w:pPr>
      <w:r w:rsidRPr="0004712F">
        <w:rPr>
          <w:rFonts w:ascii="Arial" w:hAnsi="Arial" w:cs="Arial"/>
          <w:lang w:val="sr-Latn-ME"/>
        </w:rPr>
        <w:t>Izjavljujem/o da postoji okolnost koja može predstavljati sukob interesa u smislu čl. od 40 do 43 Zakona o javnim nabavkama. Podaci o privrednom subjektu i prirodi odnosa navedeni su u nastavku ove izjave:</w:t>
      </w:r>
    </w:p>
    <w:p w14:paraId="6DE63900" w14:textId="77777777" w:rsidR="003229DF" w:rsidRDefault="003229DF" w:rsidP="003229DF">
      <w:pPr>
        <w:tabs>
          <w:tab w:val="left" w:pos="3290"/>
        </w:tabs>
        <w:jc w:val="both"/>
        <w:rPr>
          <w:rFonts w:ascii="Arial" w:hAnsi="Arial" w:cs="Arial"/>
          <w:i/>
          <w:color w:val="000000"/>
          <w:u w:val="single"/>
          <w:lang w:val="sr-Latn-ME"/>
        </w:rPr>
      </w:pPr>
    </w:p>
    <w:p w14:paraId="3425B68D" w14:textId="77777777" w:rsidR="003229DF" w:rsidRPr="0004712F" w:rsidRDefault="003229DF" w:rsidP="003229DF">
      <w:pPr>
        <w:tabs>
          <w:tab w:val="left" w:pos="3290"/>
        </w:tabs>
        <w:jc w:val="both"/>
        <w:rPr>
          <w:rFonts w:ascii="Arial" w:hAnsi="Arial" w:cs="Arial"/>
          <w:i/>
          <w:color w:val="000000"/>
          <w:u w:val="single"/>
          <w:lang w:val="sr-Latn-ME"/>
        </w:rPr>
      </w:pPr>
    </w:p>
    <w:p w14:paraId="2E53F217" w14:textId="77777777" w:rsidR="003229DF" w:rsidRPr="0004712F" w:rsidRDefault="003229DF" w:rsidP="003229DF">
      <w:pPr>
        <w:tabs>
          <w:tab w:val="left" w:pos="3290"/>
        </w:tabs>
        <w:jc w:val="both"/>
        <w:rPr>
          <w:rFonts w:ascii="Arial" w:hAnsi="Arial" w:cs="Arial"/>
          <w:i/>
          <w:color w:val="000000"/>
          <w:u w:val="single"/>
          <w:lang w:val="sr-Latn-ME"/>
        </w:rPr>
      </w:pPr>
    </w:p>
    <w:tbl>
      <w:tblPr>
        <w:tblW w:w="10620" w:type="dxa"/>
        <w:tblInd w:w="-545" w:type="dxa"/>
        <w:tblLayout w:type="fixed"/>
        <w:tblLook w:val="04A0" w:firstRow="1" w:lastRow="0" w:firstColumn="1" w:lastColumn="0" w:noHBand="0" w:noVBand="1"/>
      </w:tblPr>
      <w:tblGrid>
        <w:gridCol w:w="720"/>
        <w:gridCol w:w="1710"/>
        <w:gridCol w:w="1980"/>
        <w:gridCol w:w="1521"/>
        <w:gridCol w:w="1629"/>
        <w:gridCol w:w="1710"/>
        <w:gridCol w:w="1350"/>
      </w:tblGrid>
      <w:tr w:rsidR="00D53F0B" w:rsidRPr="0004712F" w14:paraId="47069E53" w14:textId="77777777" w:rsidTr="00BF703F">
        <w:trPr>
          <w:trHeight w:val="696"/>
        </w:trPr>
        <w:tc>
          <w:tcPr>
            <w:tcW w:w="7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2C4AD28" w14:textId="77777777" w:rsidR="00D53F0B" w:rsidRPr="0004712F" w:rsidRDefault="00D53F0B" w:rsidP="00BF703F">
            <w:pPr>
              <w:jc w:val="center"/>
              <w:rPr>
                <w:rFonts w:ascii="Arial" w:hAnsi="Arial" w:cs="Arial"/>
                <w:color w:val="000000"/>
                <w:lang w:val="sr-Latn-ME" w:eastAsia="sr-Latn-ME"/>
              </w:rPr>
            </w:pPr>
            <w:r w:rsidRPr="0004712F">
              <w:rPr>
                <w:rFonts w:ascii="Arial" w:hAnsi="Arial" w:cs="Arial"/>
                <w:color w:val="000000"/>
                <w:lang w:val="sr-Latn-ME" w:eastAsia="sr-Latn-ME"/>
              </w:rPr>
              <w:lastRenderedPageBreak/>
              <w:t>R.B</w:t>
            </w:r>
          </w:p>
        </w:tc>
        <w:tc>
          <w:tcPr>
            <w:tcW w:w="1710" w:type="dxa"/>
            <w:tcBorders>
              <w:top w:val="single" w:sz="4" w:space="0" w:color="auto"/>
              <w:left w:val="nil"/>
              <w:bottom w:val="single" w:sz="4" w:space="0" w:color="auto"/>
              <w:right w:val="single" w:sz="4" w:space="0" w:color="auto"/>
            </w:tcBorders>
            <w:shd w:val="clear" w:color="000000" w:fill="D9D9D9"/>
            <w:vAlign w:val="center"/>
            <w:hideMark/>
          </w:tcPr>
          <w:p w14:paraId="3E33A6A8" w14:textId="77777777" w:rsidR="00D53F0B" w:rsidRPr="0004712F" w:rsidRDefault="00D53F0B" w:rsidP="00BF703F">
            <w:pPr>
              <w:jc w:val="center"/>
              <w:rPr>
                <w:rFonts w:ascii="Arial" w:hAnsi="Arial" w:cs="Arial"/>
                <w:color w:val="000000"/>
                <w:lang w:val="sr-Latn-ME" w:eastAsia="sr-Latn-ME"/>
              </w:rPr>
            </w:pPr>
            <w:r w:rsidRPr="0004712F">
              <w:rPr>
                <w:rFonts w:ascii="Arial" w:hAnsi="Arial" w:cs="Arial"/>
                <w:color w:val="000000"/>
                <w:lang w:val="sr-Latn-ME" w:eastAsia="sr-Latn-ME"/>
              </w:rPr>
              <w:t>Ime i prezime</w:t>
            </w:r>
            <w:r w:rsidRPr="0004712F">
              <w:rPr>
                <w:rStyle w:val="FootnoteReference"/>
                <w:rFonts w:ascii="Arial" w:eastAsia="Calibri" w:hAnsi="Arial" w:cs="Arial"/>
                <w:color w:val="000000"/>
                <w:lang w:val="sr-Latn-ME" w:eastAsia="sr-Latn-ME"/>
              </w:rPr>
              <w:footnoteReference w:id="11"/>
            </w:r>
          </w:p>
        </w:tc>
        <w:tc>
          <w:tcPr>
            <w:tcW w:w="1980" w:type="dxa"/>
            <w:tcBorders>
              <w:top w:val="single" w:sz="4" w:space="0" w:color="auto"/>
              <w:left w:val="nil"/>
              <w:bottom w:val="single" w:sz="4" w:space="0" w:color="auto"/>
              <w:right w:val="single" w:sz="4" w:space="0" w:color="auto"/>
            </w:tcBorders>
            <w:shd w:val="clear" w:color="000000" w:fill="D9D9D9"/>
            <w:vAlign w:val="center"/>
            <w:hideMark/>
          </w:tcPr>
          <w:p w14:paraId="5E8D4DAD" w14:textId="77777777" w:rsidR="00D53F0B" w:rsidRPr="0004712F" w:rsidRDefault="00D53F0B" w:rsidP="00BF703F">
            <w:pPr>
              <w:jc w:val="center"/>
              <w:rPr>
                <w:rFonts w:ascii="Arial" w:hAnsi="Arial" w:cs="Arial"/>
                <w:color w:val="000000"/>
                <w:lang w:val="sr-Latn-ME" w:eastAsia="sr-Latn-ME"/>
              </w:rPr>
            </w:pPr>
            <w:r w:rsidRPr="0004712F">
              <w:rPr>
                <w:rFonts w:ascii="Arial" w:hAnsi="Arial" w:cs="Arial"/>
                <w:color w:val="000000"/>
                <w:lang w:val="sr-Latn-ME" w:eastAsia="sr-Latn-ME"/>
              </w:rPr>
              <w:t xml:space="preserve">Naziv privrednog subjekta </w:t>
            </w:r>
          </w:p>
        </w:tc>
        <w:tc>
          <w:tcPr>
            <w:tcW w:w="1521" w:type="dxa"/>
            <w:tcBorders>
              <w:top w:val="single" w:sz="4" w:space="0" w:color="auto"/>
              <w:left w:val="nil"/>
              <w:bottom w:val="single" w:sz="4" w:space="0" w:color="auto"/>
              <w:right w:val="single" w:sz="4" w:space="0" w:color="auto"/>
            </w:tcBorders>
            <w:shd w:val="clear" w:color="000000" w:fill="D9D9D9"/>
            <w:vAlign w:val="center"/>
            <w:hideMark/>
          </w:tcPr>
          <w:p w14:paraId="6DE9CD19" w14:textId="77777777" w:rsidR="00D53F0B" w:rsidRPr="0004712F" w:rsidRDefault="00D53F0B" w:rsidP="00BF703F">
            <w:pPr>
              <w:jc w:val="center"/>
              <w:rPr>
                <w:rFonts w:ascii="Arial" w:hAnsi="Arial" w:cs="Arial"/>
                <w:color w:val="000000"/>
                <w:lang w:val="sr-Latn-ME" w:eastAsia="sr-Latn-ME"/>
              </w:rPr>
            </w:pPr>
            <w:r w:rsidRPr="0004712F">
              <w:rPr>
                <w:rFonts w:ascii="Arial" w:hAnsi="Arial" w:cs="Arial"/>
                <w:color w:val="000000"/>
                <w:lang w:val="sr-Latn-ME" w:eastAsia="sr-Latn-ME"/>
              </w:rPr>
              <w:t>PIB</w:t>
            </w:r>
          </w:p>
        </w:tc>
        <w:tc>
          <w:tcPr>
            <w:tcW w:w="1629" w:type="dxa"/>
            <w:tcBorders>
              <w:top w:val="single" w:sz="4" w:space="0" w:color="auto"/>
              <w:left w:val="nil"/>
              <w:bottom w:val="single" w:sz="4" w:space="0" w:color="auto"/>
              <w:right w:val="single" w:sz="4" w:space="0" w:color="auto"/>
            </w:tcBorders>
            <w:shd w:val="clear" w:color="000000" w:fill="D9D9D9"/>
            <w:vAlign w:val="center"/>
            <w:hideMark/>
          </w:tcPr>
          <w:p w14:paraId="3D6E1D76" w14:textId="77777777" w:rsidR="00D53F0B" w:rsidRPr="0004712F" w:rsidRDefault="00D53F0B" w:rsidP="00BF703F">
            <w:pPr>
              <w:jc w:val="center"/>
              <w:rPr>
                <w:rFonts w:ascii="Arial" w:hAnsi="Arial" w:cs="Arial"/>
                <w:color w:val="000000"/>
                <w:lang w:val="sr-Latn-ME" w:eastAsia="sr-Latn-ME"/>
              </w:rPr>
            </w:pPr>
            <w:r w:rsidRPr="0004712F">
              <w:rPr>
                <w:rFonts w:ascii="Arial" w:hAnsi="Arial" w:cs="Arial"/>
                <w:color w:val="000000"/>
                <w:lang w:val="sr-Latn-ME" w:eastAsia="sr-Latn-ME"/>
              </w:rPr>
              <w:t>Osoba na koju se okolnost odnosi</w:t>
            </w:r>
          </w:p>
        </w:tc>
        <w:tc>
          <w:tcPr>
            <w:tcW w:w="1710" w:type="dxa"/>
            <w:tcBorders>
              <w:top w:val="single" w:sz="4" w:space="0" w:color="auto"/>
              <w:left w:val="nil"/>
              <w:bottom w:val="single" w:sz="4" w:space="0" w:color="auto"/>
              <w:right w:val="single" w:sz="4" w:space="0" w:color="auto"/>
            </w:tcBorders>
            <w:shd w:val="clear" w:color="000000" w:fill="D9D9D9"/>
            <w:vAlign w:val="center"/>
            <w:hideMark/>
          </w:tcPr>
          <w:p w14:paraId="446D0891" w14:textId="77777777" w:rsidR="00D53F0B" w:rsidRPr="0004712F" w:rsidRDefault="00D53F0B" w:rsidP="00BF703F">
            <w:pPr>
              <w:jc w:val="center"/>
              <w:rPr>
                <w:rFonts w:ascii="Arial" w:hAnsi="Arial" w:cs="Arial"/>
                <w:color w:val="000000"/>
                <w:lang w:val="sr-Latn-ME" w:eastAsia="sr-Latn-ME"/>
              </w:rPr>
            </w:pPr>
            <w:r w:rsidRPr="0004712F">
              <w:rPr>
                <w:rFonts w:ascii="Arial" w:hAnsi="Arial" w:cs="Arial"/>
                <w:color w:val="000000"/>
                <w:lang w:val="sr-Latn-ME" w:eastAsia="sr-Latn-ME"/>
              </w:rPr>
              <w:t>Vrsta odnosa ili interesa</w:t>
            </w:r>
          </w:p>
        </w:tc>
        <w:tc>
          <w:tcPr>
            <w:tcW w:w="1350" w:type="dxa"/>
            <w:tcBorders>
              <w:top w:val="single" w:sz="4" w:space="0" w:color="auto"/>
              <w:left w:val="nil"/>
              <w:bottom w:val="single" w:sz="4" w:space="0" w:color="auto"/>
              <w:right w:val="single" w:sz="4" w:space="0" w:color="auto"/>
            </w:tcBorders>
            <w:shd w:val="clear" w:color="000000" w:fill="D9D9D9"/>
            <w:vAlign w:val="center"/>
            <w:hideMark/>
          </w:tcPr>
          <w:p w14:paraId="25EE6E35" w14:textId="77777777" w:rsidR="00D53F0B" w:rsidRPr="0004712F" w:rsidRDefault="00D53F0B" w:rsidP="00BF703F">
            <w:pPr>
              <w:jc w:val="center"/>
              <w:rPr>
                <w:rFonts w:ascii="Arial" w:hAnsi="Arial" w:cs="Arial"/>
                <w:color w:val="000000"/>
                <w:lang w:val="sr-Latn-ME" w:eastAsia="sr-Latn-ME"/>
              </w:rPr>
            </w:pPr>
            <w:r w:rsidRPr="0004712F">
              <w:rPr>
                <w:rFonts w:ascii="Arial" w:hAnsi="Arial" w:cs="Arial"/>
                <w:color w:val="000000"/>
                <w:lang w:val="sr-Latn-ME" w:eastAsia="sr-Latn-ME"/>
              </w:rPr>
              <w:t>Napomena</w:t>
            </w:r>
          </w:p>
        </w:tc>
      </w:tr>
      <w:tr w:rsidR="00AC5617" w:rsidRPr="0004712F" w14:paraId="2D2DF254" w14:textId="77777777" w:rsidTr="00E362D4">
        <w:trPr>
          <w:trHeight w:val="403"/>
        </w:trPr>
        <w:tc>
          <w:tcPr>
            <w:tcW w:w="720" w:type="dxa"/>
            <w:tcBorders>
              <w:top w:val="nil"/>
              <w:left w:val="single" w:sz="4" w:space="0" w:color="auto"/>
              <w:bottom w:val="single" w:sz="4" w:space="0" w:color="auto"/>
              <w:right w:val="single" w:sz="4" w:space="0" w:color="auto"/>
            </w:tcBorders>
            <w:shd w:val="clear" w:color="000000" w:fill="D9D9D9"/>
            <w:noWrap/>
            <w:hideMark/>
          </w:tcPr>
          <w:p w14:paraId="63F4C365" w14:textId="416C4C9F" w:rsidR="00AC5617" w:rsidRPr="0004712F" w:rsidRDefault="00AC5617" w:rsidP="00AC5617">
            <w:pPr>
              <w:jc w:val="center"/>
              <w:rPr>
                <w:rFonts w:ascii="Arial" w:hAnsi="Arial" w:cs="Arial"/>
                <w:color w:val="000000"/>
                <w:lang w:val="sr-Latn-ME" w:eastAsia="sr-Latn-ME"/>
              </w:rPr>
            </w:pPr>
            <w:r w:rsidRPr="00E14E63">
              <w:t>1</w:t>
            </w:r>
          </w:p>
        </w:tc>
        <w:tc>
          <w:tcPr>
            <w:tcW w:w="1710" w:type="dxa"/>
            <w:tcBorders>
              <w:top w:val="nil"/>
              <w:left w:val="nil"/>
              <w:bottom w:val="single" w:sz="4" w:space="0" w:color="auto"/>
              <w:right w:val="single" w:sz="4" w:space="0" w:color="auto"/>
            </w:tcBorders>
            <w:shd w:val="clear" w:color="auto" w:fill="auto"/>
            <w:noWrap/>
            <w:hideMark/>
          </w:tcPr>
          <w:p w14:paraId="3FF8F373" w14:textId="6DCCFBB0" w:rsidR="00AC5617" w:rsidRPr="0004712F" w:rsidRDefault="00AC5617" w:rsidP="00AC5617">
            <w:pPr>
              <w:rPr>
                <w:rFonts w:ascii="Arial" w:hAnsi="Arial" w:cs="Arial"/>
                <w:color w:val="000000"/>
                <w:lang w:val="sr-Latn-ME" w:eastAsia="sr-Latn-ME"/>
              </w:rPr>
            </w:pPr>
            <w:r w:rsidRPr="00AC5617">
              <w:rPr>
                <w:rFonts w:ascii="Arial" w:hAnsi="Arial" w:cs="Arial"/>
                <w:color w:val="000000"/>
                <w:lang w:val="sr-Latn-ME" w:eastAsia="sr-Latn-ME"/>
              </w:rPr>
              <w:t>Marash Dukaj</w:t>
            </w:r>
          </w:p>
        </w:tc>
        <w:tc>
          <w:tcPr>
            <w:tcW w:w="1980" w:type="dxa"/>
            <w:tcBorders>
              <w:top w:val="nil"/>
              <w:left w:val="nil"/>
              <w:bottom w:val="single" w:sz="4" w:space="0" w:color="auto"/>
              <w:right w:val="single" w:sz="4" w:space="0" w:color="auto"/>
            </w:tcBorders>
            <w:shd w:val="clear" w:color="auto" w:fill="auto"/>
            <w:noWrap/>
            <w:hideMark/>
          </w:tcPr>
          <w:p w14:paraId="4CA062FC" w14:textId="1C1D60A9" w:rsidR="00AC5617" w:rsidRPr="0004712F" w:rsidRDefault="00AC5617" w:rsidP="00AC5617">
            <w:pPr>
              <w:rPr>
                <w:rFonts w:ascii="Arial" w:hAnsi="Arial" w:cs="Arial"/>
                <w:color w:val="000000"/>
                <w:lang w:val="sr-Latn-ME" w:eastAsia="sr-Latn-ME"/>
              </w:rPr>
            </w:pPr>
            <w:r w:rsidRPr="00AC5617">
              <w:rPr>
                <w:rFonts w:ascii="Arial" w:hAnsi="Arial" w:cs="Arial"/>
                <w:color w:val="000000"/>
                <w:lang w:val="sr-Latn-ME" w:eastAsia="sr-Latn-ME"/>
              </w:rPr>
              <w:t>PREDUZETNIK LINDON DUKAJ</w:t>
            </w:r>
          </w:p>
        </w:tc>
        <w:tc>
          <w:tcPr>
            <w:tcW w:w="1521" w:type="dxa"/>
            <w:tcBorders>
              <w:top w:val="nil"/>
              <w:left w:val="nil"/>
              <w:bottom w:val="single" w:sz="4" w:space="0" w:color="auto"/>
              <w:right w:val="single" w:sz="4" w:space="0" w:color="auto"/>
            </w:tcBorders>
            <w:shd w:val="clear" w:color="auto" w:fill="auto"/>
            <w:noWrap/>
            <w:hideMark/>
          </w:tcPr>
          <w:p w14:paraId="40024014" w14:textId="03F49B18" w:rsidR="00AC5617" w:rsidRPr="0004712F" w:rsidRDefault="00AC5617" w:rsidP="00AC5617">
            <w:pPr>
              <w:rPr>
                <w:rFonts w:ascii="Arial" w:hAnsi="Arial" w:cs="Arial"/>
                <w:color w:val="000000"/>
                <w:lang w:val="sr-Latn-ME" w:eastAsia="sr-Latn-ME"/>
              </w:rPr>
            </w:pPr>
            <w:r w:rsidRPr="00AC5617">
              <w:rPr>
                <w:rFonts w:ascii="Arial" w:hAnsi="Arial" w:cs="Arial"/>
                <w:color w:val="000000"/>
                <w:lang w:val="sr-Latn-ME" w:eastAsia="sr-Latn-ME"/>
              </w:rPr>
              <w:t>04393430</w:t>
            </w:r>
          </w:p>
        </w:tc>
        <w:tc>
          <w:tcPr>
            <w:tcW w:w="1629" w:type="dxa"/>
            <w:tcBorders>
              <w:top w:val="nil"/>
              <w:left w:val="nil"/>
              <w:bottom w:val="single" w:sz="4" w:space="0" w:color="auto"/>
              <w:right w:val="single" w:sz="4" w:space="0" w:color="auto"/>
            </w:tcBorders>
            <w:shd w:val="clear" w:color="auto" w:fill="auto"/>
            <w:noWrap/>
            <w:hideMark/>
          </w:tcPr>
          <w:p w14:paraId="316113A3" w14:textId="34654093" w:rsidR="00AC5617" w:rsidRPr="0004712F" w:rsidRDefault="00AC5617" w:rsidP="00AC5617">
            <w:pPr>
              <w:rPr>
                <w:rFonts w:ascii="Arial" w:hAnsi="Arial" w:cs="Arial"/>
                <w:color w:val="000000"/>
                <w:lang w:val="sr-Latn-ME" w:eastAsia="sr-Latn-ME"/>
              </w:rPr>
            </w:pPr>
            <w:r w:rsidRPr="00AC5617">
              <w:rPr>
                <w:rFonts w:ascii="Arial" w:hAnsi="Arial" w:cs="Arial"/>
                <w:color w:val="000000"/>
                <w:lang w:val="sr-Latn-ME" w:eastAsia="sr-Latn-ME"/>
              </w:rPr>
              <w:t xml:space="preserve"> Lindon Dukaj</w:t>
            </w:r>
          </w:p>
        </w:tc>
        <w:tc>
          <w:tcPr>
            <w:tcW w:w="1710" w:type="dxa"/>
            <w:tcBorders>
              <w:top w:val="nil"/>
              <w:left w:val="nil"/>
              <w:bottom w:val="single" w:sz="4" w:space="0" w:color="auto"/>
              <w:right w:val="single" w:sz="4" w:space="0" w:color="auto"/>
            </w:tcBorders>
            <w:shd w:val="clear" w:color="auto" w:fill="auto"/>
            <w:noWrap/>
            <w:hideMark/>
          </w:tcPr>
          <w:p w14:paraId="743B1BEB" w14:textId="470CA306" w:rsidR="00AC5617" w:rsidRPr="0004712F" w:rsidRDefault="00AC5617" w:rsidP="00AC5617">
            <w:pPr>
              <w:rPr>
                <w:rFonts w:ascii="Arial" w:hAnsi="Arial" w:cs="Arial"/>
                <w:color w:val="000000"/>
                <w:lang w:val="sr-Latn-ME" w:eastAsia="sr-Latn-ME"/>
              </w:rPr>
            </w:pPr>
            <w:r w:rsidRPr="00AC5617">
              <w:rPr>
                <w:rFonts w:ascii="Arial" w:hAnsi="Arial" w:cs="Arial"/>
                <w:color w:val="000000"/>
                <w:lang w:val="sr-Latn-ME" w:eastAsia="sr-Latn-ME"/>
              </w:rPr>
              <w:t>brat</w:t>
            </w:r>
          </w:p>
        </w:tc>
        <w:tc>
          <w:tcPr>
            <w:tcW w:w="1350" w:type="dxa"/>
            <w:tcBorders>
              <w:top w:val="nil"/>
              <w:left w:val="nil"/>
              <w:bottom w:val="single" w:sz="4" w:space="0" w:color="auto"/>
              <w:right w:val="single" w:sz="4" w:space="0" w:color="auto"/>
            </w:tcBorders>
            <w:shd w:val="clear" w:color="auto" w:fill="auto"/>
            <w:noWrap/>
            <w:hideMark/>
          </w:tcPr>
          <w:p w14:paraId="1AAB000F" w14:textId="34AF8267" w:rsidR="00AC5617" w:rsidRPr="0004712F" w:rsidRDefault="00AC5617" w:rsidP="00AC5617">
            <w:pPr>
              <w:rPr>
                <w:rFonts w:ascii="Arial" w:hAnsi="Arial" w:cs="Arial"/>
                <w:color w:val="000000"/>
                <w:lang w:val="sr-Latn-ME" w:eastAsia="sr-Latn-ME"/>
              </w:rPr>
            </w:pPr>
            <w:r w:rsidRPr="00AC5617">
              <w:rPr>
                <w:rFonts w:ascii="Arial" w:hAnsi="Arial" w:cs="Arial"/>
                <w:color w:val="000000"/>
                <w:lang w:val="sr-Latn-ME" w:eastAsia="sr-Latn-ME"/>
              </w:rPr>
              <w:t xml:space="preserve"> </w:t>
            </w:r>
          </w:p>
        </w:tc>
      </w:tr>
      <w:tr w:rsidR="003926B7" w:rsidRPr="0004712F" w14:paraId="500FB94F" w14:textId="77777777" w:rsidTr="00BF703F">
        <w:trPr>
          <w:trHeight w:val="403"/>
        </w:trPr>
        <w:tc>
          <w:tcPr>
            <w:tcW w:w="720" w:type="dxa"/>
            <w:tcBorders>
              <w:top w:val="nil"/>
              <w:left w:val="single" w:sz="4" w:space="0" w:color="auto"/>
              <w:bottom w:val="single" w:sz="4" w:space="0" w:color="auto"/>
              <w:right w:val="single" w:sz="4" w:space="0" w:color="auto"/>
            </w:tcBorders>
            <w:shd w:val="clear" w:color="000000" w:fill="D9D9D9"/>
            <w:noWrap/>
            <w:vAlign w:val="center"/>
          </w:tcPr>
          <w:p w14:paraId="775ABD52" w14:textId="00180DCE" w:rsidR="003926B7" w:rsidRPr="0004712F" w:rsidRDefault="003926B7" w:rsidP="003926B7">
            <w:pPr>
              <w:jc w:val="center"/>
              <w:rPr>
                <w:rFonts w:ascii="Arial" w:hAnsi="Arial" w:cs="Arial"/>
                <w:color w:val="000000"/>
                <w:lang w:val="sr-Latn-ME" w:eastAsia="sr-Latn-ME"/>
              </w:rPr>
            </w:pPr>
            <w:r>
              <w:rPr>
                <w:rFonts w:ascii="Arial" w:hAnsi="Arial" w:cs="Arial"/>
                <w:color w:val="000000"/>
                <w:lang w:val="sr-Latn-ME" w:eastAsia="sr-Latn-ME"/>
              </w:rPr>
              <w:t>2</w:t>
            </w:r>
          </w:p>
        </w:tc>
        <w:tc>
          <w:tcPr>
            <w:tcW w:w="1710" w:type="dxa"/>
            <w:tcBorders>
              <w:top w:val="nil"/>
              <w:left w:val="nil"/>
              <w:bottom w:val="single" w:sz="4" w:space="0" w:color="auto"/>
              <w:right w:val="single" w:sz="4" w:space="0" w:color="auto"/>
            </w:tcBorders>
            <w:shd w:val="clear" w:color="auto" w:fill="auto"/>
            <w:noWrap/>
            <w:vAlign w:val="bottom"/>
          </w:tcPr>
          <w:p w14:paraId="6F1DF10A" w14:textId="3838D613" w:rsidR="003926B7" w:rsidRPr="0004712F" w:rsidRDefault="003926B7" w:rsidP="003926B7">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Ljubica Popović</w:t>
            </w:r>
          </w:p>
        </w:tc>
        <w:tc>
          <w:tcPr>
            <w:tcW w:w="1980" w:type="dxa"/>
            <w:tcBorders>
              <w:top w:val="nil"/>
              <w:left w:val="nil"/>
              <w:bottom w:val="single" w:sz="4" w:space="0" w:color="auto"/>
              <w:right w:val="single" w:sz="4" w:space="0" w:color="auto"/>
            </w:tcBorders>
            <w:shd w:val="clear" w:color="auto" w:fill="auto"/>
            <w:noWrap/>
            <w:vAlign w:val="bottom"/>
          </w:tcPr>
          <w:p w14:paraId="6AB50F61" w14:textId="77796B0B" w:rsidR="003926B7" w:rsidRPr="0004712F" w:rsidRDefault="003926B7" w:rsidP="003926B7">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KRSTONIJEVIĆ DOO</w:t>
            </w:r>
          </w:p>
        </w:tc>
        <w:tc>
          <w:tcPr>
            <w:tcW w:w="1521" w:type="dxa"/>
            <w:tcBorders>
              <w:top w:val="nil"/>
              <w:left w:val="nil"/>
              <w:bottom w:val="single" w:sz="4" w:space="0" w:color="auto"/>
              <w:right w:val="single" w:sz="4" w:space="0" w:color="auto"/>
            </w:tcBorders>
            <w:shd w:val="clear" w:color="auto" w:fill="auto"/>
            <w:noWrap/>
            <w:vAlign w:val="bottom"/>
          </w:tcPr>
          <w:p w14:paraId="3F1BFB18" w14:textId="080C8487" w:rsidR="003926B7" w:rsidRPr="0004712F" w:rsidRDefault="003926B7" w:rsidP="003926B7">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104063093</w:t>
            </w:r>
          </w:p>
        </w:tc>
        <w:tc>
          <w:tcPr>
            <w:tcW w:w="1629" w:type="dxa"/>
            <w:tcBorders>
              <w:top w:val="nil"/>
              <w:left w:val="nil"/>
              <w:bottom w:val="single" w:sz="4" w:space="0" w:color="auto"/>
              <w:right w:val="single" w:sz="4" w:space="0" w:color="auto"/>
            </w:tcBorders>
            <w:shd w:val="clear" w:color="auto" w:fill="auto"/>
            <w:noWrap/>
            <w:vAlign w:val="bottom"/>
          </w:tcPr>
          <w:p w14:paraId="2F7C8F0D" w14:textId="6344E883" w:rsidR="003926B7" w:rsidRPr="0004712F" w:rsidRDefault="003926B7" w:rsidP="003926B7">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Marko Krstonijević</w:t>
            </w:r>
          </w:p>
        </w:tc>
        <w:tc>
          <w:tcPr>
            <w:tcW w:w="1710" w:type="dxa"/>
            <w:tcBorders>
              <w:top w:val="nil"/>
              <w:left w:val="nil"/>
              <w:bottom w:val="single" w:sz="4" w:space="0" w:color="auto"/>
              <w:right w:val="single" w:sz="4" w:space="0" w:color="auto"/>
            </w:tcBorders>
            <w:shd w:val="clear" w:color="auto" w:fill="auto"/>
            <w:noWrap/>
            <w:vAlign w:val="bottom"/>
          </w:tcPr>
          <w:p w14:paraId="5888BC90" w14:textId="6598CFA4" w:rsidR="003926B7" w:rsidRPr="0004712F" w:rsidRDefault="003926B7" w:rsidP="003926B7">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 xml:space="preserve">brat od tetke </w:t>
            </w:r>
          </w:p>
        </w:tc>
        <w:tc>
          <w:tcPr>
            <w:tcW w:w="1350" w:type="dxa"/>
            <w:tcBorders>
              <w:top w:val="nil"/>
              <w:left w:val="nil"/>
              <w:bottom w:val="single" w:sz="4" w:space="0" w:color="auto"/>
              <w:right w:val="single" w:sz="4" w:space="0" w:color="auto"/>
            </w:tcBorders>
            <w:shd w:val="clear" w:color="auto" w:fill="auto"/>
            <w:noWrap/>
            <w:vAlign w:val="bottom"/>
          </w:tcPr>
          <w:p w14:paraId="10B6CE29" w14:textId="3262AF8E" w:rsidR="003926B7" w:rsidRPr="0004712F" w:rsidRDefault="003926B7" w:rsidP="003926B7">
            <w:pPr>
              <w:rPr>
                <w:rFonts w:ascii="Arial" w:hAnsi="Arial" w:cs="Arial"/>
                <w:color w:val="000000"/>
                <w:lang w:val="sr-Latn-ME" w:eastAsia="sr-Latn-ME"/>
              </w:rPr>
            </w:pPr>
            <w:r w:rsidRPr="0004712F">
              <w:rPr>
                <w:rFonts w:ascii="Arial" w:hAnsi="Arial" w:cs="Arial"/>
                <w:color w:val="000000"/>
                <w:lang w:val="sr-Latn-ME" w:eastAsia="sr-Latn-ME"/>
              </w:rPr>
              <w:t> </w:t>
            </w:r>
          </w:p>
        </w:tc>
      </w:tr>
      <w:tr w:rsidR="00D53F0B" w:rsidRPr="0004712F" w14:paraId="016934F8" w14:textId="77777777" w:rsidTr="00BF703F">
        <w:trPr>
          <w:trHeight w:val="403"/>
        </w:trPr>
        <w:tc>
          <w:tcPr>
            <w:tcW w:w="720" w:type="dxa"/>
            <w:tcBorders>
              <w:top w:val="nil"/>
              <w:left w:val="single" w:sz="4" w:space="0" w:color="auto"/>
              <w:bottom w:val="single" w:sz="4" w:space="0" w:color="auto"/>
              <w:right w:val="single" w:sz="4" w:space="0" w:color="auto"/>
            </w:tcBorders>
            <w:shd w:val="clear" w:color="000000" w:fill="D9D9D9"/>
            <w:noWrap/>
            <w:vAlign w:val="center"/>
            <w:hideMark/>
          </w:tcPr>
          <w:p w14:paraId="56B640CE" w14:textId="772E4397" w:rsidR="00D53F0B" w:rsidRPr="0004712F" w:rsidRDefault="003926B7" w:rsidP="00BF703F">
            <w:pPr>
              <w:jc w:val="center"/>
              <w:rPr>
                <w:rFonts w:ascii="Arial" w:hAnsi="Arial" w:cs="Arial"/>
                <w:color w:val="000000"/>
                <w:lang w:val="sr-Latn-ME" w:eastAsia="sr-Latn-ME"/>
              </w:rPr>
            </w:pPr>
            <w:r>
              <w:rPr>
                <w:rFonts w:ascii="Arial" w:hAnsi="Arial" w:cs="Arial"/>
                <w:color w:val="000000"/>
                <w:lang w:val="sr-Latn-ME" w:eastAsia="sr-Latn-ME"/>
              </w:rPr>
              <w:t>3</w:t>
            </w:r>
          </w:p>
        </w:tc>
        <w:tc>
          <w:tcPr>
            <w:tcW w:w="1710" w:type="dxa"/>
            <w:tcBorders>
              <w:top w:val="nil"/>
              <w:left w:val="nil"/>
              <w:bottom w:val="single" w:sz="4" w:space="0" w:color="auto"/>
              <w:right w:val="single" w:sz="4" w:space="0" w:color="auto"/>
            </w:tcBorders>
            <w:shd w:val="clear" w:color="auto" w:fill="auto"/>
            <w:noWrap/>
            <w:vAlign w:val="bottom"/>
            <w:hideMark/>
          </w:tcPr>
          <w:p w14:paraId="28E0F2D5"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Redžep Kolar</w:t>
            </w:r>
          </w:p>
        </w:tc>
        <w:tc>
          <w:tcPr>
            <w:tcW w:w="1980" w:type="dxa"/>
            <w:tcBorders>
              <w:top w:val="nil"/>
              <w:left w:val="nil"/>
              <w:bottom w:val="single" w:sz="4" w:space="0" w:color="auto"/>
              <w:right w:val="single" w:sz="4" w:space="0" w:color="auto"/>
            </w:tcBorders>
            <w:shd w:val="clear" w:color="auto" w:fill="auto"/>
            <w:noWrap/>
            <w:vAlign w:val="bottom"/>
            <w:hideMark/>
          </w:tcPr>
          <w:p w14:paraId="58D0A09B"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SANEX DOO</w:t>
            </w:r>
          </w:p>
        </w:tc>
        <w:tc>
          <w:tcPr>
            <w:tcW w:w="1521" w:type="dxa"/>
            <w:tcBorders>
              <w:top w:val="nil"/>
              <w:left w:val="nil"/>
              <w:bottom w:val="single" w:sz="4" w:space="0" w:color="auto"/>
              <w:right w:val="single" w:sz="4" w:space="0" w:color="auto"/>
            </w:tcBorders>
            <w:shd w:val="clear" w:color="auto" w:fill="auto"/>
            <w:noWrap/>
            <w:vAlign w:val="bottom"/>
            <w:hideMark/>
          </w:tcPr>
          <w:p w14:paraId="56AE423C"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02177625</w:t>
            </w:r>
          </w:p>
        </w:tc>
        <w:tc>
          <w:tcPr>
            <w:tcW w:w="1629" w:type="dxa"/>
            <w:tcBorders>
              <w:top w:val="nil"/>
              <w:left w:val="nil"/>
              <w:bottom w:val="single" w:sz="4" w:space="0" w:color="auto"/>
              <w:right w:val="single" w:sz="4" w:space="0" w:color="auto"/>
            </w:tcBorders>
            <w:shd w:val="clear" w:color="auto" w:fill="auto"/>
            <w:noWrap/>
            <w:vAlign w:val="bottom"/>
            <w:hideMark/>
          </w:tcPr>
          <w:p w14:paraId="762FCF29"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Servete Kolar</w:t>
            </w:r>
          </w:p>
        </w:tc>
        <w:tc>
          <w:tcPr>
            <w:tcW w:w="1710" w:type="dxa"/>
            <w:tcBorders>
              <w:top w:val="nil"/>
              <w:left w:val="nil"/>
              <w:bottom w:val="single" w:sz="4" w:space="0" w:color="auto"/>
              <w:right w:val="single" w:sz="4" w:space="0" w:color="auto"/>
            </w:tcBorders>
            <w:shd w:val="clear" w:color="auto" w:fill="auto"/>
            <w:noWrap/>
            <w:vAlign w:val="bottom"/>
            <w:hideMark/>
          </w:tcPr>
          <w:p w14:paraId="232B5028"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majka</w:t>
            </w:r>
          </w:p>
        </w:tc>
        <w:tc>
          <w:tcPr>
            <w:tcW w:w="1350" w:type="dxa"/>
            <w:tcBorders>
              <w:top w:val="nil"/>
              <w:left w:val="nil"/>
              <w:bottom w:val="single" w:sz="4" w:space="0" w:color="auto"/>
              <w:right w:val="single" w:sz="4" w:space="0" w:color="auto"/>
            </w:tcBorders>
            <w:shd w:val="clear" w:color="auto" w:fill="auto"/>
            <w:noWrap/>
            <w:vAlign w:val="bottom"/>
            <w:hideMark/>
          </w:tcPr>
          <w:p w14:paraId="4FAED689"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p>
        </w:tc>
      </w:tr>
      <w:tr w:rsidR="00D53F0B" w:rsidRPr="0004712F" w14:paraId="56DDA535" w14:textId="77777777" w:rsidTr="00BF703F">
        <w:trPr>
          <w:trHeight w:val="403"/>
        </w:trPr>
        <w:tc>
          <w:tcPr>
            <w:tcW w:w="720" w:type="dxa"/>
            <w:tcBorders>
              <w:top w:val="nil"/>
              <w:left w:val="single" w:sz="4" w:space="0" w:color="auto"/>
              <w:bottom w:val="single" w:sz="4" w:space="0" w:color="auto"/>
              <w:right w:val="single" w:sz="4" w:space="0" w:color="auto"/>
            </w:tcBorders>
            <w:shd w:val="clear" w:color="000000" w:fill="D9D9D9"/>
            <w:noWrap/>
            <w:vAlign w:val="center"/>
          </w:tcPr>
          <w:p w14:paraId="3C21B07D" w14:textId="75CD6A81" w:rsidR="00D53F0B" w:rsidRPr="0004712F" w:rsidRDefault="003926B7" w:rsidP="00BF703F">
            <w:pPr>
              <w:jc w:val="center"/>
              <w:rPr>
                <w:rFonts w:ascii="Arial" w:hAnsi="Arial" w:cs="Arial"/>
                <w:color w:val="000000"/>
                <w:lang w:val="sr-Latn-ME" w:eastAsia="sr-Latn-ME"/>
              </w:rPr>
            </w:pPr>
            <w:r>
              <w:rPr>
                <w:rFonts w:ascii="Arial" w:hAnsi="Arial" w:cs="Arial"/>
                <w:color w:val="000000"/>
                <w:lang w:val="sr-Latn-ME" w:eastAsia="sr-Latn-ME"/>
              </w:rPr>
              <w:t>4</w:t>
            </w:r>
          </w:p>
        </w:tc>
        <w:tc>
          <w:tcPr>
            <w:tcW w:w="1710" w:type="dxa"/>
            <w:tcBorders>
              <w:top w:val="nil"/>
              <w:left w:val="nil"/>
              <w:bottom w:val="single" w:sz="4" w:space="0" w:color="auto"/>
              <w:right w:val="single" w:sz="4" w:space="0" w:color="auto"/>
            </w:tcBorders>
            <w:shd w:val="clear" w:color="auto" w:fill="auto"/>
            <w:noWrap/>
            <w:vAlign w:val="bottom"/>
          </w:tcPr>
          <w:p w14:paraId="737C6D32"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Redžep Kolar</w:t>
            </w:r>
          </w:p>
        </w:tc>
        <w:tc>
          <w:tcPr>
            <w:tcW w:w="1980" w:type="dxa"/>
            <w:tcBorders>
              <w:top w:val="nil"/>
              <w:left w:val="nil"/>
              <w:bottom w:val="single" w:sz="4" w:space="0" w:color="auto"/>
              <w:right w:val="single" w:sz="4" w:space="0" w:color="auto"/>
            </w:tcBorders>
            <w:shd w:val="clear" w:color="auto" w:fill="auto"/>
            <w:noWrap/>
            <w:vAlign w:val="bottom"/>
          </w:tcPr>
          <w:p w14:paraId="07760EE7"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PREDUZETNIK JASMINA PALJEVIĆ</w:t>
            </w:r>
          </w:p>
        </w:tc>
        <w:tc>
          <w:tcPr>
            <w:tcW w:w="1521" w:type="dxa"/>
            <w:tcBorders>
              <w:top w:val="nil"/>
              <w:left w:val="nil"/>
              <w:bottom w:val="single" w:sz="4" w:space="0" w:color="auto"/>
              <w:right w:val="single" w:sz="4" w:space="0" w:color="auto"/>
            </w:tcBorders>
            <w:shd w:val="clear" w:color="auto" w:fill="auto"/>
            <w:noWrap/>
            <w:vAlign w:val="bottom"/>
          </w:tcPr>
          <w:p w14:paraId="57267195"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04401700</w:t>
            </w:r>
          </w:p>
        </w:tc>
        <w:tc>
          <w:tcPr>
            <w:tcW w:w="1629" w:type="dxa"/>
            <w:tcBorders>
              <w:top w:val="nil"/>
              <w:left w:val="nil"/>
              <w:bottom w:val="single" w:sz="4" w:space="0" w:color="auto"/>
              <w:right w:val="single" w:sz="4" w:space="0" w:color="auto"/>
            </w:tcBorders>
            <w:shd w:val="clear" w:color="auto" w:fill="auto"/>
            <w:noWrap/>
            <w:vAlign w:val="bottom"/>
          </w:tcPr>
          <w:p w14:paraId="78E04DC6"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Jasmina Paljević</w:t>
            </w:r>
          </w:p>
        </w:tc>
        <w:tc>
          <w:tcPr>
            <w:tcW w:w="1710" w:type="dxa"/>
            <w:tcBorders>
              <w:top w:val="nil"/>
              <w:left w:val="nil"/>
              <w:bottom w:val="single" w:sz="4" w:space="0" w:color="auto"/>
              <w:right w:val="single" w:sz="4" w:space="0" w:color="auto"/>
            </w:tcBorders>
            <w:shd w:val="clear" w:color="auto" w:fill="auto"/>
            <w:noWrap/>
            <w:vAlign w:val="bottom"/>
          </w:tcPr>
          <w:p w14:paraId="50148D4E"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sestra od strica</w:t>
            </w:r>
          </w:p>
        </w:tc>
        <w:tc>
          <w:tcPr>
            <w:tcW w:w="1350" w:type="dxa"/>
            <w:tcBorders>
              <w:top w:val="nil"/>
              <w:left w:val="nil"/>
              <w:bottom w:val="single" w:sz="4" w:space="0" w:color="auto"/>
              <w:right w:val="single" w:sz="4" w:space="0" w:color="auto"/>
            </w:tcBorders>
            <w:shd w:val="clear" w:color="auto" w:fill="auto"/>
            <w:noWrap/>
            <w:vAlign w:val="bottom"/>
          </w:tcPr>
          <w:p w14:paraId="3F7DC439"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p>
        </w:tc>
      </w:tr>
      <w:tr w:rsidR="00D53F0B" w:rsidRPr="0004712F" w14:paraId="20BE5FAD" w14:textId="77777777" w:rsidTr="00BF703F">
        <w:trPr>
          <w:trHeight w:val="403"/>
        </w:trPr>
        <w:tc>
          <w:tcPr>
            <w:tcW w:w="720" w:type="dxa"/>
            <w:tcBorders>
              <w:top w:val="nil"/>
              <w:left w:val="single" w:sz="4" w:space="0" w:color="auto"/>
              <w:bottom w:val="single" w:sz="4" w:space="0" w:color="auto"/>
              <w:right w:val="single" w:sz="4" w:space="0" w:color="auto"/>
            </w:tcBorders>
            <w:shd w:val="clear" w:color="000000" w:fill="D9D9D9"/>
            <w:noWrap/>
            <w:vAlign w:val="center"/>
            <w:hideMark/>
          </w:tcPr>
          <w:p w14:paraId="1017CEAE" w14:textId="7DBA1BB6" w:rsidR="00D53F0B" w:rsidRPr="0004712F" w:rsidRDefault="003926B7" w:rsidP="00BF703F">
            <w:pPr>
              <w:jc w:val="center"/>
              <w:rPr>
                <w:rFonts w:ascii="Arial" w:hAnsi="Arial" w:cs="Arial"/>
                <w:color w:val="000000"/>
                <w:lang w:val="sr-Latn-ME" w:eastAsia="sr-Latn-ME"/>
              </w:rPr>
            </w:pPr>
            <w:r>
              <w:rPr>
                <w:rFonts w:ascii="Arial" w:hAnsi="Arial" w:cs="Arial"/>
                <w:color w:val="000000"/>
                <w:lang w:val="sr-Latn-ME" w:eastAsia="sr-Latn-ME"/>
              </w:rPr>
              <w:t>5</w:t>
            </w:r>
          </w:p>
        </w:tc>
        <w:tc>
          <w:tcPr>
            <w:tcW w:w="1710" w:type="dxa"/>
            <w:tcBorders>
              <w:top w:val="nil"/>
              <w:left w:val="nil"/>
              <w:bottom w:val="single" w:sz="4" w:space="0" w:color="auto"/>
              <w:right w:val="single" w:sz="4" w:space="0" w:color="auto"/>
            </w:tcBorders>
            <w:shd w:val="clear" w:color="auto" w:fill="auto"/>
            <w:noWrap/>
            <w:vAlign w:val="bottom"/>
            <w:hideMark/>
          </w:tcPr>
          <w:p w14:paraId="7C609650"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Redžep Kolar</w:t>
            </w:r>
          </w:p>
        </w:tc>
        <w:tc>
          <w:tcPr>
            <w:tcW w:w="1980" w:type="dxa"/>
            <w:tcBorders>
              <w:top w:val="nil"/>
              <w:left w:val="nil"/>
              <w:bottom w:val="single" w:sz="4" w:space="0" w:color="auto"/>
              <w:right w:val="single" w:sz="4" w:space="0" w:color="auto"/>
            </w:tcBorders>
            <w:shd w:val="clear" w:color="auto" w:fill="auto"/>
            <w:noWrap/>
            <w:vAlign w:val="bottom"/>
            <w:hideMark/>
          </w:tcPr>
          <w:p w14:paraId="2073889B" w14:textId="77E8AD80"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sidR="00877319">
              <w:rPr>
                <w:rFonts w:ascii="Arial" w:hAnsi="Arial" w:cs="Arial"/>
                <w:color w:val="000000"/>
                <w:lang w:val="sr-Latn-ME" w:eastAsia="sr-Latn-ME"/>
              </w:rPr>
              <w:t xml:space="preserve">PREDUZETNIK </w:t>
            </w:r>
            <w:r>
              <w:rPr>
                <w:rFonts w:ascii="Arial" w:hAnsi="Arial" w:cs="Arial"/>
                <w:color w:val="000000"/>
                <w:lang w:val="sr-Latn-ME" w:eastAsia="sr-Latn-ME"/>
              </w:rPr>
              <w:t>JETMIR PEREZIĆ</w:t>
            </w:r>
          </w:p>
        </w:tc>
        <w:tc>
          <w:tcPr>
            <w:tcW w:w="1521" w:type="dxa"/>
            <w:tcBorders>
              <w:top w:val="nil"/>
              <w:left w:val="nil"/>
              <w:bottom w:val="single" w:sz="4" w:space="0" w:color="auto"/>
              <w:right w:val="single" w:sz="4" w:space="0" w:color="auto"/>
            </w:tcBorders>
            <w:shd w:val="clear" w:color="auto" w:fill="auto"/>
            <w:noWrap/>
            <w:vAlign w:val="bottom"/>
            <w:hideMark/>
          </w:tcPr>
          <w:p w14:paraId="0B4C5A6F"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1-0581455/001</w:t>
            </w:r>
          </w:p>
        </w:tc>
        <w:tc>
          <w:tcPr>
            <w:tcW w:w="1629" w:type="dxa"/>
            <w:tcBorders>
              <w:top w:val="nil"/>
              <w:left w:val="nil"/>
              <w:bottom w:val="single" w:sz="4" w:space="0" w:color="auto"/>
              <w:right w:val="single" w:sz="4" w:space="0" w:color="auto"/>
            </w:tcBorders>
            <w:shd w:val="clear" w:color="auto" w:fill="auto"/>
            <w:noWrap/>
            <w:vAlign w:val="bottom"/>
            <w:hideMark/>
          </w:tcPr>
          <w:p w14:paraId="0B3609AD"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Jetmir Perezić</w:t>
            </w:r>
          </w:p>
        </w:tc>
        <w:tc>
          <w:tcPr>
            <w:tcW w:w="1710" w:type="dxa"/>
            <w:tcBorders>
              <w:top w:val="nil"/>
              <w:left w:val="nil"/>
              <w:bottom w:val="single" w:sz="4" w:space="0" w:color="auto"/>
              <w:right w:val="single" w:sz="4" w:space="0" w:color="auto"/>
            </w:tcBorders>
            <w:shd w:val="clear" w:color="auto" w:fill="auto"/>
            <w:noWrap/>
            <w:vAlign w:val="bottom"/>
            <w:hideMark/>
          </w:tcPr>
          <w:p w14:paraId="331DF1EA"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r>
              <w:rPr>
                <w:rFonts w:ascii="Arial" w:hAnsi="Arial" w:cs="Arial"/>
                <w:color w:val="000000"/>
                <w:lang w:val="sr-Latn-ME" w:eastAsia="sr-Latn-ME"/>
              </w:rPr>
              <w:t>brat od tetke</w:t>
            </w:r>
          </w:p>
        </w:tc>
        <w:tc>
          <w:tcPr>
            <w:tcW w:w="1350" w:type="dxa"/>
            <w:tcBorders>
              <w:top w:val="nil"/>
              <w:left w:val="nil"/>
              <w:bottom w:val="single" w:sz="4" w:space="0" w:color="auto"/>
              <w:right w:val="single" w:sz="4" w:space="0" w:color="auto"/>
            </w:tcBorders>
            <w:shd w:val="clear" w:color="auto" w:fill="auto"/>
            <w:noWrap/>
            <w:vAlign w:val="bottom"/>
            <w:hideMark/>
          </w:tcPr>
          <w:p w14:paraId="1ED65D1A" w14:textId="77777777" w:rsidR="00D53F0B" w:rsidRPr="0004712F" w:rsidRDefault="00D53F0B" w:rsidP="00BF703F">
            <w:pPr>
              <w:rPr>
                <w:rFonts w:ascii="Arial" w:hAnsi="Arial" w:cs="Arial"/>
                <w:color w:val="000000"/>
                <w:lang w:val="sr-Latn-ME" w:eastAsia="sr-Latn-ME"/>
              </w:rPr>
            </w:pPr>
            <w:r w:rsidRPr="0004712F">
              <w:rPr>
                <w:rFonts w:ascii="Arial" w:hAnsi="Arial" w:cs="Arial"/>
                <w:color w:val="000000"/>
                <w:lang w:val="sr-Latn-ME" w:eastAsia="sr-Latn-ME"/>
              </w:rPr>
              <w:t> </w:t>
            </w:r>
          </w:p>
        </w:tc>
      </w:tr>
    </w:tbl>
    <w:p w14:paraId="30BBBB25" w14:textId="77777777" w:rsidR="00D53F0B" w:rsidRDefault="003229DF" w:rsidP="003229DF">
      <w:pPr>
        <w:tabs>
          <w:tab w:val="left" w:pos="3290"/>
        </w:tabs>
        <w:ind w:firstLine="1134"/>
        <w:jc w:val="center"/>
        <w:rPr>
          <w:rFonts w:ascii="Arial" w:hAnsi="Arial" w:cs="Arial"/>
          <w:color w:val="000000"/>
          <w:lang w:val="sr-Latn-ME"/>
        </w:rPr>
      </w:pPr>
      <w:r w:rsidRPr="0004712F">
        <w:rPr>
          <w:rFonts w:ascii="Arial" w:hAnsi="Arial" w:cs="Arial"/>
          <w:color w:val="000000"/>
          <w:lang w:val="sr-Latn-ME"/>
        </w:rPr>
        <w:t xml:space="preserve">                         </w:t>
      </w:r>
      <w:r>
        <w:rPr>
          <w:rFonts w:ascii="Arial" w:hAnsi="Arial" w:cs="Arial"/>
          <w:color w:val="000000"/>
          <w:lang w:val="sr-Latn-ME"/>
        </w:rPr>
        <w:t xml:space="preserve">           </w:t>
      </w:r>
    </w:p>
    <w:p w14:paraId="0ADD7AFD" w14:textId="77777777" w:rsidR="00D53F0B" w:rsidRDefault="00D53F0B" w:rsidP="003229DF">
      <w:pPr>
        <w:tabs>
          <w:tab w:val="left" w:pos="3290"/>
        </w:tabs>
        <w:ind w:firstLine="1134"/>
        <w:jc w:val="center"/>
        <w:rPr>
          <w:rFonts w:ascii="Arial" w:hAnsi="Arial" w:cs="Arial"/>
          <w:color w:val="000000"/>
          <w:lang w:val="sr-Latn-ME"/>
        </w:rPr>
      </w:pPr>
    </w:p>
    <w:p w14:paraId="657B2290" w14:textId="35F929C8" w:rsidR="003229DF" w:rsidRPr="0004712F" w:rsidRDefault="00D53F0B" w:rsidP="003229DF">
      <w:pPr>
        <w:tabs>
          <w:tab w:val="left" w:pos="3290"/>
        </w:tabs>
        <w:ind w:firstLine="1134"/>
        <w:jc w:val="center"/>
        <w:rPr>
          <w:rFonts w:ascii="Arial" w:hAnsi="Arial" w:cs="Arial"/>
          <w:color w:val="000000"/>
          <w:lang w:val="sr-Latn-ME"/>
        </w:rPr>
      </w:pPr>
      <w:r>
        <w:rPr>
          <w:rFonts w:ascii="Arial" w:hAnsi="Arial" w:cs="Arial"/>
          <w:color w:val="000000"/>
          <w:lang w:val="sr-Latn-ME"/>
        </w:rPr>
        <w:t xml:space="preserve">                                  </w:t>
      </w:r>
      <w:r w:rsidR="003229DF">
        <w:rPr>
          <w:rFonts w:ascii="Arial" w:hAnsi="Arial" w:cs="Arial"/>
          <w:color w:val="000000"/>
          <w:lang w:val="sr-Latn-ME"/>
        </w:rPr>
        <w:t xml:space="preserve">  </w:t>
      </w:r>
      <w:r w:rsidR="003229DF" w:rsidRPr="0004712F">
        <w:rPr>
          <w:rFonts w:ascii="Arial" w:hAnsi="Arial" w:cs="Arial"/>
          <w:color w:val="000000"/>
          <w:lang w:val="sr-Latn-ME"/>
        </w:rPr>
        <w:t xml:space="preserve">Ovlašćeno lice naručioca </w:t>
      </w:r>
      <w:r w:rsidR="006B49D7" w:rsidRPr="007F31AA">
        <w:rPr>
          <w:rFonts w:ascii="Arial" w:hAnsi="Arial" w:cs="Arial"/>
          <w:i/>
          <w:iCs/>
          <w:color w:val="000000"/>
          <w:lang w:val="sr-Latn-ME"/>
        </w:rPr>
        <w:t xml:space="preserve">mr Marash Dukaj </w:t>
      </w:r>
      <w:r w:rsidR="003229DF" w:rsidRPr="0004712F">
        <w:rPr>
          <w:rFonts w:ascii="Arial" w:hAnsi="Arial" w:cs="Arial"/>
          <w:color w:val="000000"/>
          <w:lang w:val="sr-Latn-ME"/>
        </w:rPr>
        <w:t>_____________</w:t>
      </w:r>
    </w:p>
    <w:p w14:paraId="3FE9CFB8" w14:textId="77777777" w:rsidR="003229DF" w:rsidRPr="0004712F" w:rsidRDefault="003229DF" w:rsidP="003229DF">
      <w:pPr>
        <w:tabs>
          <w:tab w:val="left" w:pos="3290"/>
        </w:tabs>
        <w:ind w:left="5664" w:firstLine="708"/>
        <w:jc w:val="center"/>
        <w:rPr>
          <w:rFonts w:ascii="Arial" w:hAnsi="Arial" w:cs="Arial"/>
          <w:i/>
          <w:iCs/>
          <w:color w:val="000000"/>
          <w:lang w:val="sr-Latn-ME"/>
        </w:rPr>
      </w:pPr>
      <w:r w:rsidRPr="0004712F">
        <w:rPr>
          <w:rFonts w:ascii="Arial" w:hAnsi="Arial" w:cs="Arial"/>
          <w:i/>
          <w:iCs/>
          <w:color w:val="000000"/>
          <w:lang w:val="sr-Latn-ME"/>
        </w:rPr>
        <w:t xml:space="preserve">                  s.r.</w:t>
      </w:r>
    </w:p>
    <w:p w14:paraId="07D2A4C8" w14:textId="598736D9" w:rsidR="003229DF" w:rsidRPr="0004712F" w:rsidRDefault="003229DF" w:rsidP="003229DF">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  </w:t>
      </w:r>
      <w:r w:rsidRPr="0004712F">
        <w:rPr>
          <w:rFonts w:ascii="Arial" w:hAnsi="Arial" w:cs="Arial"/>
          <w:color w:val="000000"/>
          <w:lang w:val="sr-Latn-ME"/>
        </w:rPr>
        <w:t xml:space="preserve">Službenik za javne nabavke </w:t>
      </w:r>
      <w:r w:rsidR="006B49D7" w:rsidRPr="007F31AA">
        <w:rPr>
          <w:rFonts w:ascii="Arial" w:hAnsi="Arial" w:cs="Arial"/>
          <w:i/>
          <w:iCs/>
          <w:color w:val="000000"/>
          <w:lang w:val="sr-Latn-ME"/>
        </w:rPr>
        <w:t>Dijana Džaković</w:t>
      </w:r>
      <w:r w:rsidR="006B49D7" w:rsidRPr="002B25AF">
        <w:rPr>
          <w:rFonts w:ascii="Arial" w:hAnsi="Arial" w:cs="Arial"/>
          <w:i/>
          <w:iCs/>
          <w:color w:val="000000"/>
          <w:lang w:val="sr-Latn-ME"/>
        </w:rPr>
        <w:t xml:space="preserve"> </w:t>
      </w:r>
      <w:r w:rsidRPr="0004712F">
        <w:rPr>
          <w:rFonts w:ascii="Arial" w:hAnsi="Arial" w:cs="Arial"/>
          <w:color w:val="000000"/>
          <w:lang w:val="sr-Latn-ME"/>
        </w:rPr>
        <w:t>________________</w:t>
      </w:r>
      <w:r w:rsidRPr="0004712F">
        <w:rPr>
          <w:rFonts w:ascii="Arial" w:hAnsi="Arial" w:cs="Arial"/>
          <w:i/>
          <w:iCs/>
          <w:color w:val="000000"/>
          <w:lang w:val="sr-Latn-ME"/>
        </w:rPr>
        <w:t xml:space="preserve"> </w:t>
      </w:r>
    </w:p>
    <w:p w14:paraId="37084574" w14:textId="77777777" w:rsidR="003229DF" w:rsidRPr="0004712F" w:rsidRDefault="003229DF" w:rsidP="003229DF">
      <w:pPr>
        <w:tabs>
          <w:tab w:val="left" w:pos="3290"/>
        </w:tabs>
        <w:ind w:left="5664" w:firstLine="708"/>
        <w:jc w:val="center"/>
        <w:rPr>
          <w:rFonts w:ascii="Arial" w:hAnsi="Arial" w:cs="Arial"/>
          <w:i/>
          <w:iCs/>
          <w:color w:val="000000"/>
          <w:lang w:val="sr-Latn-ME"/>
        </w:rPr>
      </w:pPr>
      <w:r w:rsidRPr="0004712F">
        <w:rPr>
          <w:rFonts w:ascii="Arial" w:hAnsi="Arial" w:cs="Arial"/>
          <w:i/>
          <w:iCs/>
          <w:color w:val="000000"/>
          <w:lang w:val="sr-Latn-ME"/>
        </w:rPr>
        <w:t xml:space="preserve">                s.r.</w:t>
      </w:r>
    </w:p>
    <w:p w14:paraId="535D40D7" w14:textId="7B370CCC" w:rsidR="003229DF" w:rsidRPr="0004712F" w:rsidRDefault="006B49D7" w:rsidP="006B49D7">
      <w:pPr>
        <w:tabs>
          <w:tab w:val="left" w:pos="3290"/>
        </w:tabs>
        <w:rPr>
          <w:rFonts w:ascii="Arial" w:hAnsi="Arial" w:cs="Arial"/>
          <w:color w:val="000000"/>
          <w:lang w:val="sr-Latn-ME"/>
        </w:rPr>
      </w:pPr>
      <w:r>
        <w:rPr>
          <w:rFonts w:ascii="Arial" w:hAnsi="Arial" w:cs="Arial"/>
          <w:color w:val="000000"/>
          <w:lang w:val="sr-Latn-ME"/>
        </w:rPr>
        <w:t xml:space="preserve">       </w:t>
      </w:r>
      <w:r w:rsidR="003229DF">
        <w:rPr>
          <w:rFonts w:ascii="Arial" w:hAnsi="Arial" w:cs="Arial"/>
          <w:color w:val="000000"/>
          <w:lang w:val="sr-Latn-ME"/>
        </w:rPr>
        <w:t xml:space="preserve"> </w:t>
      </w:r>
      <w:r w:rsidR="003229DF" w:rsidRPr="0004712F">
        <w:rPr>
          <w:rFonts w:ascii="Arial" w:hAnsi="Arial" w:cs="Arial"/>
          <w:color w:val="000000"/>
          <w:lang w:val="sr-Latn-ME"/>
        </w:rPr>
        <w:t xml:space="preserve">Lice koje je učestvovalo u planiranju javne nabavke </w:t>
      </w:r>
      <w:r>
        <w:rPr>
          <w:rFonts w:ascii="Arial" w:hAnsi="Arial" w:cs="Arial"/>
          <w:i/>
          <w:iCs/>
          <w:color w:val="000000"/>
          <w:lang w:val="sr-Latn-ME"/>
        </w:rPr>
        <w:t>Ljubica Popović</w:t>
      </w:r>
      <w:r w:rsidRPr="002B25AF">
        <w:rPr>
          <w:rFonts w:ascii="Arial" w:hAnsi="Arial" w:cs="Arial"/>
          <w:i/>
          <w:iCs/>
          <w:color w:val="000000"/>
          <w:lang w:val="sr-Latn-ME"/>
        </w:rPr>
        <w:t xml:space="preserve"> </w:t>
      </w:r>
      <w:r w:rsidR="003229DF" w:rsidRPr="0004712F">
        <w:rPr>
          <w:rFonts w:ascii="Arial" w:hAnsi="Arial" w:cs="Arial"/>
          <w:color w:val="000000"/>
          <w:lang w:val="sr-Latn-ME"/>
        </w:rPr>
        <w:t>__________________</w:t>
      </w:r>
    </w:p>
    <w:p w14:paraId="3B8D5FCF" w14:textId="77777777" w:rsidR="003229DF" w:rsidRPr="0004712F" w:rsidRDefault="003229DF" w:rsidP="003229DF">
      <w:pPr>
        <w:ind w:left="6372"/>
        <w:jc w:val="center"/>
        <w:rPr>
          <w:rFonts w:ascii="Arial" w:hAnsi="Arial" w:cs="Arial"/>
          <w:i/>
          <w:iCs/>
          <w:color w:val="000000"/>
          <w:lang w:val="sr-Latn-ME"/>
        </w:rPr>
      </w:pPr>
      <w:r w:rsidRPr="0004712F">
        <w:rPr>
          <w:rFonts w:ascii="Arial" w:hAnsi="Arial" w:cs="Arial"/>
          <w:i/>
          <w:iCs/>
          <w:color w:val="000000"/>
          <w:lang w:val="sr-Latn-ME"/>
        </w:rPr>
        <w:t xml:space="preserve">               s.r.</w:t>
      </w:r>
    </w:p>
    <w:p w14:paraId="39A14AA9" w14:textId="75E4804D" w:rsidR="003229DF" w:rsidRPr="0004712F" w:rsidRDefault="003229DF" w:rsidP="003229DF">
      <w:pPr>
        <w:tabs>
          <w:tab w:val="left" w:pos="3290"/>
        </w:tabs>
        <w:rPr>
          <w:rFonts w:ascii="Arial" w:hAnsi="Arial" w:cs="Arial"/>
          <w:color w:val="000000"/>
          <w:lang w:val="sr-Latn-ME"/>
        </w:rPr>
      </w:pPr>
      <w:r>
        <w:rPr>
          <w:rFonts w:ascii="Arial" w:hAnsi="Arial" w:cs="Arial"/>
          <w:iCs/>
          <w:color w:val="000000"/>
          <w:lang w:val="sr-Latn-ME"/>
        </w:rPr>
        <w:t xml:space="preserve">          </w:t>
      </w:r>
      <w:r w:rsidRPr="0004712F">
        <w:rPr>
          <w:rFonts w:ascii="Arial" w:hAnsi="Arial" w:cs="Arial"/>
          <w:iCs/>
          <w:color w:val="000000"/>
          <w:lang w:val="sr-Latn-ME"/>
        </w:rPr>
        <w:t xml:space="preserve">Član komisije </w:t>
      </w:r>
      <w:r w:rsidRPr="0004712F">
        <w:rPr>
          <w:rFonts w:ascii="Arial" w:hAnsi="Arial" w:cs="Arial"/>
          <w:lang w:val="sr-Latn-ME"/>
        </w:rPr>
        <w:t>za sprovođenje postupka javne nabavk</w:t>
      </w:r>
      <w:r w:rsidRPr="0004712F">
        <w:rPr>
          <w:rFonts w:ascii="Arial" w:hAnsi="Arial" w:cs="Arial"/>
          <w:iCs/>
          <w:color w:val="000000"/>
          <w:lang w:val="sr-Latn-ME"/>
        </w:rPr>
        <w:t>e</w:t>
      </w:r>
      <w:r w:rsidR="006B49D7">
        <w:rPr>
          <w:rFonts w:ascii="Arial" w:hAnsi="Arial" w:cs="Arial"/>
          <w:iCs/>
          <w:color w:val="000000"/>
          <w:lang w:val="sr-Latn-ME"/>
        </w:rPr>
        <w:t xml:space="preserve"> </w:t>
      </w:r>
      <w:r w:rsidR="006B49D7" w:rsidRPr="006B49D7">
        <w:rPr>
          <w:rFonts w:ascii="Arial" w:hAnsi="Arial" w:cs="Arial"/>
          <w:iCs/>
          <w:color w:val="000000"/>
          <w:lang w:val="sr-Latn-ME"/>
        </w:rPr>
        <w:t xml:space="preserve">Redžep Kolar </w:t>
      </w:r>
      <w:r w:rsidRPr="0004712F">
        <w:rPr>
          <w:rFonts w:ascii="Arial" w:hAnsi="Arial" w:cs="Arial"/>
          <w:color w:val="000000"/>
          <w:lang w:val="sr-Latn-ME"/>
        </w:rPr>
        <w:t>________________</w:t>
      </w:r>
    </w:p>
    <w:p w14:paraId="7BBA13A7" w14:textId="77777777" w:rsidR="003229DF" w:rsidRPr="0004712F" w:rsidRDefault="003229DF" w:rsidP="003229DF">
      <w:pPr>
        <w:ind w:left="6372"/>
        <w:jc w:val="center"/>
        <w:rPr>
          <w:rFonts w:ascii="Arial" w:hAnsi="Arial" w:cs="Arial"/>
          <w:i/>
          <w:iCs/>
          <w:color w:val="000000"/>
          <w:lang w:val="sr-Latn-ME"/>
        </w:rPr>
      </w:pPr>
      <w:r w:rsidRPr="0004712F">
        <w:rPr>
          <w:rFonts w:ascii="Arial" w:hAnsi="Arial" w:cs="Arial"/>
          <w:i/>
          <w:iCs/>
          <w:color w:val="000000"/>
          <w:lang w:val="sr-Latn-ME"/>
        </w:rPr>
        <w:t xml:space="preserve">              s.r.</w:t>
      </w:r>
    </w:p>
    <w:p w14:paraId="2C90DAD7" w14:textId="26DE70EA" w:rsidR="003229DF" w:rsidRPr="0004712F" w:rsidRDefault="006B49D7" w:rsidP="006B49D7">
      <w:pPr>
        <w:tabs>
          <w:tab w:val="left" w:pos="3290"/>
        </w:tabs>
        <w:rPr>
          <w:rFonts w:ascii="Arial" w:hAnsi="Arial" w:cs="Arial"/>
          <w:color w:val="000000"/>
          <w:lang w:val="sr-Latn-ME"/>
        </w:rPr>
      </w:pPr>
      <w:r>
        <w:rPr>
          <w:rFonts w:ascii="Arial" w:hAnsi="Arial" w:cs="Arial"/>
          <w:iCs/>
          <w:color w:val="000000"/>
          <w:lang w:val="sr-Latn-ME"/>
        </w:rPr>
        <w:t xml:space="preserve">       </w:t>
      </w:r>
      <w:r w:rsidR="003229DF" w:rsidRPr="0004712F">
        <w:rPr>
          <w:rFonts w:ascii="Arial" w:hAnsi="Arial" w:cs="Arial"/>
          <w:iCs/>
          <w:color w:val="000000"/>
          <w:lang w:val="sr-Latn-ME"/>
        </w:rPr>
        <w:t xml:space="preserve">Član komisije </w:t>
      </w:r>
      <w:r w:rsidR="003229DF" w:rsidRPr="0004712F">
        <w:rPr>
          <w:rFonts w:ascii="Arial" w:hAnsi="Arial" w:cs="Arial"/>
          <w:lang w:val="sr-Latn-ME"/>
        </w:rPr>
        <w:t>za sprovođenje postupka javne nabavk</w:t>
      </w:r>
      <w:r w:rsidR="003229DF" w:rsidRPr="0004712F">
        <w:rPr>
          <w:rFonts w:ascii="Arial" w:hAnsi="Arial" w:cs="Arial"/>
          <w:iCs/>
          <w:color w:val="000000"/>
          <w:lang w:val="sr-Latn-ME"/>
        </w:rPr>
        <w:t>e</w:t>
      </w:r>
      <w:r>
        <w:rPr>
          <w:rFonts w:ascii="Arial" w:hAnsi="Arial" w:cs="Arial"/>
          <w:iCs/>
          <w:color w:val="000000"/>
          <w:lang w:val="sr-Latn-ME"/>
        </w:rPr>
        <w:t xml:space="preserve"> </w:t>
      </w:r>
      <w:r>
        <w:rPr>
          <w:rFonts w:ascii="Arial" w:hAnsi="Arial" w:cs="Arial"/>
          <w:i/>
          <w:iCs/>
          <w:color w:val="000000"/>
          <w:lang w:val="sr-Latn-ME"/>
        </w:rPr>
        <w:t>Ljubica Popović</w:t>
      </w:r>
      <w:r w:rsidRPr="002B25AF">
        <w:rPr>
          <w:rFonts w:ascii="Arial" w:hAnsi="Arial" w:cs="Arial"/>
          <w:i/>
          <w:iCs/>
          <w:color w:val="000000"/>
          <w:lang w:val="sr-Latn-ME"/>
        </w:rPr>
        <w:t xml:space="preserve"> </w:t>
      </w:r>
      <w:r w:rsidR="003229DF" w:rsidRPr="0004712F">
        <w:rPr>
          <w:rFonts w:ascii="Arial" w:hAnsi="Arial" w:cs="Arial"/>
          <w:color w:val="000000"/>
          <w:lang w:val="sr-Latn-ME"/>
        </w:rPr>
        <w:t>________________</w:t>
      </w:r>
    </w:p>
    <w:p w14:paraId="4C28369B" w14:textId="77777777" w:rsidR="003229DF" w:rsidRPr="0004712F" w:rsidRDefault="003229DF" w:rsidP="003229DF">
      <w:pPr>
        <w:ind w:left="6372"/>
        <w:jc w:val="center"/>
        <w:rPr>
          <w:rFonts w:ascii="Arial" w:hAnsi="Arial" w:cs="Arial"/>
          <w:i/>
          <w:iCs/>
          <w:color w:val="000000"/>
          <w:lang w:val="sr-Latn-ME"/>
        </w:rPr>
      </w:pPr>
      <w:r w:rsidRPr="0004712F">
        <w:rPr>
          <w:rFonts w:ascii="Arial" w:hAnsi="Arial" w:cs="Arial"/>
          <w:i/>
          <w:iCs/>
          <w:color w:val="000000"/>
          <w:lang w:val="sr-Latn-ME"/>
        </w:rPr>
        <w:t xml:space="preserve">              s.r.</w:t>
      </w:r>
    </w:p>
    <w:p w14:paraId="3DC3C39B" w14:textId="54185822" w:rsidR="003229DF" w:rsidRPr="0004712F" w:rsidRDefault="006B49D7" w:rsidP="006B49D7">
      <w:pPr>
        <w:tabs>
          <w:tab w:val="left" w:pos="3290"/>
        </w:tabs>
        <w:rPr>
          <w:rFonts w:ascii="Arial" w:hAnsi="Arial" w:cs="Arial"/>
          <w:color w:val="000000"/>
          <w:lang w:val="sr-Latn-ME"/>
        </w:rPr>
      </w:pPr>
      <w:r>
        <w:rPr>
          <w:rFonts w:ascii="Arial" w:hAnsi="Arial" w:cs="Arial"/>
          <w:iCs/>
          <w:color w:val="000000"/>
          <w:lang w:val="sr-Latn-ME"/>
        </w:rPr>
        <w:t xml:space="preserve">      </w:t>
      </w:r>
      <w:r w:rsidR="003229DF" w:rsidRPr="0004712F">
        <w:rPr>
          <w:rFonts w:ascii="Arial" w:hAnsi="Arial" w:cs="Arial"/>
          <w:iCs/>
          <w:color w:val="000000"/>
          <w:lang w:val="sr-Latn-ME"/>
        </w:rPr>
        <w:t xml:space="preserve">Član komisije </w:t>
      </w:r>
      <w:r w:rsidR="003229DF" w:rsidRPr="0004712F">
        <w:rPr>
          <w:rFonts w:ascii="Arial" w:hAnsi="Arial" w:cs="Arial"/>
          <w:lang w:val="sr-Latn-ME"/>
        </w:rPr>
        <w:t>za sprovođenje postupka javne nabavk</w:t>
      </w:r>
      <w:r w:rsidR="003229DF" w:rsidRPr="0004712F">
        <w:rPr>
          <w:rFonts w:ascii="Arial" w:hAnsi="Arial" w:cs="Arial"/>
          <w:iCs/>
          <w:color w:val="000000"/>
          <w:lang w:val="sr-Latn-ME"/>
        </w:rPr>
        <w:t>e</w:t>
      </w:r>
      <w:r>
        <w:rPr>
          <w:rFonts w:ascii="Arial" w:hAnsi="Arial" w:cs="Arial"/>
          <w:iCs/>
          <w:color w:val="000000"/>
          <w:lang w:val="sr-Latn-ME"/>
        </w:rPr>
        <w:t xml:space="preserve"> </w:t>
      </w:r>
      <w:r w:rsidRPr="009A0D18">
        <w:rPr>
          <w:rFonts w:ascii="Arial" w:hAnsi="Arial" w:cs="Arial"/>
          <w:i/>
          <w:iCs/>
          <w:color w:val="000000"/>
          <w:lang w:val="sr-Latn-ME"/>
        </w:rPr>
        <w:t xml:space="preserve">Dijana Džaković </w:t>
      </w:r>
      <w:r w:rsidR="003229DF" w:rsidRPr="0004712F">
        <w:rPr>
          <w:rFonts w:ascii="Arial" w:hAnsi="Arial" w:cs="Arial"/>
          <w:color w:val="000000"/>
          <w:lang w:val="sr-Latn-ME"/>
        </w:rPr>
        <w:t>________________</w:t>
      </w:r>
    </w:p>
    <w:p w14:paraId="1A33EF59" w14:textId="77777777" w:rsidR="003229DF" w:rsidRPr="0004712F" w:rsidRDefault="003229DF" w:rsidP="003229DF">
      <w:pPr>
        <w:ind w:left="6372"/>
        <w:jc w:val="center"/>
        <w:rPr>
          <w:rFonts w:ascii="Arial" w:hAnsi="Arial" w:cs="Arial"/>
          <w:i/>
          <w:iCs/>
          <w:color w:val="000000"/>
          <w:lang w:val="sr-Latn-ME"/>
        </w:rPr>
      </w:pPr>
      <w:r w:rsidRPr="0004712F">
        <w:rPr>
          <w:rFonts w:ascii="Arial" w:hAnsi="Arial" w:cs="Arial"/>
          <w:i/>
          <w:iCs/>
          <w:color w:val="000000"/>
          <w:lang w:val="sr-Latn-ME"/>
        </w:rPr>
        <w:t xml:space="preserve">             s.r.</w:t>
      </w:r>
    </w:p>
    <w:p w14:paraId="12473E9C" w14:textId="52399F77" w:rsidR="003229DF" w:rsidRDefault="003229DF" w:rsidP="003229DF">
      <w:pPr>
        <w:tabs>
          <w:tab w:val="left" w:pos="1701"/>
          <w:tab w:val="left" w:pos="4820"/>
        </w:tabs>
        <w:jc w:val="both"/>
        <w:rPr>
          <w:rFonts w:ascii="Arial" w:hAnsi="Arial" w:cs="Arial"/>
          <w:b/>
          <w:bCs/>
          <w:color w:val="000000"/>
          <w:lang w:val="sr-Latn-ME"/>
        </w:rPr>
      </w:pPr>
      <w:bookmarkStart w:id="26" w:name="_GoBack"/>
      <w:bookmarkEnd w:id="26"/>
    </w:p>
    <w:p w14:paraId="010387AA" w14:textId="6A6D674B" w:rsidR="009F2DE7" w:rsidRPr="00805F4A" w:rsidRDefault="00260BB6" w:rsidP="00805F4A">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7" w:name="_Toc62730568"/>
      <w:r w:rsidRPr="00BD1590">
        <w:rPr>
          <w:rFonts w:ascii="Arial" w:hAnsi="Arial" w:cs="Arial"/>
          <w:b/>
          <w:lang w:val="sr-Latn-ME"/>
        </w:rPr>
        <w:lastRenderedPageBreak/>
        <w:t xml:space="preserve">16. </w:t>
      </w:r>
      <w:r w:rsidR="009F2DE7" w:rsidRPr="00BD1590">
        <w:rPr>
          <w:rFonts w:ascii="Arial" w:hAnsi="Arial" w:cs="Arial"/>
          <w:b/>
          <w:lang w:val="sr-Latn-ME"/>
        </w:rPr>
        <w:t>UPUTSTVO O PRAVNOM SREDSTVU</w:t>
      </w:r>
      <w:bookmarkEnd w:id="27"/>
    </w:p>
    <w:p w14:paraId="6E6F75FF" w14:textId="77777777" w:rsidR="00805F4A" w:rsidRPr="00A30618" w:rsidRDefault="00805F4A" w:rsidP="00805F4A">
      <w:pPr>
        <w:tabs>
          <w:tab w:val="left" w:pos="5760"/>
        </w:tabs>
        <w:ind w:firstLine="567"/>
        <w:jc w:val="both"/>
        <w:rPr>
          <w:rFonts w:ascii="Arial" w:hAnsi="Arial" w:cs="Arial"/>
          <w:lang w:val="sr-Latn-ME"/>
        </w:rPr>
      </w:pPr>
      <w:bookmarkStart w:id="28" w:name="_Hlk133240932"/>
      <w:r w:rsidRPr="00A30618">
        <w:rPr>
          <w:rFonts w:ascii="Arial" w:hAnsi="Arial" w:cs="Arial"/>
          <w:lang w:val="sr-Latn-ME"/>
        </w:rPr>
        <w:t>Privredni subjekat može da izjavi žalbu protiv ove tenderske dokumentacije Komisiji za zaštitu prava:</w:t>
      </w:r>
    </w:p>
    <w:p w14:paraId="450EA794" w14:textId="77777777" w:rsidR="00805F4A" w:rsidRPr="00A30618" w:rsidRDefault="00805F4A" w:rsidP="00211B02">
      <w:pPr>
        <w:numPr>
          <w:ilvl w:val="0"/>
          <w:numId w:val="12"/>
        </w:numPr>
        <w:tabs>
          <w:tab w:val="left" w:pos="5760"/>
        </w:tabs>
        <w:spacing w:after="0" w:line="240" w:lineRule="auto"/>
        <w:contextualSpacing/>
        <w:jc w:val="both"/>
        <w:rPr>
          <w:rFonts w:ascii="Arial" w:eastAsia="Times New Roman" w:hAnsi="Arial" w:cs="Arial"/>
          <w:sz w:val="24"/>
          <w:szCs w:val="24"/>
          <w:lang w:val="sr-Latn-ME"/>
        </w:rPr>
      </w:pPr>
      <w:bookmarkStart w:id="29" w:name="_Hlk127183529"/>
      <w:r w:rsidRPr="00A30618">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9"/>
    <w:p w14:paraId="5E3FC0FD"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30" w:name="_Hlk127183619"/>
      <w:r w:rsidRPr="00A30618">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30"/>
    <w:p w14:paraId="4EDB9D26"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5A28A294" w14:textId="77777777" w:rsidR="00805F4A" w:rsidRPr="00A30618" w:rsidRDefault="00805F4A" w:rsidP="00805F4A">
      <w:pPr>
        <w:autoSpaceDE w:val="0"/>
        <w:autoSpaceDN w:val="0"/>
        <w:adjustRightInd w:val="0"/>
        <w:jc w:val="both"/>
        <w:rPr>
          <w:rFonts w:ascii="Arial" w:hAnsi="Arial" w:cs="Arial"/>
          <w:color w:val="000000"/>
          <w:lang w:val="sr-Latn-ME"/>
        </w:rPr>
      </w:pPr>
    </w:p>
    <w:p w14:paraId="63F1F78F" w14:textId="77777777" w:rsidR="00805F4A" w:rsidRPr="00A30618" w:rsidRDefault="00805F4A" w:rsidP="00805F4A">
      <w:pPr>
        <w:autoSpaceDE w:val="0"/>
        <w:autoSpaceDN w:val="0"/>
        <w:adjustRightInd w:val="0"/>
        <w:ind w:firstLine="567"/>
        <w:jc w:val="both"/>
        <w:rPr>
          <w:rFonts w:ascii="Arial" w:hAnsi="Arial" w:cs="Arial"/>
          <w:color w:val="000000"/>
          <w:lang w:val="sr-Latn-ME"/>
        </w:rPr>
      </w:pPr>
      <w:r w:rsidRPr="00A30618">
        <w:rPr>
          <w:rFonts w:ascii="Arial" w:hAnsi="Arial" w:cs="Arial"/>
          <w:color w:val="000000"/>
          <w:lang w:val="sr-Latn-ME"/>
        </w:rPr>
        <w:t>Žalba se izjavljuje preko naručioca neposredno putem ESJN-a. Žalba koja nije podnesena na naprijed predviđeni način biće odbijena kao nedozvoljena.</w:t>
      </w:r>
    </w:p>
    <w:p w14:paraId="54B30316" w14:textId="77777777" w:rsidR="00805F4A" w:rsidRPr="00A30618" w:rsidRDefault="00805F4A" w:rsidP="00805F4A">
      <w:pPr>
        <w:autoSpaceDE w:val="0"/>
        <w:autoSpaceDN w:val="0"/>
        <w:adjustRightInd w:val="0"/>
        <w:ind w:firstLine="567"/>
        <w:jc w:val="both"/>
        <w:rPr>
          <w:rFonts w:ascii="Arial" w:hAnsi="Arial" w:cs="Arial"/>
          <w:color w:val="000000"/>
          <w:highlight w:val="yellow"/>
          <w:lang w:val="sr-Latn-ME"/>
        </w:rPr>
      </w:pPr>
      <w:r w:rsidRPr="00A30618">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8A5089"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F40870A"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A30618">
          <w:rPr>
            <w:rFonts w:ascii="Arial" w:hAnsi="Arial" w:cs="Arial"/>
            <w:color w:val="0000FF"/>
            <w:u w:val="single"/>
            <w:lang w:val="sr-Latn-ME"/>
          </w:rPr>
          <w:t>http://www.kontrola-nabavki.me/</w:t>
        </w:r>
      </w:hyperlink>
      <w:r w:rsidRPr="00A30618">
        <w:rPr>
          <w:rFonts w:ascii="Arial" w:hAnsi="Arial" w:cs="Arial"/>
          <w:color w:val="000000"/>
          <w:lang w:val="sr-Latn-ME"/>
        </w:rPr>
        <w:t>.“.</w:t>
      </w:r>
    </w:p>
    <w:bookmarkEnd w:id="28"/>
    <w:p w14:paraId="7B5E611D" w14:textId="77777777" w:rsidR="009F2DE7" w:rsidRPr="00BD1590" w:rsidRDefault="009F2DE7" w:rsidP="009F2DE7">
      <w:pPr>
        <w:tabs>
          <w:tab w:val="left" w:pos="5760"/>
        </w:tabs>
        <w:ind w:firstLine="567"/>
        <w:jc w:val="both"/>
        <w:rPr>
          <w:rFonts w:ascii="Arial" w:hAnsi="Arial" w:cs="Arial"/>
          <w:color w:val="000000"/>
          <w:lang w:val="sr-Latn-ME"/>
        </w:rPr>
      </w:pPr>
    </w:p>
    <w:p w14:paraId="6EC087F3" w14:textId="77777777" w:rsidR="009F2DE7" w:rsidRPr="00BD1590" w:rsidRDefault="009F2DE7" w:rsidP="009F2DE7">
      <w:pPr>
        <w:tabs>
          <w:tab w:val="left" w:pos="5760"/>
        </w:tabs>
        <w:ind w:firstLine="567"/>
        <w:jc w:val="both"/>
        <w:rPr>
          <w:rFonts w:ascii="Arial" w:hAnsi="Arial" w:cs="Arial"/>
          <w:color w:val="000000"/>
          <w:lang w:val="sr-Latn-ME"/>
        </w:rPr>
      </w:pPr>
    </w:p>
    <w:p w14:paraId="755B826B" w14:textId="77777777" w:rsidR="009F2DE7" w:rsidRPr="00BD1590" w:rsidRDefault="009F2DE7" w:rsidP="00805F4A">
      <w:pPr>
        <w:tabs>
          <w:tab w:val="left" w:pos="5760"/>
        </w:tabs>
        <w:jc w:val="both"/>
        <w:rPr>
          <w:rFonts w:ascii="Arial" w:hAnsi="Arial" w:cs="Arial"/>
          <w:color w:val="000000"/>
          <w:lang w:val="sr-Latn-ME"/>
        </w:rPr>
      </w:pPr>
    </w:p>
    <w:sectPr w:rsidR="009F2DE7" w:rsidRPr="00BD159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56E3B" w14:textId="77777777" w:rsidR="006F0944" w:rsidRDefault="006F0944" w:rsidP="009F2DE7">
      <w:pPr>
        <w:spacing w:after="0" w:line="240" w:lineRule="auto"/>
      </w:pPr>
      <w:r>
        <w:separator/>
      </w:r>
    </w:p>
  </w:endnote>
  <w:endnote w:type="continuationSeparator" w:id="0">
    <w:p w14:paraId="72125B77" w14:textId="77777777" w:rsidR="006F0944" w:rsidRDefault="006F0944"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A574CD" w:rsidRDefault="00A574CD">
            <w:pPr>
              <w:pStyle w:val="Footer"/>
              <w:jc w:val="right"/>
            </w:pPr>
            <w:r>
              <w:t xml:space="preserve">Strana </w:t>
            </w:r>
            <w:r>
              <w:rPr>
                <w:b/>
                <w:bCs/>
                <w:sz w:val="24"/>
                <w:szCs w:val="24"/>
              </w:rPr>
              <w:fldChar w:fldCharType="begin"/>
            </w:r>
            <w:r>
              <w:rPr>
                <w:b/>
                <w:bCs/>
              </w:rPr>
              <w:instrText xml:space="preserve"> PAGE </w:instrText>
            </w:r>
            <w:r>
              <w:rPr>
                <w:b/>
                <w:bCs/>
                <w:sz w:val="24"/>
                <w:szCs w:val="24"/>
              </w:rPr>
              <w:fldChar w:fldCharType="separate"/>
            </w:r>
            <w:r>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11</w:t>
            </w:r>
            <w:r>
              <w:rPr>
                <w:b/>
                <w:bCs/>
                <w:sz w:val="24"/>
                <w:szCs w:val="24"/>
              </w:rPr>
              <w:fldChar w:fldCharType="end"/>
            </w:r>
          </w:p>
        </w:sdtContent>
      </w:sdt>
    </w:sdtContent>
  </w:sdt>
  <w:p w14:paraId="62CAA873" w14:textId="77777777" w:rsidR="00A574CD" w:rsidRDefault="00A57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CFD08" w14:textId="77777777" w:rsidR="006F0944" w:rsidRDefault="006F0944" w:rsidP="009F2DE7">
      <w:pPr>
        <w:spacing w:after="0" w:line="240" w:lineRule="auto"/>
      </w:pPr>
      <w:r>
        <w:separator/>
      </w:r>
    </w:p>
  </w:footnote>
  <w:footnote w:type="continuationSeparator" w:id="0">
    <w:p w14:paraId="2F4A7D71" w14:textId="77777777" w:rsidR="006F0944" w:rsidRDefault="006F0944" w:rsidP="009F2DE7">
      <w:pPr>
        <w:spacing w:after="0" w:line="240" w:lineRule="auto"/>
      </w:pPr>
      <w:r>
        <w:continuationSeparator/>
      </w:r>
    </w:p>
  </w:footnote>
  <w:footnote w:id="1">
    <w:p w14:paraId="3E0B17ED"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A574CD" w:rsidRPr="00367536"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D329C28" w14:textId="77777777" w:rsidR="00A574CD" w:rsidRDefault="00A574C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A574CD" w:rsidRPr="0083641C"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A574CD" w:rsidRPr="007F2BA0" w:rsidRDefault="00A574CD"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2E6F8135" w14:textId="77777777" w:rsidR="00A574CD" w:rsidRPr="007F2BA0" w:rsidRDefault="00A574CD"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0F89FC3B" w14:textId="77777777" w:rsidR="00AB0B7A" w:rsidRPr="002E211C" w:rsidRDefault="00AB0B7A" w:rsidP="00AB0B7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1">
    <w:p w14:paraId="42693049" w14:textId="77777777" w:rsidR="00D53F0B" w:rsidRPr="00BC70FF" w:rsidRDefault="00D53F0B" w:rsidP="00D53F0B">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586E4273" w14:textId="77777777" w:rsidR="00D53F0B" w:rsidRPr="00BC70FF" w:rsidRDefault="00D53F0B" w:rsidP="00D53F0B">
      <w:pPr>
        <w:pStyle w:val="FootnoteText"/>
        <w:rPr>
          <w:b/>
        </w:rPr>
      </w:pPr>
    </w:p>
    <w:p w14:paraId="18F81F21" w14:textId="77777777" w:rsidR="00D53F0B" w:rsidRPr="0062301A" w:rsidRDefault="00D53F0B" w:rsidP="00D53F0B">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894EE87A"/>
    <w:styleLink w:val="Legal"/>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15"/>
    <w:multiLevelType w:val="multilevel"/>
    <w:tmpl w:val="894EE887"/>
    <w:lvl w:ilvl="0">
      <w:start w:val="1"/>
      <w:numFmt w:val="bullet"/>
      <w:lvlText w:val="·"/>
      <w:lvlJc w:val="left"/>
      <w:pPr>
        <w:tabs>
          <w:tab w:val="num" w:pos="360"/>
        </w:tabs>
        <w:ind w:left="360" w:firstLine="432"/>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152"/>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72"/>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92"/>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312"/>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032"/>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752"/>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72"/>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92"/>
      </w:pPr>
      <w:rPr>
        <w:rFonts w:ascii="Wingdings" w:eastAsia="ヒラギノ角ゴ Pro W3" w:hAnsi="Wingdings" w:hint="default"/>
        <w:color w:val="000000"/>
        <w:position w:val="0"/>
        <w:sz w:val="24"/>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8A96D87"/>
    <w:multiLevelType w:val="hybridMultilevel"/>
    <w:tmpl w:val="31D28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00872"/>
    <w:multiLevelType w:val="hybridMultilevel"/>
    <w:tmpl w:val="8EB4FD7E"/>
    <w:lvl w:ilvl="0" w:tplc="2C1A000F">
      <w:start w:val="4"/>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0DDD0880"/>
    <w:multiLevelType w:val="hybridMultilevel"/>
    <w:tmpl w:val="4D04003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406EFD"/>
    <w:multiLevelType w:val="hybridMultilevel"/>
    <w:tmpl w:val="446A2C7E"/>
    <w:lvl w:ilvl="0" w:tplc="34CE47F0">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002183"/>
    <w:multiLevelType w:val="hybridMultilevel"/>
    <w:tmpl w:val="9490F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C359B"/>
    <w:multiLevelType w:val="hybridMultilevel"/>
    <w:tmpl w:val="6676187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0"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7205634"/>
    <w:multiLevelType w:val="hybridMultilevel"/>
    <w:tmpl w:val="71C63216"/>
    <w:lvl w:ilvl="0" w:tplc="30429FFA">
      <w:start w:val="1"/>
      <w:numFmt w:val="bullet"/>
      <w:lvlText w:val=""/>
      <w:lvlJc w:val="left"/>
      <w:pPr>
        <w:tabs>
          <w:tab w:val="num" w:pos="720"/>
        </w:tabs>
        <w:ind w:left="720" w:hanging="360"/>
      </w:pPr>
      <w:rPr>
        <w:rFonts w:ascii="Symbol" w:hAnsi="Symbol" w:hint="default"/>
      </w:rPr>
    </w:lvl>
    <w:lvl w:ilvl="1" w:tplc="30429FFA">
      <w:start w:val="1"/>
      <w:numFmt w:val="bullet"/>
      <w:lvlText w:val="o"/>
      <w:lvlJc w:val="left"/>
      <w:pPr>
        <w:tabs>
          <w:tab w:val="num" w:pos="1440"/>
        </w:tabs>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2"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74D09"/>
    <w:multiLevelType w:val="hybridMultilevel"/>
    <w:tmpl w:val="2E1E9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266A5947"/>
    <w:multiLevelType w:val="hybridMultilevel"/>
    <w:tmpl w:val="A5E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B17EBB"/>
    <w:multiLevelType w:val="hybridMultilevel"/>
    <w:tmpl w:val="302EA238"/>
    <w:styleLink w:val="Legal1"/>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327D2004"/>
    <w:multiLevelType w:val="hybridMultilevel"/>
    <w:tmpl w:val="299228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1B1EFF"/>
    <w:multiLevelType w:val="hybridMultilevel"/>
    <w:tmpl w:val="83BAFAA6"/>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8350610"/>
    <w:multiLevelType w:val="hybridMultilevel"/>
    <w:tmpl w:val="A89A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4009C"/>
    <w:multiLevelType w:val="hybridMultilevel"/>
    <w:tmpl w:val="3C5AAD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1021E"/>
    <w:multiLevelType w:val="hybridMultilevel"/>
    <w:tmpl w:val="BC90537C"/>
    <w:lvl w:ilvl="0" w:tplc="D5EC3B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5D3708B"/>
    <w:multiLevelType w:val="hybridMultilevel"/>
    <w:tmpl w:val="4F001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4A3CC9"/>
    <w:multiLevelType w:val="hybridMultilevel"/>
    <w:tmpl w:val="31503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1B31E9"/>
    <w:multiLevelType w:val="hybridMultilevel"/>
    <w:tmpl w:val="CE505C34"/>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C19311A"/>
    <w:multiLevelType w:val="hybridMultilevel"/>
    <w:tmpl w:val="F3023D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0" w15:restartNumberingAfterBreak="0">
    <w:nsid w:val="557B1948"/>
    <w:multiLevelType w:val="hybridMultilevel"/>
    <w:tmpl w:val="9F202422"/>
    <w:lvl w:ilvl="0" w:tplc="9E5A48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3A3C6C"/>
    <w:multiLevelType w:val="hybridMultilevel"/>
    <w:tmpl w:val="54304A1C"/>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3" w15:restartNumberingAfterBreak="0">
    <w:nsid w:val="60BA10C7"/>
    <w:multiLevelType w:val="hybridMultilevel"/>
    <w:tmpl w:val="948AE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6" w15:restartNumberingAfterBreak="0">
    <w:nsid w:val="68C636E0"/>
    <w:multiLevelType w:val="multilevel"/>
    <w:tmpl w:val="3076AE4E"/>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7" w15:restartNumberingAfterBreak="0">
    <w:nsid w:val="695364D8"/>
    <w:multiLevelType w:val="hybridMultilevel"/>
    <w:tmpl w:val="C6A656D0"/>
    <w:lvl w:ilvl="0" w:tplc="836A1F28">
      <w:start w:val="2"/>
      <w:numFmt w:val="lowerLetter"/>
      <w:lvlText w:val="%1)"/>
      <w:lvlJc w:val="left"/>
      <w:pPr>
        <w:ind w:left="1080" w:hanging="360"/>
      </w:pPr>
      <w:rPr>
        <w:rFonts w:ascii="Arial" w:eastAsia="Calibri"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8" w15:restartNumberingAfterBreak="0">
    <w:nsid w:val="6A773447"/>
    <w:multiLevelType w:val="hybridMultilevel"/>
    <w:tmpl w:val="46FEE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78B4E8D"/>
    <w:multiLevelType w:val="hybridMultilevel"/>
    <w:tmpl w:val="9AC28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29"/>
  </w:num>
  <w:num w:numId="4">
    <w:abstractNumId w:val="22"/>
  </w:num>
  <w:num w:numId="5">
    <w:abstractNumId w:val="2"/>
  </w:num>
  <w:num w:numId="6">
    <w:abstractNumId w:val="35"/>
  </w:num>
  <w:num w:numId="7">
    <w:abstractNumId w:val="27"/>
  </w:num>
  <w:num w:numId="8">
    <w:abstractNumId w:val="12"/>
  </w:num>
  <w:num w:numId="9">
    <w:abstractNumId w:val="39"/>
  </w:num>
  <w:num w:numId="10">
    <w:abstractNumId w:val="32"/>
  </w:num>
  <w:num w:numId="11">
    <w:abstractNumId w:val="10"/>
  </w:num>
  <w:num w:numId="12">
    <w:abstractNumId w:val="26"/>
  </w:num>
  <w:num w:numId="13">
    <w:abstractNumId w:val="23"/>
  </w:num>
  <w:num w:numId="14">
    <w:abstractNumId w:val="0"/>
  </w:num>
  <w:num w:numId="15">
    <w:abstractNumId w:val="15"/>
  </w:num>
  <w:num w:numId="16">
    <w:abstractNumId w:val="33"/>
  </w:num>
  <w:num w:numId="17">
    <w:abstractNumId w:val="31"/>
  </w:num>
  <w:num w:numId="18">
    <w:abstractNumId w:val="25"/>
  </w:num>
  <w:num w:numId="19">
    <w:abstractNumId w:val="18"/>
  </w:num>
  <w:num w:numId="20">
    <w:abstractNumId w:val="8"/>
  </w:num>
  <w:num w:numId="21">
    <w:abstractNumId w:val="9"/>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1"/>
  </w:num>
  <w:num w:numId="27">
    <w:abstractNumId w:val="30"/>
  </w:num>
  <w:num w:numId="28">
    <w:abstractNumId w:val="1"/>
  </w:num>
  <w:num w:numId="29">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24"/>
  </w:num>
  <w:num w:numId="32">
    <w:abstractNumId w:val="34"/>
  </w:num>
  <w:num w:numId="33">
    <w:abstractNumId w:val="38"/>
  </w:num>
  <w:num w:numId="34">
    <w:abstractNumId w:val="7"/>
  </w:num>
  <w:num w:numId="35">
    <w:abstractNumId w:val="17"/>
  </w:num>
  <w:num w:numId="36">
    <w:abstractNumId w:val="3"/>
  </w:num>
  <w:num w:numId="37">
    <w:abstractNumId w:val="20"/>
  </w:num>
  <w:num w:numId="38">
    <w:abstractNumId w:val="19"/>
  </w:num>
  <w:num w:numId="39">
    <w:abstractNumId w:val="28"/>
  </w:num>
  <w:num w:numId="40">
    <w:abstractNumId w:val="21"/>
  </w:num>
  <w:num w:numId="41">
    <w:abstractNumId w:val="40"/>
  </w:num>
  <w:num w:numId="42">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23DE"/>
    <w:rsid w:val="00011480"/>
    <w:rsid w:val="000170F7"/>
    <w:rsid w:val="000339E1"/>
    <w:rsid w:val="00043695"/>
    <w:rsid w:val="00054AD0"/>
    <w:rsid w:val="000605D1"/>
    <w:rsid w:val="0006183B"/>
    <w:rsid w:val="000658A0"/>
    <w:rsid w:val="00065EE3"/>
    <w:rsid w:val="00066C68"/>
    <w:rsid w:val="0007044A"/>
    <w:rsid w:val="00074274"/>
    <w:rsid w:val="000772E4"/>
    <w:rsid w:val="000778F6"/>
    <w:rsid w:val="000808C4"/>
    <w:rsid w:val="000A0F9A"/>
    <w:rsid w:val="000A3727"/>
    <w:rsid w:val="000B4B6C"/>
    <w:rsid w:val="000C2B3E"/>
    <w:rsid w:val="000D7DFD"/>
    <w:rsid w:val="000E367F"/>
    <w:rsid w:val="000E7EE0"/>
    <w:rsid w:val="000F38F3"/>
    <w:rsid w:val="000F43E8"/>
    <w:rsid w:val="0010340F"/>
    <w:rsid w:val="001106F5"/>
    <w:rsid w:val="00116C8C"/>
    <w:rsid w:val="00120075"/>
    <w:rsid w:val="0012078F"/>
    <w:rsid w:val="0012132E"/>
    <w:rsid w:val="0012166C"/>
    <w:rsid w:val="00140CF1"/>
    <w:rsid w:val="00144547"/>
    <w:rsid w:val="00146693"/>
    <w:rsid w:val="00151A17"/>
    <w:rsid w:val="00156ED4"/>
    <w:rsid w:val="00162365"/>
    <w:rsid w:val="0017004F"/>
    <w:rsid w:val="001700BA"/>
    <w:rsid w:val="00172208"/>
    <w:rsid w:val="00172A8C"/>
    <w:rsid w:val="001770AD"/>
    <w:rsid w:val="00177AF3"/>
    <w:rsid w:val="001811DB"/>
    <w:rsid w:val="00193EC0"/>
    <w:rsid w:val="00195EC0"/>
    <w:rsid w:val="001B2F85"/>
    <w:rsid w:val="001C00C0"/>
    <w:rsid w:val="001C1DD8"/>
    <w:rsid w:val="001D20FF"/>
    <w:rsid w:val="001D7A4F"/>
    <w:rsid w:val="001E157C"/>
    <w:rsid w:val="001E1769"/>
    <w:rsid w:val="001E5B04"/>
    <w:rsid w:val="001F0EA2"/>
    <w:rsid w:val="00206E6E"/>
    <w:rsid w:val="00211B02"/>
    <w:rsid w:val="00213545"/>
    <w:rsid w:val="00215E99"/>
    <w:rsid w:val="00216E66"/>
    <w:rsid w:val="00217BFB"/>
    <w:rsid w:val="00220410"/>
    <w:rsid w:val="00223966"/>
    <w:rsid w:val="00244D23"/>
    <w:rsid w:val="00247443"/>
    <w:rsid w:val="00256FA4"/>
    <w:rsid w:val="00260BB6"/>
    <w:rsid w:val="00264F67"/>
    <w:rsid w:val="00265AAE"/>
    <w:rsid w:val="00271355"/>
    <w:rsid w:val="0027165B"/>
    <w:rsid w:val="00275FC2"/>
    <w:rsid w:val="0028408B"/>
    <w:rsid w:val="00287959"/>
    <w:rsid w:val="002A320F"/>
    <w:rsid w:val="002A4765"/>
    <w:rsid w:val="002A7FDF"/>
    <w:rsid w:val="002B0116"/>
    <w:rsid w:val="002B602C"/>
    <w:rsid w:val="002C3317"/>
    <w:rsid w:val="002C33D7"/>
    <w:rsid w:val="002C40BF"/>
    <w:rsid w:val="002C5317"/>
    <w:rsid w:val="002D7CEE"/>
    <w:rsid w:val="002E38AC"/>
    <w:rsid w:val="002E5664"/>
    <w:rsid w:val="002F3FC5"/>
    <w:rsid w:val="002F5730"/>
    <w:rsid w:val="003061F0"/>
    <w:rsid w:val="00307631"/>
    <w:rsid w:val="0031019A"/>
    <w:rsid w:val="00310385"/>
    <w:rsid w:val="003208EC"/>
    <w:rsid w:val="003229DF"/>
    <w:rsid w:val="00322DF9"/>
    <w:rsid w:val="003269F1"/>
    <w:rsid w:val="003336BF"/>
    <w:rsid w:val="00334E7F"/>
    <w:rsid w:val="00335153"/>
    <w:rsid w:val="003373F9"/>
    <w:rsid w:val="00340C91"/>
    <w:rsid w:val="003511FB"/>
    <w:rsid w:val="00357230"/>
    <w:rsid w:val="0036195E"/>
    <w:rsid w:val="00380DFB"/>
    <w:rsid w:val="00382ACC"/>
    <w:rsid w:val="00383372"/>
    <w:rsid w:val="00386820"/>
    <w:rsid w:val="003902A6"/>
    <w:rsid w:val="003926B7"/>
    <w:rsid w:val="0039307B"/>
    <w:rsid w:val="0039455B"/>
    <w:rsid w:val="003B0172"/>
    <w:rsid w:val="003B34F2"/>
    <w:rsid w:val="003B60DC"/>
    <w:rsid w:val="003B77AB"/>
    <w:rsid w:val="003E48E8"/>
    <w:rsid w:val="00400711"/>
    <w:rsid w:val="004115DF"/>
    <w:rsid w:val="00423D5E"/>
    <w:rsid w:val="0043055B"/>
    <w:rsid w:val="00450565"/>
    <w:rsid w:val="00451D1F"/>
    <w:rsid w:val="0045493A"/>
    <w:rsid w:val="004633F6"/>
    <w:rsid w:val="00465E6B"/>
    <w:rsid w:val="004665D6"/>
    <w:rsid w:val="00473282"/>
    <w:rsid w:val="00480FED"/>
    <w:rsid w:val="00484918"/>
    <w:rsid w:val="00490214"/>
    <w:rsid w:val="00491DE6"/>
    <w:rsid w:val="004A053F"/>
    <w:rsid w:val="004A45C1"/>
    <w:rsid w:val="004B0BCD"/>
    <w:rsid w:val="004B23E5"/>
    <w:rsid w:val="004C5428"/>
    <w:rsid w:val="004C767A"/>
    <w:rsid w:val="004C7B44"/>
    <w:rsid w:val="004E0582"/>
    <w:rsid w:val="004E5D96"/>
    <w:rsid w:val="004F3F93"/>
    <w:rsid w:val="00500958"/>
    <w:rsid w:val="0050607A"/>
    <w:rsid w:val="005133E2"/>
    <w:rsid w:val="00517190"/>
    <w:rsid w:val="00523669"/>
    <w:rsid w:val="00524D5D"/>
    <w:rsid w:val="00526631"/>
    <w:rsid w:val="00534E9C"/>
    <w:rsid w:val="00535FDA"/>
    <w:rsid w:val="0055169D"/>
    <w:rsid w:val="00554AFF"/>
    <w:rsid w:val="00565FD2"/>
    <w:rsid w:val="00567C48"/>
    <w:rsid w:val="005762CE"/>
    <w:rsid w:val="00587697"/>
    <w:rsid w:val="00594D70"/>
    <w:rsid w:val="00597911"/>
    <w:rsid w:val="005B0C1B"/>
    <w:rsid w:val="005D35E4"/>
    <w:rsid w:val="005D74BE"/>
    <w:rsid w:val="005E7DAF"/>
    <w:rsid w:val="005F3337"/>
    <w:rsid w:val="005F3A9F"/>
    <w:rsid w:val="005F46B8"/>
    <w:rsid w:val="0060224C"/>
    <w:rsid w:val="00606A73"/>
    <w:rsid w:val="00611194"/>
    <w:rsid w:val="00617464"/>
    <w:rsid w:val="00621D4B"/>
    <w:rsid w:val="00631047"/>
    <w:rsid w:val="0063486A"/>
    <w:rsid w:val="00635D9D"/>
    <w:rsid w:val="00644F2F"/>
    <w:rsid w:val="00647471"/>
    <w:rsid w:val="00660C72"/>
    <w:rsid w:val="00676975"/>
    <w:rsid w:val="00677987"/>
    <w:rsid w:val="006840BF"/>
    <w:rsid w:val="0068667A"/>
    <w:rsid w:val="00691362"/>
    <w:rsid w:val="0069540D"/>
    <w:rsid w:val="006A3B05"/>
    <w:rsid w:val="006A4470"/>
    <w:rsid w:val="006A5811"/>
    <w:rsid w:val="006B11FC"/>
    <w:rsid w:val="006B49D7"/>
    <w:rsid w:val="006B559F"/>
    <w:rsid w:val="006B5727"/>
    <w:rsid w:val="006C1C3D"/>
    <w:rsid w:val="006C63C9"/>
    <w:rsid w:val="006C7D98"/>
    <w:rsid w:val="006D0F95"/>
    <w:rsid w:val="006E42D8"/>
    <w:rsid w:val="006F0944"/>
    <w:rsid w:val="006F56CB"/>
    <w:rsid w:val="007017C0"/>
    <w:rsid w:val="00704BAD"/>
    <w:rsid w:val="007101CD"/>
    <w:rsid w:val="00722BAE"/>
    <w:rsid w:val="00727616"/>
    <w:rsid w:val="00727D4E"/>
    <w:rsid w:val="00732F46"/>
    <w:rsid w:val="00734A7D"/>
    <w:rsid w:val="007413C2"/>
    <w:rsid w:val="007440B3"/>
    <w:rsid w:val="007566DE"/>
    <w:rsid w:val="0076159C"/>
    <w:rsid w:val="00766455"/>
    <w:rsid w:val="007702F6"/>
    <w:rsid w:val="00786CEC"/>
    <w:rsid w:val="007926C8"/>
    <w:rsid w:val="00795530"/>
    <w:rsid w:val="00797C53"/>
    <w:rsid w:val="007A4E5C"/>
    <w:rsid w:val="007C0031"/>
    <w:rsid w:val="007C2B41"/>
    <w:rsid w:val="007C62E3"/>
    <w:rsid w:val="007D3C2A"/>
    <w:rsid w:val="007D6BCB"/>
    <w:rsid w:val="007E13CF"/>
    <w:rsid w:val="007E39D5"/>
    <w:rsid w:val="007E56E4"/>
    <w:rsid w:val="007E6840"/>
    <w:rsid w:val="007E7EED"/>
    <w:rsid w:val="007F14C2"/>
    <w:rsid w:val="00805F4A"/>
    <w:rsid w:val="008065FB"/>
    <w:rsid w:val="0080683A"/>
    <w:rsid w:val="00817AF0"/>
    <w:rsid w:val="00817F94"/>
    <w:rsid w:val="00825F2D"/>
    <w:rsid w:val="00827288"/>
    <w:rsid w:val="00827CED"/>
    <w:rsid w:val="0083421D"/>
    <w:rsid w:val="0083523A"/>
    <w:rsid w:val="00840901"/>
    <w:rsid w:val="008429E6"/>
    <w:rsid w:val="00842BBE"/>
    <w:rsid w:val="00844E5E"/>
    <w:rsid w:val="00850536"/>
    <w:rsid w:val="00851027"/>
    <w:rsid w:val="00853BAF"/>
    <w:rsid w:val="0085650F"/>
    <w:rsid w:val="00857854"/>
    <w:rsid w:val="0086049D"/>
    <w:rsid w:val="0087013E"/>
    <w:rsid w:val="00873F10"/>
    <w:rsid w:val="00877319"/>
    <w:rsid w:val="008776D3"/>
    <w:rsid w:val="008805DA"/>
    <w:rsid w:val="00887290"/>
    <w:rsid w:val="0089300D"/>
    <w:rsid w:val="00893DB5"/>
    <w:rsid w:val="008A423F"/>
    <w:rsid w:val="008A6761"/>
    <w:rsid w:val="008B07A3"/>
    <w:rsid w:val="008C1E81"/>
    <w:rsid w:val="008C27F9"/>
    <w:rsid w:val="008C3786"/>
    <w:rsid w:val="008D5D20"/>
    <w:rsid w:val="008D79EF"/>
    <w:rsid w:val="008E0364"/>
    <w:rsid w:val="008E0A25"/>
    <w:rsid w:val="008E442B"/>
    <w:rsid w:val="008F2205"/>
    <w:rsid w:val="008F7416"/>
    <w:rsid w:val="008F7AFB"/>
    <w:rsid w:val="008F7D09"/>
    <w:rsid w:val="00904443"/>
    <w:rsid w:val="00905406"/>
    <w:rsid w:val="00906DDF"/>
    <w:rsid w:val="009150B7"/>
    <w:rsid w:val="0093091E"/>
    <w:rsid w:val="00937D77"/>
    <w:rsid w:val="00942646"/>
    <w:rsid w:val="00947EFA"/>
    <w:rsid w:val="009505FB"/>
    <w:rsid w:val="009532A8"/>
    <w:rsid w:val="009564EA"/>
    <w:rsid w:val="00957281"/>
    <w:rsid w:val="0096388B"/>
    <w:rsid w:val="00976965"/>
    <w:rsid w:val="00986789"/>
    <w:rsid w:val="009975AB"/>
    <w:rsid w:val="009A03AA"/>
    <w:rsid w:val="009A3EAD"/>
    <w:rsid w:val="009B0860"/>
    <w:rsid w:val="009C72DA"/>
    <w:rsid w:val="009D33B1"/>
    <w:rsid w:val="009E3484"/>
    <w:rsid w:val="009E3D37"/>
    <w:rsid w:val="009E42A3"/>
    <w:rsid w:val="009E5987"/>
    <w:rsid w:val="009F2DE7"/>
    <w:rsid w:val="009F5BC3"/>
    <w:rsid w:val="00A038A8"/>
    <w:rsid w:val="00A12D8B"/>
    <w:rsid w:val="00A14369"/>
    <w:rsid w:val="00A17B87"/>
    <w:rsid w:val="00A31D6A"/>
    <w:rsid w:val="00A32CB8"/>
    <w:rsid w:val="00A409BE"/>
    <w:rsid w:val="00A47D2D"/>
    <w:rsid w:val="00A54C0D"/>
    <w:rsid w:val="00A574CD"/>
    <w:rsid w:val="00A620EE"/>
    <w:rsid w:val="00A800A6"/>
    <w:rsid w:val="00A86E62"/>
    <w:rsid w:val="00A922FA"/>
    <w:rsid w:val="00A96CCE"/>
    <w:rsid w:val="00AA14B7"/>
    <w:rsid w:val="00AA3F14"/>
    <w:rsid w:val="00AA520C"/>
    <w:rsid w:val="00AA5701"/>
    <w:rsid w:val="00AB0B7A"/>
    <w:rsid w:val="00AC2164"/>
    <w:rsid w:val="00AC2F21"/>
    <w:rsid w:val="00AC5617"/>
    <w:rsid w:val="00AC73D9"/>
    <w:rsid w:val="00AD1EAD"/>
    <w:rsid w:val="00AE7855"/>
    <w:rsid w:val="00AF7012"/>
    <w:rsid w:val="00B02ED1"/>
    <w:rsid w:val="00B04B8D"/>
    <w:rsid w:val="00B04D29"/>
    <w:rsid w:val="00B07408"/>
    <w:rsid w:val="00B14455"/>
    <w:rsid w:val="00B175DD"/>
    <w:rsid w:val="00B2045A"/>
    <w:rsid w:val="00B30D6A"/>
    <w:rsid w:val="00B3198B"/>
    <w:rsid w:val="00B3713C"/>
    <w:rsid w:val="00B51280"/>
    <w:rsid w:val="00B52F6E"/>
    <w:rsid w:val="00B55215"/>
    <w:rsid w:val="00B61C85"/>
    <w:rsid w:val="00B776DA"/>
    <w:rsid w:val="00B82E05"/>
    <w:rsid w:val="00B850B1"/>
    <w:rsid w:val="00B92246"/>
    <w:rsid w:val="00B933F5"/>
    <w:rsid w:val="00B95E79"/>
    <w:rsid w:val="00BA108B"/>
    <w:rsid w:val="00BB6224"/>
    <w:rsid w:val="00BC0546"/>
    <w:rsid w:val="00BC127A"/>
    <w:rsid w:val="00BD1590"/>
    <w:rsid w:val="00BE0E7E"/>
    <w:rsid w:val="00BF0319"/>
    <w:rsid w:val="00BF7FA2"/>
    <w:rsid w:val="00C01DC2"/>
    <w:rsid w:val="00C07478"/>
    <w:rsid w:val="00C107FB"/>
    <w:rsid w:val="00C13903"/>
    <w:rsid w:val="00C1399F"/>
    <w:rsid w:val="00C17310"/>
    <w:rsid w:val="00C31A53"/>
    <w:rsid w:val="00C3459D"/>
    <w:rsid w:val="00C42BA7"/>
    <w:rsid w:val="00C44450"/>
    <w:rsid w:val="00C4541B"/>
    <w:rsid w:val="00C56C78"/>
    <w:rsid w:val="00C63977"/>
    <w:rsid w:val="00C74585"/>
    <w:rsid w:val="00C82100"/>
    <w:rsid w:val="00C96063"/>
    <w:rsid w:val="00C97F8D"/>
    <w:rsid w:val="00CA1F3E"/>
    <w:rsid w:val="00CA41AF"/>
    <w:rsid w:val="00CB398F"/>
    <w:rsid w:val="00CB3EBE"/>
    <w:rsid w:val="00CC4E3C"/>
    <w:rsid w:val="00CC5CCC"/>
    <w:rsid w:val="00CC7BA9"/>
    <w:rsid w:val="00CD1148"/>
    <w:rsid w:val="00CD6308"/>
    <w:rsid w:val="00CF632E"/>
    <w:rsid w:val="00CF7A69"/>
    <w:rsid w:val="00D05F80"/>
    <w:rsid w:val="00D13806"/>
    <w:rsid w:val="00D1534B"/>
    <w:rsid w:val="00D25FE3"/>
    <w:rsid w:val="00D270F6"/>
    <w:rsid w:val="00D4000D"/>
    <w:rsid w:val="00D40B4D"/>
    <w:rsid w:val="00D42759"/>
    <w:rsid w:val="00D43C9B"/>
    <w:rsid w:val="00D53F0B"/>
    <w:rsid w:val="00D548D9"/>
    <w:rsid w:val="00D65521"/>
    <w:rsid w:val="00D81F4C"/>
    <w:rsid w:val="00D86AAC"/>
    <w:rsid w:val="00D92358"/>
    <w:rsid w:val="00D9606A"/>
    <w:rsid w:val="00D97431"/>
    <w:rsid w:val="00DA3C74"/>
    <w:rsid w:val="00DA3F5B"/>
    <w:rsid w:val="00DA51A7"/>
    <w:rsid w:val="00DA6AB3"/>
    <w:rsid w:val="00DA6D6A"/>
    <w:rsid w:val="00DA7B0C"/>
    <w:rsid w:val="00DB5741"/>
    <w:rsid w:val="00DB58BF"/>
    <w:rsid w:val="00DD00C8"/>
    <w:rsid w:val="00DD22C1"/>
    <w:rsid w:val="00DE11C8"/>
    <w:rsid w:val="00DE53A4"/>
    <w:rsid w:val="00DF1E58"/>
    <w:rsid w:val="00DF7993"/>
    <w:rsid w:val="00E00B48"/>
    <w:rsid w:val="00E10655"/>
    <w:rsid w:val="00E11B75"/>
    <w:rsid w:val="00E16438"/>
    <w:rsid w:val="00E220DD"/>
    <w:rsid w:val="00E22E7B"/>
    <w:rsid w:val="00E248B1"/>
    <w:rsid w:val="00E256E9"/>
    <w:rsid w:val="00E36359"/>
    <w:rsid w:val="00E36444"/>
    <w:rsid w:val="00E36CF0"/>
    <w:rsid w:val="00E548B6"/>
    <w:rsid w:val="00E64BB8"/>
    <w:rsid w:val="00E65A3C"/>
    <w:rsid w:val="00E66BDB"/>
    <w:rsid w:val="00E67648"/>
    <w:rsid w:val="00E67B6A"/>
    <w:rsid w:val="00E7545D"/>
    <w:rsid w:val="00E77B67"/>
    <w:rsid w:val="00E841C1"/>
    <w:rsid w:val="00E929D5"/>
    <w:rsid w:val="00E96D07"/>
    <w:rsid w:val="00EA5E7A"/>
    <w:rsid w:val="00EA6199"/>
    <w:rsid w:val="00EB5590"/>
    <w:rsid w:val="00EC1961"/>
    <w:rsid w:val="00EC1B4B"/>
    <w:rsid w:val="00EC5CD7"/>
    <w:rsid w:val="00EC7F18"/>
    <w:rsid w:val="00ED3B8E"/>
    <w:rsid w:val="00ED6F30"/>
    <w:rsid w:val="00EE2A30"/>
    <w:rsid w:val="00EE2F2C"/>
    <w:rsid w:val="00EE623C"/>
    <w:rsid w:val="00EE6450"/>
    <w:rsid w:val="00F07108"/>
    <w:rsid w:val="00F172A6"/>
    <w:rsid w:val="00F22526"/>
    <w:rsid w:val="00F35F00"/>
    <w:rsid w:val="00F37AFD"/>
    <w:rsid w:val="00F53B7E"/>
    <w:rsid w:val="00F55FD6"/>
    <w:rsid w:val="00F56694"/>
    <w:rsid w:val="00F57246"/>
    <w:rsid w:val="00F61273"/>
    <w:rsid w:val="00F62D73"/>
    <w:rsid w:val="00F63E18"/>
    <w:rsid w:val="00F7539D"/>
    <w:rsid w:val="00F85A0B"/>
    <w:rsid w:val="00F94099"/>
    <w:rsid w:val="00F9713C"/>
    <w:rsid w:val="00FB1F1B"/>
    <w:rsid w:val="00FB544A"/>
    <w:rsid w:val="00FC018C"/>
    <w:rsid w:val="00FD4A9A"/>
    <w:rsid w:val="00FD5BFD"/>
    <w:rsid w:val="00FE4F0A"/>
    <w:rsid w:val="00FE772F"/>
    <w:rsid w:val="00FF0166"/>
    <w:rsid w:val="00FF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13C2"/>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paragraph" w:styleId="Heading2">
    <w:name w:val="heading 2"/>
    <w:basedOn w:val="Normal"/>
    <w:next w:val="Normal"/>
    <w:link w:val="Heading2Char"/>
    <w:uiPriority w:val="9"/>
    <w:unhideWhenUsed/>
    <w:qFormat/>
    <w:rsid w:val="00C42BA7"/>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C4E3C"/>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rsid w:val="00F53B7E"/>
  </w:style>
  <w:style w:type="character" w:customStyle="1" w:styleId="Heading2Char">
    <w:name w:val="Heading 2 Char"/>
    <w:basedOn w:val="DefaultParagraphFont"/>
    <w:link w:val="Heading2"/>
    <w:uiPriority w:val="9"/>
    <w:rsid w:val="00C42BA7"/>
    <w:rPr>
      <w:rFonts w:asciiTheme="majorHAnsi" w:eastAsiaTheme="majorEastAsia" w:hAnsiTheme="majorHAnsi" w:cstheme="majorBidi"/>
      <w:color w:val="2E74B5" w:themeColor="accent1" w:themeShade="BF"/>
      <w:sz w:val="26"/>
      <w:szCs w:val="26"/>
    </w:rPr>
  </w:style>
  <w:style w:type="paragraph" w:customStyle="1" w:styleId="T30X">
    <w:name w:val="T30X"/>
    <w:basedOn w:val="Normal"/>
    <w:uiPriority w:val="99"/>
    <w:rsid w:val="009150B7"/>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 w:type="paragraph" w:customStyle="1" w:styleId="Heading31">
    <w:name w:val="Heading 31"/>
    <w:basedOn w:val="Normal"/>
    <w:next w:val="Normal"/>
    <w:uiPriority w:val="9"/>
    <w:unhideWhenUsed/>
    <w:qFormat/>
    <w:rsid w:val="00CC4E3C"/>
    <w:pPr>
      <w:keepNext/>
      <w:keepLines/>
      <w:spacing w:before="40" w:after="0" w:line="276" w:lineRule="auto"/>
      <w:outlineLvl w:val="2"/>
    </w:pPr>
    <w:rPr>
      <w:rFonts w:ascii="Calibri Light" w:eastAsia="Times New Roman" w:hAnsi="Calibri Light" w:cs="Times New Roman"/>
      <w:color w:val="1F3763"/>
      <w:sz w:val="24"/>
      <w:szCs w:val="24"/>
    </w:rPr>
  </w:style>
  <w:style w:type="paragraph" w:customStyle="1" w:styleId="Heading41">
    <w:name w:val="Heading 41"/>
    <w:basedOn w:val="Normal"/>
    <w:next w:val="Normal"/>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numbering" w:customStyle="1" w:styleId="NoList1">
    <w:name w:val="No List1"/>
    <w:next w:val="NoList"/>
    <w:uiPriority w:val="99"/>
    <w:semiHidden/>
    <w:unhideWhenUsed/>
    <w:rsid w:val="00CC4E3C"/>
  </w:style>
  <w:style w:type="character" w:customStyle="1" w:styleId="Heading3Char">
    <w:name w:val="Heading 3 Char"/>
    <w:basedOn w:val="DefaultParagraphFont"/>
    <w:link w:val="Heading3"/>
    <w:uiPriority w:val="9"/>
    <w:rsid w:val="00CC4E3C"/>
    <w:rPr>
      <w:rFonts w:ascii="Calibri Light" w:eastAsia="Times New Roman" w:hAnsi="Calibri Light" w:cs="Times New Roman"/>
      <w:color w:val="1F3763"/>
      <w:sz w:val="24"/>
      <w:szCs w:val="24"/>
    </w:rPr>
  </w:style>
  <w:style w:type="paragraph" w:customStyle="1" w:styleId="Body">
    <w:name w:val="Body"/>
    <w:rsid w:val="00CC4E3C"/>
    <w:pPr>
      <w:tabs>
        <w:tab w:val="left" w:pos="1440"/>
        <w:tab w:val="left" w:pos="2160"/>
        <w:tab w:val="left" w:pos="2520"/>
        <w:tab w:val="left" w:pos="2880"/>
        <w:tab w:val="left" w:pos="3600"/>
        <w:tab w:val="left" w:pos="4320"/>
        <w:tab w:val="left" w:pos="5040"/>
        <w:tab w:val="left" w:pos="5760"/>
        <w:tab w:val="left" w:pos="6480"/>
        <w:tab w:val="left" w:pos="7200"/>
        <w:tab w:val="left" w:pos="7920"/>
      </w:tabs>
      <w:suppressAutoHyphens/>
      <w:spacing w:after="0" w:line="240" w:lineRule="auto"/>
      <w:ind w:left="1080" w:hanging="1080"/>
    </w:pPr>
    <w:rPr>
      <w:rFonts w:ascii="Times New Roman" w:eastAsia="PMingLiU" w:hAnsi="Times New Roman" w:cs="Times New Roman"/>
      <w:sz w:val="24"/>
      <w:szCs w:val="20"/>
    </w:rPr>
  </w:style>
  <w:style w:type="paragraph" w:customStyle="1" w:styleId="Text">
    <w:name w:val="Text"/>
    <w:link w:val="TextChar"/>
    <w:rsid w:val="00CC4E3C"/>
    <w:pPr>
      <w:spacing w:before="120" w:after="120" w:line="240" w:lineRule="auto"/>
      <w:ind w:left="720"/>
    </w:pPr>
    <w:rPr>
      <w:rFonts w:ascii="Arial" w:eastAsia="ヒラギノ角ゴ Pro W3" w:hAnsi="Arial" w:cs="Times New Roman"/>
      <w:color w:val="000000"/>
      <w:sz w:val="20"/>
      <w:szCs w:val="20"/>
    </w:rPr>
  </w:style>
  <w:style w:type="character" w:customStyle="1" w:styleId="TextChar">
    <w:name w:val="Text Char"/>
    <w:link w:val="Text"/>
    <w:rsid w:val="00CC4E3C"/>
    <w:rPr>
      <w:rFonts w:ascii="Arial" w:eastAsia="ヒラギノ角ゴ Pro W3" w:hAnsi="Arial" w:cs="Times New Roman"/>
      <w:color w:val="000000"/>
      <w:sz w:val="20"/>
      <w:szCs w:val="20"/>
    </w:rPr>
  </w:style>
  <w:style w:type="numbering" w:customStyle="1" w:styleId="Legal">
    <w:name w:val="Legal"/>
    <w:rsid w:val="00CC4E3C"/>
    <w:pPr>
      <w:numPr>
        <w:numId w:val="14"/>
      </w:numPr>
    </w:pPr>
  </w:style>
  <w:style w:type="character" w:customStyle="1" w:styleId="UnresolvedMention1">
    <w:name w:val="Unresolved Mention1"/>
    <w:basedOn w:val="DefaultParagraphFont"/>
    <w:uiPriority w:val="99"/>
    <w:semiHidden/>
    <w:unhideWhenUsed/>
    <w:rsid w:val="00CC4E3C"/>
    <w:rPr>
      <w:color w:val="605E5C"/>
      <w:shd w:val="clear" w:color="auto" w:fill="E1DFDD"/>
    </w:rPr>
  </w:style>
  <w:style w:type="paragraph" w:styleId="NoSpacing">
    <w:name w:val="No Spacing"/>
    <w:link w:val="NoSpacingChar"/>
    <w:uiPriority w:val="1"/>
    <w:qFormat/>
    <w:rsid w:val="00CC4E3C"/>
    <w:pPr>
      <w:spacing w:after="0" w:line="240" w:lineRule="auto"/>
    </w:pPr>
    <w:rPr>
      <w:rFonts w:ascii="Calibri" w:eastAsia="Calibri" w:hAnsi="Calibri" w:cs="Times New Roman"/>
      <w:sz w:val="24"/>
      <w:szCs w:val="24"/>
    </w:rPr>
  </w:style>
  <w:style w:type="character" w:customStyle="1" w:styleId="NoSpacingChar">
    <w:name w:val="No Spacing Char"/>
    <w:link w:val="NoSpacing"/>
    <w:uiPriority w:val="1"/>
    <w:rsid w:val="00CC4E3C"/>
    <w:rPr>
      <w:rFonts w:ascii="Calibri" w:eastAsia="Calibri" w:hAnsi="Calibri" w:cs="Times New Roman"/>
      <w:sz w:val="24"/>
      <w:szCs w:val="24"/>
    </w:rPr>
  </w:style>
  <w:style w:type="paragraph" w:customStyle="1" w:styleId="NormalWeb1">
    <w:name w:val="Normal (Web)1"/>
    <w:rsid w:val="00CC4E3C"/>
    <w:pPr>
      <w:spacing w:before="100" w:after="100" w:line="240" w:lineRule="auto"/>
    </w:pPr>
    <w:rPr>
      <w:rFonts w:ascii="Times New Roman" w:eastAsia="ヒラギノ角ゴ Pro W3" w:hAnsi="Times New Roman" w:cs="Times New Roman"/>
      <w:color w:val="000000"/>
      <w:sz w:val="24"/>
      <w:szCs w:val="20"/>
      <w:lang w:eastAsia="en-GB"/>
    </w:rPr>
  </w:style>
  <w:style w:type="character" w:styleId="CommentReference">
    <w:name w:val="annotation reference"/>
    <w:basedOn w:val="DefaultParagraphFont"/>
    <w:uiPriority w:val="99"/>
    <w:semiHidden/>
    <w:unhideWhenUsed/>
    <w:rsid w:val="00CC4E3C"/>
    <w:rPr>
      <w:sz w:val="16"/>
      <w:szCs w:val="16"/>
    </w:rPr>
  </w:style>
  <w:style w:type="character" w:customStyle="1" w:styleId="Heading4Char">
    <w:name w:val="Heading 4 Char"/>
    <w:basedOn w:val="DefaultParagraphFont"/>
    <w:link w:val="Heading4"/>
    <w:uiPriority w:val="9"/>
    <w:semiHidden/>
    <w:rsid w:val="00CC4E3C"/>
    <w:rPr>
      <w:rFonts w:ascii="Calibri Light" w:eastAsia="Times New Roman" w:hAnsi="Calibri Light" w:cs="Times New Roman"/>
      <w:i/>
      <w:iCs/>
      <w:color w:val="2F5496"/>
    </w:rPr>
  </w:style>
  <w:style w:type="paragraph" w:styleId="CommentText">
    <w:name w:val="annotation text"/>
    <w:basedOn w:val="Normal"/>
    <w:link w:val="CommentTextChar"/>
    <w:uiPriority w:val="99"/>
    <w:unhideWhenUsed/>
    <w:rsid w:val="00CC4E3C"/>
    <w:pPr>
      <w:spacing w:line="240" w:lineRule="auto"/>
    </w:pPr>
    <w:rPr>
      <w:sz w:val="20"/>
      <w:szCs w:val="20"/>
    </w:rPr>
  </w:style>
  <w:style w:type="character" w:customStyle="1" w:styleId="CommentTextChar">
    <w:name w:val="Comment Text Char"/>
    <w:basedOn w:val="DefaultParagraphFont"/>
    <w:link w:val="CommentText"/>
    <w:uiPriority w:val="99"/>
    <w:rsid w:val="00CC4E3C"/>
    <w:rPr>
      <w:sz w:val="20"/>
      <w:szCs w:val="20"/>
    </w:rPr>
  </w:style>
  <w:style w:type="paragraph" w:styleId="CommentSubject">
    <w:name w:val="annotation subject"/>
    <w:basedOn w:val="CommentText"/>
    <w:next w:val="CommentText"/>
    <w:link w:val="CommentSubjectChar"/>
    <w:uiPriority w:val="99"/>
    <w:semiHidden/>
    <w:unhideWhenUsed/>
    <w:rsid w:val="00CC4E3C"/>
    <w:rPr>
      <w:b/>
      <w:bCs/>
    </w:rPr>
  </w:style>
  <w:style w:type="character" w:customStyle="1" w:styleId="CommentSubjectChar">
    <w:name w:val="Comment Subject Char"/>
    <w:basedOn w:val="CommentTextChar"/>
    <w:link w:val="CommentSubject"/>
    <w:uiPriority w:val="99"/>
    <w:semiHidden/>
    <w:rsid w:val="00CC4E3C"/>
    <w:rPr>
      <w:b/>
      <w:bCs/>
      <w:sz w:val="20"/>
      <w:szCs w:val="20"/>
    </w:rPr>
  </w:style>
  <w:style w:type="paragraph" w:styleId="Revision">
    <w:name w:val="Revision"/>
    <w:hidden/>
    <w:uiPriority w:val="99"/>
    <w:semiHidden/>
    <w:rsid w:val="00CC4E3C"/>
    <w:pPr>
      <w:spacing w:after="0" w:line="240" w:lineRule="auto"/>
    </w:pPr>
  </w:style>
  <w:style w:type="paragraph" w:styleId="NormalWeb">
    <w:name w:val="Normal (Web)"/>
    <w:basedOn w:val="Normal"/>
    <w:uiPriority w:val="99"/>
    <w:unhideWhenUsed/>
    <w:rsid w:val="00CC4E3C"/>
    <w:pPr>
      <w:spacing w:before="100" w:beforeAutospacing="1" w:after="100" w:afterAutospacing="1" w:line="240" w:lineRule="auto"/>
    </w:pPr>
    <w:rPr>
      <w:rFonts w:ascii="Calibri" w:hAnsi="Calibri" w:cs="Calibri"/>
      <w:lang w:val="en-GB" w:eastAsia="en-GB"/>
    </w:rPr>
  </w:style>
  <w:style w:type="character" w:customStyle="1" w:styleId="Heading3Char1">
    <w:name w:val="Heading 3 Char1"/>
    <w:basedOn w:val="DefaultParagraphFont"/>
    <w:uiPriority w:val="9"/>
    <w:semiHidden/>
    <w:rsid w:val="00CC4E3C"/>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CC4E3C"/>
    <w:rPr>
      <w:rFonts w:asciiTheme="majorHAnsi" w:eastAsiaTheme="majorEastAsia" w:hAnsiTheme="majorHAnsi" w:cstheme="majorBidi"/>
      <w:i/>
      <w:iCs/>
      <w:color w:val="2E74B5" w:themeColor="accent1" w:themeShade="BF"/>
    </w:rPr>
  </w:style>
  <w:style w:type="numbering" w:customStyle="1" w:styleId="Legal1">
    <w:name w:val="Legal1"/>
    <w:rsid w:val="00C31A53"/>
    <w:pPr>
      <w:numPr>
        <w:numId w:val="1"/>
      </w:numPr>
    </w:pPr>
  </w:style>
  <w:style w:type="character" w:styleId="Strong">
    <w:name w:val="Strong"/>
    <w:basedOn w:val="DefaultParagraphFont"/>
    <w:uiPriority w:val="22"/>
    <w:qFormat/>
    <w:rsid w:val="00D960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0116">
      <w:bodyDiv w:val="1"/>
      <w:marLeft w:val="0"/>
      <w:marRight w:val="0"/>
      <w:marTop w:val="0"/>
      <w:marBottom w:val="0"/>
      <w:divBdr>
        <w:top w:val="none" w:sz="0" w:space="0" w:color="auto"/>
        <w:left w:val="none" w:sz="0" w:space="0" w:color="auto"/>
        <w:bottom w:val="none" w:sz="0" w:space="0" w:color="auto"/>
        <w:right w:val="none" w:sz="0" w:space="0" w:color="auto"/>
      </w:divBdr>
    </w:div>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01037368">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525409625">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1432661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292512248">
      <w:bodyDiv w:val="1"/>
      <w:marLeft w:val="0"/>
      <w:marRight w:val="0"/>
      <w:marTop w:val="0"/>
      <w:marBottom w:val="0"/>
      <w:divBdr>
        <w:top w:val="none" w:sz="0" w:space="0" w:color="auto"/>
        <w:left w:val="none" w:sz="0" w:space="0" w:color="auto"/>
        <w:bottom w:val="none" w:sz="0" w:space="0" w:color="auto"/>
        <w:right w:val="none" w:sz="0" w:space="0" w:color="auto"/>
      </w:divBdr>
    </w:div>
    <w:div w:id="1403068378">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gov.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hyperlink" Target="https://data.europa.eu/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03CA4-259A-4A6A-8474-E2702110A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19</Pages>
  <Words>6050</Words>
  <Characters>34487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162</cp:revision>
  <cp:lastPrinted>2021-11-10T13:27:00Z</cp:lastPrinted>
  <dcterms:created xsi:type="dcterms:W3CDTF">2023-06-21T11:56:00Z</dcterms:created>
  <dcterms:modified xsi:type="dcterms:W3CDTF">2026-10-05T12:10:00Z</dcterms:modified>
</cp:coreProperties>
</file>