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F6A1" w14:textId="77777777"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BFB5374" w14:textId="77777777" w:rsidR="00307C7D" w:rsidRPr="00307C7D" w:rsidRDefault="00307C7D" w:rsidP="00307C7D">
      <w:pPr>
        <w:spacing w:after="0" w:line="240" w:lineRule="auto"/>
        <w:rPr>
          <w:rFonts w:ascii="Arial" w:eastAsia="Times New Roman" w:hAnsi="Arial" w:cs="Arial"/>
          <w:color w:val="000000"/>
          <w:sz w:val="24"/>
          <w:szCs w:val="24"/>
        </w:rPr>
      </w:pPr>
    </w:p>
    <w:p w14:paraId="73BD8897" w14:textId="77777777" w:rsidR="00307C7D" w:rsidRPr="00307C7D" w:rsidRDefault="00307C7D"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7A4A2AF2" w:rsidR="00045659" w:rsidRPr="00045659" w:rsidRDefault="00045659" w:rsidP="00045659">
      <w:pPr>
        <w:spacing w:after="0"/>
        <w:jc w:val="both"/>
        <w:rPr>
          <w:rFonts w:ascii="Arial" w:eastAsia="Calibri" w:hAnsi="Arial" w:cs="Arial"/>
          <w:color w:val="000000"/>
          <w:sz w:val="24"/>
          <w:szCs w:val="24"/>
        </w:rPr>
      </w:pPr>
      <w:r w:rsidRPr="00045659">
        <w:rPr>
          <w:rFonts w:ascii="Arial" w:eastAsia="Times New Roman" w:hAnsi="Arial" w:cs="Arial"/>
          <w:sz w:val="24"/>
          <w:szCs w:val="24"/>
          <w:lang w:val="en-US"/>
        </w:rPr>
        <w:t xml:space="preserve">Broj iz evidencije postupaka javnih nabavki: </w:t>
      </w:r>
      <w:r w:rsidR="00BC37F4" w:rsidRPr="00BC37F4">
        <w:rPr>
          <w:rFonts w:ascii="Arial" w:eastAsia="Calibri" w:hAnsi="Arial" w:cs="Arial"/>
          <w:sz w:val="24"/>
          <w:szCs w:val="24"/>
          <w:lang w:val="it-IT"/>
        </w:rPr>
        <w:t>2</w:t>
      </w:r>
      <w:r w:rsidR="00FC73B0">
        <w:rPr>
          <w:rFonts w:ascii="Arial" w:eastAsia="Calibri" w:hAnsi="Arial" w:cs="Arial"/>
          <w:sz w:val="24"/>
          <w:szCs w:val="24"/>
          <w:lang w:val="it-IT"/>
        </w:rPr>
        <w:t>9</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BC37F4" w:rsidRPr="00BC37F4">
        <w:rPr>
          <w:rFonts w:ascii="Arial" w:eastAsia="Calibri" w:hAnsi="Arial" w:cs="Arial"/>
          <w:sz w:val="24"/>
          <w:szCs w:val="24"/>
          <w:lang w:val="it-IT"/>
        </w:rPr>
        <w:t xml:space="preserve"> (12-</w:t>
      </w:r>
      <w:r w:rsidR="00C449C6">
        <w:rPr>
          <w:rFonts w:ascii="Arial" w:eastAsia="Calibri" w:hAnsi="Arial" w:cs="Arial"/>
          <w:sz w:val="24"/>
          <w:szCs w:val="24"/>
          <w:lang w:val="it-IT"/>
        </w:rPr>
        <w:t>7582</w:t>
      </w:r>
      <w:r w:rsidR="00BC37F4" w:rsidRPr="00BC37F4">
        <w:rPr>
          <w:rFonts w:ascii="Arial" w:eastAsia="Calibri" w:hAnsi="Arial" w:cs="Arial"/>
          <w:sz w:val="24"/>
          <w:szCs w:val="24"/>
          <w:lang w:val="it-IT"/>
        </w:rPr>
        <w:t>-</w:t>
      </w:r>
      <w:r w:rsidR="00BC37F4">
        <w:rPr>
          <w:rFonts w:ascii="Arial" w:eastAsia="Calibri" w:hAnsi="Arial" w:cs="Arial"/>
          <w:sz w:val="24"/>
          <w:szCs w:val="24"/>
          <w:lang w:val="it-IT"/>
        </w:rPr>
        <w:t>3</w:t>
      </w:r>
      <w:r w:rsidR="00BC37F4" w:rsidRPr="00BC37F4">
        <w:rPr>
          <w:rFonts w:ascii="Arial" w:eastAsia="Calibri" w:hAnsi="Arial" w:cs="Arial"/>
          <w:sz w:val="24"/>
          <w:szCs w:val="24"/>
          <w:lang w:val="it-IT"/>
        </w:rPr>
        <w:t>/202</w:t>
      </w:r>
      <w:r w:rsidR="00E67F15">
        <w:rPr>
          <w:rFonts w:ascii="Arial" w:eastAsia="Calibri" w:hAnsi="Arial" w:cs="Arial"/>
          <w:sz w:val="24"/>
          <w:szCs w:val="24"/>
          <w:lang w:val="it-IT"/>
        </w:rPr>
        <w:t>6</w:t>
      </w:r>
      <w:r w:rsidR="00C8197A" w:rsidRPr="00C8197A">
        <w:rPr>
          <w:rFonts w:ascii="Arial" w:eastAsia="Calibri" w:hAnsi="Arial" w:cs="Arial"/>
          <w:sz w:val="24"/>
          <w:szCs w:val="24"/>
          <w:lang w:val="it-IT"/>
        </w:rPr>
        <w:t>)</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7E28D012"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Redni b</w:t>
      </w:r>
      <w:r w:rsidR="00BC37F4">
        <w:rPr>
          <w:rFonts w:ascii="Arial" w:eastAsia="Times New Roman" w:hAnsi="Arial" w:cs="Arial"/>
          <w:color w:val="000000"/>
          <w:sz w:val="24"/>
          <w:szCs w:val="24"/>
          <w:lang w:val="en-US"/>
        </w:rPr>
        <w:t>roj iz Plana javnih nabavki: 1</w:t>
      </w:r>
      <w:r w:rsidR="00FC73B0">
        <w:rPr>
          <w:rFonts w:ascii="Arial" w:eastAsia="Times New Roman" w:hAnsi="Arial" w:cs="Arial"/>
          <w:color w:val="000000"/>
          <w:sz w:val="24"/>
          <w:szCs w:val="24"/>
          <w:lang w:val="en-US"/>
        </w:rPr>
        <w:t>67</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66210C18" w:rsidR="00045659" w:rsidRDefault="00045659" w:rsidP="00045659">
      <w:pPr>
        <w:spacing w:after="0" w:line="240" w:lineRule="auto"/>
        <w:jc w:val="both"/>
        <w:rPr>
          <w:rFonts w:ascii="Arial" w:eastAsia="Times New Roman" w:hAnsi="Arial" w:cs="Arial"/>
          <w:sz w:val="24"/>
          <w:szCs w:val="24"/>
          <w:lang w:val="en-US"/>
        </w:rPr>
      </w:pPr>
      <w:r w:rsidRPr="00045659">
        <w:rPr>
          <w:rFonts w:ascii="Arial" w:eastAsia="Times New Roman" w:hAnsi="Arial" w:cs="Arial"/>
          <w:color w:val="000000"/>
          <w:sz w:val="24"/>
          <w:szCs w:val="24"/>
          <w:lang w:val="en-US"/>
        </w:rPr>
        <w:t xml:space="preserve">Mjesto i datum: </w:t>
      </w:r>
      <w:r>
        <w:rPr>
          <w:rFonts w:ascii="Arial" w:eastAsia="Times New Roman" w:hAnsi="Arial" w:cs="Arial"/>
          <w:color w:val="000000"/>
          <w:sz w:val="24"/>
          <w:szCs w:val="24"/>
          <w:lang w:val="en-US"/>
        </w:rPr>
        <w:t xml:space="preserve">Podgorica, </w:t>
      </w:r>
      <w:r w:rsidR="00FC73B0">
        <w:rPr>
          <w:rFonts w:ascii="Arial" w:eastAsia="Times New Roman" w:hAnsi="Arial" w:cs="Arial"/>
          <w:sz w:val="24"/>
          <w:szCs w:val="24"/>
          <w:lang w:val="en-US"/>
        </w:rPr>
        <w:t>0</w:t>
      </w:r>
      <w:r w:rsidR="00C449C6">
        <w:rPr>
          <w:rFonts w:ascii="Arial" w:eastAsia="Times New Roman" w:hAnsi="Arial" w:cs="Arial"/>
          <w:sz w:val="24"/>
          <w:szCs w:val="24"/>
          <w:lang w:val="en-US"/>
        </w:rPr>
        <w:t>2</w:t>
      </w:r>
      <w:r w:rsidR="000A31CA">
        <w:rPr>
          <w:rFonts w:ascii="Arial" w:eastAsia="Times New Roman" w:hAnsi="Arial" w:cs="Arial"/>
          <w:sz w:val="24"/>
          <w:szCs w:val="24"/>
          <w:lang w:val="en-US"/>
        </w:rPr>
        <w:t>.</w:t>
      </w:r>
      <w:r w:rsidR="00FC73B0">
        <w:rPr>
          <w:rFonts w:ascii="Arial" w:eastAsia="Times New Roman" w:hAnsi="Arial" w:cs="Arial"/>
          <w:sz w:val="24"/>
          <w:szCs w:val="24"/>
          <w:lang w:val="en-US"/>
        </w:rPr>
        <w:t>10</w:t>
      </w:r>
      <w:r w:rsidR="000A31CA">
        <w:rPr>
          <w:rFonts w:ascii="Arial" w:eastAsia="Times New Roman" w:hAnsi="Arial" w:cs="Arial"/>
          <w:sz w:val="24"/>
          <w:szCs w:val="24"/>
          <w:lang w:val="en-US"/>
        </w:rPr>
        <w:t>.202</w:t>
      </w:r>
      <w:r w:rsidR="00E67F15">
        <w:rPr>
          <w:rFonts w:ascii="Arial" w:eastAsia="Times New Roman" w:hAnsi="Arial" w:cs="Arial"/>
          <w:sz w:val="24"/>
          <w:szCs w:val="24"/>
          <w:lang w:val="en-US"/>
        </w:rPr>
        <w:t>6</w:t>
      </w:r>
      <w:r w:rsidRPr="00045659">
        <w:rPr>
          <w:rFonts w:ascii="Arial" w:eastAsia="Times New Roman" w:hAnsi="Arial" w:cs="Arial"/>
          <w:sz w:val="24"/>
          <w:szCs w:val="24"/>
          <w:lang w:val="en-US"/>
        </w:rPr>
        <w:t>.</w:t>
      </w:r>
      <w:r w:rsidR="00DF337A">
        <w:rPr>
          <w:rFonts w:ascii="Arial" w:eastAsia="Times New Roman" w:hAnsi="Arial" w:cs="Arial"/>
          <w:sz w:val="24"/>
          <w:szCs w:val="24"/>
          <w:lang w:val="en-US"/>
        </w:rPr>
        <w:t xml:space="preserve"> </w:t>
      </w:r>
      <w:r w:rsidRPr="00045659">
        <w:rPr>
          <w:rFonts w:ascii="Arial" w:eastAsia="Times New Roman" w:hAnsi="Arial" w:cs="Arial"/>
          <w:sz w:val="24"/>
          <w:szCs w:val="24"/>
          <w:lang w:val="en-US"/>
        </w:rPr>
        <w:t>godine</w:t>
      </w:r>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6F1C8935" w:rsidR="00763CC6" w:rsidRPr="00763CC6" w:rsidRDefault="00BC37F4" w:rsidP="00311CC1">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(„Službeni list CG“, br. 74/19, 03/23</w:t>
      </w:r>
      <w:r w:rsidR="00E67F15">
        <w:rPr>
          <w:rFonts w:ascii="Arial" w:eastAsia="Times New Roman" w:hAnsi="Arial" w:cs="Arial"/>
          <w:sz w:val="24"/>
          <w:szCs w:val="24"/>
        </w:rPr>
        <w:t xml:space="preserve">, </w:t>
      </w:r>
      <w:r w:rsidR="003132D8">
        <w:rPr>
          <w:rFonts w:ascii="Arial" w:eastAsia="Times New Roman" w:hAnsi="Arial" w:cs="Arial"/>
          <w:sz w:val="24"/>
          <w:szCs w:val="24"/>
        </w:rPr>
        <w:t>84</w:t>
      </w:r>
      <w:r w:rsidRPr="00BC37F4">
        <w:rPr>
          <w:rFonts w:ascii="Arial" w:eastAsia="Times New Roman" w:hAnsi="Arial" w:cs="Arial"/>
          <w:sz w:val="24"/>
          <w:szCs w:val="24"/>
        </w:rPr>
        <w:t>/2</w:t>
      </w:r>
      <w:r w:rsidR="003132D8">
        <w:rPr>
          <w:rFonts w:ascii="Arial" w:eastAsia="Times New Roman" w:hAnsi="Arial" w:cs="Arial"/>
          <w:sz w:val="24"/>
          <w:szCs w:val="24"/>
        </w:rPr>
        <w:t>4</w:t>
      </w:r>
      <w:r w:rsidR="00E67F15">
        <w:rPr>
          <w:rFonts w:ascii="Arial" w:eastAsia="Times New Roman" w:hAnsi="Arial" w:cs="Arial"/>
          <w:sz w:val="24"/>
          <w:szCs w:val="24"/>
        </w:rPr>
        <w:t>, 98/26 i 132/26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14:paraId="6831AA39"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14:paraId="545C3754" w14:textId="77777777" w:rsidR="00307C7D" w:rsidRPr="00307C7D" w:rsidRDefault="00307C7D" w:rsidP="00307C7D">
      <w:pPr>
        <w:spacing w:after="0" w:line="240" w:lineRule="auto"/>
        <w:jc w:val="center"/>
        <w:rPr>
          <w:rFonts w:ascii="Arial" w:eastAsia="Times New Roman" w:hAnsi="Arial" w:cs="Arial"/>
          <w:b/>
          <w:bCs/>
          <w:color w:val="000000"/>
          <w:sz w:val="28"/>
          <w:szCs w:val="28"/>
        </w:rPr>
      </w:pPr>
    </w:p>
    <w:p w14:paraId="16B4D44F" w14:textId="1747819B" w:rsidR="009E0304" w:rsidRPr="008C3F16" w:rsidRDefault="00FC73B0" w:rsidP="003618CB">
      <w:pPr>
        <w:spacing w:after="0" w:line="240" w:lineRule="auto"/>
        <w:jc w:val="center"/>
        <w:rPr>
          <w:rFonts w:ascii="Arial" w:eastAsia="Times New Roman" w:hAnsi="Arial" w:cs="Arial"/>
          <w:sz w:val="28"/>
          <w:szCs w:val="28"/>
        </w:rPr>
      </w:pPr>
      <w:bookmarkStart w:id="0" w:name="_Hlk227738262"/>
      <w:bookmarkStart w:id="1" w:name="_Hlk227738213"/>
      <w:bookmarkStart w:id="2" w:name="_Hlk234579152"/>
      <w:r w:rsidRPr="008C3F16">
        <w:rPr>
          <w:rFonts w:ascii="Arial" w:hAnsi="Arial" w:cs="Arial"/>
          <w:iCs/>
          <w:sz w:val="28"/>
          <w:szCs w:val="28"/>
        </w:rPr>
        <w:t xml:space="preserve">za </w:t>
      </w:r>
      <w:bookmarkEnd w:id="0"/>
      <w:bookmarkEnd w:id="1"/>
      <w:bookmarkEnd w:id="2"/>
      <w:r w:rsidRPr="008C3F16">
        <w:rPr>
          <w:rFonts w:ascii="Arial" w:hAnsi="Arial" w:cs="Arial"/>
          <w:iCs/>
          <w:sz w:val="28"/>
          <w:szCs w:val="28"/>
        </w:rPr>
        <w:t>nabavku usluge licenciranja Microsoft softverskih proizvoda po modelu licenciranja Microsoft Enterprise Agreement (EA)</w:t>
      </w:r>
    </w:p>
    <w:p w14:paraId="324189D5" w14:textId="77777777" w:rsidR="00172D14" w:rsidRPr="00307C7D" w:rsidRDefault="00172D14" w:rsidP="00307C7D">
      <w:pPr>
        <w:spacing w:after="0" w:line="240" w:lineRule="auto"/>
        <w:rPr>
          <w:rFonts w:ascii="Arial" w:eastAsia="Times New Roman" w:hAnsi="Arial" w:cs="Arial"/>
          <w:sz w:val="24"/>
          <w:szCs w:val="24"/>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454FEB9"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kao cjelina </w:t>
      </w: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Pr="00307C7D" w:rsidRDefault="00307C7D"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34FC6458" w14:textId="77777777" w:rsidR="00307C7D" w:rsidRPr="00307C7D" w:rsidRDefault="00307C7D" w:rsidP="00307C7D">
      <w:pPr>
        <w:spacing w:after="0" w:line="240" w:lineRule="auto"/>
        <w:rPr>
          <w:rFonts w:ascii="Arial" w:eastAsia="Times New Roman" w:hAnsi="Arial" w:cs="Arial"/>
          <w:color w:val="000000"/>
          <w:sz w:val="24"/>
          <w:szCs w:val="24"/>
        </w:rPr>
      </w:pPr>
    </w:p>
    <w:p w14:paraId="51A25D22" w14:textId="77777777" w:rsidR="00307C7D" w:rsidRPr="00307C7D" w:rsidRDefault="00307C7D" w:rsidP="00307C7D">
      <w:pPr>
        <w:spacing w:after="0" w:line="240" w:lineRule="auto"/>
        <w:rPr>
          <w:rFonts w:ascii="Arial" w:eastAsia="Times New Roman" w:hAnsi="Arial" w:cs="Arial"/>
          <w:color w:val="000000"/>
          <w:sz w:val="24"/>
          <w:szCs w:val="24"/>
        </w:rPr>
      </w:pPr>
    </w:p>
    <w:p w14:paraId="5CDBC109" w14:textId="77777777" w:rsidR="00307C7D" w:rsidRPr="00307C7D" w:rsidRDefault="00307C7D" w:rsidP="00307C7D">
      <w:pPr>
        <w:spacing w:after="0" w:line="240" w:lineRule="auto"/>
        <w:rPr>
          <w:rFonts w:ascii="Arial" w:eastAsia="Times New Roman" w:hAnsi="Arial" w:cs="Arial"/>
          <w:color w:val="000000"/>
          <w:sz w:val="24"/>
          <w:szCs w:val="24"/>
        </w:rPr>
      </w:pPr>
    </w:p>
    <w:p w14:paraId="75894E62" w14:textId="77777777" w:rsidR="00307C7D" w:rsidRPr="00307C7D" w:rsidRDefault="00307C7D" w:rsidP="00307C7D">
      <w:pPr>
        <w:spacing w:after="0" w:line="240" w:lineRule="auto"/>
        <w:rPr>
          <w:rFonts w:ascii="Arial" w:eastAsia="Times New Roman" w:hAnsi="Arial" w:cs="Arial"/>
          <w:color w:val="000000"/>
          <w:sz w:val="24"/>
          <w:szCs w:val="24"/>
        </w:rPr>
      </w:pPr>
    </w:p>
    <w:p w14:paraId="2F90F6D2" w14:textId="77777777" w:rsidR="00307C7D" w:rsidRDefault="00307C7D" w:rsidP="00307C7D">
      <w:pPr>
        <w:spacing w:after="0" w:line="240" w:lineRule="auto"/>
        <w:rPr>
          <w:rFonts w:ascii="Arial" w:eastAsia="Times New Roman" w:hAnsi="Arial" w:cs="Arial"/>
          <w:color w:val="000000"/>
          <w:sz w:val="24"/>
          <w:szCs w:val="24"/>
        </w:rPr>
      </w:pPr>
    </w:p>
    <w:p w14:paraId="02169501" w14:textId="77777777" w:rsidR="00E67F15" w:rsidRPr="00307C7D" w:rsidRDefault="00E67F15" w:rsidP="00307C7D">
      <w:pPr>
        <w:spacing w:after="0" w:line="240" w:lineRule="auto"/>
        <w:rPr>
          <w:rFonts w:ascii="Arial" w:eastAsia="Times New Roman" w:hAnsi="Arial" w:cs="Arial"/>
          <w:color w:val="000000"/>
          <w:sz w:val="24"/>
          <w:szCs w:val="24"/>
        </w:rPr>
      </w:pPr>
    </w:p>
    <w:p w14:paraId="67599B72"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3"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3"/>
      <w:r w:rsidRPr="00307C7D">
        <w:rPr>
          <w:rFonts w:ascii="Arial" w:eastAsia="Times New Roman" w:hAnsi="Arial" w:cs="Times New Roman"/>
          <w:b/>
          <w:color w:val="000000"/>
          <w:sz w:val="24"/>
          <w:szCs w:val="32"/>
        </w:rPr>
        <w:t xml:space="preserve"> </w:t>
      </w:r>
    </w:p>
    <w:p w14:paraId="73AD575A" w14:textId="77777777"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14:paraId="5BFD09F6" w14:textId="77777777"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14:paraId="1573FC5C"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04EA66D"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04536636" w14:textId="77777777" w:rsidR="00307C7D" w:rsidRPr="00307C7D" w:rsidRDefault="00307C7D" w:rsidP="00307C7D">
      <w:pPr>
        <w:spacing w:after="0" w:line="240" w:lineRule="auto"/>
        <w:rPr>
          <w:rFonts w:ascii="Calibri" w:eastAsia="Calibri" w:hAnsi="Calibri" w:cs="Times New Roman"/>
          <w:color w:val="000000"/>
        </w:rPr>
      </w:pPr>
    </w:p>
    <w:p w14:paraId="0E84EB74" w14:textId="77777777"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4"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4"/>
    </w:p>
    <w:p w14:paraId="1C497FB5" w14:textId="77777777" w:rsidR="00307C7D" w:rsidRPr="00307C7D" w:rsidRDefault="00307C7D" w:rsidP="00307C7D">
      <w:pPr>
        <w:spacing w:after="0" w:line="240" w:lineRule="auto"/>
        <w:rPr>
          <w:rFonts w:ascii="Calibri" w:eastAsia="Calibri" w:hAnsi="Calibri" w:cs="Times New Roman"/>
          <w:color w:val="000000"/>
        </w:rPr>
      </w:pPr>
    </w:p>
    <w:p w14:paraId="4AB50FEE" w14:textId="77777777"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5"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5"/>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14:paraId="43D4E289" w14:textId="77777777"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721BF144"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FC73B0">
        <w:rPr>
          <w:rFonts w:ascii="Arial" w:eastAsia="Calibri" w:hAnsi="Arial" w:cs="Arial"/>
          <w:color w:val="000000"/>
        </w:rPr>
        <w:t>132</w:t>
      </w:r>
      <w:r w:rsidR="00763CC6">
        <w:rPr>
          <w:rFonts w:ascii="Arial" w:eastAsia="Calibri" w:hAnsi="Arial" w:cs="Arial"/>
          <w:color w:val="000000"/>
        </w:rPr>
        <w:t>.</w:t>
      </w:r>
      <w:r w:rsidR="00FC73B0">
        <w:rPr>
          <w:rFonts w:ascii="Arial" w:eastAsia="Calibri" w:hAnsi="Arial" w:cs="Arial"/>
          <w:color w:val="000000"/>
        </w:rPr>
        <w:t>231</w:t>
      </w:r>
      <w:r w:rsidR="00763CC6">
        <w:rPr>
          <w:rFonts w:ascii="Arial" w:eastAsia="Calibri" w:hAnsi="Arial" w:cs="Arial"/>
          <w:color w:val="000000"/>
        </w:rPr>
        <w:t>.00</w:t>
      </w:r>
      <w:r w:rsidR="003618CB">
        <w:rPr>
          <w:rFonts w:ascii="Arial" w:eastAsia="Calibri" w:hAnsi="Arial" w:cs="Arial"/>
          <w:color w:val="000000"/>
        </w:rPr>
        <w:t xml:space="preserve"> </w:t>
      </w:r>
      <w:r w:rsidR="003618CB" w:rsidRPr="003618CB">
        <w:rPr>
          <w:rFonts w:ascii="Arial" w:eastAsia="Calibri" w:hAnsi="Arial" w:cs="Arial"/>
          <w:color w:val="000000"/>
        </w:rPr>
        <w:t>€</w:t>
      </w:r>
    </w:p>
    <w:p w14:paraId="754545DE"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7D964C2E" w14:textId="77777777" w:rsidR="00045659" w:rsidRDefault="00045659" w:rsidP="00307C7D">
      <w:pPr>
        <w:spacing w:after="0" w:line="240" w:lineRule="auto"/>
        <w:jc w:val="both"/>
        <w:rPr>
          <w:rFonts w:ascii="Arial" w:eastAsia="Times New Roman" w:hAnsi="Arial" w:cs="Arial"/>
          <w:color w:val="000000"/>
          <w:sz w:val="24"/>
          <w:szCs w:val="24"/>
        </w:rPr>
      </w:pPr>
    </w:p>
    <w:p w14:paraId="09F58EB4" w14:textId="77777777"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6AF8825A"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5AAD9F5E" w14:textId="77777777" w:rsidR="00307C7D" w:rsidRDefault="00307C7D" w:rsidP="00307C7D">
      <w:pPr>
        <w:spacing w:after="0" w:line="240" w:lineRule="auto"/>
        <w:jc w:val="both"/>
        <w:rPr>
          <w:rFonts w:ascii="Arial" w:eastAsia="Times New Roman" w:hAnsi="Arial" w:cs="Arial"/>
          <w:color w:val="000000"/>
          <w:sz w:val="24"/>
          <w:szCs w:val="24"/>
        </w:rPr>
      </w:pPr>
    </w:p>
    <w:p w14:paraId="51C7CFE9" w14:textId="77777777" w:rsidR="00307C7D" w:rsidRPr="00300942"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797FF3A9" w14:textId="77777777"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3CB38851" w14:textId="77777777" w:rsidR="00307C7D" w:rsidRPr="00307C7D" w:rsidRDefault="00307C7D" w:rsidP="00307C7D">
      <w:pPr>
        <w:spacing w:after="0" w:line="240" w:lineRule="auto"/>
        <w:jc w:val="both"/>
        <w:rPr>
          <w:rFonts w:ascii="Arial" w:eastAsia="Times New Roman" w:hAnsi="Arial" w:cs="Arial"/>
          <w:sz w:val="24"/>
          <w:szCs w:val="24"/>
        </w:rPr>
      </w:pPr>
    </w:p>
    <w:p w14:paraId="4E8150E2" w14:textId="77777777"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381BC101"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BC81EC7" w14:textId="77777777" w:rsidR="00307C7D" w:rsidRPr="00307C7D" w:rsidRDefault="00307C7D" w:rsidP="00307C7D">
      <w:pPr>
        <w:spacing w:after="0" w:line="240" w:lineRule="auto"/>
        <w:jc w:val="both"/>
        <w:rPr>
          <w:rFonts w:ascii="Arial" w:eastAsia="Times New Roman" w:hAnsi="Arial" w:cs="Arial"/>
          <w:sz w:val="24"/>
          <w:szCs w:val="24"/>
        </w:rPr>
      </w:pPr>
    </w:p>
    <w:p w14:paraId="675182D8" w14:textId="77777777"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F0501DF"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7E25BCE5" w14:textId="77777777" w:rsidR="00307C7D" w:rsidRPr="00307C7D" w:rsidRDefault="00307C7D" w:rsidP="00307C7D">
      <w:pPr>
        <w:spacing w:after="0" w:line="240" w:lineRule="auto"/>
        <w:jc w:val="both"/>
        <w:rPr>
          <w:rFonts w:ascii="Arial" w:eastAsia="Times New Roman" w:hAnsi="Arial" w:cs="Arial"/>
          <w:color w:val="FF0000"/>
          <w:sz w:val="24"/>
          <w:szCs w:val="24"/>
        </w:rPr>
      </w:pPr>
    </w:p>
    <w:p w14:paraId="08CCAB2F" w14:textId="7777777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8A9ADED"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208245C6"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40BB8D5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631C87E8" w14:textId="77777777"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896B110" w14:textId="77777777" w:rsidR="00307C7D" w:rsidRPr="00307C7D" w:rsidRDefault="00307C7D" w:rsidP="00307C7D">
      <w:pPr>
        <w:spacing w:after="0" w:line="240" w:lineRule="auto"/>
        <w:jc w:val="both"/>
        <w:rPr>
          <w:rFonts w:ascii="Arial" w:eastAsia="Times New Roman" w:hAnsi="Arial" w:cs="Arial"/>
          <w:b/>
          <w:bCs/>
          <w:color w:val="FF0000"/>
          <w:sz w:val="24"/>
          <w:szCs w:val="24"/>
        </w:rPr>
      </w:pPr>
    </w:p>
    <w:p w14:paraId="28138E3A" w14:textId="77777777"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114411A1"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6" w:name="_Toc62730556"/>
      <w:r w:rsidRPr="00307C7D">
        <w:rPr>
          <w:rFonts w:ascii="Arial" w:eastAsia="Times New Roman" w:hAnsi="Arial" w:cs="Times New Roman"/>
          <w:b/>
          <w:sz w:val="24"/>
          <w:szCs w:val="32"/>
        </w:rPr>
        <w:t>NAČIN UTVRĐIVANJA EKVIVALENTNOSTI</w:t>
      </w:r>
      <w:bookmarkEnd w:id="6"/>
    </w:p>
    <w:p w14:paraId="7B64F6B2" w14:textId="77777777" w:rsidR="000D37B0" w:rsidRDefault="000D37B0" w:rsidP="00307C7D">
      <w:pPr>
        <w:spacing w:after="0" w:line="240" w:lineRule="auto"/>
        <w:jc w:val="both"/>
        <w:rPr>
          <w:rFonts w:ascii="Arial" w:eastAsia="Times New Roman" w:hAnsi="Arial" w:cs="Arial"/>
          <w:bCs/>
          <w:color w:val="FF0000"/>
          <w:sz w:val="24"/>
          <w:szCs w:val="24"/>
        </w:rPr>
      </w:pPr>
    </w:p>
    <w:p w14:paraId="6B59071E" w14:textId="77777777" w:rsidR="00307C7D" w:rsidRPr="00307C7D" w:rsidRDefault="000D37B0" w:rsidP="00307C7D">
      <w:pPr>
        <w:spacing w:after="0" w:line="240" w:lineRule="auto"/>
        <w:jc w:val="both"/>
        <w:rPr>
          <w:rFonts w:ascii="Arial" w:eastAsia="Times New Roman" w:hAnsi="Arial" w:cs="Arial"/>
          <w:bCs/>
          <w:sz w:val="24"/>
          <w:szCs w:val="24"/>
        </w:rPr>
      </w:pPr>
      <w:r w:rsidRPr="000D37B0">
        <w:rPr>
          <w:rFonts w:ascii="Arial" w:eastAsia="Times New Roman" w:hAnsi="Arial" w:cs="Arial"/>
          <w:bCs/>
          <w:sz w:val="24"/>
          <w:szCs w:val="24"/>
        </w:rPr>
        <w:t>Nije primjenjivo.</w:t>
      </w:r>
    </w:p>
    <w:p w14:paraId="5172FEDC"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7" w:name="_Toc62730557"/>
      <w:r w:rsidRPr="00307C7D">
        <w:rPr>
          <w:rFonts w:ascii="Arial" w:eastAsia="Times New Roman" w:hAnsi="Arial" w:cs="Times New Roman"/>
          <w:b/>
          <w:sz w:val="24"/>
          <w:szCs w:val="32"/>
        </w:rPr>
        <w:t>OSNOVI ZA OBAVEZNO ISKLJUČENJE IZ POSTUPKA JAVNE NABAVKE</w:t>
      </w:r>
      <w:bookmarkEnd w:id="7"/>
    </w:p>
    <w:p w14:paraId="43A82C97" w14:textId="77777777" w:rsidR="00307C7D" w:rsidRPr="00307C7D" w:rsidRDefault="00307C7D" w:rsidP="00307C7D">
      <w:pPr>
        <w:spacing w:after="0" w:line="240" w:lineRule="auto"/>
        <w:jc w:val="both"/>
        <w:rPr>
          <w:rFonts w:ascii="Arial" w:eastAsia="Times New Roman" w:hAnsi="Arial" w:cs="Arial"/>
          <w:sz w:val="24"/>
          <w:szCs w:val="24"/>
        </w:rPr>
      </w:pPr>
    </w:p>
    <w:p w14:paraId="25C38190" w14:textId="77777777" w:rsidR="00763CC6" w:rsidRPr="009F41A5" w:rsidRDefault="00763CC6" w:rsidP="00763CC6">
      <w:pPr>
        <w:spacing w:after="0" w:line="240" w:lineRule="auto"/>
        <w:jc w:val="both"/>
        <w:rPr>
          <w:rFonts w:ascii="Arial" w:eastAsia="Times New Roman" w:hAnsi="Arial" w:cs="Arial"/>
          <w:sz w:val="24"/>
          <w:szCs w:val="24"/>
        </w:rPr>
      </w:pPr>
      <w:bookmarkStart w:id="8"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9EC30E" w14:textId="77777777" w:rsidR="00763CC6"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3DADCA86" w14:textId="77777777" w:rsidR="00300942" w:rsidRDefault="00300942" w:rsidP="00763CC6">
      <w:pPr>
        <w:spacing w:after="0" w:line="240" w:lineRule="auto"/>
        <w:jc w:val="both"/>
        <w:rPr>
          <w:rFonts w:ascii="Arial" w:eastAsia="Times New Roman" w:hAnsi="Arial" w:cs="Arial"/>
          <w:sz w:val="24"/>
          <w:szCs w:val="24"/>
        </w:rPr>
      </w:pPr>
    </w:p>
    <w:p w14:paraId="4F3F59BC" w14:textId="77777777" w:rsidR="00300942" w:rsidRPr="00307C7D" w:rsidRDefault="00300942" w:rsidP="00763CC6">
      <w:pPr>
        <w:spacing w:after="0" w:line="240" w:lineRule="auto"/>
        <w:jc w:val="both"/>
        <w:rPr>
          <w:rFonts w:ascii="Arial" w:eastAsia="Times New Roman" w:hAnsi="Arial" w:cs="Arial"/>
          <w:sz w:val="24"/>
          <w:szCs w:val="24"/>
        </w:rPr>
      </w:pPr>
    </w:p>
    <w:p w14:paraId="4C626015"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8"/>
    </w:p>
    <w:p w14:paraId="750CD6D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089B3F24" w14:textId="77777777"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77777777"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r w:rsidRPr="00763CC6">
        <w:rPr>
          <w:rFonts w:ascii="Arial" w:eastAsia="Times New Roman" w:hAnsi="Arial" w:cs="Arial"/>
          <w:sz w:val="24"/>
          <w:szCs w:val="24"/>
          <w:lang w:val="en-US"/>
        </w:rPr>
        <w:t>garanciju za dobro izvršenje ugovora, ako je raskid ugovora nastao zbog neispunjenja ugovorenih obaveza nastalih činjenjem ili nečinjenjem ponuđača u iznosu od 10% od vrijednosti ugovora sa rokom važenja sedam dana duže od ponuđenog roka izvršenja ugovora</w:t>
      </w:r>
      <w:r w:rsidRPr="00763CC6">
        <w:rPr>
          <w:rFonts w:ascii="Arial" w:eastAsia="Calibri" w:hAnsi="Arial" w:cs="Arial"/>
          <w:sz w:val="24"/>
          <w:szCs w:val="24"/>
          <w:lang w:val="sl-SI" w:eastAsia="sr-Latn-ME"/>
        </w:rPr>
        <w:t>.</w:t>
      </w:r>
    </w:p>
    <w:p w14:paraId="02A63180"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9" w:name="_Toc62730559"/>
      <w:r w:rsidRPr="00307C7D">
        <w:rPr>
          <w:rFonts w:ascii="Arial" w:eastAsia="Times New Roman" w:hAnsi="Arial" w:cs="Times New Roman"/>
          <w:b/>
          <w:sz w:val="24"/>
          <w:szCs w:val="32"/>
        </w:rPr>
        <w:t>METODOLOGIJA VREDNOVANJA PONUDA</w:t>
      </w:r>
      <w:bookmarkEnd w:id="9"/>
    </w:p>
    <w:p w14:paraId="3CC5B220" w14:textId="77777777" w:rsidR="00307C7D" w:rsidRPr="00307C7D" w:rsidRDefault="00307C7D" w:rsidP="00307C7D">
      <w:pPr>
        <w:spacing w:after="0" w:line="240" w:lineRule="auto"/>
        <w:rPr>
          <w:rFonts w:ascii="Arial" w:eastAsia="Times New Roman" w:hAnsi="Arial" w:cs="Arial"/>
          <w:sz w:val="24"/>
          <w:szCs w:val="24"/>
        </w:rPr>
      </w:pPr>
    </w:p>
    <w:p w14:paraId="074F3911"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683310BB" w14:textId="77777777" w:rsidR="00307C7D" w:rsidRPr="00307C7D" w:rsidRDefault="00307C7D" w:rsidP="00307C7D">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15B2C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Naručilac  će  u  postupku  javne  nabavke  izabrati  ekonomski  najpovoljniju  ponudu, primjenom pristupa isplativosti, po osnovu kriterijuma:</w:t>
      </w:r>
    </w:p>
    <w:p w14:paraId="7D780B6D"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15B48F7"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odnos cijene i kvaliteta (90/10)</w:t>
      </w:r>
    </w:p>
    <w:p w14:paraId="260AE2A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AA5FFFB"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1D5A00F6"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0E3A51D"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Ukupan broj bodova = broj bodova za cijenu (C) + broj bodova za kvalitet (K)</w:t>
      </w:r>
    </w:p>
    <w:p w14:paraId="78FFA1E4"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1.</w:t>
      </w:r>
      <w:r w:rsidRPr="00EE769B">
        <w:rPr>
          <w:rFonts w:ascii="Arial" w:eastAsia="Times New Roman" w:hAnsi="Arial" w:cs="Arial"/>
          <w:i/>
          <w:color w:val="000000"/>
          <w:sz w:val="24"/>
          <w:szCs w:val="24"/>
        </w:rPr>
        <w:tab/>
        <w:t>Cijena (C) (90 bodova)</w:t>
      </w:r>
    </w:p>
    <w:p w14:paraId="01F28EA2"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156986B"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Parametar  cijena će se vrednovati na sljedeći način:</w:t>
      </w:r>
    </w:p>
    <w:p w14:paraId="73BAA605"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Najniža ponuđena cijena dobija maksimalni broj bodova 90.</w:t>
      </w:r>
    </w:p>
    <w:p w14:paraId="5A7FFB70"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 xml:space="preserve">Bodovi za ostale ponude se obračunavaju proporcijalno u odnosu na  najnižu ponuđenu cijenu po formuli: </w:t>
      </w:r>
    </w:p>
    <w:p w14:paraId="2CB02337"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E769B">
        <w:rPr>
          <w:rFonts w:ascii="Arial" w:eastAsia="Times New Roman" w:hAnsi="Arial" w:cs="Arial"/>
          <w:i/>
          <w:color w:val="000000"/>
          <w:sz w:val="24"/>
          <w:szCs w:val="24"/>
        </w:rPr>
        <w:t>Broj bodova (C) =  (Najniža ponuđena cijena /  ponuđena cijena) x 90 bodova</w:t>
      </w:r>
    </w:p>
    <w:p w14:paraId="7C43B3D8" w14:textId="77777777" w:rsidR="00EE769B" w:rsidRPr="00EE769B" w:rsidRDefault="00EE769B" w:rsidP="00EE769B">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0099C8E" w14:textId="77777777" w:rsidR="00183F50" w:rsidRPr="00183F50" w:rsidRDefault="00C449C6"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C449C6">
        <w:rPr>
          <w:rFonts w:ascii="Arial" w:eastAsia="Times New Roman" w:hAnsi="Arial" w:cs="Arial"/>
          <w:i/>
          <w:color w:val="000000"/>
          <w:sz w:val="24"/>
          <w:szCs w:val="24"/>
        </w:rPr>
        <w:t xml:space="preserve">2. </w:t>
      </w:r>
      <w:r w:rsidR="00183F50" w:rsidRPr="00183F50">
        <w:rPr>
          <w:rFonts w:ascii="Arial" w:eastAsia="Times New Roman" w:hAnsi="Arial" w:cs="Arial"/>
          <w:i/>
          <w:color w:val="000000"/>
          <w:sz w:val="24"/>
          <w:szCs w:val="24"/>
        </w:rPr>
        <w:t>Kvalitet (K) – Rok isporuke (stavljanja na raspolaganje predmetne podrške) – 10 bodova</w:t>
      </w:r>
    </w:p>
    <w:p w14:paraId="3BC7E5A1" w14:textId="77777777" w:rsidR="00183F50" w:rsidRPr="00183F50" w:rsidRDefault="00183F50"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 </w:t>
      </w:r>
    </w:p>
    <w:p w14:paraId="0C3E6C28" w14:textId="6BFD380E" w:rsidR="00183F50" w:rsidRPr="00183F50" w:rsidRDefault="00183F50"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Maksimalno prihvatljiv rok isporuke (stavljanja na raspolaganje predmetne podrške) iznosi 10 kalendarskih dana od dana zaključivanja ugovora.</w:t>
      </w:r>
      <w:r>
        <w:rPr>
          <w:rFonts w:ascii="Arial" w:eastAsia="Times New Roman" w:hAnsi="Arial" w:cs="Arial"/>
          <w:i/>
          <w:color w:val="000000"/>
          <w:sz w:val="24"/>
          <w:szCs w:val="24"/>
        </w:rPr>
        <w:t xml:space="preserve"> </w:t>
      </w:r>
      <w:r w:rsidRPr="00183F50">
        <w:rPr>
          <w:rFonts w:ascii="Arial" w:eastAsia="Times New Roman" w:hAnsi="Arial" w:cs="Arial"/>
          <w:i/>
          <w:color w:val="000000"/>
          <w:sz w:val="24"/>
          <w:szCs w:val="24"/>
        </w:rPr>
        <w:t>Po ovom parametru vrednovaće se samo rokovi koji su kraći od maksimalno zahtijevanog roka od 10 kalendarskih dana.</w:t>
      </w:r>
    </w:p>
    <w:p w14:paraId="51C7FC05" w14:textId="77777777" w:rsidR="00183F50" w:rsidRPr="00183F50" w:rsidRDefault="00183F50"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 </w:t>
      </w:r>
    </w:p>
    <w:p w14:paraId="001C1C38" w14:textId="77777777" w:rsidR="00183F50" w:rsidRPr="00183F50" w:rsidRDefault="00183F50"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Najkraći ponuđeni rok dobija maksimalan broj bodova – 10 bodova.</w:t>
      </w:r>
    </w:p>
    <w:p w14:paraId="4D6B078F" w14:textId="3C350A7B" w:rsidR="00183F50" w:rsidRPr="00183F50" w:rsidRDefault="00183F50" w:rsidP="00664BE3">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 Bodovi za ostale ponude obračunavaju se po formuli:</w:t>
      </w:r>
    </w:p>
    <w:p w14:paraId="12738B88" w14:textId="1281188B" w:rsidR="00183F50" w:rsidRPr="00183F50" w:rsidRDefault="00183F50" w:rsidP="0089010C">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 K = (Najkraći ponuđeni rok / ponuđeni rok) × 10</w:t>
      </w:r>
    </w:p>
    <w:p w14:paraId="75BCAE54" w14:textId="77777777" w:rsidR="00183F50" w:rsidRPr="00183F50" w:rsidRDefault="00183F50"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t> </w:t>
      </w:r>
    </w:p>
    <w:p w14:paraId="0467671A" w14:textId="7A407325" w:rsidR="00FC73B0" w:rsidRPr="00183F50" w:rsidRDefault="00183F50" w:rsidP="00183F50">
      <w:pPr>
        <w:numPr>
          <w:ilvl w:val="1"/>
          <w:numId w:val="15"/>
        </w:num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183F50">
        <w:rPr>
          <w:rFonts w:ascii="Arial" w:eastAsia="Times New Roman" w:hAnsi="Arial" w:cs="Arial"/>
          <w:i/>
          <w:color w:val="000000"/>
          <w:sz w:val="24"/>
          <w:szCs w:val="24"/>
        </w:rPr>
        <w:lastRenderedPageBreak/>
        <w:t>Ponudi u kojoj je ponuđen rok isporuke od 10 kalendarskih dana dodjeljuje se 0 bodova, jer isti predstavlja maksimalno zahtijevani rok.</w:t>
      </w:r>
      <w:r>
        <w:rPr>
          <w:rFonts w:ascii="Arial" w:eastAsia="Times New Roman" w:hAnsi="Arial" w:cs="Arial"/>
          <w:i/>
          <w:color w:val="000000"/>
          <w:sz w:val="24"/>
          <w:szCs w:val="24"/>
        </w:rPr>
        <w:t xml:space="preserve"> </w:t>
      </w:r>
      <w:r w:rsidRPr="00183F50">
        <w:rPr>
          <w:rFonts w:ascii="Arial" w:eastAsia="Times New Roman" w:hAnsi="Arial" w:cs="Arial"/>
          <w:i/>
          <w:color w:val="000000"/>
          <w:sz w:val="24"/>
          <w:szCs w:val="24"/>
        </w:rPr>
        <w:t>Ponude sa rokom dužim od 10 kalendarskih dana smatraće se neispravnim i neće biti predmet vrednovanja</w:t>
      </w:r>
      <w:r w:rsidRPr="00183F50">
        <w:rPr>
          <w:rFonts w:ascii="Arial" w:eastAsia="Times New Roman" w:hAnsi="Arial" w:cs="Arial"/>
          <w:i/>
          <w:color w:val="000000"/>
          <w:sz w:val="24"/>
          <w:szCs w:val="24"/>
        </w:rPr>
        <w:t xml:space="preserve">. </w:t>
      </w:r>
      <w:r w:rsidRPr="00183F50">
        <w:rPr>
          <w:rFonts w:ascii="Arial" w:eastAsia="Times New Roman" w:hAnsi="Arial" w:cs="Arial"/>
          <w:i/>
          <w:color w:val="000000"/>
          <w:sz w:val="24"/>
          <w:szCs w:val="24"/>
        </w:rPr>
        <w:t>Ponuđeni rok se iskazuje u danima</w:t>
      </w:r>
    </w:p>
    <w:p w14:paraId="0DEB0905" w14:textId="77777777" w:rsidR="00FC73B0" w:rsidRDefault="00FC73B0" w:rsidP="00FC73B0">
      <w:pPr>
        <w:pStyle w:val="ListParagraph"/>
        <w:rPr>
          <w:rFonts w:ascii="Arial" w:eastAsia="Times New Roman" w:hAnsi="Arial" w:cs="Arial"/>
          <w:bCs/>
          <w:i/>
          <w:color w:val="000000"/>
          <w:sz w:val="24"/>
          <w:szCs w:val="24"/>
        </w:rPr>
      </w:pPr>
    </w:p>
    <w:p w14:paraId="4FE332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0" w:name="_Toc62730560"/>
      <w:r w:rsidRPr="00307C7D">
        <w:rPr>
          <w:rFonts w:ascii="Arial" w:eastAsia="Times New Roman" w:hAnsi="Arial" w:cs="Times New Roman"/>
          <w:b/>
          <w:sz w:val="24"/>
          <w:szCs w:val="32"/>
        </w:rPr>
        <w:t>JEZIK PONUDE</w:t>
      </w:r>
      <w:bookmarkEnd w:id="10"/>
    </w:p>
    <w:p w14:paraId="5A16D842"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9734D0B" w14:textId="77777777" w:rsidR="000D37B0" w:rsidRPr="000D37B0" w:rsidRDefault="000D37B0" w:rsidP="000D37B0">
      <w:pPr>
        <w:spacing w:after="0" w:line="240" w:lineRule="auto"/>
        <w:jc w:val="both"/>
        <w:rPr>
          <w:rFonts w:ascii="Arial" w:eastAsia="Times New Roman" w:hAnsi="Arial" w:cs="Arial"/>
          <w:color w:val="000000"/>
          <w:sz w:val="24"/>
          <w:szCs w:val="24"/>
          <w:lang w:val="en-US"/>
        </w:rPr>
      </w:pPr>
      <w:r w:rsidRPr="000D37B0">
        <w:rPr>
          <w:rFonts w:ascii="Arial" w:eastAsia="Times New Roman" w:hAnsi="Arial" w:cs="Arial"/>
          <w:color w:val="000000"/>
          <w:sz w:val="24"/>
          <w:szCs w:val="24"/>
          <w:lang w:val="en-US"/>
        </w:rPr>
        <w:t>Ponuda se sačinjava na:</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73AAC655"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79879307" w14:textId="77777777" w:rsidR="00FC73B0" w:rsidRPr="000D37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color w:val="000000"/>
          <w:sz w:val="24"/>
          <w:szCs w:val="24"/>
        </w:rPr>
        <w:sym w:font="Wingdings" w:char="F0FE"/>
      </w:r>
      <w:r w:rsidRPr="000D37B0">
        <w:rPr>
          <w:rFonts w:ascii="Arial" w:eastAsia="Calibri" w:hAnsi="Arial" w:cs="Arial"/>
          <w:color w:val="000000"/>
          <w:sz w:val="24"/>
          <w:szCs w:val="24"/>
        </w:rPr>
        <w:t xml:space="preserve"> engleski jezik za djelove ponude koji se odnose na:</w:t>
      </w:r>
    </w:p>
    <w:p w14:paraId="45385514" w14:textId="4F60AB26" w:rsidR="000D37B0" w:rsidRPr="00FC73B0" w:rsidRDefault="00FC73B0" w:rsidP="00FC73B0">
      <w:pPr>
        <w:spacing w:after="0" w:line="240" w:lineRule="auto"/>
        <w:ind w:left="284"/>
        <w:jc w:val="both"/>
        <w:rPr>
          <w:rFonts w:ascii="Arial" w:eastAsia="Times New Roman" w:hAnsi="Arial" w:cs="Arial"/>
          <w:sz w:val="24"/>
          <w:szCs w:val="24"/>
        </w:rPr>
      </w:pPr>
      <w:r w:rsidRPr="009E0304">
        <w:rPr>
          <w:rFonts w:ascii="Arial" w:hAnsi="Arial" w:cs="Arial"/>
          <w:sz w:val="24"/>
          <w:szCs w:val="24"/>
        </w:rPr>
        <w:sym w:font="Wingdings" w:char="00FE"/>
      </w:r>
      <w:r w:rsidRPr="009E0304">
        <w:rPr>
          <w:rFonts w:ascii="Arial" w:hAnsi="Arial" w:cs="Arial"/>
          <w:sz w:val="24"/>
          <w:szCs w:val="24"/>
          <w:lang w:val="sr-Latn-CS"/>
        </w:rPr>
        <w:t xml:space="preserve"> tehničke karakteristike</w:t>
      </w:r>
      <w:r>
        <w:rPr>
          <w:rFonts w:ascii="Arial" w:hAnsi="Arial" w:cs="Arial"/>
          <w:sz w:val="24"/>
          <w:szCs w:val="24"/>
          <w:lang w:val="sr-Latn-CS"/>
        </w:rPr>
        <w:t xml:space="preserve"> - </w:t>
      </w:r>
      <w:r>
        <w:rPr>
          <w:rFonts w:ascii="Arial" w:eastAsia="Times New Roman" w:hAnsi="Arial" w:cs="Arial"/>
          <w:sz w:val="24"/>
          <w:szCs w:val="24"/>
        </w:rPr>
        <w:t>tehničke izraze korišćene u tehničkoj specifikaciji predmeta nabavke.</w:t>
      </w:r>
    </w:p>
    <w:p w14:paraId="1D24AF8B"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1" w:name="_Toc62730561"/>
      <w:r w:rsidRPr="00307C7D">
        <w:rPr>
          <w:rFonts w:ascii="Arial" w:eastAsia="Times New Roman" w:hAnsi="Arial" w:cs="Times New Roman"/>
          <w:b/>
          <w:sz w:val="24"/>
          <w:szCs w:val="32"/>
        </w:rPr>
        <w:t>NAČIN, MJESTO I VRIJEME PODNOŠENJA PONUDA I OTVARANJA PONUDA</w:t>
      </w:r>
      <w:bookmarkEnd w:id="11"/>
    </w:p>
    <w:p w14:paraId="236F21B8" w14:textId="77777777" w:rsidR="00CF748E" w:rsidRDefault="00CF748E" w:rsidP="00307C7D">
      <w:pPr>
        <w:spacing w:after="0" w:line="240" w:lineRule="auto"/>
        <w:jc w:val="both"/>
        <w:rPr>
          <w:rFonts w:ascii="Arial" w:eastAsia="Times New Roman" w:hAnsi="Arial" w:cs="Arial"/>
          <w:color w:val="000000"/>
          <w:sz w:val="24"/>
          <w:szCs w:val="24"/>
        </w:rPr>
      </w:pPr>
    </w:p>
    <w:p w14:paraId="796D487D" w14:textId="0EFAACE5"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Ponude se podnose preko ESJN-a zaključno sa danom </w:t>
      </w:r>
      <w:r w:rsidR="002F1FD3" w:rsidRPr="008C3F16">
        <w:rPr>
          <w:rFonts w:ascii="Arial" w:eastAsia="Times New Roman" w:hAnsi="Arial" w:cs="Arial"/>
          <w:sz w:val="24"/>
          <w:szCs w:val="24"/>
        </w:rPr>
        <w:t>1</w:t>
      </w:r>
      <w:r w:rsidR="008C3F16" w:rsidRPr="008C3F16">
        <w:rPr>
          <w:rFonts w:ascii="Arial" w:eastAsia="Times New Roman" w:hAnsi="Arial" w:cs="Arial"/>
          <w:sz w:val="24"/>
          <w:szCs w:val="24"/>
        </w:rPr>
        <w:t>9</w:t>
      </w:r>
      <w:r w:rsidR="00B669F4" w:rsidRPr="008C3F16">
        <w:rPr>
          <w:rFonts w:ascii="Arial" w:eastAsia="Times New Roman" w:hAnsi="Arial" w:cs="Arial"/>
          <w:sz w:val="24"/>
          <w:szCs w:val="24"/>
        </w:rPr>
        <w:t>.10</w:t>
      </w:r>
      <w:r w:rsidR="00695BEB" w:rsidRPr="008C3F16">
        <w:rPr>
          <w:rFonts w:ascii="Arial" w:eastAsia="Times New Roman" w:hAnsi="Arial" w:cs="Arial"/>
          <w:sz w:val="24"/>
          <w:szCs w:val="24"/>
        </w:rPr>
        <w:t>.202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7082C989" w14:textId="77777777" w:rsidR="001D46BB" w:rsidRPr="008C3F16" w:rsidRDefault="001D46BB" w:rsidP="001D46BB">
      <w:pPr>
        <w:spacing w:after="0" w:line="240" w:lineRule="auto"/>
        <w:jc w:val="both"/>
        <w:rPr>
          <w:rFonts w:ascii="Arial" w:eastAsia="Times New Roman" w:hAnsi="Arial" w:cs="Arial"/>
          <w:b/>
          <w:bCs/>
          <w:i/>
          <w:iCs/>
          <w:sz w:val="24"/>
          <w:szCs w:val="24"/>
        </w:rPr>
      </w:pPr>
    </w:p>
    <w:p w14:paraId="647A7CC9" w14:textId="20717156"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Otvaranje ponuda održaće se </w:t>
      </w:r>
      <w:r w:rsidR="00611414" w:rsidRPr="008C3F16">
        <w:rPr>
          <w:rFonts w:ascii="Arial" w:eastAsia="Times New Roman" w:hAnsi="Arial" w:cs="Arial"/>
          <w:sz w:val="24"/>
          <w:szCs w:val="24"/>
        </w:rPr>
        <w:t xml:space="preserve">dana </w:t>
      </w:r>
      <w:r w:rsidR="002F1FD3" w:rsidRPr="008C3F16">
        <w:rPr>
          <w:rFonts w:ascii="Arial" w:eastAsia="Times New Roman" w:hAnsi="Arial" w:cs="Arial"/>
          <w:sz w:val="24"/>
          <w:szCs w:val="24"/>
        </w:rPr>
        <w:t>1</w:t>
      </w:r>
      <w:r w:rsidR="008C3F16" w:rsidRPr="008C3F16">
        <w:rPr>
          <w:rFonts w:ascii="Arial" w:eastAsia="Times New Roman" w:hAnsi="Arial" w:cs="Arial"/>
          <w:sz w:val="24"/>
          <w:szCs w:val="24"/>
        </w:rPr>
        <w:t>9</w:t>
      </w:r>
      <w:r w:rsidR="00695BEB" w:rsidRPr="008C3F16">
        <w:rPr>
          <w:rFonts w:ascii="Arial" w:eastAsia="Times New Roman" w:hAnsi="Arial" w:cs="Arial"/>
          <w:sz w:val="24"/>
          <w:szCs w:val="24"/>
        </w:rPr>
        <w:t>.10.202</w:t>
      </w:r>
      <w:r w:rsidR="002F1FD3" w:rsidRPr="008C3F16">
        <w:rPr>
          <w:rFonts w:ascii="Arial" w:eastAsia="Times New Roman" w:hAnsi="Arial" w:cs="Arial"/>
          <w:sz w:val="24"/>
          <w:szCs w:val="24"/>
        </w:rPr>
        <w:t>6</w:t>
      </w:r>
      <w:r w:rsidR="00B669F4" w:rsidRPr="008C3F16">
        <w:rPr>
          <w:rFonts w:ascii="Arial" w:eastAsia="Times New Roman" w:hAnsi="Arial" w:cs="Arial"/>
          <w:sz w:val="24"/>
          <w:szCs w:val="24"/>
        </w:rPr>
        <w:t>.</w:t>
      </w:r>
      <w:r w:rsidRPr="008C3F16">
        <w:rPr>
          <w:rFonts w:ascii="Arial" w:eastAsia="Times New Roman" w:hAnsi="Arial" w:cs="Arial"/>
          <w:sz w:val="24"/>
          <w:szCs w:val="24"/>
        </w:rPr>
        <w:t xml:space="preserve"> godine u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4A121A23" w14:textId="77777777" w:rsidR="00695BEB" w:rsidRPr="008C3F16" w:rsidRDefault="00695BEB" w:rsidP="001D46BB">
      <w:pPr>
        <w:spacing w:after="0" w:line="240" w:lineRule="auto"/>
        <w:jc w:val="both"/>
        <w:rPr>
          <w:rFonts w:ascii="Arial" w:eastAsia="Times New Roman" w:hAnsi="Arial" w:cs="Arial"/>
          <w:sz w:val="24"/>
          <w:szCs w:val="24"/>
        </w:rPr>
      </w:pPr>
    </w:p>
    <w:p w14:paraId="338198DE"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Pr="008C3F16" w:rsidRDefault="00C8197A" w:rsidP="00C8197A">
      <w:pPr>
        <w:spacing w:after="0" w:line="240" w:lineRule="auto"/>
        <w:jc w:val="both"/>
        <w:rPr>
          <w:rFonts w:ascii="Arial" w:eastAsia="Times New Roman" w:hAnsi="Arial" w:cs="Arial"/>
          <w:sz w:val="24"/>
          <w:szCs w:val="24"/>
        </w:rPr>
      </w:pPr>
    </w:p>
    <w:p w14:paraId="56502D7B"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Pr="008C3F16" w:rsidRDefault="00C8197A" w:rsidP="00C8197A">
      <w:pPr>
        <w:spacing w:after="0" w:line="240" w:lineRule="auto"/>
        <w:jc w:val="both"/>
        <w:rPr>
          <w:rFonts w:ascii="Arial" w:eastAsia="Times New Roman" w:hAnsi="Arial" w:cs="Arial"/>
          <w:sz w:val="24"/>
          <w:szCs w:val="24"/>
        </w:rPr>
      </w:pPr>
    </w:p>
    <w:p w14:paraId="26963E1C"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 </w:t>
      </w: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Dio ponude koje se ne dostavlja preko ESJN-a, a odnosi se na Garanciju ponude dostavlja se: </w:t>
      </w:r>
    </w:p>
    <w:p w14:paraId="6CD96D98" w14:textId="77777777" w:rsidR="00C8197A" w:rsidRPr="008C3F16" w:rsidRDefault="00C8197A" w:rsidP="00C8197A">
      <w:pPr>
        <w:numPr>
          <w:ilvl w:val="0"/>
          <w:numId w:val="13"/>
        </w:numPr>
        <w:spacing w:before="96" w:after="0" w:line="240" w:lineRule="auto"/>
        <w:jc w:val="both"/>
        <w:rPr>
          <w:rFonts w:ascii="Arial" w:eastAsia="Calibri" w:hAnsi="Arial" w:cs="Arial"/>
          <w:sz w:val="24"/>
          <w:szCs w:val="24"/>
          <w:lang w:val="en-US"/>
        </w:rPr>
      </w:pPr>
      <w:r w:rsidRPr="008C3F16">
        <w:rPr>
          <w:rFonts w:ascii="Arial" w:eastAsia="Calibri" w:hAnsi="Arial" w:cs="Arial"/>
          <w:sz w:val="24"/>
          <w:szCs w:val="24"/>
          <w:lang w:val="en-US"/>
        </w:rPr>
        <w:t>neposrednom predajom na arhivi naručioca na adresi</w:t>
      </w:r>
      <w:r w:rsidRPr="008C3F16">
        <w:rPr>
          <w:rFonts w:ascii="Calibri" w:eastAsia="Calibri" w:hAnsi="Calibri" w:cs="Times New Roman"/>
        </w:rPr>
        <w:t xml:space="preserve"> </w:t>
      </w:r>
      <w:r w:rsidRPr="008C3F16">
        <w:rPr>
          <w:rFonts w:ascii="Arial" w:eastAsia="Calibri" w:hAnsi="Arial" w:cs="Arial"/>
          <w:sz w:val="24"/>
          <w:szCs w:val="24"/>
          <w:lang w:val="en-US"/>
        </w:rPr>
        <w:t>Bulevar Svetog Petra Cetinjskog 6, Podgorica.</w:t>
      </w:r>
    </w:p>
    <w:p w14:paraId="6C4E4D9D" w14:textId="77777777" w:rsidR="00C8197A" w:rsidRPr="008C3F16" w:rsidRDefault="00C8197A" w:rsidP="00C8197A">
      <w:pPr>
        <w:numPr>
          <w:ilvl w:val="0"/>
          <w:numId w:val="13"/>
        </w:numPr>
        <w:spacing w:before="96" w:after="0" w:line="240" w:lineRule="auto"/>
        <w:contextualSpacing/>
        <w:jc w:val="both"/>
      </w:pPr>
      <w:r w:rsidRPr="008C3F16">
        <w:rPr>
          <w:rFonts w:ascii="Arial" w:eastAsia="Calibri" w:hAnsi="Arial" w:cs="Arial"/>
          <w:sz w:val="24"/>
          <w:szCs w:val="24"/>
          <w:lang w:val="en-US"/>
        </w:rPr>
        <w:t>preporučenom pošiljkom sa povratnicom na adresi Bulevar Svetog Petra Cetinjskog 6, Podgorica, s tim što garancija ponude mora biti uručena od strane poštanskog operatora najkasnije prije isteka roka za podnošenje ponuda.</w:t>
      </w:r>
    </w:p>
    <w:p w14:paraId="1304615F" w14:textId="485BF9D6" w:rsidR="00C8197A" w:rsidRPr="008C3F16" w:rsidRDefault="00C8197A" w:rsidP="00C8197A">
      <w:pPr>
        <w:spacing w:after="0" w:line="240" w:lineRule="auto"/>
        <w:jc w:val="both"/>
      </w:pPr>
      <w:r w:rsidRPr="008C3F16">
        <w:rPr>
          <w:rFonts w:ascii="Arial" w:eastAsia="Times New Roman" w:hAnsi="Arial" w:cs="Arial"/>
          <w:sz w:val="24"/>
          <w:szCs w:val="24"/>
          <w:lang w:val="en-US"/>
        </w:rPr>
        <w:t>radnim danima od 0</w:t>
      </w:r>
      <w:r w:rsidR="00FC73B0" w:rsidRPr="008C3F16">
        <w:rPr>
          <w:rFonts w:ascii="Arial" w:eastAsia="Times New Roman" w:hAnsi="Arial" w:cs="Arial"/>
          <w:sz w:val="24"/>
          <w:szCs w:val="24"/>
          <w:lang w:val="en-US"/>
        </w:rPr>
        <w:t>9</w:t>
      </w:r>
      <w:r w:rsidRPr="008C3F16">
        <w:rPr>
          <w:rFonts w:ascii="Arial" w:eastAsia="Times New Roman" w:hAnsi="Arial" w:cs="Arial"/>
          <w:sz w:val="24"/>
          <w:szCs w:val="24"/>
          <w:lang w:val="en-US"/>
        </w:rPr>
        <w:t>:00 do 1</w:t>
      </w:r>
      <w:r w:rsidR="00FC73B0" w:rsidRPr="008C3F16">
        <w:rPr>
          <w:rFonts w:ascii="Arial" w:eastAsia="Times New Roman" w:hAnsi="Arial" w:cs="Arial"/>
          <w:sz w:val="24"/>
          <w:szCs w:val="24"/>
          <w:lang w:val="en-US"/>
        </w:rPr>
        <w:t>5</w:t>
      </w:r>
      <w:r w:rsidRPr="008C3F16">
        <w:rPr>
          <w:rFonts w:ascii="Arial" w:eastAsia="Times New Roman" w:hAnsi="Arial" w:cs="Arial"/>
          <w:sz w:val="24"/>
          <w:szCs w:val="24"/>
          <w:lang w:val="en-US"/>
        </w:rPr>
        <w:t xml:space="preserve">:00 sati, zaključno sa danom </w:t>
      </w:r>
      <w:r w:rsidR="002F1FD3" w:rsidRPr="008C3F16">
        <w:rPr>
          <w:rFonts w:ascii="Arial" w:eastAsia="Times New Roman" w:hAnsi="Arial" w:cs="Arial"/>
          <w:sz w:val="24"/>
          <w:szCs w:val="24"/>
        </w:rPr>
        <w:t>1</w:t>
      </w:r>
      <w:r w:rsidR="008C3F16" w:rsidRPr="008C3F16">
        <w:rPr>
          <w:rFonts w:ascii="Arial" w:eastAsia="Times New Roman" w:hAnsi="Arial" w:cs="Arial"/>
          <w:sz w:val="24"/>
          <w:szCs w:val="24"/>
        </w:rPr>
        <w:t>9</w:t>
      </w:r>
      <w:r w:rsidR="00592DBE" w:rsidRPr="008C3F16">
        <w:rPr>
          <w:rFonts w:ascii="Arial" w:eastAsia="Times New Roman" w:hAnsi="Arial" w:cs="Arial"/>
          <w:sz w:val="24"/>
          <w:szCs w:val="24"/>
        </w:rPr>
        <w:t>.10.202</w:t>
      </w:r>
      <w:r w:rsidR="002F1FD3" w:rsidRPr="008C3F16">
        <w:rPr>
          <w:rFonts w:ascii="Arial" w:eastAsia="Times New Roman" w:hAnsi="Arial" w:cs="Arial"/>
          <w:sz w:val="24"/>
          <w:szCs w:val="24"/>
        </w:rPr>
        <w:t>6</w:t>
      </w:r>
      <w:r w:rsidRPr="008C3F16">
        <w:rPr>
          <w:rFonts w:ascii="Arial" w:eastAsia="Times New Roman" w:hAnsi="Arial" w:cs="Arial"/>
          <w:sz w:val="24"/>
          <w:szCs w:val="24"/>
        </w:rPr>
        <w:t xml:space="preserve">. 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r w:rsidRPr="008C3F16">
        <w:t xml:space="preserve"> </w:t>
      </w:r>
    </w:p>
    <w:p w14:paraId="2A182B31" w14:textId="77777777" w:rsidR="00C8197A" w:rsidRPr="008C3F16" w:rsidRDefault="00C8197A" w:rsidP="00C8197A">
      <w:pPr>
        <w:spacing w:after="0" w:line="240" w:lineRule="auto"/>
        <w:jc w:val="both"/>
      </w:pPr>
    </w:p>
    <w:p w14:paraId="7C3DBAAF"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2D2B3FC0" w14:textId="77777777" w:rsidR="004C410C"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lastRenderedPageBreak/>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8"/>
      </w:r>
    </w:p>
    <w:p w14:paraId="6F398343" w14:textId="77777777" w:rsidR="004C410C" w:rsidRPr="0086546E" w:rsidRDefault="004C410C" w:rsidP="004C410C">
      <w:pPr>
        <w:spacing w:after="0" w:line="240" w:lineRule="auto"/>
        <w:jc w:val="both"/>
        <w:rPr>
          <w:rFonts w:ascii="Arial" w:eastAsia="Times New Roman" w:hAnsi="Arial" w:cs="Arial"/>
          <w:b/>
          <w:bCs/>
          <w:sz w:val="24"/>
          <w:szCs w:val="24"/>
        </w:rPr>
      </w:pPr>
    </w:p>
    <w:p w14:paraId="0C6D8B5E"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0220A931" w14:textId="77777777"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2"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12"/>
    </w:p>
    <w:p w14:paraId="3A076929"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14:paraId="495A11C1"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1F67EB03"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70AF9A05" w14:textId="77777777"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6F0051">
        <w:rPr>
          <w:rFonts w:ascii="Arial" w:eastAsia="Times New Roman" w:hAnsi="Arial" w:cs="Arial"/>
          <w:color w:val="000000"/>
          <w:sz w:val="24"/>
          <w:szCs w:val="24"/>
        </w:rPr>
        <w:t xml:space="preserve"> ne</w:t>
      </w:r>
    </w:p>
    <w:p w14:paraId="1BB49A0B" w14:textId="77777777" w:rsidR="00307C7D" w:rsidRPr="0086546E"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3" w:name="_Toc62730564"/>
      <w:r>
        <w:rPr>
          <w:rFonts w:ascii="Arial" w:eastAsia="Times New Roman" w:hAnsi="Arial" w:cs="Times New Roman"/>
          <w:b/>
          <w:sz w:val="24"/>
          <w:szCs w:val="32"/>
        </w:rPr>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3"/>
    </w:p>
    <w:p w14:paraId="7A8664F2" w14:textId="77777777" w:rsidR="00307C7D" w:rsidRPr="00307C7D" w:rsidRDefault="00307C7D" w:rsidP="00307C7D">
      <w:pPr>
        <w:spacing w:after="0" w:line="240" w:lineRule="auto"/>
        <w:rPr>
          <w:rFonts w:ascii="Arial" w:eastAsia="Times New Roman" w:hAnsi="Arial" w:cs="Arial"/>
          <w:sz w:val="24"/>
          <w:szCs w:val="24"/>
        </w:rPr>
      </w:pPr>
    </w:p>
    <w:p w14:paraId="10DB86A9" w14:textId="77777777" w:rsidR="00695BEB" w:rsidRPr="00307C7D" w:rsidRDefault="00695BEB" w:rsidP="00695BEB">
      <w:pPr>
        <w:spacing w:after="0" w:line="240" w:lineRule="auto"/>
        <w:jc w:val="both"/>
        <w:rPr>
          <w:rFonts w:ascii="Arial" w:eastAsia="Times New Roman" w:hAnsi="Arial" w:cs="Arial"/>
          <w:sz w:val="24"/>
          <w:szCs w:val="24"/>
        </w:rPr>
      </w:pPr>
      <w:bookmarkStart w:id="14" w:name="_Toc62730565"/>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0C9C6DA" w14:textId="77777777" w:rsidR="00695BEB" w:rsidRDefault="00695BEB" w:rsidP="00695BEB">
      <w:pPr>
        <w:spacing w:after="0" w:line="240" w:lineRule="auto"/>
        <w:jc w:val="both"/>
        <w:rPr>
          <w:rFonts w:ascii="Arial" w:eastAsia="Times New Roman" w:hAnsi="Arial" w:cs="Arial"/>
          <w:sz w:val="24"/>
          <w:szCs w:val="24"/>
        </w:rPr>
      </w:pPr>
    </w:p>
    <w:p w14:paraId="67DE81A5" w14:textId="77777777" w:rsidR="00695BEB" w:rsidRPr="00307C7D"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5E2078B9" w14:textId="77777777" w:rsidR="00695BEB" w:rsidRDefault="00695BEB" w:rsidP="00695BEB">
      <w:pPr>
        <w:spacing w:after="0" w:line="240" w:lineRule="auto"/>
        <w:jc w:val="both"/>
        <w:rPr>
          <w:rFonts w:ascii="Arial" w:eastAsia="Times New Roman" w:hAnsi="Arial" w:cs="Arial"/>
          <w:sz w:val="24"/>
          <w:szCs w:val="24"/>
        </w:rPr>
      </w:pPr>
    </w:p>
    <w:p w14:paraId="1EC42C9F" w14:textId="77777777" w:rsidR="00695BEB"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66F09A50" w14:textId="77777777" w:rsidR="00085982" w:rsidRPr="00067EB6" w:rsidRDefault="00085982" w:rsidP="00695BEB">
      <w:pPr>
        <w:spacing w:after="0" w:line="240" w:lineRule="auto"/>
        <w:jc w:val="both"/>
        <w:rPr>
          <w:rFonts w:ascii="Arial" w:eastAsia="Calibri" w:hAnsi="Arial" w:cs="Arial"/>
          <w:sz w:val="24"/>
          <w:szCs w:val="24"/>
        </w:rPr>
      </w:pPr>
    </w:p>
    <w:p w14:paraId="375CE500"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4"/>
    </w:p>
    <w:p w14:paraId="01CA0719" w14:textId="77777777" w:rsidR="00307C7D" w:rsidRPr="00307C7D" w:rsidRDefault="00307C7D" w:rsidP="00307C7D">
      <w:pPr>
        <w:spacing w:after="0" w:line="240" w:lineRule="auto"/>
        <w:jc w:val="both"/>
        <w:rPr>
          <w:rFonts w:ascii="Arial" w:eastAsia="Times New Roman" w:hAnsi="Arial" w:cs="Arial"/>
          <w:i/>
          <w:sz w:val="24"/>
          <w:szCs w:val="24"/>
        </w:rPr>
      </w:pPr>
    </w:p>
    <w:p w14:paraId="3E7EF23E" w14:textId="77777777" w:rsidR="00695BEB" w:rsidRPr="00667DFB" w:rsidRDefault="00695BEB" w:rsidP="00695BE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5" w:name="_Toc62730566"/>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27201C27" w14:textId="77777777" w:rsidR="00695BEB" w:rsidRPr="00667DFB"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14:paraId="15E4D6AB" w14:textId="77777777" w:rsidR="00695BEB" w:rsidRPr="00307C7D" w:rsidRDefault="00695BEB" w:rsidP="00695BE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070C1113" w14:textId="77777777" w:rsidR="00307C7D" w:rsidRPr="00307C7D" w:rsidRDefault="00D941D8"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5"/>
    </w:p>
    <w:p w14:paraId="74F7CD28" w14:textId="77777777" w:rsidR="00307C7D" w:rsidRPr="00307C7D" w:rsidRDefault="00307C7D" w:rsidP="00307C7D">
      <w:pPr>
        <w:spacing w:after="0" w:line="240" w:lineRule="auto"/>
        <w:jc w:val="both"/>
        <w:rPr>
          <w:rFonts w:ascii="Arial" w:eastAsia="Times New Roman" w:hAnsi="Arial" w:cs="Arial"/>
          <w:sz w:val="24"/>
          <w:szCs w:val="24"/>
        </w:rPr>
      </w:pPr>
    </w:p>
    <w:p w14:paraId="61866DC4" w14:textId="77777777"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63D72F40" w14:textId="77777777"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6" w:name="_Toc416180136"/>
      <w:bookmarkStart w:id="17" w:name="_Toc508349235"/>
      <w:bookmarkStart w:id="18"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6"/>
      <w:bookmarkEnd w:id="17"/>
      <w:bookmarkEnd w:id="18"/>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33BE2FE2"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60A9EC16" w14:textId="77777777" w:rsidR="003B1F86" w:rsidRPr="00045659" w:rsidRDefault="003B1F86" w:rsidP="003B1F86">
      <w:pPr>
        <w:tabs>
          <w:tab w:val="left" w:pos="1701"/>
          <w:tab w:val="left" w:pos="4820"/>
        </w:tabs>
        <w:spacing w:after="0" w:line="240" w:lineRule="auto"/>
        <w:jc w:val="both"/>
        <w:rPr>
          <w:rFonts w:ascii="Arial" w:eastAsia="Times New Roman" w:hAnsi="Arial" w:cs="Arial"/>
          <w:color w:val="000000"/>
          <w:sz w:val="24"/>
          <w:szCs w:val="24"/>
          <w:lang w:val="en-US"/>
        </w:rPr>
      </w:pPr>
      <w:r w:rsidRPr="00045659">
        <w:rPr>
          <w:rFonts w:ascii="Arial" w:eastAsia="Times New Roman" w:hAnsi="Arial" w:cs="Arial"/>
          <w:color w:val="000000"/>
          <w:sz w:val="24"/>
          <w:szCs w:val="24"/>
          <w:lang w:val="en-US"/>
        </w:rPr>
        <w:t>Centralna banka Crne Gore</w:t>
      </w:r>
    </w:p>
    <w:p w14:paraId="71D2FDA0" w14:textId="73BE5F47" w:rsidR="003B1F86" w:rsidRDefault="003B1F86" w:rsidP="003B1F86">
      <w:pPr>
        <w:spacing w:after="0"/>
        <w:rPr>
          <w:rFonts w:ascii="Arial" w:eastAsia="Calibri" w:hAnsi="Arial" w:cs="Arial"/>
          <w:color w:val="000000"/>
          <w:sz w:val="24"/>
          <w:szCs w:val="24"/>
          <w:lang w:val="it-IT"/>
        </w:rPr>
      </w:pPr>
      <w:r w:rsidRPr="00045659">
        <w:rPr>
          <w:rFonts w:ascii="Arial" w:eastAsia="Times New Roman" w:hAnsi="Arial" w:cs="Arial"/>
          <w:sz w:val="24"/>
          <w:szCs w:val="24"/>
          <w:lang w:val="en-US"/>
        </w:rPr>
        <w:t>Broj</w:t>
      </w:r>
      <w:r w:rsidRPr="00B111E9">
        <w:rPr>
          <w:rFonts w:ascii="Arial" w:eastAsia="Times New Roman" w:hAnsi="Arial" w:cs="Arial"/>
          <w:sz w:val="24"/>
          <w:szCs w:val="24"/>
          <w:lang w:val="en-US"/>
        </w:rPr>
        <w:t xml:space="preserve">: </w:t>
      </w:r>
      <w:r w:rsidRPr="00F82CA9">
        <w:rPr>
          <w:rFonts w:ascii="Arial" w:eastAsia="Calibri" w:hAnsi="Arial" w:cs="Arial"/>
          <w:sz w:val="24"/>
          <w:szCs w:val="24"/>
          <w:lang w:val="it-IT"/>
        </w:rPr>
        <w:t>2</w:t>
      </w:r>
      <w:r w:rsidR="00FC73B0">
        <w:rPr>
          <w:rFonts w:ascii="Arial" w:eastAsia="Calibri" w:hAnsi="Arial" w:cs="Arial"/>
          <w:sz w:val="24"/>
          <w:szCs w:val="24"/>
          <w:lang w:val="it-IT"/>
        </w:rPr>
        <w:t>9</w:t>
      </w:r>
      <w:r w:rsidRPr="00F82CA9">
        <w:rPr>
          <w:rFonts w:ascii="Arial" w:eastAsia="Calibri" w:hAnsi="Arial" w:cs="Arial"/>
          <w:sz w:val="24"/>
          <w:szCs w:val="24"/>
          <w:lang w:val="it-IT"/>
        </w:rPr>
        <w:t>/2026 (12-</w:t>
      </w:r>
      <w:r w:rsidR="00C449C6">
        <w:rPr>
          <w:rFonts w:ascii="Arial" w:eastAsia="Calibri" w:hAnsi="Arial" w:cs="Arial"/>
          <w:sz w:val="24"/>
          <w:szCs w:val="24"/>
          <w:lang w:val="it-IT"/>
        </w:rPr>
        <w:t>7582</w:t>
      </w:r>
      <w:r w:rsidRPr="00F82CA9">
        <w:rPr>
          <w:rFonts w:ascii="Arial" w:eastAsia="Calibri" w:hAnsi="Arial" w:cs="Arial"/>
          <w:sz w:val="24"/>
          <w:szCs w:val="24"/>
          <w:lang w:val="it-IT"/>
        </w:rPr>
        <w:t>-3/2026</w:t>
      </w:r>
      <w:r w:rsidRPr="00B111E9">
        <w:rPr>
          <w:rFonts w:ascii="Arial" w:eastAsia="Calibri" w:hAnsi="Arial" w:cs="Arial"/>
          <w:sz w:val="24"/>
          <w:szCs w:val="24"/>
          <w:lang w:val="it-IT"/>
        </w:rPr>
        <w:t>)</w:t>
      </w:r>
    </w:p>
    <w:p w14:paraId="4658EA12" w14:textId="40F8E902" w:rsidR="003B1F86" w:rsidRPr="009A3C4B" w:rsidRDefault="003B1F86" w:rsidP="003B1F86">
      <w:pPr>
        <w:spacing w:after="0"/>
        <w:rPr>
          <w:rFonts w:ascii="Arial" w:eastAsia="Calibri" w:hAnsi="Arial" w:cs="Arial"/>
          <w:sz w:val="24"/>
          <w:szCs w:val="24"/>
          <w:lang w:val="it-IT"/>
        </w:rPr>
      </w:pPr>
      <w:r w:rsidRPr="009A3C4B">
        <w:rPr>
          <w:rFonts w:ascii="Arial" w:eastAsia="Times New Roman" w:hAnsi="Arial" w:cs="Arial"/>
          <w:sz w:val="24"/>
          <w:szCs w:val="24"/>
          <w:lang w:val="en-US"/>
        </w:rPr>
        <w:t xml:space="preserve">Mjesto i datum: Podgorica, </w:t>
      </w:r>
      <w:r w:rsidR="00FC73B0">
        <w:rPr>
          <w:rFonts w:ascii="Arial" w:eastAsia="Times New Roman" w:hAnsi="Arial" w:cs="Arial"/>
          <w:sz w:val="24"/>
          <w:szCs w:val="24"/>
          <w:lang w:val="en-US"/>
        </w:rPr>
        <w:t>0</w:t>
      </w:r>
      <w:r w:rsidR="00C449C6">
        <w:rPr>
          <w:rFonts w:ascii="Arial" w:eastAsia="Times New Roman" w:hAnsi="Arial" w:cs="Arial"/>
          <w:sz w:val="24"/>
          <w:szCs w:val="24"/>
          <w:lang w:val="en-US"/>
        </w:rPr>
        <w:t>2</w:t>
      </w:r>
      <w:r w:rsidRPr="009A3C4B">
        <w:rPr>
          <w:rFonts w:ascii="Arial" w:eastAsia="Times New Roman" w:hAnsi="Arial" w:cs="Arial"/>
          <w:sz w:val="24"/>
          <w:szCs w:val="24"/>
          <w:lang w:val="en-US"/>
        </w:rPr>
        <w:t>.</w:t>
      </w:r>
      <w:r w:rsidR="00FC73B0">
        <w:rPr>
          <w:rFonts w:ascii="Arial" w:eastAsia="Times New Roman" w:hAnsi="Arial" w:cs="Arial"/>
          <w:sz w:val="24"/>
          <w:szCs w:val="24"/>
          <w:lang w:val="en-US"/>
        </w:rPr>
        <w:t>10</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godine</w:t>
      </w:r>
    </w:p>
    <w:p w14:paraId="5C18939F" w14:textId="77777777" w:rsidR="003B1F86" w:rsidRPr="00307C7D" w:rsidRDefault="003B1F86" w:rsidP="003B1F86">
      <w:pPr>
        <w:spacing w:after="0" w:line="240" w:lineRule="auto"/>
        <w:jc w:val="both"/>
        <w:rPr>
          <w:rFonts w:ascii="Arial" w:eastAsia="Times New Roman" w:hAnsi="Arial" w:cs="Arial"/>
          <w:b/>
          <w:bCs/>
          <w:color w:val="000000"/>
          <w:sz w:val="24"/>
          <w:szCs w:val="24"/>
        </w:rPr>
      </w:pPr>
    </w:p>
    <w:p w14:paraId="35E427DC" w14:textId="2315878C"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("Službeni list Crne Gore", br. 074/19, 003/23, 011/23, 084/24</w:t>
      </w:r>
      <w:r>
        <w:rPr>
          <w:rFonts w:ascii="Arial" w:eastAsia="Times New Roman" w:hAnsi="Arial" w:cs="Arial"/>
          <w:color w:val="000000"/>
          <w:sz w:val="24"/>
          <w:szCs w:val="24"/>
        </w:rPr>
        <w:t xml:space="preserve">, </w:t>
      </w:r>
      <w:r w:rsidRPr="00914D41">
        <w:rPr>
          <w:rFonts w:ascii="Arial" w:eastAsia="Times New Roman" w:hAnsi="Arial" w:cs="Arial"/>
          <w:color w:val="000000"/>
          <w:sz w:val="24"/>
          <w:szCs w:val="24"/>
        </w:rPr>
        <w:t>98/26</w:t>
      </w:r>
      <w:r>
        <w:rPr>
          <w:rFonts w:ascii="Arial" w:eastAsia="Times New Roman" w:hAnsi="Arial" w:cs="Arial"/>
          <w:color w:val="000000"/>
          <w:sz w:val="24"/>
          <w:szCs w:val="24"/>
        </w:rPr>
        <w:t xml:space="preserve"> i 132/26</w:t>
      </w:r>
      <w:r w:rsidRPr="00914D41">
        <w:rPr>
          <w:rFonts w:ascii="Arial" w:eastAsia="Times New Roman" w:hAnsi="Arial" w:cs="Arial"/>
          <w:color w:val="000000"/>
          <w:sz w:val="24"/>
          <w:szCs w:val="24"/>
        </w:rPr>
        <w:t>),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Pr="00F82CA9">
        <w:rPr>
          <w:rFonts w:ascii="Arial" w:eastAsia="Times New Roman" w:hAnsi="Arial" w:cs="Arial"/>
          <w:color w:val="000000"/>
          <w:sz w:val="24"/>
          <w:szCs w:val="24"/>
        </w:rPr>
        <w:t xml:space="preserve">za </w:t>
      </w:r>
      <w:r w:rsidR="00C449C6" w:rsidRPr="00C449C6">
        <w:rPr>
          <w:rFonts w:ascii="Arial" w:eastAsia="Times New Roman" w:hAnsi="Arial" w:cs="Arial"/>
          <w:color w:val="000000"/>
          <w:sz w:val="24"/>
          <w:szCs w:val="24"/>
        </w:rPr>
        <w:t>nabavku usluge licenciranja Microsoft softverskih proizvoda po modelu licenciranja Microsoft Enterprise Agreement (EA)</w:t>
      </w:r>
    </w:p>
    <w:p w14:paraId="0CD9E862"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1EB4B9B1" w14:textId="77777777" w:rsidR="003B1F86" w:rsidRPr="00914D41" w:rsidRDefault="003B1F86" w:rsidP="003B1F86">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164476B9"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5B8B4C41" w14:textId="77777777" w:rsidR="003B1F86" w:rsidRPr="00914D41" w:rsidRDefault="003B1F86"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09F94A89" w14:textId="77777777" w:rsidR="003B1F86" w:rsidRPr="00914D41" w:rsidRDefault="003B1F86" w:rsidP="003B1F86">
      <w:pPr>
        <w:spacing w:after="0" w:line="240" w:lineRule="auto"/>
        <w:jc w:val="both"/>
        <w:rPr>
          <w:rFonts w:ascii="Arial" w:eastAsia="Calibri" w:hAnsi="Arial" w:cs="Arial"/>
          <w:sz w:val="24"/>
          <w:szCs w:val="24"/>
        </w:rPr>
      </w:pPr>
    </w:p>
    <w:p w14:paraId="3BAD12FB"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9BDFD46" w14:textId="77777777" w:rsidR="003B1F86" w:rsidRPr="00914D41" w:rsidRDefault="003B1F86" w:rsidP="003B1F86">
      <w:pPr>
        <w:spacing w:after="0" w:line="240" w:lineRule="auto"/>
        <w:jc w:val="both"/>
        <w:rPr>
          <w:rFonts w:ascii="Arial" w:eastAsia="Calibri" w:hAnsi="Arial" w:cs="Arial"/>
          <w:sz w:val="24"/>
          <w:szCs w:val="24"/>
        </w:rPr>
      </w:pPr>
    </w:p>
    <w:p w14:paraId="08AA5B52"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0A7E1A0E" w14:textId="77777777" w:rsidR="003B1F86" w:rsidRPr="00914D41" w:rsidRDefault="003B1F86" w:rsidP="003B1F86">
      <w:pPr>
        <w:spacing w:after="0" w:line="240" w:lineRule="auto"/>
        <w:jc w:val="both"/>
        <w:rPr>
          <w:rFonts w:ascii="Arial" w:eastAsia="Calibri" w:hAnsi="Arial" w:cs="Arial"/>
          <w:sz w:val="24"/>
          <w:szCs w:val="24"/>
        </w:rPr>
      </w:pPr>
    </w:p>
    <w:p w14:paraId="22BA4695"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F327E25" w14:textId="77777777" w:rsidR="003B1F86" w:rsidRPr="00914D41" w:rsidRDefault="003B1F86" w:rsidP="003B1F86">
      <w:pPr>
        <w:spacing w:after="0" w:line="240" w:lineRule="auto"/>
        <w:jc w:val="both"/>
        <w:rPr>
          <w:rFonts w:ascii="Arial" w:eastAsia="Calibri" w:hAnsi="Arial" w:cs="Arial"/>
          <w:sz w:val="24"/>
          <w:szCs w:val="24"/>
        </w:rPr>
      </w:pPr>
    </w:p>
    <w:p w14:paraId="2F1E3E3D"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ne postoji sukob interesa:</w:t>
      </w:r>
    </w:p>
    <w:p w14:paraId="36467A1C" w14:textId="77777777" w:rsidR="003B1F86" w:rsidRPr="00914D41" w:rsidRDefault="003B1F86" w:rsidP="003B1F86">
      <w:pPr>
        <w:spacing w:after="0" w:line="240" w:lineRule="auto"/>
        <w:jc w:val="both"/>
        <w:rPr>
          <w:rFonts w:ascii="Arial" w:eastAsia="Calibri" w:hAnsi="Arial" w:cs="Arial"/>
          <w:sz w:val="24"/>
          <w:szCs w:val="24"/>
        </w:rPr>
      </w:pPr>
    </w:p>
    <w:p w14:paraId="48C756BE" w14:textId="77777777" w:rsidR="003B1F86" w:rsidRPr="00914D41" w:rsidRDefault="003B1F86" w:rsidP="003B1F86">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2257974F" w14:textId="77777777" w:rsidR="003B1F86" w:rsidRPr="00914D41" w:rsidRDefault="003B1F86" w:rsidP="003B1F86">
      <w:pPr>
        <w:spacing w:after="0" w:line="240" w:lineRule="auto"/>
        <w:jc w:val="both"/>
        <w:rPr>
          <w:rFonts w:ascii="Arial" w:eastAsia="Calibri" w:hAnsi="Arial" w:cs="Arial"/>
          <w:sz w:val="24"/>
          <w:szCs w:val="24"/>
        </w:rPr>
      </w:pPr>
    </w:p>
    <w:p w14:paraId="155474D7" w14:textId="77777777" w:rsidR="003B1F86" w:rsidRPr="00914D41" w:rsidRDefault="003B1F86" w:rsidP="003B1F86">
      <w:pPr>
        <w:numPr>
          <w:ilvl w:val="0"/>
          <w:numId w:val="16"/>
        </w:numPr>
        <w:spacing w:after="0" w:line="240" w:lineRule="auto"/>
        <w:contextualSpacing/>
        <w:jc w:val="both"/>
        <w:rPr>
          <w:rFonts w:ascii="Arial" w:eastAsia="Calibri" w:hAnsi="Arial" w:cs="Arial"/>
          <w:b/>
          <w:sz w:val="24"/>
          <w:szCs w:val="24"/>
        </w:rPr>
      </w:pPr>
      <w:r w:rsidRPr="00914D41">
        <w:rPr>
          <w:rFonts w:ascii="Arial" w:eastAsia="Calibri" w:hAnsi="Arial" w:cs="Arial"/>
          <w:b/>
          <w:sz w:val="24"/>
          <w:szCs w:val="24"/>
        </w:rPr>
        <w:t>Izjavljujem da postoji sukob interesa:</w:t>
      </w:r>
    </w:p>
    <w:p w14:paraId="641305FD" w14:textId="77777777" w:rsidR="003B1F86" w:rsidRPr="00914D41" w:rsidRDefault="003B1F86" w:rsidP="003B1F86">
      <w:pPr>
        <w:spacing w:after="0" w:line="240" w:lineRule="auto"/>
        <w:jc w:val="both"/>
        <w:rPr>
          <w:rFonts w:ascii="Arial" w:eastAsia="Calibri" w:hAnsi="Arial" w:cs="Arial"/>
          <w:sz w:val="24"/>
          <w:szCs w:val="24"/>
        </w:rPr>
      </w:pPr>
    </w:p>
    <w:p w14:paraId="48D9A95B" w14:textId="77777777" w:rsidR="003B1F86"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6142D7DB" w14:textId="77777777" w:rsidR="003B1F86" w:rsidRDefault="003B1F86" w:rsidP="003B1F86">
      <w:pPr>
        <w:spacing w:after="0" w:line="240" w:lineRule="auto"/>
        <w:jc w:val="both"/>
        <w:rPr>
          <w:rFonts w:ascii="Arial" w:eastAsia="Calibri" w:hAnsi="Arial" w:cs="Arial"/>
          <w:sz w:val="24"/>
          <w:szCs w:val="24"/>
        </w:rPr>
      </w:pPr>
    </w:p>
    <w:p w14:paraId="5C5FD78E" w14:textId="77777777" w:rsidR="003B1F86" w:rsidRPr="00914D41" w:rsidRDefault="003B1F86" w:rsidP="003B1F86">
      <w:pPr>
        <w:tabs>
          <w:tab w:val="left" w:pos="3290"/>
        </w:tabs>
        <w:spacing w:after="0" w:line="240" w:lineRule="auto"/>
        <w:jc w:val="both"/>
        <w:rPr>
          <w:rFonts w:ascii="Arial" w:eastAsia="Times New Roman" w:hAnsi="Arial" w:cs="Arial"/>
          <w:i/>
          <w:color w:val="000000"/>
          <w:sz w:val="24"/>
          <w:szCs w:val="24"/>
          <w:u w:val="single"/>
        </w:rPr>
      </w:pPr>
    </w:p>
    <w:tbl>
      <w:tblPr>
        <w:tblW w:w="9797" w:type="dxa"/>
        <w:tblInd w:w="-5" w:type="dxa"/>
        <w:tblLook w:val="04A0" w:firstRow="1" w:lastRow="0" w:firstColumn="1" w:lastColumn="0" w:noHBand="0" w:noVBand="1"/>
      </w:tblPr>
      <w:tblGrid>
        <w:gridCol w:w="793"/>
        <w:gridCol w:w="1612"/>
        <w:gridCol w:w="2131"/>
        <w:gridCol w:w="1351"/>
        <w:gridCol w:w="1511"/>
        <w:gridCol w:w="1124"/>
        <w:gridCol w:w="1391"/>
      </w:tblGrid>
      <w:tr w:rsidR="003B1F86" w:rsidRPr="00914D41" w14:paraId="743C2A59" w14:textId="77777777" w:rsidTr="00FC73B0">
        <w:trPr>
          <w:trHeight w:val="696"/>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DD4B1C"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lastRenderedPageBreak/>
              <w:t>R.B.</w:t>
            </w:r>
          </w:p>
        </w:tc>
        <w:tc>
          <w:tcPr>
            <w:tcW w:w="1612" w:type="dxa"/>
            <w:tcBorders>
              <w:top w:val="single" w:sz="4" w:space="0" w:color="auto"/>
              <w:left w:val="nil"/>
              <w:bottom w:val="single" w:sz="4" w:space="0" w:color="auto"/>
              <w:right w:val="single" w:sz="4" w:space="0" w:color="auto"/>
            </w:tcBorders>
            <w:shd w:val="clear" w:color="000000" w:fill="D9D9D9"/>
            <w:vAlign w:val="center"/>
            <w:hideMark/>
          </w:tcPr>
          <w:p w14:paraId="3B9759EC"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Ime i prezime</w:t>
            </w:r>
            <w:r w:rsidRPr="00914D41">
              <w:rPr>
                <w:rFonts w:ascii="Arial" w:eastAsia="Calibri" w:hAnsi="Arial" w:cs="Arial"/>
                <w:color w:val="000000"/>
                <w:sz w:val="24"/>
                <w:szCs w:val="24"/>
                <w:vertAlign w:val="superscript"/>
                <w:lang w:eastAsia="sr-Latn-ME"/>
              </w:rPr>
              <w:footnoteReference w:id="9"/>
            </w:r>
          </w:p>
        </w:tc>
        <w:tc>
          <w:tcPr>
            <w:tcW w:w="2131" w:type="dxa"/>
            <w:tcBorders>
              <w:top w:val="single" w:sz="4" w:space="0" w:color="auto"/>
              <w:left w:val="nil"/>
              <w:bottom w:val="single" w:sz="4" w:space="0" w:color="auto"/>
              <w:right w:val="single" w:sz="4" w:space="0" w:color="auto"/>
            </w:tcBorders>
            <w:shd w:val="clear" w:color="000000" w:fill="D9D9D9"/>
            <w:vAlign w:val="center"/>
            <w:hideMark/>
          </w:tcPr>
          <w:p w14:paraId="38618A07"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xml:space="preserve">Naziv privrednog subjekta </w:t>
            </w:r>
          </w:p>
        </w:tc>
        <w:tc>
          <w:tcPr>
            <w:tcW w:w="1235" w:type="dxa"/>
            <w:tcBorders>
              <w:top w:val="single" w:sz="4" w:space="0" w:color="auto"/>
              <w:left w:val="nil"/>
              <w:bottom w:val="single" w:sz="4" w:space="0" w:color="auto"/>
              <w:right w:val="single" w:sz="4" w:space="0" w:color="auto"/>
            </w:tcBorders>
            <w:shd w:val="clear" w:color="000000" w:fill="D9D9D9"/>
            <w:vAlign w:val="center"/>
            <w:hideMark/>
          </w:tcPr>
          <w:p w14:paraId="10F8F979"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PIB</w:t>
            </w:r>
          </w:p>
        </w:tc>
        <w:tc>
          <w:tcPr>
            <w:tcW w:w="1511" w:type="dxa"/>
            <w:tcBorders>
              <w:top w:val="single" w:sz="4" w:space="0" w:color="auto"/>
              <w:left w:val="nil"/>
              <w:bottom w:val="single" w:sz="4" w:space="0" w:color="auto"/>
              <w:right w:val="single" w:sz="4" w:space="0" w:color="auto"/>
            </w:tcBorders>
            <w:shd w:val="clear" w:color="000000" w:fill="D9D9D9"/>
            <w:vAlign w:val="center"/>
            <w:hideMark/>
          </w:tcPr>
          <w:p w14:paraId="3A876303"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Osoba na koju se okolnost odnosi</w:t>
            </w:r>
          </w:p>
        </w:tc>
        <w:tc>
          <w:tcPr>
            <w:tcW w:w="1124" w:type="dxa"/>
            <w:tcBorders>
              <w:top w:val="single" w:sz="4" w:space="0" w:color="auto"/>
              <w:left w:val="nil"/>
              <w:bottom w:val="single" w:sz="4" w:space="0" w:color="auto"/>
              <w:right w:val="single" w:sz="4" w:space="0" w:color="auto"/>
            </w:tcBorders>
            <w:shd w:val="clear" w:color="000000" w:fill="D9D9D9"/>
            <w:vAlign w:val="center"/>
            <w:hideMark/>
          </w:tcPr>
          <w:p w14:paraId="76EE2B93"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Vrsta odnosa ili interesa</w:t>
            </w:r>
          </w:p>
        </w:tc>
        <w:tc>
          <w:tcPr>
            <w:tcW w:w="1391" w:type="dxa"/>
            <w:tcBorders>
              <w:top w:val="single" w:sz="4" w:space="0" w:color="auto"/>
              <w:left w:val="nil"/>
              <w:bottom w:val="single" w:sz="4" w:space="0" w:color="auto"/>
              <w:right w:val="single" w:sz="4" w:space="0" w:color="auto"/>
            </w:tcBorders>
            <w:shd w:val="clear" w:color="000000" w:fill="D9D9D9"/>
            <w:vAlign w:val="center"/>
            <w:hideMark/>
          </w:tcPr>
          <w:p w14:paraId="2A0A9D2A" w14:textId="77777777"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Napomena</w:t>
            </w:r>
          </w:p>
        </w:tc>
      </w:tr>
      <w:tr w:rsidR="003B1F86" w:rsidRPr="00914D41" w14:paraId="1A54F842"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43318D38" w14:textId="3F81B14E"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1</w:t>
            </w:r>
            <w:r w:rsidR="00FC73B0">
              <w:rPr>
                <w:rFonts w:ascii="Arial" w:eastAsia="Times New Roman" w:hAnsi="Arial" w:cs="Arial"/>
                <w:color w:val="000000"/>
                <w:sz w:val="24"/>
                <w:szCs w:val="24"/>
                <w:lang w:eastAsia="sr-Latn-ME"/>
              </w:rPr>
              <w:t>.</w:t>
            </w:r>
          </w:p>
        </w:tc>
        <w:tc>
          <w:tcPr>
            <w:tcW w:w="1612" w:type="dxa"/>
            <w:tcBorders>
              <w:top w:val="nil"/>
              <w:left w:val="nil"/>
              <w:bottom w:val="single" w:sz="4" w:space="0" w:color="auto"/>
              <w:right w:val="single" w:sz="4" w:space="0" w:color="auto"/>
            </w:tcBorders>
            <w:noWrap/>
            <w:vAlign w:val="bottom"/>
          </w:tcPr>
          <w:p w14:paraId="5F0384F8"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2131" w:type="dxa"/>
            <w:tcBorders>
              <w:top w:val="nil"/>
              <w:left w:val="nil"/>
              <w:bottom w:val="single" w:sz="4" w:space="0" w:color="auto"/>
              <w:right w:val="single" w:sz="4" w:space="0" w:color="auto"/>
            </w:tcBorders>
            <w:noWrap/>
            <w:vAlign w:val="bottom"/>
          </w:tcPr>
          <w:p w14:paraId="2510FFF4"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BKAMBA</w:t>
            </w:r>
            <w:r>
              <w:rPr>
                <w:rFonts w:ascii="Arial" w:eastAsia="Times New Roman" w:hAnsi="Arial" w:cs="Arial"/>
                <w:color w:val="000000"/>
                <w:sz w:val="24"/>
                <w:szCs w:val="24"/>
                <w:lang w:eastAsia="sr-Latn-ME"/>
              </w:rPr>
              <w:t xml:space="preserve">“ DOO </w:t>
            </w:r>
          </w:p>
        </w:tc>
        <w:tc>
          <w:tcPr>
            <w:tcW w:w="1235" w:type="dxa"/>
            <w:tcBorders>
              <w:top w:val="nil"/>
              <w:left w:val="nil"/>
              <w:bottom w:val="single" w:sz="4" w:space="0" w:color="auto"/>
              <w:right w:val="single" w:sz="4" w:space="0" w:color="auto"/>
            </w:tcBorders>
            <w:noWrap/>
            <w:vAlign w:val="bottom"/>
          </w:tcPr>
          <w:p w14:paraId="1837EFA9"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03335704</w:t>
            </w:r>
          </w:p>
        </w:tc>
        <w:tc>
          <w:tcPr>
            <w:tcW w:w="1511" w:type="dxa"/>
            <w:tcBorders>
              <w:top w:val="nil"/>
              <w:left w:val="nil"/>
              <w:bottom w:val="single" w:sz="4" w:space="0" w:color="auto"/>
              <w:right w:val="single" w:sz="4" w:space="0" w:color="auto"/>
            </w:tcBorders>
            <w:noWrap/>
            <w:vAlign w:val="bottom"/>
          </w:tcPr>
          <w:p w14:paraId="34F1ECD4"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124" w:type="dxa"/>
            <w:tcBorders>
              <w:top w:val="nil"/>
              <w:left w:val="nil"/>
              <w:bottom w:val="single" w:sz="4" w:space="0" w:color="auto"/>
              <w:right w:val="single" w:sz="4" w:space="0" w:color="auto"/>
            </w:tcBorders>
            <w:noWrap/>
            <w:vAlign w:val="bottom"/>
          </w:tcPr>
          <w:p w14:paraId="401750F7"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5989E64D"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3B1F86" w:rsidRPr="00914D41" w14:paraId="14F857DE"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48C4BF1D" w14:textId="5DEBF0CC"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2</w:t>
            </w:r>
            <w:r w:rsidR="00FC73B0">
              <w:rPr>
                <w:rFonts w:ascii="Arial" w:eastAsia="Times New Roman" w:hAnsi="Arial" w:cs="Arial"/>
                <w:color w:val="000000"/>
                <w:sz w:val="24"/>
                <w:szCs w:val="24"/>
                <w:lang w:eastAsia="sr-Latn-ME"/>
              </w:rPr>
              <w:t>.</w:t>
            </w:r>
          </w:p>
        </w:tc>
        <w:tc>
          <w:tcPr>
            <w:tcW w:w="1612" w:type="dxa"/>
            <w:tcBorders>
              <w:top w:val="nil"/>
              <w:left w:val="nil"/>
              <w:bottom w:val="single" w:sz="4" w:space="0" w:color="auto"/>
              <w:right w:val="single" w:sz="4" w:space="0" w:color="auto"/>
            </w:tcBorders>
            <w:noWrap/>
            <w:vAlign w:val="bottom"/>
          </w:tcPr>
          <w:p w14:paraId="3EE48BC9" w14:textId="77777777" w:rsidR="003B1F86"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2131" w:type="dxa"/>
            <w:tcBorders>
              <w:top w:val="nil"/>
              <w:left w:val="nil"/>
              <w:bottom w:val="single" w:sz="4" w:space="0" w:color="auto"/>
              <w:right w:val="single" w:sz="4" w:space="0" w:color="auto"/>
            </w:tcBorders>
            <w:noWrap/>
            <w:vAlign w:val="bottom"/>
          </w:tcPr>
          <w:p w14:paraId="60D36619" w14:textId="77777777" w:rsidR="003B1F86" w:rsidRDefault="003B1F86" w:rsidP="00E83C96">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"MONT WAY" D</w:t>
            </w:r>
            <w:r>
              <w:rPr>
                <w:rFonts w:ascii="Arial" w:eastAsia="Times New Roman" w:hAnsi="Arial" w:cs="Arial"/>
                <w:color w:val="000000"/>
                <w:sz w:val="24"/>
                <w:szCs w:val="24"/>
                <w:lang w:eastAsia="sr-Latn-ME"/>
              </w:rPr>
              <w:t xml:space="preserve">OO </w:t>
            </w:r>
          </w:p>
        </w:tc>
        <w:tc>
          <w:tcPr>
            <w:tcW w:w="1235" w:type="dxa"/>
            <w:tcBorders>
              <w:top w:val="nil"/>
              <w:left w:val="nil"/>
              <w:bottom w:val="single" w:sz="4" w:space="0" w:color="auto"/>
              <w:right w:val="single" w:sz="4" w:space="0" w:color="auto"/>
            </w:tcBorders>
            <w:noWrap/>
            <w:vAlign w:val="bottom"/>
          </w:tcPr>
          <w:p w14:paraId="2900C33F" w14:textId="77777777" w:rsidR="003B1F86" w:rsidRPr="000C0121" w:rsidRDefault="003B1F86" w:rsidP="00E83C96">
            <w:pPr>
              <w:spacing w:after="0" w:line="240" w:lineRule="auto"/>
              <w:rPr>
                <w:rFonts w:ascii="Arial" w:eastAsia="Times New Roman" w:hAnsi="Arial" w:cs="Arial"/>
                <w:color w:val="000000"/>
                <w:sz w:val="24"/>
                <w:szCs w:val="24"/>
                <w:lang w:eastAsia="sr-Latn-ME"/>
              </w:rPr>
            </w:pPr>
          </w:p>
          <w:p w14:paraId="1D4F0C86"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03151018</w:t>
            </w:r>
          </w:p>
        </w:tc>
        <w:tc>
          <w:tcPr>
            <w:tcW w:w="1511" w:type="dxa"/>
            <w:tcBorders>
              <w:top w:val="nil"/>
              <w:left w:val="nil"/>
              <w:bottom w:val="single" w:sz="4" w:space="0" w:color="auto"/>
              <w:right w:val="single" w:sz="4" w:space="0" w:color="auto"/>
            </w:tcBorders>
            <w:noWrap/>
            <w:vAlign w:val="bottom"/>
          </w:tcPr>
          <w:p w14:paraId="7CA032D7" w14:textId="77777777" w:rsidR="003B1F86"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Ilija Kaluđerović</w:t>
            </w:r>
          </w:p>
        </w:tc>
        <w:tc>
          <w:tcPr>
            <w:tcW w:w="1124" w:type="dxa"/>
            <w:tcBorders>
              <w:top w:val="nil"/>
              <w:left w:val="nil"/>
              <w:bottom w:val="single" w:sz="4" w:space="0" w:color="auto"/>
              <w:right w:val="single" w:sz="4" w:space="0" w:color="auto"/>
            </w:tcBorders>
            <w:noWrap/>
            <w:vAlign w:val="bottom"/>
          </w:tcPr>
          <w:p w14:paraId="28CB4ADB" w14:textId="77777777" w:rsidR="003B1F86"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tcPr>
          <w:p w14:paraId="1A038B01"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p>
        </w:tc>
      </w:tr>
      <w:tr w:rsidR="003B1F86" w:rsidRPr="00914D41" w14:paraId="0C2C61CE"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164FA376" w14:textId="51344946"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3</w:t>
            </w:r>
            <w:r w:rsidR="00FC73B0">
              <w:rPr>
                <w:rFonts w:ascii="Arial" w:eastAsia="Times New Roman" w:hAnsi="Arial" w:cs="Arial"/>
                <w:color w:val="000000"/>
                <w:sz w:val="24"/>
                <w:szCs w:val="24"/>
                <w:lang w:eastAsia="sr-Latn-ME"/>
              </w:rPr>
              <w:t>.</w:t>
            </w:r>
          </w:p>
        </w:tc>
        <w:tc>
          <w:tcPr>
            <w:tcW w:w="1612" w:type="dxa"/>
            <w:tcBorders>
              <w:top w:val="nil"/>
              <w:left w:val="nil"/>
              <w:bottom w:val="single" w:sz="4" w:space="0" w:color="auto"/>
              <w:right w:val="single" w:sz="4" w:space="0" w:color="auto"/>
            </w:tcBorders>
            <w:noWrap/>
            <w:vAlign w:val="bottom"/>
            <w:hideMark/>
          </w:tcPr>
          <w:p w14:paraId="083EA81C"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2131" w:type="dxa"/>
            <w:tcBorders>
              <w:top w:val="nil"/>
              <w:left w:val="nil"/>
              <w:bottom w:val="single" w:sz="4" w:space="0" w:color="auto"/>
              <w:right w:val="single" w:sz="4" w:space="0" w:color="auto"/>
            </w:tcBorders>
            <w:noWrap/>
            <w:vAlign w:val="bottom"/>
            <w:hideMark/>
          </w:tcPr>
          <w:p w14:paraId="66C3DD29"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 xml:space="preserve">"CROQUE" DOO </w:t>
            </w:r>
          </w:p>
        </w:tc>
        <w:tc>
          <w:tcPr>
            <w:tcW w:w="1235" w:type="dxa"/>
            <w:tcBorders>
              <w:top w:val="nil"/>
              <w:left w:val="nil"/>
              <w:bottom w:val="single" w:sz="4" w:space="0" w:color="auto"/>
              <w:right w:val="single" w:sz="4" w:space="0" w:color="auto"/>
            </w:tcBorders>
            <w:noWrap/>
            <w:vAlign w:val="bottom"/>
            <w:hideMark/>
          </w:tcPr>
          <w:p w14:paraId="0308676F" w14:textId="77777777" w:rsidR="003B1F86" w:rsidRPr="000C0121" w:rsidRDefault="003B1F86" w:rsidP="00E83C96">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p w14:paraId="7474B243"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0C0121">
              <w:rPr>
                <w:rFonts w:ascii="Arial" w:eastAsia="Times New Roman" w:hAnsi="Arial" w:cs="Arial"/>
                <w:color w:val="000000"/>
                <w:sz w:val="24"/>
                <w:szCs w:val="24"/>
                <w:lang w:eastAsia="sr-Latn-ME"/>
              </w:rPr>
              <w:t>03810429</w:t>
            </w:r>
          </w:p>
        </w:tc>
        <w:tc>
          <w:tcPr>
            <w:tcW w:w="1511" w:type="dxa"/>
            <w:tcBorders>
              <w:top w:val="nil"/>
              <w:left w:val="nil"/>
              <w:bottom w:val="single" w:sz="4" w:space="0" w:color="auto"/>
              <w:right w:val="single" w:sz="4" w:space="0" w:color="auto"/>
            </w:tcBorders>
            <w:noWrap/>
            <w:vAlign w:val="bottom"/>
            <w:hideMark/>
          </w:tcPr>
          <w:p w14:paraId="3BE7A33D"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124" w:type="dxa"/>
            <w:tcBorders>
              <w:top w:val="nil"/>
              <w:left w:val="nil"/>
              <w:bottom w:val="single" w:sz="4" w:space="0" w:color="auto"/>
              <w:right w:val="single" w:sz="4" w:space="0" w:color="auto"/>
            </w:tcBorders>
            <w:noWrap/>
            <w:vAlign w:val="bottom"/>
            <w:hideMark/>
          </w:tcPr>
          <w:p w14:paraId="406E1F1F"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5BACB86F"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3B1F86" w:rsidRPr="00914D41" w14:paraId="2794820C"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hideMark/>
          </w:tcPr>
          <w:p w14:paraId="1DB0C965" w14:textId="683EEDC3" w:rsidR="003B1F86" w:rsidRPr="00914D41" w:rsidRDefault="003B1F86" w:rsidP="00E83C96">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4</w:t>
            </w:r>
            <w:r w:rsidR="00FC73B0">
              <w:rPr>
                <w:rFonts w:ascii="Arial" w:eastAsia="Times New Roman" w:hAnsi="Arial" w:cs="Arial"/>
                <w:color w:val="000000"/>
                <w:sz w:val="24"/>
                <w:szCs w:val="24"/>
                <w:lang w:eastAsia="sr-Latn-ME"/>
              </w:rPr>
              <w:t>.</w:t>
            </w:r>
          </w:p>
        </w:tc>
        <w:tc>
          <w:tcPr>
            <w:tcW w:w="1612" w:type="dxa"/>
            <w:tcBorders>
              <w:top w:val="nil"/>
              <w:left w:val="nil"/>
              <w:bottom w:val="single" w:sz="4" w:space="0" w:color="auto"/>
              <w:right w:val="single" w:sz="4" w:space="0" w:color="auto"/>
            </w:tcBorders>
            <w:noWrap/>
            <w:vAlign w:val="bottom"/>
            <w:hideMark/>
          </w:tcPr>
          <w:p w14:paraId="222AEBF4"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Aleksandar Pavlićević</w:t>
            </w:r>
          </w:p>
        </w:tc>
        <w:tc>
          <w:tcPr>
            <w:tcW w:w="2131" w:type="dxa"/>
            <w:tcBorders>
              <w:top w:val="nil"/>
              <w:left w:val="nil"/>
              <w:bottom w:val="single" w:sz="4" w:space="0" w:color="auto"/>
              <w:right w:val="single" w:sz="4" w:space="0" w:color="auto"/>
            </w:tcBorders>
            <w:noWrap/>
            <w:vAlign w:val="bottom"/>
            <w:hideMark/>
          </w:tcPr>
          <w:p w14:paraId="63AAB552"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w:t>
            </w:r>
            <w:r w:rsidRPr="000C0121">
              <w:rPr>
                <w:rFonts w:ascii="Arial" w:eastAsia="Times New Roman" w:hAnsi="Arial" w:cs="Arial"/>
                <w:color w:val="000000"/>
                <w:sz w:val="24"/>
                <w:szCs w:val="24"/>
                <w:lang w:eastAsia="sr-Latn-ME"/>
              </w:rPr>
              <w:t>JAMBIANI</w:t>
            </w:r>
            <w:r>
              <w:rPr>
                <w:rFonts w:ascii="Arial" w:eastAsia="Times New Roman" w:hAnsi="Arial" w:cs="Arial"/>
                <w:color w:val="000000"/>
                <w:sz w:val="24"/>
                <w:szCs w:val="24"/>
                <w:lang w:eastAsia="sr-Latn-ME"/>
              </w:rPr>
              <w:t xml:space="preserve">“ DOO </w:t>
            </w:r>
          </w:p>
        </w:tc>
        <w:tc>
          <w:tcPr>
            <w:tcW w:w="1235" w:type="dxa"/>
            <w:tcBorders>
              <w:top w:val="nil"/>
              <w:left w:val="nil"/>
              <w:bottom w:val="single" w:sz="4" w:space="0" w:color="auto"/>
              <w:right w:val="single" w:sz="4" w:space="0" w:color="auto"/>
            </w:tcBorders>
            <w:noWrap/>
            <w:vAlign w:val="bottom"/>
            <w:hideMark/>
          </w:tcPr>
          <w:p w14:paraId="26FB0825"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r w:rsidRPr="000C0121">
              <w:rPr>
                <w:rFonts w:ascii="Arial" w:eastAsia="Times New Roman" w:hAnsi="Arial" w:cs="Arial"/>
                <w:color w:val="000000"/>
                <w:sz w:val="24"/>
                <w:szCs w:val="24"/>
                <w:lang w:eastAsia="sr-Latn-ME"/>
              </w:rPr>
              <w:t>03314189</w:t>
            </w:r>
          </w:p>
        </w:tc>
        <w:tc>
          <w:tcPr>
            <w:tcW w:w="1511" w:type="dxa"/>
            <w:tcBorders>
              <w:top w:val="nil"/>
              <w:left w:val="nil"/>
              <w:bottom w:val="single" w:sz="4" w:space="0" w:color="auto"/>
              <w:right w:val="single" w:sz="4" w:space="0" w:color="auto"/>
            </w:tcBorders>
            <w:noWrap/>
            <w:vAlign w:val="bottom"/>
            <w:hideMark/>
          </w:tcPr>
          <w:p w14:paraId="077448DD"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Novak Kaluđevović</w:t>
            </w:r>
          </w:p>
        </w:tc>
        <w:tc>
          <w:tcPr>
            <w:tcW w:w="1124" w:type="dxa"/>
            <w:tcBorders>
              <w:top w:val="nil"/>
              <w:left w:val="nil"/>
              <w:bottom w:val="single" w:sz="4" w:space="0" w:color="auto"/>
              <w:right w:val="single" w:sz="4" w:space="0" w:color="auto"/>
            </w:tcBorders>
            <w:noWrap/>
            <w:vAlign w:val="bottom"/>
            <w:hideMark/>
          </w:tcPr>
          <w:p w14:paraId="131BFC76"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Brat od tetke</w:t>
            </w:r>
          </w:p>
        </w:tc>
        <w:tc>
          <w:tcPr>
            <w:tcW w:w="1391" w:type="dxa"/>
            <w:tcBorders>
              <w:top w:val="nil"/>
              <w:left w:val="nil"/>
              <w:bottom w:val="single" w:sz="4" w:space="0" w:color="auto"/>
              <w:right w:val="single" w:sz="4" w:space="0" w:color="auto"/>
            </w:tcBorders>
            <w:noWrap/>
            <w:vAlign w:val="bottom"/>
            <w:hideMark/>
          </w:tcPr>
          <w:p w14:paraId="33B0FADB" w14:textId="77777777" w:rsidR="003B1F86" w:rsidRPr="00914D41" w:rsidRDefault="003B1F86" w:rsidP="00E83C96">
            <w:pPr>
              <w:spacing w:after="0" w:line="240" w:lineRule="auto"/>
              <w:rPr>
                <w:rFonts w:ascii="Arial" w:eastAsia="Times New Roman" w:hAnsi="Arial" w:cs="Arial"/>
                <w:color w:val="000000"/>
                <w:sz w:val="24"/>
                <w:szCs w:val="24"/>
                <w:lang w:eastAsia="sr-Latn-ME"/>
              </w:rPr>
            </w:pPr>
            <w:r w:rsidRPr="00914D41">
              <w:rPr>
                <w:rFonts w:ascii="Arial" w:eastAsia="Times New Roman" w:hAnsi="Arial" w:cs="Arial"/>
                <w:color w:val="000000"/>
                <w:sz w:val="24"/>
                <w:szCs w:val="24"/>
                <w:lang w:eastAsia="sr-Latn-ME"/>
              </w:rPr>
              <w:t> </w:t>
            </w:r>
          </w:p>
        </w:tc>
      </w:tr>
      <w:tr w:rsidR="00FC73B0" w:rsidRPr="00914D41" w14:paraId="57E148B0"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1338947D" w14:textId="5D1E2359" w:rsidR="00FC73B0" w:rsidRDefault="00FC73B0" w:rsidP="00FC73B0">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5.</w:t>
            </w:r>
          </w:p>
        </w:tc>
        <w:tc>
          <w:tcPr>
            <w:tcW w:w="1612" w:type="dxa"/>
            <w:tcBorders>
              <w:top w:val="nil"/>
              <w:left w:val="nil"/>
              <w:bottom w:val="single" w:sz="4" w:space="0" w:color="auto"/>
              <w:right w:val="single" w:sz="4" w:space="0" w:color="auto"/>
            </w:tcBorders>
            <w:noWrap/>
            <w:vAlign w:val="bottom"/>
          </w:tcPr>
          <w:p w14:paraId="7CA54AA3" w14:textId="25207FF6" w:rsidR="00FC73B0" w:rsidRDefault="00FC73B0" w:rsidP="00FC73B0">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2131" w:type="dxa"/>
            <w:tcBorders>
              <w:top w:val="nil"/>
              <w:left w:val="nil"/>
              <w:bottom w:val="single" w:sz="4" w:space="0" w:color="auto"/>
              <w:right w:val="single" w:sz="4" w:space="0" w:color="auto"/>
            </w:tcBorders>
            <w:noWrap/>
            <w:vAlign w:val="bottom"/>
          </w:tcPr>
          <w:p w14:paraId="6C2D3723" w14:textId="6AD9B7F6" w:rsidR="00FC73B0" w:rsidRDefault="00FC73B0" w:rsidP="00FC73B0">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Društvo sa ograničenom odgovornošću "ENUMA ELISH" PODGORICA</w:t>
            </w:r>
          </w:p>
        </w:tc>
        <w:tc>
          <w:tcPr>
            <w:tcW w:w="1235" w:type="dxa"/>
            <w:tcBorders>
              <w:top w:val="nil"/>
              <w:left w:val="nil"/>
              <w:bottom w:val="single" w:sz="4" w:space="0" w:color="auto"/>
              <w:right w:val="single" w:sz="4" w:space="0" w:color="auto"/>
            </w:tcBorders>
            <w:noWrap/>
            <w:vAlign w:val="bottom"/>
          </w:tcPr>
          <w:p w14:paraId="1DA93786" w14:textId="3D735007" w:rsidR="00FC73B0" w:rsidRPr="00914D41" w:rsidRDefault="00FC73B0" w:rsidP="00FC73B0">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03471373</w:t>
            </w:r>
          </w:p>
        </w:tc>
        <w:tc>
          <w:tcPr>
            <w:tcW w:w="1511" w:type="dxa"/>
            <w:tcBorders>
              <w:top w:val="nil"/>
              <w:left w:val="nil"/>
              <w:bottom w:val="single" w:sz="4" w:space="0" w:color="auto"/>
              <w:right w:val="single" w:sz="4" w:space="0" w:color="auto"/>
            </w:tcBorders>
            <w:noWrap/>
            <w:vAlign w:val="bottom"/>
          </w:tcPr>
          <w:p w14:paraId="7FC3C241" w14:textId="0BD1F988" w:rsidR="00FC73B0" w:rsidRDefault="00FC73B0" w:rsidP="00FC73B0">
            <w:pPr>
              <w:spacing w:after="0" w:line="240" w:lineRule="auto"/>
              <w:rPr>
                <w:rFonts w:ascii="Arial" w:eastAsia="Times New Roman" w:hAnsi="Arial" w:cs="Arial"/>
                <w:color w:val="000000"/>
                <w:sz w:val="24"/>
                <w:szCs w:val="24"/>
                <w:lang w:eastAsia="sr-Latn-ME"/>
              </w:rPr>
            </w:pPr>
            <w:r w:rsidRPr="002815F6">
              <w:rPr>
                <w:rFonts w:ascii="Arial" w:hAnsi="Arial" w:cs="Arial"/>
                <w:color w:val="000000"/>
                <w:sz w:val="24"/>
                <w:szCs w:val="24"/>
                <w:lang w:eastAsia="sr-Latn-ME"/>
              </w:rPr>
              <w:t>Saša Šćekić</w:t>
            </w:r>
          </w:p>
        </w:tc>
        <w:tc>
          <w:tcPr>
            <w:tcW w:w="1124" w:type="dxa"/>
            <w:tcBorders>
              <w:top w:val="nil"/>
              <w:left w:val="nil"/>
              <w:bottom w:val="single" w:sz="4" w:space="0" w:color="auto"/>
              <w:right w:val="single" w:sz="4" w:space="0" w:color="auto"/>
            </w:tcBorders>
            <w:noWrap/>
            <w:vAlign w:val="bottom"/>
          </w:tcPr>
          <w:p w14:paraId="140028C2" w14:textId="115E99D8" w:rsidR="00FC73B0" w:rsidRDefault="00FC73B0" w:rsidP="00FC73B0">
            <w:pPr>
              <w:spacing w:after="0" w:line="240" w:lineRule="auto"/>
              <w:rPr>
                <w:rFonts w:ascii="Arial" w:eastAsia="Times New Roman" w:hAnsi="Arial" w:cs="Arial"/>
                <w:color w:val="000000"/>
                <w:sz w:val="24"/>
                <w:szCs w:val="24"/>
                <w:lang w:eastAsia="sr-Latn-ME"/>
              </w:rPr>
            </w:pPr>
            <w:r>
              <w:rPr>
                <w:rFonts w:ascii="Arial" w:hAnsi="Arial" w:cs="Arial"/>
                <w:color w:val="000000"/>
                <w:sz w:val="24"/>
                <w:szCs w:val="24"/>
                <w:lang w:eastAsia="sr-Latn-ME"/>
              </w:rPr>
              <w:t>/</w:t>
            </w:r>
          </w:p>
        </w:tc>
        <w:tc>
          <w:tcPr>
            <w:tcW w:w="1391" w:type="dxa"/>
            <w:tcBorders>
              <w:top w:val="nil"/>
              <w:left w:val="nil"/>
              <w:bottom w:val="single" w:sz="4" w:space="0" w:color="auto"/>
              <w:right w:val="single" w:sz="4" w:space="0" w:color="auto"/>
            </w:tcBorders>
            <w:noWrap/>
            <w:vAlign w:val="bottom"/>
          </w:tcPr>
          <w:p w14:paraId="652858BD" w14:textId="77777777" w:rsidR="00FC73B0" w:rsidRPr="00914D41" w:rsidRDefault="00FC73B0" w:rsidP="00FC73B0">
            <w:pPr>
              <w:spacing w:after="0" w:line="240" w:lineRule="auto"/>
              <w:rPr>
                <w:rFonts w:ascii="Arial" w:eastAsia="Times New Roman" w:hAnsi="Arial" w:cs="Arial"/>
                <w:color w:val="000000"/>
                <w:sz w:val="24"/>
                <w:szCs w:val="24"/>
                <w:lang w:eastAsia="sr-Latn-ME"/>
              </w:rPr>
            </w:pPr>
          </w:p>
        </w:tc>
      </w:tr>
      <w:tr w:rsidR="00FC73B0" w:rsidRPr="00914D41" w14:paraId="5C0F6C1B"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769B37F6" w14:textId="7788FB50" w:rsidR="00FC73B0" w:rsidRDefault="00FC73B0" w:rsidP="00FC73B0">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6.</w:t>
            </w:r>
          </w:p>
        </w:tc>
        <w:tc>
          <w:tcPr>
            <w:tcW w:w="1612" w:type="dxa"/>
            <w:tcBorders>
              <w:top w:val="nil"/>
              <w:left w:val="nil"/>
              <w:bottom w:val="single" w:sz="8" w:space="0" w:color="auto"/>
              <w:right w:val="single" w:sz="8" w:space="0" w:color="auto"/>
            </w:tcBorders>
            <w:noWrap/>
            <w:vAlign w:val="bottom"/>
          </w:tcPr>
          <w:p w14:paraId="3BBEC670" w14:textId="7540B939"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Stefan Čabarkapa</w:t>
            </w:r>
          </w:p>
        </w:tc>
        <w:tc>
          <w:tcPr>
            <w:tcW w:w="2131" w:type="dxa"/>
            <w:tcBorders>
              <w:top w:val="nil"/>
              <w:left w:val="nil"/>
              <w:bottom w:val="single" w:sz="8" w:space="0" w:color="auto"/>
              <w:right w:val="single" w:sz="8" w:space="0" w:color="auto"/>
            </w:tcBorders>
            <w:noWrap/>
            <w:vAlign w:val="bottom"/>
          </w:tcPr>
          <w:p w14:paraId="20CF8A16" w14:textId="4F0EC408"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FLOWLINE</w:t>
            </w:r>
          </w:p>
        </w:tc>
        <w:tc>
          <w:tcPr>
            <w:tcW w:w="1235" w:type="dxa"/>
            <w:tcBorders>
              <w:top w:val="nil"/>
              <w:left w:val="nil"/>
              <w:bottom w:val="single" w:sz="8" w:space="0" w:color="auto"/>
              <w:right w:val="single" w:sz="8" w:space="0" w:color="auto"/>
            </w:tcBorders>
            <w:noWrap/>
            <w:vAlign w:val="bottom"/>
          </w:tcPr>
          <w:p w14:paraId="54F127D6" w14:textId="0483385B" w:rsidR="00FC73B0" w:rsidRPr="00914D41"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04382161</w:t>
            </w:r>
          </w:p>
        </w:tc>
        <w:tc>
          <w:tcPr>
            <w:tcW w:w="1511" w:type="dxa"/>
            <w:tcBorders>
              <w:top w:val="nil"/>
              <w:left w:val="nil"/>
              <w:bottom w:val="single" w:sz="8" w:space="0" w:color="auto"/>
              <w:right w:val="single" w:sz="8" w:space="0" w:color="auto"/>
            </w:tcBorders>
            <w:noWrap/>
            <w:vAlign w:val="bottom"/>
          </w:tcPr>
          <w:p w14:paraId="42921F46" w14:textId="3915BF8B"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Matija Milović</w:t>
            </w:r>
          </w:p>
        </w:tc>
        <w:tc>
          <w:tcPr>
            <w:tcW w:w="1124" w:type="dxa"/>
            <w:tcBorders>
              <w:top w:val="nil"/>
              <w:left w:val="nil"/>
              <w:bottom w:val="single" w:sz="8" w:space="0" w:color="auto"/>
              <w:right w:val="single" w:sz="8" w:space="0" w:color="auto"/>
            </w:tcBorders>
            <w:noWrap/>
            <w:vAlign w:val="bottom"/>
          </w:tcPr>
          <w:p w14:paraId="7AC694CC" w14:textId="12621216"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Brat od ujaka</w:t>
            </w:r>
          </w:p>
        </w:tc>
        <w:tc>
          <w:tcPr>
            <w:tcW w:w="1391" w:type="dxa"/>
            <w:tcBorders>
              <w:top w:val="nil"/>
              <w:left w:val="nil"/>
              <w:bottom w:val="single" w:sz="4" w:space="0" w:color="auto"/>
              <w:right w:val="single" w:sz="4" w:space="0" w:color="auto"/>
            </w:tcBorders>
            <w:noWrap/>
            <w:vAlign w:val="bottom"/>
          </w:tcPr>
          <w:p w14:paraId="2F47442E" w14:textId="77777777" w:rsidR="00FC73B0" w:rsidRPr="00914D41" w:rsidRDefault="00FC73B0" w:rsidP="00FC73B0">
            <w:pPr>
              <w:spacing w:after="0" w:line="240" w:lineRule="auto"/>
              <w:rPr>
                <w:rFonts w:ascii="Arial" w:eastAsia="Times New Roman" w:hAnsi="Arial" w:cs="Arial"/>
                <w:color w:val="000000"/>
                <w:sz w:val="24"/>
                <w:szCs w:val="24"/>
                <w:lang w:eastAsia="sr-Latn-ME"/>
              </w:rPr>
            </w:pPr>
          </w:p>
        </w:tc>
      </w:tr>
      <w:tr w:rsidR="00FC73B0" w:rsidRPr="00914D41" w14:paraId="0406398B" w14:textId="77777777" w:rsidTr="00FC73B0">
        <w:trPr>
          <w:trHeight w:val="403"/>
        </w:trPr>
        <w:tc>
          <w:tcPr>
            <w:tcW w:w="793" w:type="dxa"/>
            <w:tcBorders>
              <w:top w:val="nil"/>
              <w:left w:val="single" w:sz="4" w:space="0" w:color="auto"/>
              <w:bottom w:val="single" w:sz="4" w:space="0" w:color="auto"/>
              <w:right w:val="single" w:sz="4" w:space="0" w:color="auto"/>
            </w:tcBorders>
            <w:shd w:val="clear" w:color="000000" w:fill="D9D9D9"/>
            <w:noWrap/>
            <w:vAlign w:val="center"/>
          </w:tcPr>
          <w:p w14:paraId="01CED84B" w14:textId="383C8FD0" w:rsidR="00FC73B0" w:rsidRDefault="00FC73B0" w:rsidP="00FC73B0">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7.</w:t>
            </w:r>
          </w:p>
        </w:tc>
        <w:tc>
          <w:tcPr>
            <w:tcW w:w="1612" w:type="dxa"/>
            <w:tcBorders>
              <w:top w:val="nil"/>
              <w:left w:val="nil"/>
              <w:bottom w:val="single" w:sz="8" w:space="0" w:color="auto"/>
              <w:right w:val="single" w:sz="8" w:space="0" w:color="auto"/>
            </w:tcBorders>
            <w:noWrap/>
            <w:vAlign w:val="bottom"/>
          </w:tcPr>
          <w:p w14:paraId="774C6D5D" w14:textId="575CA09F"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Stefan Čabarkapa</w:t>
            </w:r>
          </w:p>
        </w:tc>
        <w:tc>
          <w:tcPr>
            <w:tcW w:w="2131" w:type="dxa"/>
            <w:tcBorders>
              <w:top w:val="nil"/>
              <w:left w:val="nil"/>
              <w:bottom w:val="single" w:sz="8" w:space="0" w:color="auto"/>
              <w:right w:val="single" w:sz="8" w:space="0" w:color="auto"/>
            </w:tcBorders>
            <w:noWrap/>
            <w:vAlign w:val="bottom"/>
          </w:tcPr>
          <w:p w14:paraId="4A0C8ADD" w14:textId="178ACA4F"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MS LOGISTICS</w:t>
            </w:r>
          </w:p>
        </w:tc>
        <w:tc>
          <w:tcPr>
            <w:tcW w:w="1235" w:type="dxa"/>
            <w:tcBorders>
              <w:top w:val="nil"/>
              <w:left w:val="nil"/>
              <w:bottom w:val="single" w:sz="8" w:space="0" w:color="auto"/>
              <w:right w:val="single" w:sz="8" w:space="0" w:color="auto"/>
            </w:tcBorders>
            <w:noWrap/>
            <w:vAlign w:val="bottom"/>
          </w:tcPr>
          <w:p w14:paraId="5E38176D" w14:textId="427FE44F" w:rsidR="00FC73B0" w:rsidRPr="00914D41"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 03275388</w:t>
            </w:r>
          </w:p>
        </w:tc>
        <w:tc>
          <w:tcPr>
            <w:tcW w:w="1511" w:type="dxa"/>
            <w:tcBorders>
              <w:top w:val="nil"/>
              <w:left w:val="nil"/>
              <w:bottom w:val="single" w:sz="8" w:space="0" w:color="auto"/>
              <w:right w:val="single" w:sz="8" w:space="0" w:color="auto"/>
            </w:tcBorders>
            <w:noWrap/>
            <w:vAlign w:val="bottom"/>
          </w:tcPr>
          <w:p w14:paraId="28E793F4" w14:textId="3F667999"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Saša Milović</w:t>
            </w:r>
          </w:p>
        </w:tc>
        <w:tc>
          <w:tcPr>
            <w:tcW w:w="1124" w:type="dxa"/>
            <w:tcBorders>
              <w:top w:val="nil"/>
              <w:left w:val="nil"/>
              <w:bottom w:val="single" w:sz="8" w:space="0" w:color="auto"/>
              <w:right w:val="single" w:sz="8" w:space="0" w:color="auto"/>
            </w:tcBorders>
            <w:noWrap/>
            <w:vAlign w:val="bottom"/>
          </w:tcPr>
          <w:p w14:paraId="5723CBEF" w14:textId="5953C6AF" w:rsidR="00FC73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Ujak</w:t>
            </w:r>
          </w:p>
        </w:tc>
        <w:tc>
          <w:tcPr>
            <w:tcW w:w="1391" w:type="dxa"/>
            <w:tcBorders>
              <w:top w:val="nil"/>
              <w:left w:val="nil"/>
              <w:bottom w:val="single" w:sz="4" w:space="0" w:color="auto"/>
              <w:right w:val="single" w:sz="4" w:space="0" w:color="auto"/>
            </w:tcBorders>
            <w:noWrap/>
            <w:vAlign w:val="bottom"/>
          </w:tcPr>
          <w:p w14:paraId="135376EE" w14:textId="77777777" w:rsidR="00FC73B0" w:rsidRPr="00914D41" w:rsidRDefault="00FC73B0" w:rsidP="00FC73B0">
            <w:pPr>
              <w:spacing w:after="0" w:line="240" w:lineRule="auto"/>
              <w:rPr>
                <w:rFonts w:ascii="Arial" w:eastAsia="Times New Roman" w:hAnsi="Arial" w:cs="Arial"/>
                <w:color w:val="000000"/>
                <w:sz w:val="24"/>
                <w:szCs w:val="24"/>
                <w:lang w:eastAsia="sr-Latn-ME"/>
              </w:rPr>
            </w:pPr>
          </w:p>
        </w:tc>
      </w:tr>
      <w:tr w:rsidR="00FC73B0" w:rsidRPr="00914D41" w14:paraId="57FCFDBE" w14:textId="77777777" w:rsidTr="00FC73B0">
        <w:trPr>
          <w:trHeight w:val="403"/>
        </w:trPr>
        <w:tc>
          <w:tcPr>
            <w:tcW w:w="793"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595D7655" w14:textId="0D70C1B4" w:rsidR="00FC73B0" w:rsidRDefault="00FC73B0" w:rsidP="00FC73B0">
            <w:pPr>
              <w:spacing w:after="0" w:line="240" w:lineRule="auto"/>
              <w:jc w:val="center"/>
              <w:rPr>
                <w:rFonts w:ascii="Arial" w:eastAsia="Times New Roman" w:hAnsi="Arial" w:cs="Arial"/>
                <w:color w:val="000000"/>
                <w:sz w:val="24"/>
                <w:szCs w:val="24"/>
                <w:lang w:eastAsia="sr-Latn-ME"/>
              </w:rPr>
            </w:pPr>
            <w:r>
              <w:rPr>
                <w:rFonts w:ascii="Arial" w:eastAsia="Times New Roman" w:hAnsi="Arial" w:cs="Arial"/>
                <w:color w:val="000000"/>
                <w:sz w:val="24"/>
                <w:szCs w:val="24"/>
                <w:lang w:eastAsia="sr-Latn-ME"/>
              </w:rPr>
              <w:t>8.</w:t>
            </w:r>
          </w:p>
        </w:tc>
        <w:tc>
          <w:tcPr>
            <w:tcW w:w="1612" w:type="dxa"/>
            <w:tcBorders>
              <w:top w:val="nil"/>
              <w:left w:val="nil"/>
              <w:bottom w:val="single" w:sz="8" w:space="0" w:color="auto"/>
              <w:right w:val="single" w:sz="8" w:space="0" w:color="auto"/>
            </w:tcBorders>
            <w:noWrap/>
            <w:vAlign w:val="bottom"/>
          </w:tcPr>
          <w:p w14:paraId="71919370" w14:textId="7DFA1B2F" w:rsidR="00FC73B0" w:rsidRPr="00454D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Stefan Čabarkapa</w:t>
            </w:r>
          </w:p>
        </w:tc>
        <w:tc>
          <w:tcPr>
            <w:tcW w:w="2131" w:type="dxa"/>
            <w:tcBorders>
              <w:top w:val="nil"/>
              <w:left w:val="nil"/>
              <w:bottom w:val="single" w:sz="8" w:space="0" w:color="auto"/>
              <w:right w:val="single" w:sz="8" w:space="0" w:color="auto"/>
            </w:tcBorders>
            <w:noWrap/>
            <w:vAlign w:val="bottom"/>
          </w:tcPr>
          <w:p w14:paraId="78D2137D" w14:textId="7EF1E4B0" w:rsidR="00FC73B0" w:rsidRPr="00454D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MS LOGISTICS </w:t>
            </w:r>
          </w:p>
        </w:tc>
        <w:tc>
          <w:tcPr>
            <w:tcW w:w="1235" w:type="dxa"/>
            <w:tcBorders>
              <w:top w:val="nil"/>
              <w:left w:val="nil"/>
              <w:bottom w:val="single" w:sz="8" w:space="0" w:color="auto"/>
              <w:right w:val="single" w:sz="8" w:space="0" w:color="auto"/>
            </w:tcBorders>
            <w:noWrap/>
            <w:vAlign w:val="bottom"/>
          </w:tcPr>
          <w:p w14:paraId="2E42A084" w14:textId="20DF35A4" w:rsidR="00FC73B0" w:rsidRPr="00454D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 03275388</w:t>
            </w:r>
          </w:p>
        </w:tc>
        <w:tc>
          <w:tcPr>
            <w:tcW w:w="1511" w:type="dxa"/>
            <w:tcBorders>
              <w:top w:val="nil"/>
              <w:left w:val="nil"/>
              <w:bottom w:val="single" w:sz="8" w:space="0" w:color="auto"/>
              <w:right w:val="single" w:sz="8" w:space="0" w:color="auto"/>
            </w:tcBorders>
            <w:noWrap/>
            <w:vAlign w:val="bottom"/>
          </w:tcPr>
          <w:p w14:paraId="4D14B667" w14:textId="2E19983D" w:rsidR="00FC73B0" w:rsidRPr="00454D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Margita Milović</w:t>
            </w:r>
          </w:p>
        </w:tc>
        <w:tc>
          <w:tcPr>
            <w:tcW w:w="1124" w:type="dxa"/>
            <w:tcBorders>
              <w:top w:val="nil"/>
              <w:left w:val="nil"/>
              <w:bottom w:val="single" w:sz="8" w:space="0" w:color="auto"/>
              <w:right w:val="single" w:sz="8" w:space="0" w:color="auto"/>
            </w:tcBorders>
            <w:noWrap/>
            <w:vAlign w:val="bottom"/>
          </w:tcPr>
          <w:p w14:paraId="2EA66E14" w14:textId="26F236D3" w:rsidR="00FC73B0" w:rsidRPr="00454DB0" w:rsidRDefault="00FC73B0" w:rsidP="00FC73B0">
            <w:pPr>
              <w:spacing w:after="0" w:line="240" w:lineRule="auto"/>
              <w:rPr>
                <w:rFonts w:ascii="Arial" w:eastAsia="Times New Roman" w:hAnsi="Arial" w:cs="Arial"/>
                <w:color w:val="000000"/>
                <w:sz w:val="24"/>
                <w:szCs w:val="24"/>
                <w:lang w:eastAsia="sr-Latn-ME"/>
              </w:rPr>
            </w:pPr>
            <w:r w:rsidRPr="00EC31A4">
              <w:rPr>
                <w:rFonts w:ascii="Arial" w:hAnsi="Arial" w:cs="Arial"/>
                <w:color w:val="000000"/>
                <w:sz w:val="24"/>
                <w:szCs w:val="24"/>
                <w:lang w:eastAsia="sr-Latn-ME"/>
              </w:rPr>
              <w:t>Ujna</w:t>
            </w:r>
          </w:p>
        </w:tc>
        <w:tc>
          <w:tcPr>
            <w:tcW w:w="1391" w:type="dxa"/>
            <w:tcBorders>
              <w:top w:val="single" w:sz="4" w:space="0" w:color="auto"/>
              <w:left w:val="nil"/>
              <w:bottom w:val="single" w:sz="4" w:space="0" w:color="auto"/>
              <w:right w:val="single" w:sz="4" w:space="0" w:color="auto"/>
            </w:tcBorders>
            <w:noWrap/>
            <w:vAlign w:val="bottom"/>
          </w:tcPr>
          <w:p w14:paraId="41D9B4E1" w14:textId="77777777" w:rsidR="00FC73B0" w:rsidRPr="00914D41" w:rsidRDefault="00FC73B0" w:rsidP="00FC73B0">
            <w:pPr>
              <w:spacing w:after="0" w:line="240" w:lineRule="auto"/>
              <w:rPr>
                <w:rFonts w:ascii="Arial" w:eastAsia="Times New Roman" w:hAnsi="Arial" w:cs="Arial"/>
                <w:color w:val="000000"/>
                <w:sz w:val="24"/>
                <w:szCs w:val="24"/>
                <w:lang w:eastAsia="sr-Latn-ME"/>
              </w:rPr>
            </w:pPr>
          </w:p>
        </w:tc>
      </w:tr>
    </w:tbl>
    <w:p w14:paraId="783CE874" w14:textId="77777777" w:rsidR="003B1F86" w:rsidRPr="00307C7D" w:rsidRDefault="003B1F86" w:rsidP="003B1F86">
      <w:pPr>
        <w:tabs>
          <w:tab w:val="left" w:pos="3290"/>
        </w:tabs>
        <w:spacing w:after="0" w:line="240" w:lineRule="auto"/>
        <w:jc w:val="both"/>
        <w:rPr>
          <w:rFonts w:ascii="Arial" w:eastAsia="Times New Roman" w:hAnsi="Arial" w:cs="Arial"/>
          <w:color w:val="000000"/>
          <w:sz w:val="24"/>
          <w:szCs w:val="24"/>
        </w:rPr>
      </w:pPr>
    </w:p>
    <w:p w14:paraId="7035F800" w14:textId="77777777" w:rsidR="00FC73B0" w:rsidRDefault="00FC73B0" w:rsidP="003B1F86">
      <w:pPr>
        <w:spacing w:after="0" w:line="240" w:lineRule="auto"/>
        <w:rPr>
          <w:rFonts w:ascii="Arial" w:eastAsia="Calibri" w:hAnsi="Arial" w:cs="Arial"/>
          <w:color w:val="000000"/>
          <w:sz w:val="24"/>
          <w:szCs w:val="24"/>
          <w:lang w:val="sr-Latn-CS"/>
        </w:rPr>
      </w:pPr>
    </w:p>
    <w:p w14:paraId="53AEB090" w14:textId="3C99B809" w:rsidR="003B1F86" w:rsidRPr="001655A1" w:rsidRDefault="003B1F86" w:rsidP="003B1F86">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viceguvernerka   ____</w:t>
      </w:r>
      <w:r w:rsidRPr="001655A1">
        <w:rPr>
          <w:rFonts w:ascii="Arial" w:eastAsia="Calibri" w:hAnsi="Arial" w:cs="Arial"/>
          <w:color w:val="000000"/>
          <w:sz w:val="24"/>
          <w:szCs w:val="24"/>
          <w:lang w:val="sr-Latn-CS"/>
        </w:rPr>
        <w:t xml:space="preserve">_______________            </w:t>
      </w:r>
    </w:p>
    <w:p w14:paraId="6FB8590E" w14:textId="77777777" w:rsidR="003B1F86" w:rsidRPr="001655A1" w:rsidRDefault="003B1F86" w:rsidP="003B1F86">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Pr="001655A1">
        <w:rPr>
          <w:rFonts w:ascii="Arial" w:eastAsia="Times New Roman" w:hAnsi="Arial" w:cs="Arial"/>
          <w:i/>
          <w:iCs/>
          <w:color w:val="000000"/>
          <w:sz w:val="24"/>
          <w:szCs w:val="24"/>
          <w:lang w:val="en-US"/>
        </w:rPr>
        <w:t>s.r.</w:t>
      </w:r>
    </w:p>
    <w:p w14:paraId="0E3D58A3" w14:textId="77777777" w:rsidR="003B1F86" w:rsidRPr="001655A1" w:rsidRDefault="003B1F86" w:rsidP="003B1F86">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627E2414" w14:textId="77777777" w:rsidR="003B1F86" w:rsidRPr="001655A1" w:rsidRDefault="003B1F86" w:rsidP="003B1F86">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Službenik za javne nabavke </w:t>
      </w:r>
      <w:r>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14:paraId="1C3AFC51" w14:textId="77777777" w:rsidR="003B1F86" w:rsidRPr="001655A1" w:rsidRDefault="003B1F86" w:rsidP="003B1F86">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Pr="001655A1">
        <w:rPr>
          <w:rFonts w:ascii="Arial" w:eastAsia="Times New Roman" w:hAnsi="Arial" w:cs="Arial"/>
          <w:i/>
          <w:iCs/>
          <w:color w:val="000000"/>
          <w:sz w:val="24"/>
          <w:szCs w:val="24"/>
          <w:lang w:val="en-US"/>
        </w:rPr>
        <w:t>s.r.</w:t>
      </w:r>
    </w:p>
    <w:p w14:paraId="1DEE7C3B" w14:textId="77777777" w:rsidR="003B1F86" w:rsidRPr="001655A1" w:rsidRDefault="003B1F86" w:rsidP="003B1F86">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14:paraId="61209DE0" w14:textId="29A86790" w:rsidR="003B1F86" w:rsidRPr="001655A1" w:rsidRDefault="003B1F86" w:rsidP="003B1F86">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koje je učestvovalo u planiranju javne nabavke </w:t>
      </w:r>
      <w:r w:rsidR="00FC73B0">
        <w:rPr>
          <w:rFonts w:ascii="Arial" w:eastAsia="Calibri" w:hAnsi="Arial" w:cs="Arial"/>
          <w:color w:val="000000"/>
          <w:sz w:val="24"/>
          <w:szCs w:val="24"/>
          <w:lang w:val="sr-Latn-CS"/>
        </w:rPr>
        <w:t>Saša Šćekić</w:t>
      </w:r>
      <w:r w:rsidRPr="001655A1">
        <w:rPr>
          <w:rFonts w:ascii="Arial" w:eastAsia="Calibri" w:hAnsi="Arial" w:cs="Arial"/>
          <w:color w:val="000000"/>
          <w:sz w:val="24"/>
          <w:szCs w:val="24"/>
          <w:lang w:val="sr-Latn-CS"/>
        </w:rPr>
        <w:t xml:space="preserve"> </w:t>
      </w:r>
      <w:r>
        <w:rPr>
          <w:rFonts w:ascii="Arial" w:eastAsia="Calibri" w:hAnsi="Arial" w:cs="Arial"/>
          <w:sz w:val="24"/>
          <w:szCs w:val="24"/>
          <w:lang w:val="sr-Latn-CS"/>
        </w:rPr>
        <w:t>__</w:t>
      </w:r>
      <w:r w:rsidRPr="001655A1">
        <w:rPr>
          <w:rFonts w:ascii="Arial" w:eastAsia="Calibri" w:hAnsi="Arial" w:cs="Arial"/>
          <w:sz w:val="24"/>
          <w:szCs w:val="24"/>
          <w:lang w:val="sr-Latn-CS"/>
        </w:rPr>
        <w:t>________</w:t>
      </w:r>
      <w:r>
        <w:rPr>
          <w:rFonts w:ascii="Arial" w:eastAsia="Calibri" w:hAnsi="Arial" w:cs="Arial"/>
          <w:sz w:val="24"/>
          <w:szCs w:val="24"/>
          <w:lang w:val="sr-Latn-CS"/>
        </w:rPr>
        <w:t>___</w:t>
      </w:r>
    </w:p>
    <w:p w14:paraId="0E928DF8" w14:textId="77777777" w:rsidR="003B1F86" w:rsidRDefault="003B1F86" w:rsidP="003B1F86">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Times New Roman" w:hAnsi="Arial" w:cs="Arial"/>
          <w:i/>
          <w:iCs/>
          <w:color w:val="000000"/>
          <w:sz w:val="24"/>
          <w:szCs w:val="24"/>
          <w:lang w:val="en-US"/>
        </w:rPr>
        <w:t>s.r.</w:t>
      </w:r>
      <w:r w:rsidRPr="001655A1">
        <w:rPr>
          <w:rFonts w:ascii="Arial" w:eastAsia="Calibri" w:hAnsi="Arial" w:cs="Arial"/>
          <w:i/>
          <w:color w:val="000000"/>
          <w:sz w:val="24"/>
          <w:szCs w:val="24"/>
          <w:lang w:val="sr-Latn-CS"/>
        </w:rPr>
        <w:t xml:space="preserve">       </w:t>
      </w:r>
    </w:p>
    <w:p w14:paraId="5C4086A5" w14:textId="77777777" w:rsidR="003B1F86" w:rsidRPr="001655A1" w:rsidRDefault="003B1F86" w:rsidP="003B1F86">
      <w:pPr>
        <w:tabs>
          <w:tab w:val="left" w:pos="3290"/>
        </w:tabs>
        <w:spacing w:after="0" w:line="240" w:lineRule="auto"/>
        <w:rPr>
          <w:rFonts w:ascii="Arial" w:eastAsia="Times New Roman" w:hAnsi="Arial" w:cs="Arial"/>
          <w:iCs/>
          <w:color w:val="000000"/>
          <w:sz w:val="24"/>
          <w:szCs w:val="24"/>
          <w:lang w:val="en-US"/>
        </w:rPr>
      </w:pPr>
    </w:p>
    <w:p w14:paraId="327A5902" w14:textId="77777777" w:rsidR="003B1F86" w:rsidRDefault="003B1F86" w:rsidP="003B1F86">
      <w:p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Predsjednik</w:t>
      </w:r>
      <w:r w:rsidRPr="001655A1">
        <w:rPr>
          <w:rFonts w:ascii="Arial" w:eastAsia="Calibri" w:hAnsi="Arial" w:cs="Arial"/>
          <w:color w:val="000000"/>
          <w:sz w:val="24"/>
          <w:szCs w:val="24"/>
          <w:lang w:val="en-US"/>
        </w:rPr>
        <w:t xml:space="preserve"> komisije za sprovođenje postupka javne nabavke </w:t>
      </w:r>
      <w:r>
        <w:rPr>
          <w:rFonts w:ascii="Arial" w:eastAsia="Calibri" w:hAnsi="Arial" w:cs="Arial"/>
          <w:color w:val="000000"/>
          <w:sz w:val="24"/>
          <w:szCs w:val="24"/>
          <w:lang w:val="en-US"/>
        </w:rPr>
        <w:t>Aleksandar Pavlićević</w:t>
      </w:r>
    </w:p>
    <w:p w14:paraId="1AB57F3D" w14:textId="77777777" w:rsidR="003B1F86" w:rsidRDefault="003B1F86" w:rsidP="003B1F86">
      <w:pPr>
        <w:spacing w:after="0" w:line="240" w:lineRule="auto"/>
        <w:jc w:val="both"/>
        <w:rPr>
          <w:rFonts w:ascii="Arial" w:eastAsia="Calibri" w:hAnsi="Arial" w:cs="Arial"/>
          <w:color w:val="000000"/>
          <w:sz w:val="24"/>
          <w:szCs w:val="24"/>
          <w:lang w:val="en-US"/>
        </w:rPr>
      </w:pPr>
    </w:p>
    <w:p w14:paraId="3FDF1503" w14:textId="77777777" w:rsidR="003B1F86" w:rsidRPr="001655A1" w:rsidRDefault="003B1F86" w:rsidP="003B1F86">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6C35E35D" w14:textId="77777777" w:rsidR="003B1F86" w:rsidRPr="001655A1" w:rsidRDefault="003B1F86" w:rsidP="003B1F86">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6A60475E" w14:textId="77777777" w:rsidR="003B1F86" w:rsidRPr="001655A1" w:rsidRDefault="003B1F86" w:rsidP="003B1F86">
      <w:pPr>
        <w:spacing w:after="0" w:line="240" w:lineRule="auto"/>
        <w:jc w:val="both"/>
        <w:rPr>
          <w:rFonts w:ascii="Arial" w:eastAsia="Calibri" w:hAnsi="Arial" w:cs="Arial"/>
          <w:i/>
          <w:iCs/>
          <w:color w:val="000000"/>
          <w:sz w:val="24"/>
          <w:szCs w:val="24"/>
          <w:lang w:val="en-US"/>
        </w:rPr>
      </w:pPr>
    </w:p>
    <w:p w14:paraId="0A9EC03C" w14:textId="77777777" w:rsidR="003B1F86" w:rsidRPr="001655A1" w:rsidRDefault="003B1F86" w:rsidP="003B1F86">
      <w:pPr>
        <w:spacing w:after="0" w:line="240" w:lineRule="auto"/>
        <w:jc w:val="both"/>
        <w:rPr>
          <w:rFonts w:ascii="Arial" w:eastAsia="Calibri" w:hAnsi="Arial" w:cs="Arial"/>
          <w:color w:val="000000"/>
          <w:sz w:val="24"/>
          <w:szCs w:val="24"/>
          <w:lang w:val="en-US"/>
        </w:rPr>
      </w:pPr>
      <w:r w:rsidRPr="001655A1">
        <w:rPr>
          <w:rFonts w:ascii="Arial" w:eastAsia="Calibri" w:hAnsi="Arial" w:cs="Arial"/>
          <w:color w:val="000000"/>
          <w:sz w:val="24"/>
          <w:szCs w:val="24"/>
          <w:lang w:val="en-US"/>
        </w:rPr>
        <w:t xml:space="preserve">Član komisije za sprovođenje postupka javne nabavke </w:t>
      </w:r>
      <w:r>
        <w:rPr>
          <w:rFonts w:ascii="Arial" w:eastAsia="Calibri" w:hAnsi="Arial" w:cs="Arial"/>
          <w:color w:val="000000"/>
          <w:sz w:val="24"/>
          <w:szCs w:val="24"/>
          <w:lang w:val="en-US"/>
        </w:rPr>
        <w:t>Nikola Milić ___</w:t>
      </w:r>
      <w:r w:rsidRPr="001655A1">
        <w:rPr>
          <w:rFonts w:ascii="Arial" w:eastAsia="Calibri" w:hAnsi="Arial" w:cs="Arial"/>
          <w:color w:val="000000"/>
          <w:sz w:val="24"/>
          <w:szCs w:val="24"/>
          <w:lang w:val="en-US"/>
        </w:rPr>
        <w:t>______</w:t>
      </w:r>
      <w:r>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w:t>
      </w:r>
    </w:p>
    <w:p w14:paraId="07418488" w14:textId="77777777" w:rsidR="003B1F86" w:rsidRDefault="003B1F86" w:rsidP="003B1F86">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77861ADD" w14:textId="77777777" w:rsidR="003B1F86" w:rsidRPr="001655A1" w:rsidRDefault="003B1F86" w:rsidP="003B1F86">
      <w:pPr>
        <w:spacing w:after="0" w:line="240" w:lineRule="auto"/>
        <w:jc w:val="both"/>
        <w:rPr>
          <w:rFonts w:ascii="Arial" w:eastAsia="Calibri" w:hAnsi="Arial" w:cs="Arial"/>
          <w:i/>
          <w:iCs/>
          <w:color w:val="000000"/>
          <w:sz w:val="24"/>
          <w:szCs w:val="24"/>
          <w:lang w:val="en-US"/>
        </w:rPr>
      </w:pPr>
    </w:p>
    <w:p w14:paraId="6EC178BC" w14:textId="54EF35BE" w:rsidR="003B1F86" w:rsidRDefault="003B1F86" w:rsidP="003B1F86">
      <w:pPr>
        <w:spacing w:after="0" w:line="240" w:lineRule="auto"/>
        <w:jc w:val="both"/>
        <w:rPr>
          <w:rFonts w:ascii="Arial" w:eastAsia="Calibri" w:hAnsi="Arial" w:cs="Arial"/>
          <w:sz w:val="24"/>
          <w:szCs w:val="24"/>
          <w:lang w:val="en-US"/>
        </w:rPr>
      </w:pPr>
      <w:r w:rsidRPr="001655A1">
        <w:rPr>
          <w:rFonts w:ascii="Arial" w:eastAsia="Calibri" w:hAnsi="Arial" w:cs="Arial"/>
          <w:color w:val="000000"/>
          <w:sz w:val="24"/>
          <w:szCs w:val="24"/>
          <w:lang w:val="en-US"/>
        </w:rPr>
        <w:t xml:space="preserve">Član komisije za sprovođenje postupka javne nabavke </w:t>
      </w:r>
      <w:r w:rsidR="00FC73B0">
        <w:rPr>
          <w:rFonts w:ascii="Arial" w:eastAsia="Calibri" w:hAnsi="Arial" w:cs="Arial"/>
          <w:sz w:val="24"/>
          <w:szCs w:val="24"/>
          <w:lang w:val="en-US"/>
        </w:rPr>
        <w:t>Stefan Čabarkapa</w:t>
      </w:r>
      <w:r w:rsidRPr="001655A1">
        <w:rPr>
          <w:rFonts w:ascii="Arial" w:eastAsia="Calibri" w:hAnsi="Arial" w:cs="Arial"/>
          <w:sz w:val="24"/>
          <w:szCs w:val="24"/>
          <w:lang w:val="en-US"/>
        </w:rPr>
        <w:t xml:space="preserve"> </w:t>
      </w:r>
    </w:p>
    <w:p w14:paraId="0F41A63B" w14:textId="77777777" w:rsidR="003B1F86" w:rsidRDefault="003B1F86" w:rsidP="003B1F86">
      <w:pPr>
        <w:spacing w:after="0" w:line="240" w:lineRule="auto"/>
        <w:jc w:val="both"/>
        <w:rPr>
          <w:rFonts w:ascii="Arial" w:eastAsia="Calibri" w:hAnsi="Arial" w:cs="Arial"/>
          <w:sz w:val="24"/>
          <w:szCs w:val="24"/>
          <w:lang w:val="en-US"/>
        </w:rPr>
      </w:pPr>
    </w:p>
    <w:p w14:paraId="6492E87E" w14:textId="77777777" w:rsidR="003B1F86" w:rsidRPr="001655A1" w:rsidRDefault="003B1F86" w:rsidP="003B1F86">
      <w:pPr>
        <w:spacing w:after="0" w:line="240" w:lineRule="auto"/>
        <w:ind w:left="7080"/>
        <w:jc w:val="both"/>
        <w:rPr>
          <w:rFonts w:ascii="Arial" w:eastAsia="Calibri" w:hAnsi="Arial" w:cs="Arial"/>
          <w:color w:val="000000"/>
          <w:sz w:val="24"/>
          <w:szCs w:val="24"/>
          <w:lang w:val="en-US"/>
        </w:rPr>
      </w:pPr>
      <w:r>
        <w:rPr>
          <w:rFonts w:ascii="Arial" w:eastAsia="Calibri" w:hAnsi="Arial" w:cs="Arial"/>
          <w:sz w:val="24"/>
          <w:szCs w:val="24"/>
          <w:lang w:val="en-US"/>
        </w:rPr>
        <w:t>__</w:t>
      </w:r>
      <w:r w:rsidRPr="001655A1">
        <w:rPr>
          <w:rFonts w:ascii="Arial" w:eastAsia="Calibri" w:hAnsi="Arial" w:cs="Arial"/>
          <w:color w:val="000000"/>
          <w:sz w:val="24"/>
          <w:szCs w:val="24"/>
          <w:lang w:val="en-US"/>
        </w:rPr>
        <w:t>__</w:t>
      </w:r>
      <w:r>
        <w:rPr>
          <w:rFonts w:ascii="Arial" w:eastAsia="Calibri" w:hAnsi="Arial" w:cs="Arial"/>
          <w:color w:val="000000"/>
          <w:sz w:val="24"/>
          <w:szCs w:val="24"/>
          <w:lang w:val="en-US"/>
        </w:rPr>
        <w:t>____</w:t>
      </w:r>
      <w:r w:rsidRPr="001655A1">
        <w:rPr>
          <w:rFonts w:ascii="Arial" w:eastAsia="Calibri" w:hAnsi="Arial" w:cs="Arial"/>
          <w:color w:val="000000"/>
          <w:sz w:val="24"/>
          <w:szCs w:val="24"/>
          <w:lang w:val="en-US"/>
        </w:rPr>
        <w:t>_____</w:t>
      </w:r>
    </w:p>
    <w:p w14:paraId="0E8A9D43" w14:textId="26327F10" w:rsidR="001D46BB" w:rsidRDefault="003B1F86" w:rsidP="001655A1">
      <w:pPr>
        <w:spacing w:after="0" w:line="240" w:lineRule="auto"/>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s.r.</w:t>
      </w:r>
    </w:p>
    <w:p w14:paraId="36A6B28B" w14:textId="77777777" w:rsidR="00C449C6" w:rsidRDefault="00C449C6" w:rsidP="001655A1">
      <w:pPr>
        <w:spacing w:after="0" w:line="240" w:lineRule="auto"/>
        <w:rPr>
          <w:rFonts w:ascii="Arial" w:eastAsia="Calibri" w:hAnsi="Arial" w:cs="Arial"/>
          <w:i/>
          <w:iCs/>
          <w:color w:val="000000"/>
          <w:sz w:val="24"/>
          <w:szCs w:val="24"/>
          <w:lang w:val="en-US"/>
        </w:rPr>
      </w:pPr>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9" w:name="_Toc62730568"/>
      <w:r>
        <w:rPr>
          <w:rFonts w:ascii="Arial" w:eastAsia="Times New Roman" w:hAnsi="Arial" w:cs="Times New Roman"/>
          <w:b/>
          <w:sz w:val="28"/>
          <w:szCs w:val="32"/>
        </w:rPr>
        <w:t xml:space="preserve">16. </w:t>
      </w:r>
      <w:r w:rsidR="00AE335A" w:rsidRPr="004C410C">
        <w:rPr>
          <w:rFonts w:ascii="Arial" w:eastAsia="Times New Roman" w:hAnsi="Arial" w:cs="Times New Roman"/>
          <w:b/>
          <w:sz w:val="28"/>
          <w:szCs w:val="32"/>
        </w:rPr>
        <w:t>UPUTSTVO O PRAVNOM SREDSTVU</w:t>
      </w:r>
      <w:bookmarkEnd w:id="19"/>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74313ED9" w14:textId="77777777"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14:paraId="2044F17C" w14:textId="77777777" w:rsidR="009A2617" w:rsidRDefault="009A2617"/>
    <w:p w14:paraId="0FF0F632" w14:textId="77777777" w:rsidR="009A2617" w:rsidRDefault="009A2617"/>
    <w:p w14:paraId="2A218EF8" w14:textId="77777777" w:rsidR="009A2617" w:rsidRDefault="009A2617"/>
    <w:sectPr w:rsidR="009A261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F3DB2" w14:textId="77777777" w:rsidR="00407F92" w:rsidRDefault="00407F92" w:rsidP="00307C7D">
      <w:pPr>
        <w:spacing w:after="0" w:line="240" w:lineRule="auto"/>
      </w:pPr>
      <w:r>
        <w:separator/>
      </w:r>
    </w:p>
  </w:endnote>
  <w:endnote w:type="continuationSeparator" w:id="0">
    <w:p w14:paraId="75D216DF" w14:textId="77777777" w:rsidR="00407F92" w:rsidRDefault="00407F92"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F865" w14:textId="77777777" w:rsidR="008C17B5" w:rsidRDefault="008C1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611422"/>
      <w:docPartObj>
        <w:docPartGallery w:val="Page Numbers (Bottom of Page)"/>
        <w:docPartUnique/>
      </w:docPartObj>
    </w:sdtPr>
    <w:sdtEndPr>
      <w:rPr>
        <w:noProof/>
      </w:rPr>
    </w:sdtEndPr>
    <w:sdtContent>
      <w:p w14:paraId="74D2763A" w14:textId="77777777" w:rsidR="008C17B5" w:rsidRDefault="008C17B5">
        <w:pPr>
          <w:pStyle w:val="Footer"/>
          <w:jc w:val="right"/>
        </w:pPr>
        <w:r>
          <w:fldChar w:fldCharType="begin"/>
        </w:r>
        <w:r>
          <w:instrText xml:space="preserve"> PAGE   \* MERGEFORMAT </w:instrText>
        </w:r>
        <w:r>
          <w:fldChar w:fldCharType="separate"/>
        </w:r>
        <w:r w:rsidR="006B1031">
          <w:rPr>
            <w:noProof/>
          </w:rPr>
          <w:t>8</w:t>
        </w:r>
        <w:r>
          <w:rPr>
            <w:noProof/>
          </w:rPr>
          <w:fldChar w:fldCharType="end"/>
        </w:r>
      </w:p>
    </w:sdtContent>
  </w:sdt>
  <w:p w14:paraId="490E7CD7" w14:textId="77777777" w:rsidR="008C17B5" w:rsidRDefault="008C1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9CC46" w14:textId="77777777"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8DD24" w14:textId="77777777" w:rsidR="00407F92" w:rsidRDefault="00407F92" w:rsidP="00307C7D">
      <w:pPr>
        <w:spacing w:after="0" w:line="240" w:lineRule="auto"/>
      </w:pPr>
      <w:r>
        <w:separator/>
      </w:r>
    </w:p>
  </w:footnote>
  <w:footnote w:type="continuationSeparator" w:id="0">
    <w:p w14:paraId="5301E9A0" w14:textId="77777777" w:rsidR="00407F92" w:rsidRDefault="00407F92"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311A47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3351EA13" w14:textId="77777777" w:rsidR="003B1F86" w:rsidRPr="00BC70FF" w:rsidRDefault="003B1F86" w:rsidP="003B1F86">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688DAA66" w14:textId="77777777" w:rsidR="003B1F86" w:rsidRPr="00BC70FF" w:rsidRDefault="003B1F86" w:rsidP="003B1F86">
      <w:pPr>
        <w:pStyle w:val="FootnoteText"/>
        <w:rPr>
          <w:b/>
        </w:rPr>
      </w:pPr>
    </w:p>
    <w:p w14:paraId="1DCF008B" w14:textId="77777777" w:rsidR="003B1F86" w:rsidRPr="0062301A" w:rsidRDefault="003B1F86" w:rsidP="003B1F86">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2976B" w14:textId="77777777" w:rsidR="008C17B5" w:rsidRDefault="008C1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445B" w14:textId="77777777" w:rsidR="008C17B5" w:rsidRDefault="008C1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D79A" w14:textId="77777777" w:rsidR="008C17B5" w:rsidRDefault="008C1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3F7024D"/>
    <w:multiLevelType w:val="multilevel"/>
    <w:tmpl w:val="CECE29A2"/>
    <w:lvl w:ilvl="0">
      <w:start w:val="1"/>
      <w:numFmt w:val="bullet"/>
      <w:lvlText w:val="•"/>
      <w:lvlJc w:val="left"/>
      <w:pPr>
        <w:ind w:left="2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4"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93768830">
    <w:abstractNumId w:val="8"/>
  </w:num>
  <w:num w:numId="2" w16cid:durableId="1136949889">
    <w:abstractNumId w:val="3"/>
  </w:num>
  <w:num w:numId="3" w16cid:durableId="2048413235">
    <w:abstractNumId w:val="11"/>
  </w:num>
  <w:num w:numId="4" w16cid:durableId="2071801367">
    <w:abstractNumId w:val="9"/>
  </w:num>
  <w:num w:numId="5" w16cid:durableId="1954314930">
    <w:abstractNumId w:val="1"/>
  </w:num>
  <w:num w:numId="6" w16cid:durableId="2130318857">
    <w:abstractNumId w:val="12"/>
  </w:num>
  <w:num w:numId="7" w16cid:durableId="659697642">
    <w:abstractNumId w:val="2"/>
  </w:num>
  <w:num w:numId="8" w16cid:durableId="1275208393">
    <w:abstractNumId w:val="4"/>
  </w:num>
  <w:num w:numId="9" w16cid:durableId="1488478117">
    <w:abstractNumId w:val="13"/>
  </w:num>
  <w:num w:numId="10" w16cid:durableId="1972400579">
    <w:abstractNumId w:val="7"/>
  </w:num>
  <w:num w:numId="11" w16cid:durableId="1209343079">
    <w:abstractNumId w:val="10"/>
  </w:num>
  <w:num w:numId="12" w16cid:durableId="803810012">
    <w:abstractNumId w:val="0"/>
  </w:num>
  <w:num w:numId="13" w16cid:durableId="1677807250">
    <w:abstractNumId w:val="8"/>
  </w:num>
  <w:num w:numId="14" w16cid:durableId="630942247">
    <w:abstractNumId w:val="14"/>
  </w:num>
  <w:num w:numId="15" w16cid:durableId="55787038">
    <w:abstractNumId w:val="5"/>
  </w:num>
  <w:num w:numId="16" w16cid:durableId="2097245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7EB6"/>
    <w:rsid w:val="00074338"/>
    <w:rsid w:val="000814A0"/>
    <w:rsid w:val="00085982"/>
    <w:rsid w:val="000A31CA"/>
    <w:rsid w:val="000B0CE9"/>
    <w:rsid w:val="000B3040"/>
    <w:rsid w:val="000B38D5"/>
    <w:rsid w:val="000D37B0"/>
    <w:rsid w:val="000E73B5"/>
    <w:rsid w:val="001655A1"/>
    <w:rsid w:val="001656D9"/>
    <w:rsid w:val="00172D14"/>
    <w:rsid w:val="00181DB4"/>
    <w:rsid w:val="00183F50"/>
    <w:rsid w:val="001A713D"/>
    <w:rsid w:val="001C404B"/>
    <w:rsid w:val="001D46BB"/>
    <w:rsid w:val="001D62EB"/>
    <w:rsid w:val="001F06FC"/>
    <w:rsid w:val="001F505B"/>
    <w:rsid w:val="002116F7"/>
    <w:rsid w:val="002147E0"/>
    <w:rsid w:val="00216AF8"/>
    <w:rsid w:val="002453E2"/>
    <w:rsid w:val="002738FA"/>
    <w:rsid w:val="0028398F"/>
    <w:rsid w:val="002A3C35"/>
    <w:rsid w:val="002F1FD3"/>
    <w:rsid w:val="002F20D1"/>
    <w:rsid w:val="00300942"/>
    <w:rsid w:val="003014DE"/>
    <w:rsid w:val="00307670"/>
    <w:rsid w:val="00307C7D"/>
    <w:rsid w:val="00311CC1"/>
    <w:rsid w:val="003132D8"/>
    <w:rsid w:val="003365D1"/>
    <w:rsid w:val="003618CB"/>
    <w:rsid w:val="00370D7A"/>
    <w:rsid w:val="003A3CE4"/>
    <w:rsid w:val="003B1F86"/>
    <w:rsid w:val="003D0777"/>
    <w:rsid w:val="00407F92"/>
    <w:rsid w:val="004417C3"/>
    <w:rsid w:val="004546B2"/>
    <w:rsid w:val="00454DB0"/>
    <w:rsid w:val="00473F10"/>
    <w:rsid w:val="0048747C"/>
    <w:rsid w:val="004A57EC"/>
    <w:rsid w:val="004C0433"/>
    <w:rsid w:val="004C410C"/>
    <w:rsid w:val="004C4845"/>
    <w:rsid w:val="004D4740"/>
    <w:rsid w:val="0050214E"/>
    <w:rsid w:val="005049DD"/>
    <w:rsid w:val="00563110"/>
    <w:rsid w:val="0058782D"/>
    <w:rsid w:val="00592DBE"/>
    <w:rsid w:val="00597E8D"/>
    <w:rsid w:val="005B0A47"/>
    <w:rsid w:val="005E0B3D"/>
    <w:rsid w:val="005E33BC"/>
    <w:rsid w:val="005E70E3"/>
    <w:rsid w:val="005F7C7E"/>
    <w:rsid w:val="00611414"/>
    <w:rsid w:val="00653936"/>
    <w:rsid w:val="00667DFB"/>
    <w:rsid w:val="00695BEB"/>
    <w:rsid w:val="006B081B"/>
    <w:rsid w:val="006B1031"/>
    <w:rsid w:val="006E368E"/>
    <w:rsid w:val="006F0051"/>
    <w:rsid w:val="00700A99"/>
    <w:rsid w:val="0074125E"/>
    <w:rsid w:val="00744EA0"/>
    <w:rsid w:val="00763CC6"/>
    <w:rsid w:val="0079674B"/>
    <w:rsid w:val="007C2D6A"/>
    <w:rsid w:val="0081658F"/>
    <w:rsid w:val="0086546E"/>
    <w:rsid w:val="00866B38"/>
    <w:rsid w:val="008C059F"/>
    <w:rsid w:val="008C17B5"/>
    <w:rsid w:val="008C3F16"/>
    <w:rsid w:val="0090639B"/>
    <w:rsid w:val="00914B19"/>
    <w:rsid w:val="009254C2"/>
    <w:rsid w:val="00945236"/>
    <w:rsid w:val="009A2617"/>
    <w:rsid w:val="009E0304"/>
    <w:rsid w:val="009F1E9B"/>
    <w:rsid w:val="00A77F90"/>
    <w:rsid w:val="00A91DF5"/>
    <w:rsid w:val="00AE17BD"/>
    <w:rsid w:val="00AE21AB"/>
    <w:rsid w:val="00AE335A"/>
    <w:rsid w:val="00B15322"/>
    <w:rsid w:val="00B40483"/>
    <w:rsid w:val="00B41AAE"/>
    <w:rsid w:val="00B669F4"/>
    <w:rsid w:val="00B93ACD"/>
    <w:rsid w:val="00BC37F4"/>
    <w:rsid w:val="00BD02BD"/>
    <w:rsid w:val="00BE21E7"/>
    <w:rsid w:val="00C14476"/>
    <w:rsid w:val="00C2036E"/>
    <w:rsid w:val="00C449C6"/>
    <w:rsid w:val="00C8197A"/>
    <w:rsid w:val="00C8507B"/>
    <w:rsid w:val="00CB6A7F"/>
    <w:rsid w:val="00CF6B1A"/>
    <w:rsid w:val="00CF748E"/>
    <w:rsid w:val="00CF7C1B"/>
    <w:rsid w:val="00D0328C"/>
    <w:rsid w:val="00D76F3B"/>
    <w:rsid w:val="00D941D8"/>
    <w:rsid w:val="00DD56D0"/>
    <w:rsid w:val="00DF205A"/>
    <w:rsid w:val="00DF337A"/>
    <w:rsid w:val="00E524C3"/>
    <w:rsid w:val="00E5251A"/>
    <w:rsid w:val="00E67F15"/>
    <w:rsid w:val="00E859EF"/>
    <w:rsid w:val="00EB1498"/>
    <w:rsid w:val="00EC6437"/>
    <w:rsid w:val="00ED11B2"/>
    <w:rsid w:val="00EE769B"/>
    <w:rsid w:val="00F62BD1"/>
    <w:rsid w:val="00F92343"/>
    <w:rsid w:val="00FA2356"/>
    <w:rsid w:val="00FB62DA"/>
    <w:rsid w:val="00FC0BED"/>
    <w:rsid w:val="00FC73B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9</Pages>
  <Words>2293</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Pavlićević</cp:lastModifiedBy>
  <cp:revision>82</cp:revision>
  <cp:lastPrinted>2026-09-25T08:41:00Z</cp:lastPrinted>
  <dcterms:created xsi:type="dcterms:W3CDTF">2021-04-28T09:57:00Z</dcterms:created>
  <dcterms:modified xsi:type="dcterms:W3CDTF">2026-10-02T12:22:00Z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2025-09-22T11:00:11Z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EAD9D3D211911B0C24A0095CB7F14785</vt:lpwstr>
  </property>
  <property fmtid="{D5CDD505-2E9C-101B-9397-08002B2CF9AE}" pid="20" name="PM_Hash_Salt">
    <vt:lpwstr>F81A5EAB464052496AD3D070A2C5EF3D</vt:lpwstr>
  </property>
  <property fmtid="{D5CDD505-2E9C-101B-9397-08002B2CF9AE}" pid="21" name="PM_Hash_SHA1">
    <vt:lpwstr>BBFC2BF923AB50E8E5DAE1C271D0901AAD709018</vt:lpwstr>
  </property>
  <property fmtid="{D5CDD505-2E9C-101B-9397-08002B2CF9AE}" pid="22" name="PM_SecurityClassification_Prev">
    <vt:lpwstr>BEZ OZNAKE TAJNOSTI</vt:lpwstr>
  </property>
  <property fmtid="{D5CDD505-2E9C-101B-9397-08002B2CF9AE}" pid="23" name="PM_Qualifier_Prev">
    <vt:lpwstr/>
  </property>
</Properties>
</file>