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C10B8"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3ED479E8" w14:textId="77777777" w:rsidR="009F2DE7" w:rsidRPr="009B410A" w:rsidRDefault="005750E2" w:rsidP="009F2DE7">
      <w:pPr>
        <w:tabs>
          <w:tab w:val="left" w:pos="1701"/>
          <w:tab w:val="left" w:pos="4820"/>
        </w:tabs>
        <w:jc w:val="both"/>
        <w:rPr>
          <w:rFonts w:ascii="Arial" w:hAnsi="Arial" w:cs="Arial"/>
          <w:b/>
          <w:i/>
          <w:lang w:val="sr-Latn-ME"/>
        </w:rPr>
      </w:pPr>
      <w:r w:rsidRPr="009B410A">
        <w:rPr>
          <w:rFonts w:ascii="Arial" w:hAnsi="Arial" w:cs="Arial"/>
          <w:b/>
          <w:i/>
          <w:u w:val="single"/>
          <w:lang w:val="sr-Latn-ME"/>
        </w:rPr>
        <w:t>Sportski objekti DOO Podgorica</w:t>
      </w:r>
    </w:p>
    <w:p w14:paraId="78558A93" w14:textId="5B1F0204" w:rsidR="00904443" w:rsidRPr="00C63B8C" w:rsidRDefault="009F2DE7" w:rsidP="00904443">
      <w:pPr>
        <w:rPr>
          <w:rFonts w:ascii="Arial" w:hAnsi="Arial" w:cs="Arial"/>
          <w:lang w:val="en-GB"/>
        </w:rPr>
      </w:pPr>
      <w:r w:rsidRPr="00C63B8C">
        <w:rPr>
          <w:rFonts w:ascii="Arial" w:hAnsi="Arial" w:cs="Arial"/>
          <w:lang w:val="sr-Latn-ME"/>
        </w:rPr>
        <w:t xml:space="preserve">Broj iz evidencije postupaka javnih nabavki: </w:t>
      </w:r>
      <w:r w:rsidR="00527DD1" w:rsidRPr="00C63B8C">
        <w:rPr>
          <w:rFonts w:ascii="Arial" w:hAnsi="Arial" w:cs="Arial"/>
          <w:b/>
          <w:bCs/>
          <w:lang w:val="sr-Latn-ME"/>
        </w:rPr>
        <w:t>1</w:t>
      </w:r>
      <w:r w:rsidR="00C63B8C" w:rsidRPr="00C63B8C">
        <w:rPr>
          <w:rFonts w:ascii="Arial" w:hAnsi="Arial" w:cs="Arial"/>
          <w:b/>
          <w:bCs/>
          <w:lang w:val="sr-Latn-ME"/>
        </w:rPr>
        <w:t>5</w:t>
      </w:r>
      <w:r w:rsidR="008009AE" w:rsidRPr="00C63B8C">
        <w:rPr>
          <w:rFonts w:ascii="Arial" w:hAnsi="Arial" w:cs="Arial"/>
          <w:b/>
          <w:bCs/>
          <w:lang w:val="sr-Latn-ME"/>
        </w:rPr>
        <w:t>/202</w:t>
      </w:r>
      <w:r w:rsidR="00294F70" w:rsidRPr="00C63B8C">
        <w:rPr>
          <w:rFonts w:ascii="Arial" w:hAnsi="Arial" w:cs="Arial"/>
          <w:b/>
          <w:bCs/>
          <w:lang w:val="sr-Latn-ME"/>
        </w:rPr>
        <w:t>6</w:t>
      </w:r>
    </w:p>
    <w:p w14:paraId="04B22CAE" w14:textId="23E5BCB8" w:rsidR="00B04B8D" w:rsidRPr="00C63B8C" w:rsidRDefault="009F2DE7" w:rsidP="009F2DE7">
      <w:pPr>
        <w:jc w:val="both"/>
        <w:rPr>
          <w:rFonts w:ascii="Arial" w:hAnsi="Arial" w:cs="Arial"/>
          <w:lang w:val="sr-Latn-ME"/>
        </w:rPr>
      </w:pPr>
      <w:r w:rsidRPr="00C63B8C">
        <w:rPr>
          <w:rFonts w:ascii="Arial" w:hAnsi="Arial" w:cs="Arial"/>
          <w:lang w:val="sr-Latn-ME"/>
        </w:rPr>
        <w:t>Redni broj iz Plana javnih nabavki</w:t>
      </w:r>
      <w:r w:rsidRPr="00C63B8C">
        <w:rPr>
          <w:rFonts w:ascii="Arial" w:hAnsi="Arial" w:cs="Arial"/>
          <w:b/>
          <w:lang w:val="sr-Latn-ME"/>
        </w:rPr>
        <w:t>:</w:t>
      </w:r>
      <w:r w:rsidR="00FC018C" w:rsidRPr="00C63B8C">
        <w:rPr>
          <w:rFonts w:ascii="Arial" w:hAnsi="Arial" w:cs="Arial"/>
          <w:b/>
          <w:lang w:val="sr-Latn-ME"/>
        </w:rPr>
        <w:t xml:space="preserve"> </w:t>
      </w:r>
      <w:r w:rsidR="00E2562F" w:rsidRPr="00C63B8C">
        <w:rPr>
          <w:rFonts w:ascii="Arial" w:hAnsi="Arial" w:cs="Arial"/>
          <w:b/>
          <w:lang w:val="sr-Latn-ME"/>
        </w:rPr>
        <w:t>47</w:t>
      </w:r>
    </w:p>
    <w:p w14:paraId="4268CBAE" w14:textId="7A27A499" w:rsidR="009F2DE7" w:rsidRPr="00C63B8C" w:rsidRDefault="009F2DE7" w:rsidP="009F2DE7">
      <w:pPr>
        <w:jc w:val="both"/>
        <w:rPr>
          <w:rFonts w:ascii="Arial" w:hAnsi="Arial" w:cs="Arial"/>
          <w:b/>
          <w:bCs/>
          <w:lang w:val="sr-Latn-ME"/>
        </w:rPr>
      </w:pPr>
      <w:r w:rsidRPr="00C63B8C">
        <w:rPr>
          <w:rFonts w:ascii="Arial" w:hAnsi="Arial" w:cs="Arial"/>
          <w:lang w:val="sr-Latn-ME"/>
        </w:rPr>
        <w:t xml:space="preserve">Mjesto i datum: </w:t>
      </w:r>
      <w:r w:rsidR="00011480" w:rsidRPr="00C63B8C">
        <w:rPr>
          <w:rFonts w:ascii="Arial" w:hAnsi="Arial" w:cs="Arial"/>
          <w:lang w:val="sr-Latn-ME"/>
        </w:rPr>
        <w:t xml:space="preserve">Podgorica, </w:t>
      </w:r>
      <w:r w:rsidR="00E2562F" w:rsidRPr="00C63B8C">
        <w:rPr>
          <w:rFonts w:ascii="Arial" w:hAnsi="Arial" w:cs="Arial"/>
          <w:b/>
          <w:lang w:val="sr-Latn-ME"/>
        </w:rPr>
        <w:t>16</w:t>
      </w:r>
      <w:r w:rsidR="00AD1CD7" w:rsidRPr="00C63B8C">
        <w:rPr>
          <w:rFonts w:ascii="Arial" w:hAnsi="Arial" w:cs="Arial"/>
          <w:b/>
          <w:lang w:val="sr-Latn-ME"/>
        </w:rPr>
        <w:t>.0</w:t>
      </w:r>
      <w:r w:rsidR="00E2562F" w:rsidRPr="00C63B8C">
        <w:rPr>
          <w:rFonts w:ascii="Arial" w:hAnsi="Arial" w:cs="Arial"/>
          <w:b/>
          <w:lang w:val="sr-Latn-ME"/>
        </w:rPr>
        <w:t>7</w:t>
      </w:r>
      <w:r w:rsidR="00011480" w:rsidRPr="00C63B8C">
        <w:rPr>
          <w:rFonts w:ascii="Arial" w:hAnsi="Arial" w:cs="Arial"/>
          <w:b/>
          <w:lang w:val="sr-Latn-ME"/>
        </w:rPr>
        <w:t>.202</w:t>
      </w:r>
      <w:r w:rsidR="00294F70" w:rsidRPr="00C63B8C">
        <w:rPr>
          <w:rFonts w:ascii="Arial" w:hAnsi="Arial" w:cs="Arial"/>
          <w:b/>
          <w:lang w:val="sr-Latn-ME"/>
        </w:rPr>
        <w:t>6</w:t>
      </w:r>
      <w:r w:rsidR="00011480" w:rsidRPr="00C63B8C">
        <w:rPr>
          <w:rFonts w:ascii="Arial" w:hAnsi="Arial" w:cs="Arial"/>
          <w:b/>
          <w:lang w:val="sr-Latn-ME"/>
        </w:rPr>
        <w:t>. godine</w:t>
      </w:r>
    </w:p>
    <w:p w14:paraId="495A9C17" w14:textId="77777777" w:rsidR="009F2DE7" w:rsidRPr="00C63B8C" w:rsidRDefault="009F2DE7" w:rsidP="009F2DE7">
      <w:pPr>
        <w:rPr>
          <w:rFonts w:ascii="Arial" w:hAnsi="Arial" w:cs="Arial"/>
          <w:lang w:val="sr-Latn-ME"/>
        </w:rPr>
      </w:pPr>
    </w:p>
    <w:p w14:paraId="3422FBF1" w14:textId="77777777" w:rsidR="009F2DE7" w:rsidRPr="003E1EFD" w:rsidRDefault="009F2DE7" w:rsidP="009F2DE7">
      <w:pPr>
        <w:rPr>
          <w:rFonts w:ascii="Arial" w:hAnsi="Arial" w:cs="Arial"/>
          <w:lang w:val="sr-Latn-ME"/>
        </w:rPr>
      </w:pPr>
    </w:p>
    <w:p w14:paraId="3D28215F" w14:textId="77777777" w:rsidR="009F2DE7" w:rsidRPr="003E1EFD" w:rsidRDefault="009F2DE7" w:rsidP="009F2DE7">
      <w:pPr>
        <w:rPr>
          <w:rFonts w:ascii="Arial" w:hAnsi="Arial" w:cs="Arial"/>
          <w:lang w:val="sr-Latn-ME"/>
        </w:rPr>
      </w:pPr>
    </w:p>
    <w:p w14:paraId="479504AA" w14:textId="7DA9408F" w:rsidR="009F2DE7" w:rsidRPr="00F42185" w:rsidRDefault="009F2DE7" w:rsidP="009F2DE7">
      <w:pPr>
        <w:tabs>
          <w:tab w:val="left" w:pos="1276"/>
          <w:tab w:val="left" w:pos="3261"/>
        </w:tabs>
        <w:jc w:val="both"/>
        <w:rPr>
          <w:rFonts w:ascii="Arial" w:hAnsi="Arial" w:cs="Arial"/>
          <w:b/>
          <w:bCs/>
          <w:lang w:val="sr-Latn-ME"/>
        </w:rPr>
      </w:pPr>
      <w:r w:rsidRPr="00F42185">
        <w:rPr>
          <w:rFonts w:ascii="Arial" w:hAnsi="Arial" w:cs="Arial"/>
          <w:lang w:val="sr-Latn-ME"/>
        </w:rPr>
        <w:t xml:space="preserve">Na osnovu člana </w:t>
      </w:r>
      <w:r w:rsidR="00A54972" w:rsidRPr="00F42185">
        <w:rPr>
          <w:rFonts w:ascii="Arial" w:hAnsi="Arial" w:cs="Arial"/>
          <w:lang w:val="sr-Latn-ME"/>
        </w:rPr>
        <w:t>5</w:t>
      </w:r>
      <w:r w:rsidRPr="00F42185">
        <w:rPr>
          <w:rFonts w:ascii="Arial" w:hAnsi="Arial" w:cs="Arial"/>
          <w:lang w:val="sr-Latn-ME"/>
        </w:rPr>
        <w:t xml:space="preserve">3 stav </w:t>
      </w:r>
      <w:r w:rsidR="00A54972" w:rsidRPr="00F42185">
        <w:rPr>
          <w:rFonts w:ascii="Arial" w:hAnsi="Arial" w:cs="Arial"/>
          <w:lang w:val="sr-Latn-ME"/>
        </w:rPr>
        <w:t>3</w:t>
      </w:r>
      <w:r w:rsidRPr="00F42185">
        <w:rPr>
          <w:rFonts w:ascii="Arial" w:hAnsi="Arial" w:cs="Arial"/>
          <w:lang w:val="sr-Latn-ME"/>
        </w:rPr>
        <w:t xml:space="preserve"> Zakona o javnim nabavkama </w:t>
      </w:r>
      <w:r w:rsidR="00F42185" w:rsidRPr="00F42185">
        <w:rPr>
          <w:rFonts w:ascii="Arial" w:eastAsia="Times New Roman" w:hAnsi="Arial" w:cs="Arial"/>
          <w:lang w:val="sr-Latn-ME"/>
        </w:rPr>
        <w:t>(„Službeni list CG“, br. 74/19, 3/23, 11/23 i 84/24)</w:t>
      </w:r>
      <w:r w:rsidR="00975658" w:rsidRPr="00F42185">
        <w:rPr>
          <w:rFonts w:ascii="Arial" w:hAnsi="Arial" w:cs="Arial"/>
          <w:b/>
          <w:bCs/>
          <w:lang w:val="sr-Latn-ME"/>
        </w:rPr>
        <w:t xml:space="preserve"> </w:t>
      </w:r>
      <w:r w:rsidR="00341075" w:rsidRPr="00F42185">
        <w:rPr>
          <w:rFonts w:ascii="Arial" w:hAnsi="Arial" w:cs="Arial"/>
          <w:u w:val="single"/>
          <w:lang w:val="sr-Latn-ME"/>
        </w:rPr>
        <w:t>Sportski objekti DOO</w:t>
      </w:r>
      <w:r w:rsidR="00A54972" w:rsidRPr="00F42185">
        <w:rPr>
          <w:rFonts w:ascii="Arial" w:hAnsi="Arial" w:cs="Arial"/>
          <w:u w:val="single"/>
          <w:lang w:val="sr-Latn-ME"/>
        </w:rPr>
        <w:t xml:space="preserve"> </w:t>
      </w:r>
      <w:r w:rsidR="00EC3098" w:rsidRPr="00F42185">
        <w:rPr>
          <w:rFonts w:ascii="Arial" w:hAnsi="Arial" w:cs="Arial"/>
          <w:u w:val="single"/>
          <w:lang w:val="sr-Latn-ME"/>
        </w:rPr>
        <w:t>Podgorica</w:t>
      </w:r>
      <w:r w:rsidR="00A54972" w:rsidRPr="00F42185">
        <w:rPr>
          <w:rFonts w:ascii="Arial" w:hAnsi="Arial" w:cs="Arial"/>
          <w:lang w:val="sr-Latn-ME"/>
        </w:rPr>
        <w:t xml:space="preserve"> </w:t>
      </w:r>
      <w:r w:rsidR="00B04B8D" w:rsidRPr="00F42185">
        <w:rPr>
          <w:rFonts w:ascii="Arial" w:hAnsi="Arial" w:cs="Arial"/>
          <w:lang w:val="sr-Latn-ME"/>
        </w:rPr>
        <w:t xml:space="preserve"> </w:t>
      </w:r>
      <w:r w:rsidRPr="00F42185">
        <w:rPr>
          <w:rFonts w:ascii="Arial" w:hAnsi="Arial" w:cs="Arial"/>
          <w:lang w:val="sr-Latn-ME"/>
        </w:rPr>
        <w:t>objavljuj</w:t>
      </w:r>
      <w:r w:rsidR="00341075" w:rsidRPr="00F42185">
        <w:rPr>
          <w:rFonts w:ascii="Arial" w:hAnsi="Arial" w:cs="Arial"/>
          <w:lang w:val="sr-Latn-ME"/>
        </w:rPr>
        <w:t>u</w:t>
      </w:r>
      <w:r w:rsidRPr="00F42185">
        <w:rPr>
          <w:rFonts w:ascii="Arial" w:hAnsi="Arial" w:cs="Arial"/>
          <w:b/>
          <w:bCs/>
          <w:lang w:val="sr-Latn-ME"/>
        </w:rPr>
        <w:t xml:space="preserve">        </w:t>
      </w:r>
    </w:p>
    <w:p w14:paraId="3AE0CEB7" w14:textId="77777777" w:rsidR="009F2DE7" w:rsidRPr="00F42185" w:rsidRDefault="009F2DE7" w:rsidP="009F2DE7">
      <w:pPr>
        <w:tabs>
          <w:tab w:val="left" w:pos="1276"/>
          <w:tab w:val="left" w:pos="3261"/>
        </w:tabs>
        <w:jc w:val="both"/>
        <w:rPr>
          <w:rFonts w:ascii="Arial" w:hAnsi="Arial" w:cs="Arial"/>
          <w:b/>
          <w:bCs/>
          <w:lang w:val="sr-Latn-ME"/>
        </w:rPr>
      </w:pPr>
    </w:p>
    <w:p w14:paraId="5D671DF7" w14:textId="77777777" w:rsidR="009F2DE7" w:rsidRPr="003E1EFD" w:rsidRDefault="009F2DE7" w:rsidP="009F2DE7">
      <w:pPr>
        <w:tabs>
          <w:tab w:val="left" w:pos="1276"/>
          <w:tab w:val="left" w:pos="3261"/>
        </w:tabs>
        <w:jc w:val="both"/>
        <w:rPr>
          <w:rFonts w:ascii="Arial" w:hAnsi="Arial" w:cs="Arial"/>
          <w:b/>
          <w:bCs/>
          <w:lang w:val="sr-Latn-ME"/>
        </w:rPr>
      </w:pPr>
    </w:p>
    <w:p w14:paraId="57F5849D" w14:textId="77777777" w:rsidR="009F2DE7" w:rsidRPr="003E1EFD" w:rsidRDefault="009F2DE7" w:rsidP="009F2DE7">
      <w:pPr>
        <w:tabs>
          <w:tab w:val="left" w:pos="1276"/>
          <w:tab w:val="left" w:pos="3261"/>
        </w:tabs>
        <w:jc w:val="both"/>
        <w:rPr>
          <w:rFonts w:ascii="Arial" w:hAnsi="Arial" w:cs="Arial"/>
          <w:b/>
          <w:bCs/>
          <w:lang w:val="sr-Latn-ME"/>
        </w:rPr>
      </w:pPr>
    </w:p>
    <w:p w14:paraId="00ED6CDB" w14:textId="77777777"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2F75BDAA"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52F9EDC3" w14:textId="77777777" w:rsidR="009F2DE7"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2F6F85CD" w14:textId="31BEF19F" w:rsidR="00527DD1" w:rsidRPr="00E2562F" w:rsidRDefault="00E2562F" w:rsidP="009F2DE7">
      <w:pPr>
        <w:jc w:val="center"/>
        <w:rPr>
          <w:rFonts w:ascii="Arial" w:hAnsi="Arial" w:cs="Arial"/>
          <w:b/>
          <w:bCs/>
          <w:sz w:val="28"/>
          <w:szCs w:val="28"/>
          <w:lang w:val="sr-Latn-ME"/>
        </w:rPr>
      </w:pPr>
      <w:r w:rsidRPr="00E2562F">
        <w:rPr>
          <w:rFonts w:ascii="Arial" w:eastAsia="Times New Roman" w:hAnsi="Arial" w:cs="Arial"/>
          <w:b/>
          <w:bCs/>
          <w:i/>
          <w:iCs/>
          <w:color w:val="333333"/>
        </w:rPr>
        <w:t>Zamjena konvencionalne rasvjete sa energetski efikasnom led rasvjetom</w:t>
      </w:r>
    </w:p>
    <w:p w14:paraId="7A720AF6" w14:textId="77777777" w:rsidR="00527DD1" w:rsidRPr="00E2562F" w:rsidRDefault="00527DD1" w:rsidP="009F2DE7">
      <w:pPr>
        <w:jc w:val="center"/>
        <w:rPr>
          <w:rFonts w:ascii="Arial" w:hAnsi="Arial" w:cs="Arial"/>
          <w:b/>
          <w:bCs/>
          <w:sz w:val="28"/>
          <w:szCs w:val="28"/>
          <w:lang w:val="sr-Latn-ME"/>
        </w:rPr>
      </w:pPr>
    </w:p>
    <w:bookmarkEnd w:id="0"/>
    <w:p w14:paraId="32B2B8B9" w14:textId="70C50730"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0D6565BB"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5FC6638" w14:textId="77777777" w:rsidR="009F2DE7" w:rsidRPr="003E1EFD" w:rsidRDefault="009F2DE7" w:rsidP="009F2DE7">
      <w:pPr>
        <w:jc w:val="both"/>
        <w:rPr>
          <w:rFonts w:ascii="Arial" w:hAnsi="Arial" w:cs="Arial"/>
          <w:lang w:val="sr-Latn-ME"/>
        </w:rPr>
      </w:pPr>
    </w:p>
    <w:p w14:paraId="3EEA170F" w14:textId="77777777" w:rsidR="005762CE" w:rsidRPr="003E1EFD" w:rsidRDefault="005762CE" w:rsidP="009F2DE7">
      <w:pPr>
        <w:jc w:val="both"/>
        <w:rPr>
          <w:rFonts w:ascii="Arial" w:hAnsi="Arial" w:cs="Arial"/>
          <w:lang w:val="sr-Latn-ME"/>
        </w:rPr>
      </w:pPr>
    </w:p>
    <w:p w14:paraId="35837470" w14:textId="77777777" w:rsidR="005762CE" w:rsidRDefault="005762CE" w:rsidP="009F2DE7">
      <w:pPr>
        <w:jc w:val="both"/>
        <w:rPr>
          <w:rFonts w:ascii="Arial" w:hAnsi="Arial" w:cs="Arial"/>
          <w:lang w:val="sr-Latn-ME"/>
        </w:rPr>
      </w:pPr>
    </w:p>
    <w:p w14:paraId="0F16CC4D" w14:textId="77777777" w:rsidR="00975658" w:rsidRDefault="00975658" w:rsidP="009F2DE7">
      <w:pPr>
        <w:jc w:val="both"/>
        <w:rPr>
          <w:rFonts w:ascii="Arial" w:hAnsi="Arial" w:cs="Arial"/>
          <w:lang w:val="sr-Latn-ME"/>
        </w:rPr>
      </w:pPr>
    </w:p>
    <w:p w14:paraId="682E397D" w14:textId="77777777" w:rsidR="00E46EF4" w:rsidRPr="003E1EFD" w:rsidRDefault="00E46EF4" w:rsidP="009F2DE7">
      <w:pPr>
        <w:jc w:val="both"/>
        <w:rPr>
          <w:rFonts w:ascii="Arial" w:hAnsi="Arial" w:cs="Arial"/>
          <w:lang w:val="sr-Latn-ME"/>
        </w:rPr>
      </w:pPr>
    </w:p>
    <w:p w14:paraId="78A850C1" w14:textId="77777777" w:rsidR="005762CE" w:rsidRPr="003E1EFD" w:rsidRDefault="005762CE" w:rsidP="009F2DE7">
      <w:pPr>
        <w:jc w:val="both"/>
        <w:rPr>
          <w:rFonts w:ascii="Arial" w:hAnsi="Arial" w:cs="Arial"/>
          <w:lang w:val="sr-Latn-ME"/>
        </w:rPr>
      </w:pPr>
    </w:p>
    <w:p w14:paraId="6C2EF173" w14:textId="77777777" w:rsidR="009F2DE7" w:rsidRPr="003E1EFD" w:rsidRDefault="009F2DE7" w:rsidP="009F2DE7">
      <w:pPr>
        <w:rPr>
          <w:rFonts w:ascii="Arial" w:hAnsi="Arial" w:cs="Arial"/>
          <w:lang w:val="sr-Latn-ME"/>
        </w:rPr>
      </w:pPr>
    </w:p>
    <w:p w14:paraId="5FF1B40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56933B24"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6950B76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5899F19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24D7218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6C2D02F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15D6B06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683ABCD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306B078E"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150D93B4"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44E80DF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156BE78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679E5ED0"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41A84EEB"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70E862C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E22BBEC"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35900CC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7247D38F"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488C12E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40BE0E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564A6AA5"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540757AB" w14:textId="77777777" w:rsidR="009F2DE7" w:rsidRDefault="009F2DE7" w:rsidP="009F2DE7">
      <w:pPr>
        <w:rPr>
          <w:rFonts w:ascii="Arial" w:eastAsia="Calibri" w:hAnsi="Arial" w:cs="Arial"/>
          <w:lang w:val="sr-Latn-ME"/>
        </w:rPr>
      </w:pPr>
    </w:p>
    <w:p w14:paraId="38BB2E70" w14:textId="77777777" w:rsidR="00694AAD" w:rsidRDefault="00694AAD" w:rsidP="009F2DE7">
      <w:pPr>
        <w:rPr>
          <w:rFonts w:ascii="Arial" w:eastAsia="Calibri" w:hAnsi="Arial" w:cs="Arial"/>
          <w:lang w:val="sr-Latn-ME"/>
        </w:rPr>
      </w:pPr>
    </w:p>
    <w:p w14:paraId="7FF14711" w14:textId="77777777" w:rsidR="00694AAD" w:rsidRDefault="00694AAD" w:rsidP="009F2DE7">
      <w:pPr>
        <w:rPr>
          <w:rFonts w:ascii="Arial" w:eastAsia="Calibri" w:hAnsi="Arial" w:cs="Arial"/>
          <w:lang w:val="sr-Latn-ME"/>
        </w:rPr>
      </w:pPr>
    </w:p>
    <w:p w14:paraId="664042D9" w14:textId="77777777" w:rsidR="00694AAD" w:rsidRDefault="00694AAD" w:rsidP="009F2DE7">
      <w:pPr>
        <w:rPr>
          <w:rFonts w:ascii="Arial" w:eastAsia="Calibri" w:hAnsi="Arial" w:cs="Arial"/>
          <w:lang w:val="sr-Latn-ME"/>
        </w:rPr>
      </w:pPr>
    </w:p>
    <w:p w14:paraId="4A51596C" w14:textId="77777777" w:rsidR="00694AAD" w:rsidRDefault="00694AAD" w:rsidP="009F2DE7">
      <w:pPr>
        <w:rPr>
          <w:rFonts w:ascii="Arial" w:eastAsia="Calibri" w:hAnsi="Arial" w:cs="Arial"/>
          <w:lang w:val="sr-Latn-ME"/>
        </w:rPr>
      </w:pPr>
    </w:p>
    <w:p w14:paraId="2DE04EDD" w14:textId="77777777" w:rsidR="00694AAD" w:rsidRDefault="00694AAD" w:rsidP="009F2DE7">
      <w:pPr>
        <w:rPr>
          <w:rFonts w:ascii="Arial" w:eastAsia="Calibri" w:hAnsi="Arial" w:cs="Arial"/>
          <w:lang w:val="sr-Latn-ME"/>
        </w:rPr>
      </w:pPr>
    </w:p>
    <w:p w14:paraId="113E4AD5" w14:textId="77777777" w:rsidR="00694AAD" w:rsidRDefault="00694AAD" w:rsidP="009F2DE7">
      <w:pPr>
        <w:rPr>
          <w:rFonts w:ascii="Arial" w:eastAsia="Calibri" w:hAnsi="Arial" w:cs="Arial"/>
          <w:lang w:val="sr-Latn-ME"/>
        </w:rPr>
      </w:pPr>
    </w:p>
    <w:p w14:paraId="1DC978FD" w14:textId="77777777" w:rsidR="00975658" w:rsidRDefault="00975658" w:rsidP="009F2DE7">
      <w:pPr>
        <w:rPr>
          <w:rFonts w:ascii="Arial" w:eastAsia="Calibri" w:hAnsi="Arial" w:cs="Arial"/>
          <w:lang w:val="sr-Latn-ME"/>
        </w:rPr>
      </w:pPr>
    </w:p>
    <w:p w14:paraId="553350CF" w14:textId="77777777" w:rsidR="00975658" w:rsidRDefault="00975658" w:rsidP="009F2DE7">
      <w:pPr>
        <w:rPr>
          <w:rFonts w:ascii="Arial" w:eastAsia="Calibri" w:hAnsi="Arial" w:cs="Arial"/>
          <w:lang w:val="sr-Latn-ME"/>
        </w:rPr>
      </w:pPr>
    </w:p>
    <w:p w14:paraId="2CAFF94E" w14:textId="77777777" w:rsidR="00975658" w:rsidRDefault="00975658" w:rsidP="009F2DE7">
      <w:pPr>
        <w:rPr>
          <w:rFonts w:ascii="Arial" w:eastAsia="Calibri" w:hAnsi="Arial" w:cs="Arial"/>
          <w:lang w:val="sr-Latn-ME"/>
        </w:rPr>
      </w:pPr>
    </w:p>
    <w:p w14:paraId="75FBF296" w14:textId="77777777" w:rsidR="00694AAD" w:rsidRDefault="00694AAD" w:rsidP="009F2DE7">
      <w:pPr>
        <w:rPr>
          <w:rFonts w:ascii="Arial" w:eastAsia="Calibri" w:hAnsi="Arial" w:cs="Arial"/>
          <w:lang w:val="sr-Latn-ME"/>
        </w:rPr>
      </w:pPr>
    </w:p>
    <w:p w14:paraId="5D9648BF" w14:textId="77777777" w:rsidR="00694AAD" w:rsidRDefault="00694AAD" w:rsidP="009F2DE7">
      <w:pPr>
        <w:rPr>
          <w:rFonts w:ascii="Arial" w:eastAsia="Calibri" w:hAnsi="Arial" w:cs="Arial"/>
          <w:lang w:val="sr-Latn-ME"/>
        </w:rPr>
      </w:pPr>
    </w:p>
    <w:p w14:paraId="6971A2B9" w14:textId="77777777" w:rsidR="00694AAD" w:rsidRDefault="00694AAD" w:rsidP="009F2DE7">
      <w:pPr>
        <w:rPr>
          <w:rFonts w:ascii="Arial" w:eastAsia="Calibri" w:hAnsi="Arial" w:cs="Arial"/>
          <w:lang w:val="sr-Latn-ME"/>
        </w:rPr>
      </w:pPr>
    </w:p>
    <w:p w14:paraId="477C7D28" w14:textId="77777777" w:rsidR="00694AAD" w:rsidRPr="003E1EFD" w:rsidRDefault="00694AAD" w:rsidP="009F2DE7">
      <w:pPr>
        <w:rPr>
          <w:rFonts w:ascii="Arial" w:eastAsia="Calibri" w:hAnsi="Arial" w:cs="Arial"/>
          <w:lang w:val="sr-Latn-ME"/>
        </w:rPr>
      </w:pPr>
    </w:p>
    <w:p w14:paraId="0DDA3B3B"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081EF5CB" w14:textId="77777777" w:rsidR="009F2DE7" w:rsidRPr="003E1EFD" w:rsidRDefault="009F2DE7" w:rsidP="009F2DE7">
      <w:pPr>
        <w:rPr>
          <w:rFonts w:ascii="Arial" w:eastAsia="Calibri" w:hAnsi="Arial" w:cs="Arial"/>
          <w:lang w:val="sr-Latn-ME"/>
        </w:rPr>
      </w:pPr>
    </w:p>
    <w:p w14:paraId="26C8186E"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655E09D4" w14:textId="77777777" w:rsidR="005762CE" w:rsidRPr="003E1EFD" w:rsidRDefault="005762CE" w:rsidP="005762CE">
      <w:pPr>
        <w:ind w:left="786"/>
        <w:contextualSpacing/>
        <w:jc w:val="both"/>
        <w:rPr>
          <w:rFonts w:ascii="Arial" w:eastAsia="Calibri" w:hAnsi="Arial" w:cs="Arial"/>
          <w:lang w:val="sr-Latn-ME"/>
        </w:rPr>
      </w:pPr>
    </w:p>
    <w:p w14:paraId="63ABE9FF"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3E1EFD" w:rsidRDefault="00011480" w:rsidP="009F2DE7">
      <w:pPr>
        <w:rPr>
          <w:rFonts w:ascii="Arial" w:eastAsia="Calibri" w:hAnsi="Arial" w:cs="Arial"/>
          <w:lang w:val="sr-Latn-ME"/>
        </w:rPr>
      </w:pPr>
    </w:p>
    <w:p w14:paraId="18F60DD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327E7781"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38BB6DC0"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096E2915" w14:textId="1811013E" w:rsidR="00933397" w:rsidRPr="00E46EF4" w:rsidRDefault="00C3459D" w:rsidP="00817AF0">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w:t>
      </w:r>
      <w:r w:rsidR="001D2C94">
        <w:rPr>
          <w:rFonts w:ascii="Arial" w:eastAsia="Calibri" w:hAnsi="Arial" w:cs="Arial"/>
          <w:lang w:val="sr-Latn-ME"/>
        </w:rPr>
        <w:t xml:space="preserve"> </w:t>
      </w:r>
      <w:r w:rsidR="00294F70">
        <w:rPr>
          <w:rFonts w:ascii="Arial" w:eastAsia="Calibri" w:hAnsi="Arial" w:cs="Arial"/>
          <w:b/>
          <w:lang w:val="sr-Latn-ME"/>
        </w:rPr>
        <w:t xml:space="preserve"> </w:t>
      </w:r>
      <w:r w:rsidR="00E2562F" w:rsidRPr="00E2562F">
        <w:rPr>
          <w:rFonts w:ascii="Arial" w:eastAsia="Calibri" w:hAnsi="Arial" w:cs="Arial"/>
          <w:b/>
          <w:lang w:val="sr-Latn-ME"/>
        </w:rPr>
        <w:t xml:space="preserve">34.710,74 </w:t>
      </w:r>
      <w:r w:rsidR="00527DD1" w:rsidRPr="00527DD1">
        <w:rPr>
          <w:rFonts w:ascii="Arial" w:eastAsia="Calibri" w:hAnsi="Arial" w:cs="Arial"/>
          <w:b/>
          <w:lang w:val="sr-Latn-ME"/>
        </w:rPr>
        <w:t>1</w:t>
      </w:r>
      <w:r w:rsidR="001D2C94" w:rsidRPr="00F148BC">
        <w:rPr>
          <w:rFonts w:ascii="Arial" w:eastAsia="Calibri" w:hAnsi="Arial" w:cs="Arial"/>
          <w:b/>
          <w:bCs/>
          <w:lang w:val="sr-Latn-ME"/>
        </w:rPr>
        <w:t>EUR-a</w:t>
      </w:r>
      <w:r w:rsidR="001D2C94" w:rsidRPr="00E46EF4">
        <w:rPr>
          <w:rFonts w:ascii="Arial" w:hAnsi="Arial" w:cs="Arial"/>
          <w:b/>
          <w:bCs/>
          <w:color w:val="666666"/>
          <w:sz w:val="18"/>
          <w:szCs w:val="18"/>
          <w:shd w:val="clear" w:color="auto" w:fill="F6C429"/>
        </w:rPr>
        <w:t xml:space="preserve"> </w:t>
      </w:r>
    </w:p>
    <w:p w14:paraId="622AC54C" w14:textId="77777777" w:rsidR="00E11B75"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43A87355"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U skladu sa članom 80 Zakona o javnim nabavkama, Naručilac je razmotrio mogućnost podjele predmeta nabavke na partije.</w:t>
      </w:r>
    </w:p>
    <w:p w14:paraId="305D5687" w14:textId="591632A8" w:rsidR="00F148BC" w:rsidRPr="00E2562F" w:rsidRDefault="00F148BC" w:rsidP="00E2562F">
      <w:pPr>
        <w:jc w:val="both"/>
        <w:rPr>
          <w:rFonts w:ascii="Arial" w:hAnsi="Arial" w:cs="Arial"/>
          <w:b/>
          <w:bCs/>
          <w:sz w:val="28"/>
          <w:szCs w:val="28"/>
          <w:lang w:val="sr-Latn-ME"/>
        </w:rPr>
      </w:pPr>
      <w:r w:rsidRPr="00F148BC">
        <w:rPr>
          <w:rFonts w:ascii="Arial" w:hAnsi="Arial" w:cs="Arial"/>
          <w:color w:val="000000"/>
          <w:lang w:val="sr-Latn-ME"/>
        </w:rPr>
        <w:t xml:space="preserve">Nakon sprovedene analize predmeta nabavke, ocijenjeno je da podjela na partije nije moguća niti svrsishodna, budući da nabavka </w:t>
      </w:r>
      <w:r w:rsidR="00E2562F" w:rsidRPr="00E2562F">
        <w:rPr>
          <w:rFonts w:ascii="Arial" w:eastAsia="Times New Roman" w:hAnsi="Arial" w:cs="Arial"/>
          <w:b/>
          <w:bCs/>
          <w:i/>
          <w:iCs/>
          <w:color w:val="333333"/>
        </w:rPr>
        <w:t>Zamjena konvencionalne rasvjete sa energetski efikasnom led rasvjetom</w:t>
      </w:r>
      <w:r w:rsidR="00E2562F">
        <w:rPr>
          <w:rFonts w:ascii="Arial" w:hAnsi="Arial" w:cs="Arial"/>
          <w:b/>
          <w:bCs/>
          <w:sz w:val="28"/>
          <w:szCs w:val="28"/>
          <w:lang w:val="sr-Latn-ME"/>
        </w:rPr>
        <w:t xml:space="preserve"> </w:t>
      </w:r>
      <w:r w:rsidRPr="00F148BC">
        <w:rPr>
          <w:rFonts w:ascii="Arial" w:hAnsi="Arial" w:cs="Arial"/>
          <w:color w:val="000000"/>
          <w:lang w:val="sr-Latn-ME"/>
        </w:rPr>
        <w:t>predstavlja jedinstvenu cjelinu.</w:t>
      </w:r>
    </w:p>
    <w:p w14:paraId="07CD39EF"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Dodatno, na ovaj način omogućava se postizanje povoljnijih uslova i cijene, dok bi podjela po partijama mogla da poveća ukupne troškove zbog manjih obima za svaku pojedinačnu partiju.</w:t>
      </w:r>
    </w:p>
    <w:p w14:paraId="2F4A7494" w14:textId="4F27FDA2" w:rsidR="00A620EE" w:rsidRPr="003E1EFD" w:rsidRDefault="00A620EE" w:rsidP="00A620EE">
      <w:pPr>
        <w:jc w:val="both"/>
        <w:rPr>
          <w:rFonts w:ascii="Arial" w:hAnsi="Arial" w:cs="Arial"/>
        </w:rPr>
      </w:pPr>
    </w:p>
    <w:p w14:paraId="56671D9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4CE7232A" w14:textId="77777777" w:rsidR="00011480" w:rsidRPr="003E1EFD" w:rsidRDefault="00011480" w:rsidP="009F2DE7">
      <w:pPr>
        <w:jc w:val="both"/>
        <w:rPr>
          <w:rFonts w:ascii="Arial" w:hAnsi="Arial" w:cs="Arial"/>
          <w:lang w:val="sr-Latn-ME"/>
        </w:rPr>
      </w:pPr>
    </w:p>
    <w:p w14:paraId="5A3CDF05"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r w:rsidRPr="003E1EFD">
        <w:rPr>
          <w:rFonts w:ascii="Arial" w:eastAsia="Times New Roman" w:hAnsi="Arial" w:cs="Arial"/>
        </w:rPr>
        <w:t>Zaključiće se okvirni sporazum:</w:t>
      </w:r>
    </w:p>
    <w:p w14:paraId="6C4497B5" w14:textId="77777777" w:rsidR="00011480" w:rsidRPr="003E1EFD" w:rsidRDefault="00011480" w:rsidP="00011480">
      <w:pPr>
        <w:spacing w:after="0" w:line="240" w:lineRule="auto"/>
        <w:jc w:val="both"/>
        <w:rPr>
          <w:rFonts w:ascii="Arial" w:eastAsia="Times New Roman" w:hAnsi="Arial" w:cs="Arial"/>
        </w:rPr>
      </w:pPr>
    </w:p>
    <w:p w14:paraId="1E7CF33E"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3A8C47FF" w14:textId="77777777" w:rsidR="00011480" w:rsidRPr="003E1EFD" w:rsidRDefault="00011480" w:rsidP="00011480">
      <w:pPr>
        <w:spacing w:after="0" w:line="240" w:lineRule="auto"/>
        <w:jc w:val="both"/>
        <w:rPr>
          <w:rFonts w:ascii="Arial" w:eastAsia="Times New Roman" w:hAnsi="Arial" w:cs="Arial"/>
        </w:rPr>
      </w:pPr>
    </w:p>
    <w:p w14:paraId="32B2DD8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12E84581"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73BF1CB5"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05BD4A76"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49DE4A5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lastRenderedPageBreak/>
        <w:t>NAČIN SPROVOĐENJA ELEKTRONSKE AUKCIJE</w:t>
      </w:r>
    </w:p>
    <w:p w14:paraId="6FD6AB4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19764539"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694A619D"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658FAFEE"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545D2CE1"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158F916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3FC9D1D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3C841280"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31C699D5" w14:textId="77777777" w:rsidR="00E65A3C" w:rsidRPr="003E1EFD"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3E1EFD">
        <w:rPr>
          <w:rFonts w:ascii="Arial" w:hAnsi="Arial" w:cs="Arial"/>
          <w:b/>
          <w:lang w:val="sr-Latn-ME"/>
        </w:rPr>
        <w:t>UTVRĐIVANJA</w:t>
      </w:r>
      <w:r w:rsidRPr="003E1EFD">
        <w:rPr>
          <w:rFonts w:ascii="Arial" w:hAnsi="Arial" w:cs="Arial"/>
          <w:b/>
          <w:szCs w:val="32"/>
          <w:lang w:val="sr-Latn-ME"/>
        </w:rPr>
        <w:t xml:space="preserve"> EKVIVALENTNOSTI</w:t>
      </w:r>
    </w:p>
    <w:p w14:paraId="7E0A7664" w14:textId="6B91A8F6" w:rsidR="001D2C94" w:rsidRDefault="00E83ABC" w:rsidP="00E65A3C">
      <w:pPr>
        <w:jc w:val="both"/>
        <w:rPr>
          <w:rFonts w:ascii="Arial" w:hAnsi="Arial" w:cs="Arial"/>
          <w:bCs/>
          <w:lang w:val="sr-Latn-ME"/>
        </w:rPr>
      </w:pPr>
      <w:r w:rsidRPr="00E83ABC">
        <w:rPr>
          <w:rFonts w:ascii="Arial" w:hAnsi="Arial" w:cs="Arial"/>
          <w:bCs/>
          <w:lang w:val="sr-Latn-ME"/>
        </w:rPr>
        <w:t>Način utvrđivanja ekvivalentnosti: U slučaju da ponuđač nudi ekvivalent, dužan je ponuditi robu koja je ekvivalent robi navedenoj u tehničkoj specifikaciji, uz podnošenje dokaza o ekvivalentnosti predmeta nabavke: 1.Izjavu o usaglašenosti od proizvođača ili zvaničnog ovlašćenog distributera, odnosno deklaraciju proizvođača o usaglašenosti sa tehničkim karakteristikama zahtijevanim tehničkom specifikacijom; 2.Tehnički list za svaku stavku koje je ponuđena kao ekvivalent, 3.Fotometrijski proračun kojim se dokazuje ispunjenost koja je zahtijevana javnom nabavkom.</w:t>
      </w:r>
    </w:p>
    <w:p w14:paraId="7A320B3F"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6CE66393"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D86E9A0" w14:textId="6779DAF4"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w:t>
      </w:r>
      <w:r w:rsidR="00E83ABC">
        <w:rPr>
          <w:rFonts w:ascii="Arial" w:hAnsi="Arial" w:cs="Arial"/>
          <w:lang w:val="sr-Latn-ME"/>
        </w:rPr>
        <w:t>Z</w:t>
      </w:r>
      <w:r w:rsidRPr="000143D5">
        <w:rPr>
          <w:rFonts w:ascii="Arial" w:hAnsi="Arial" w:cs="Arial"/>
          <w:lang w:val="sr-Latn-ME"/>
        </w:rPr>
        <w:t>akona</w:t>
      </w:r>
      <w:r w:rsidR="00E83ABC">
        <w:rPr>
          <w:rFonts w:ascii="Arial" w:hAnsi="Arial" w:cs="Arial"/>
          <w:lang w:val="sr-Latn-ME"/>
        </w:rPr>
        <w:t xml:space="preserve"> o javnim nabavkama</w:t>
      </w:r>
      <w:r w:rsidRPr="000143D5">
        <w:rPr>
          <w:rFonts w:ascii="Arial" w:hAnsi="Arial" w:cs="Arial"/>
          <w:lang w:val="sr-Latn-ME"/>
        </w:rPr>
        <w:t>;</w:t>
      </w:r>
    </w:p>
    <w:p w14:paraId="1BBD7645" w14:textId="18EE1460"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w:t>
      </w:r>
      <w:r w:rsidR="00E83ABC">
        <w:rPr>
          <w:rFonts w:ascii="Arial" w:hAnsi="Arial" w:cs="Arial"/>
          <w:lang w:val="sr-Latn-ME"/>
        </w:rPr>
        <w:t>Z</w:t>
      </w:r>
      <w:r w:rsidR="00E83ABC" w:rsidRPr="000143D5">
        <w:rPr>
          <w:rFonts w:ascii="Arial" w:hAnsi="Arial" w:cs="Arial"/>
          <w:lang w:val="sr-Latn-ME"/>
        </w:rPr>
        <w:t>akona</w:t>
      </w:r>
      <w:r w:rsidR="00E83ABC">
        <w:rPr>
          <w:rFonts w:ascii="Arial" w:hAnsi="Arial" w:cs="Arial"/>
          <w:lang w:val="sr-Latn-ME"/>
        </w:rPr>
        <w:t xml:space="preserve"> o javnim nabavkama</w:t>
      </w:r>
      <w:r w:rsidRPr="000143D5">
        <w:rPr>
          <w:rFonts w:ascii="Arial" w:hAnsi="Arial" w:cs="Arial"/>
          <w:lang w:val="sr-Latn-ME"/>
        </w:rPr>
        <w:t>;</w:t>
      </w:r>
    </w:p>
    <w:p w14:paraId="4E6EF20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148FDBF" w14:textId="5FCE7068"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w:t>
      </w:r>
      <w:r w:rsidR="00E83ABC" w:rsidRPr="00E83ABC">
        <w:rPr>
          <w:rFonts w:ascii="Arial" w:hAnsi="Arial" w:cs="Arial"/>
          <w:lang w:val="sr-Latn-ME"/>
        </w:rPr>
        <w:t xml:space="preserve">Zakona o javnim nabavkama </w:t>
      </w:r>
      <w:r w:rsidRPr="000143D5">
        <w:rPr>
          <w:rFonts w:ascii="Arial" w:hAnsi="Arial" w:cs="Arial"/>
          <w:lang w:val="sr-Latn-ME"/>
        </w:rPr>
        <w:t>predviđen tenderskom dokumentacijom;</w:t>
      </w:r>
    </w:p>
    <w:p w14:paraId="383B492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55712811" w14:textId="5F0964D0"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w:t>
      </w:r>
      <w:r w:rsidR="00E83ABC">
        <w:rPr>
          <w:rFonts w:ascii="Arial" w:hAnsi="Arial" w:cs="Arial"/>
          <w:lang w:val="sr-Latn-ME"/>
        </w:rPr>
        <w:t>Z</w:t>
      </w:r>
      <w:r w:rsidR="00E83ABC" w:rsidRPr="000143D5">
        <w:rPr>
          <w:rFonts w:ascii="Arial" w:hAnsi="Arial" w:cs="Arial"/>
          <w:lang w:val="sr-Latn-ME"/>
        </w:rPr>
        <w:t>akona</w:t>
      </w:r>
      <w:r w:rsidR="00E83ABC">
        <w:rPr>
          <w:rFonts w:ascii="Arial" w:hAnsi="Arial" w:cs="Arial"/>
          <w:lang w:val="sr-Latn-ME"/>
        </w:rPr>
        <w:t xml:space="preserve"> o javnim nabavkama</w:t>
      </w:r>
      <w:r w:rsidRPr="000143D5">
        <w:rPr>
          <w:rFonts w:ascii="Arial" w:hAnsi="Arial" w:cs="Arial"/>
          <w:lang w:val="sr-Latn-ME"/>
        </w:rPr>
        <w:t>;</w:t>
      </w:r>
    </w:p>
    <w:p w14:paraId="711AED0A" w14:textId="49A80C26"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w:t>
      </w:r>
      <w:r w:rsidR="00E83ABC">
        <w:rPr>
          <w:rFonts w:ascii="Arial" w:hAnsi="Arial" w:cs="Arial"/>
          <w:lang w:val="sr-Latn-ME"/>
        </w:rPr>
        <w:t>Z</w:t>
      </w:r>
      <w:r w:rsidR="00E83ABC" w:rsidRPr="000143D5">
        <w:rPr>
          <w:rFonts w:ascii="Arial" w:hAnsi="Arial" w:cs="Arial"/>
          <w:lang w:val="sr-Latn-ME"/>
        </w:rPr>
        <w:t>akona</w:t>
      </w:r>
      <w:r w:rsidR="00E83ABC">
        <w:rPr>
          <w:rFonts w:ascii="Arial" w:hAnsi="Arial" w:cs="Arial"/>
          <w:lang w:val="sr-Latn-ME"/>
        </w:rPr>
        <w:t xml:space="preserve"> o javnim nabavkama</w:t>
      </w:r>
      <w:r w:rsidR="00E83ABC" w:rsidRPr="000143D5">
        <w:rPr>
          <w:rFonts w:ascii="Arial" w:hAnsi="Arial" w:cs="Arial"/>
          <w:lang w:val="sr-Latn-ME"/>
        </w:rPr>
        <w:t xml:space="preserve"> </w:t>
      </w:r>
      <w:r w:rsidRPr="000143D5">
        <w:rPr>
          <w:rFonts w:ascii="Arial" w:hAnsi="Arial" w:cs="Arial"/>
          <w:lang w:val="sr-Latn-ME"/>
        </w:rPr>
        <w:t>ili je dostavio garanciju ponude na manji iznos od traženog ili je ta garancija neispravna; i/ili</w:t>
      </w:r>
    </w:p>
    <w:p w14:paraId="310482CF" w14:textId="42E0E9B8" w:rsidR="009F2DE7" w:rsidRDefault="000143D5" w:rsidP="009F2DE7">
      <w:pPr>
        <w:jc w:val="both"/>
        <w:rPr>
          <w:rFonts w:ascii="Arial" w:hAnsi="Arial" w:cs="Arial"/>
          <w:lang w:val="sr-Latn-ME"/>
        </w:rPr>
      </w:pPr>
      <w:r w:rsidRPr="000143D5">
        <w:rPr>
          <w:rFonts w:ascii="Arial" w:hAnsi="Arial" w:cs="Arial"/>
          <w:lang w:val="sr-Latn-ME"/>
        </w:rPr>
        <w:t xml:space="preserve">            8) postoji drugi razlog propisan </w:t>
      </w:r>
      <w:r w:rsidR="00E83ABC">
        <w:rPr>
          <w:rFonts w:ascii="Arial" w:hAnsi="Arial" w:cs="Arial"/>
          <w:lang w:val="sr-Latn-ME"/>
        </w:rPr>
        <w:t>Z</w:t>
      </w:r>
      <w:r w:rsidR="00E83ABC" w:rsidRPr="000143D5">
        <w:rPr>
          <w:rFonts w:ascii="Arial" w:hAnsi="Arial" w:cs="Arial"/>
          <w:lang w:val="sr-Latn-ME"/>
        </w:rPr>
        <w:t>akona</w:t>
      </w:r>
      <w:r w:rsidR="00E83ABC">
        <w:rPr>
          <w:rFonts w:ascii="Arial" w:hAnsi="Arial" w:cs="Arial"/>
          <w:lang w:val="sr-Latn-ME"/>
        </w:rPr>
        <w:t xml:space="preserve"> o javnim nabavkama</w:t>
      </w:r>
      <w:r w:rsidRPr="000143D5">
        <w:rPr>
          <w:rFonts w:ascii="Arial" w:hAnsi="Arial" w:cs="Arial"/>
          <w:lang w:val="sr-Latn-ME"/>
        </w:rPr>
        <w:t>.</w:t>
      </w:r>
    </w:p>
    <w:p w14:paraId="68D35C13" w14:textId="77777777" w:rsidR="006B129D" w:rsidRDefault="006B129D" w:rsidP="009F2DE7">
      <w:pPr>
        <w:jc w:val="both"/>
        <w:rPr>
          <w:rFonts w:ascii="Arial" w:hAnsi="Arial" w:cs="Arial"/>
          <w:lang w:val="sr-Latn-ME"/>
        </w:rPr>
      </w:pPr>
    </w:p>
    <w:p w14:paraId="47216BE5" w14:textId="77777777" w:rsidR="006B129D" w:rsidRDefault="006B129D" w:rsidP="009F2DE7">
      <w:pPr>
        <w:jc w:val="both"/>
        <w:rPr>
          <w:rFonts w:ascii="Arial" w:hAnsi="Arial" w:cs="Arial"/>
          <w:lang w:val="sr-Latn-ME"/>
        </w:rPr>
      </w:pPr>
    </w:p>
    <w:p w14:paraId="1EBD5186" w14:textId="77777777" w:rsidR="006B129D" w:rsidRPr="00BD1590" w:rsidRDefault="006B129D" w:rsidP="006B129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t>SREDSTVA FINANSIJSKOG OBEZBJEĐENJA UGOVORA O JAVNOJ NABAVCI</w:t>
      </w:r>
      <w:bookmarkEnd w:id="5"/>
    </w:p>
    <w:p w14:paraId="5C18E554" w14:textId="77777777" w:rsidR="00C63B8C" w:rsidRDefault="00E2562F" w:rsidP="00E83ABC">
      <w:pPr>
        <w:jc w:val="both"/>
        <w:rPr>
          <w:rFonts w:ascii="Arial" w:hAnsi="Arial" w:cs="Arial"/>
          <w:lang w:val="sr-Latn-ME"/>
        </w:rPr>
      </w:pPr>
      <w:r w:rsidRPr="00E2562F">
        <w:rPr>
          <w:rFonts w:ascii="Arial" w:hAnsi="Arial" w:cs="Arial"/>
          <w:lang w:val="sr-Latn-ME"/>
        </w:rPr>
        <w:t xml:space="preserve">Ponuđač čija ponuda bude izabrana kao najpovoljnija je dužan da uz potpisan ugovor o javnoj nabavci dostavi naručiocu bezuslovnu i plativu na prvi poziv </w:t>
      </w:r>
    </w:p>
    <w:p w14:paraId="04E86421" w14:textId="4F9D2ECA" w:rsidR="00E2562F" w:rsidRDefault="00E2562F" w:rsidP="00E83ABC">
      <w:pPr>
        <w:jc w:val="both"/>
        <w:rPr>
          <w:rFonts w:ascii="Arial" w:hAnsi="Arial" w:cs="Arial"/>
          <w:lang w:val="sr-Latn-ME"/>
        </w:rPr>
      </w:pPr>
      <w:r w:rsidRPr="00E2562F">
        <w:rPr>
          <w:rFonts w:ascii="Arial" w:hAnsi="Arial" w:cs="Arial"/>
          <w:lang w:val="sr-Latn-ME"/>
        </w:rPr>
        <w:t>• Garanciju za dobro izvršenje ugovora, za slučaj povrede ugovorenih obaveza, u iznosu od 10% vrijednosti ugovora, sa rokom važenja 10 dana duže od ugovorenog roka za izvršenje Ugovora Naručilac može aktivirati garanciju za dobro izvršenje ugovora u svakom momentu kada nastupi neki od razloga za raskid Ugovora.</w:t>
      </w:r>
    </w:p>
    <w:p w14:paraId="1821DA85" w14:textId="1E141EA5" w:rsidR="00E83ABC" w:rsidRDefault="00E83ABC" w:rsidP="00E83ABC">
      <w:pPr>
        <w:jc w:val="both"/>
        <w:rPr>
          <w:rFonts w:ascii="Arial" w:hAnsi="Arial" w:cs="Arial"/>
          <w:b/>
          <w:bCs/>
          <w:lang w:val="en-GB"/>
        </w:rPr>
      </w:pPr>
      <w:r>
        <w:rPr>
          <w:rFonts w:ascii="Arial" w:eastAsia="Times New Roman" w:hAnsi="Arial" w:cs="Arial"/>
          <w:spacing w:val="5"/>
        </w:rPr>
        <w:t xml:space="preserve">Garancija mora biti </w:t>
      </w:r>
      <w:r w:rsidRPr="00B1637B">
        <w:rPr>
          <w:rFonts w:ascii="Arial" w:eastAsia="Times New Roman" w:hAnsi="Arial" w:cs="Arial"/>
          <w:spacing w:val="5"/>
        </w:rPr>
        <w:t>bezuslovna i plativa na prvi poziv</w:t>
      </w:r>
      <w:r>
        <w:rPr>
          <w:rFonts w:ascii="Arial" w:eastAsia="Times New Roman" w:hAnsi="Arial" w:cs="Arial"/>
          <w:spacing w:val="5"/>
        </w:rPr>
        <w:t>.</w:t>
      </w:r>
    </w:p>
    <w:p w14:paraId="2667DED5" w14:textId="77777777" w:rsidR="006B129D" w:rsidRPr="003E1EFD" w:rsidRDefault="006B129D" w:rsidP="009F2DE7">
      <w:pPr>
        <w:jc w:val="both"/>
        <w:rPr>
          <w:rFonts w:ascii="Arial" w:hAnsi="Arial" w:cs="Arial"/>
          <w:lang w:val="sr-Latn-ME"/>
        </w:rPr>
      </w:pPr>
    </w:p>
    <w:p w14:paraId="7AE82920"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t>METODOLOGIJA VREDNOVANJA PONUDA</w:t>
      </w:r>
      <w:bookmarkEnd w:id="6"/>
    </w:p>
    <w:p w14:paraId="377E9C00" w14:textId="77777777" w:rsidR="009C119C" w:rsidRPr="00AA5596" w:rsidRDefault="009C119C" w:rsidP="009C119C">
      <w:pPr>
        <w:jc w:val="both"/>
        <w:rPr>
          <w:rFonts w:ascii="Arial" w:hAnsi="Arial" w:cs="Arial"/>
          <w:lang w:val="sr-Latn-ME"/>
        </w:rPr>
      </w:pPr>
      <w:bookmarkStart w:id="7" w:name="_Toc62730560"/>
      <w:r w:rsidRPr="00AA5596">
        <w:rPr>
          <w:rFonts w:ascii="Arial" w:hAnsi="Arial" w:cs="Arial"/>
          <w:lang w:val="sr-Latn-ME"/>
        </w:rPr>
        <w:t>Naručilac će u postupku javne nabavki izabrati ekonomski najpovoljniju ponudu, primjenom pristupa isplativosti, po osnovu kriterijuma</w:t>
      </w:r>
      <w:r w:rsidRPr="00AA5596">
        <w:rPr>
          <w:rFonts w:ascii="Arial" w:hAnsi="Arial" w:cs="Arial"/>
          <w:vertAlign w:val="superscript"/>
          <w:lang w:val="sr-Latn-ME"/>
        </w:rPr>
        <w:footnoteReference w:id="8"/>
      </w:r>
      <w:r w:rsidRPr="00AA5596">
        <w:rPr>
          <w:rFonts w:ascii="Arial" w:hAnsi="Arial" w:cs="Arial"/>
          <w:lang w:val="sr-Latn-ME"/>
        </w:rPr>
        <w:t xml:space="preserve">: </w:t>
      </w:r>
    </w:p>
    <w:p w14:paraId="0F336AB8" w14:textId="77777777" w:rsidR="009C119C" w:rsidRPr="00AA5596" w:rsidRDefault="009C119C" w:rsidP="009C119C">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4291C998" w14:textId="2C8F2CEE"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341075">
        <w:rPr>
          <w:rFonts w:ascii="Arial" w:eastAsia="Calibri" w:hAnsi="Arial" w:cs="Arial"/>
          <w:lang w:val="sv-SE"/>
        </w:rPr>
        <w:t>9</w:t>
      </w:r>
      <w:r w:rsidRPr="00AA5596">
        <w:rPr>
          <w:rFonts w:ascii="Arial" w:eastAsia="Calibri" w:hAnsi="Arial" w:cs="Arial"/>
          <w:lang w:val="sv-SE"/>
        </w:rPr>
        <w:t>0.</w:t>
      </w:r>
    </w:p>
    <w:p w14:paraId="6DEFA143" w14:textId="33249C6C"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w:t>
      </w:r>
      <w:r w:rsidR="00F42185">
        <w:rPr>
          <w:rFonts w:ascii="Arial" w:hAnsi="Arial" w:cs="Arial"/>
          <w:lang w:val="sv-SE"/>
        </w:rPr>
        <w:t xml:space="preserve"> </w:t>
      </w:r>
      <w:r w:rsidRPr="00AA5596">
        <w:rPr>
          <w:rFonts w:ascii="Arial" w:hAnsi="Arial" w:cs="Arial"/>
          <w:lang w:val="sv-SE"/>
        </w:rPr>
        <w:t>(najkraći ponuđeni rok</w:t>
      </w:r>
      <w:r w:rsidR="00F42185">
        <w:rPr>
          <w:rFonts w:ascii="Arial" w:hAnsi="Arial" w:cs="Arial"/>
          <w:lang w:val="sv-SE"/>
        </w:rPr>
        <w:t xml:space="preserve"> isporuke i ugradnje</w:t>
      </w:r>
      <w:r w:rsidRPr="00AA5596">
        <w:rPr>
          <w:rFonts w:ascii="Arial" w:hAnsi="Arial" w:cs="Arial"/>
          <w:lang w:val="sv-SE"/>
        </w:rPr>
        <w:t>)</w:t>
      </w:r>
      <w:r w:rsidRPr="00AA5596">
        <w:rPr>
          <w:rFonts w:ascii="Arial" w:eastAsia="Calibri" w:hAnsi="Arial" w:cs="Arial"/>
          <w:lang w:val="sv-SE"/>
        </w:rPr>
        <w:t xml:space="preserve">  broj bodova   </w:t>
      </w:r>
      <w:r w:rsidR="00341075">
        <w:rPr>
          <w:rFonts w:ascii="Arial" w:eastAsia="Calibri" w:hAnsi="Arial" w:cs="Arial"/>
          <w:lang w:val="sv-SE"/>
        </w:rPr>
        <w:t>1</w:t>
      </w:r>
      <w:r w:rsidRPr="00AA5596">
        <w:rPr>
          <w:rFonts w:ascii="Arial" w:eastAsia="Calibri" w:hAnsi="Arial" w:cs="Arial"/>
          <w:lang w:val="sv-SE"/>
        </w:rPr>
        <w:t>0.</w:t>
      </w:r>
    </w:p>
    <w:p w14:paraId="1D0A6766" w14:textId="77777777" w:rsidR="009C119C" w:rsidRPr="00AA5596" w:rsidRDefault="009C119C" w:rsidP="009C119C">
      <w:pPr>
        <w:spacing w:after="200" w:line="276" w:lineRule="auto"/>
        <w:jc w:val="both"/>
        <w:rPr>
          <w:rFonts w:ascii="Arial" w:hAnsi="Arial" w:cs="Arial"/>
          <w:b/>
          <w:lang w:val="sr-Latn-CS"/>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C87FE0">
        <w:rPr>
          <w:rFonts w:ascii="Arial" w:hAnsi="Arial" w:cs="Arial"/>
          <w:b/>
          <w:lang w:val="sr-Latn-CS"/>
        </w:rPr>
        <w:t>9</w:t>
      </w:r>
      <w:r w:rsidRPr="00AA5596">
        <w:rPr>
          <w:rFonts w:ascii="Arial" w:hAnsi="Arial" w:cs="Arial"/>
          <w:b/>
          <w:lang w:val="sr-Latn-CS"/>
        </w:rPr>
        <w:t>0 bodova</w:t>
      </w:r>
    </w:p>
    <w:p w14:paraId="332D88CD"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Koristiće se (proporcionalna) relativna metoda na sljedeći način:</w:t>
      </w:r>
    </w:p>
    <w:p w14:paraId="74E5E4A8"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Kao osnov za vrednovanje ponuda uzimaju se ponuđene cijene (C) ispravnih ponuda.</w:t>
      </w:r>
    </w:p>
    <w:p w14:paraId="3281E61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sidR="00C87FE0">
        <w:rPr>
          <w:rFonts w:ascii="Arial" w:hAnsi="Arial" w:cs="Arial"/>
          <w:lang w:val="sr-Latn-CS"/>
        </w:rPr>
        <w:t>9</w:t>
      </w:r>
      <w:r w:rsidRPr="00AA5596">
        <w:rPr>
          <w:rFonts w:ascii="Arial" w:hAnsi="Arial" w:cs="Arial"/>
          <w:lang w:val="sr-Latn-CS"/>
        </w:rPr>
        <w:t>0 bodova, po formuli:</w:t>
      </w:r>
    </w:p>
    <w:p w14:paraId="3C659B5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 (Cmin/ Cp) x </w:t>
      </w:r>
      <w:r w:rsidR="00C87FE0">
        <w:rPr>
          <w:rFonts w:ascii="Arial" w:hAnsi="Arial" w:cs="Arial"/>
          <w:lang w:val="sr-Latn-CS"/>
        </w:rPr>
        <w:t>9</w:t>
      </w:r>
      <w:r>
        <w:rPr>
          <w:rFonts w:ascii="Arial" w:hAnsi="Arial" w:cs="Arial"/>
          <w:lang w:val="sr-Latn-CS"/>
        </w:rPr>
        <w:t>0</w:t>
      </w:r>
    </w:p>
    <w:p w14:paraId="2105F470"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Cmin – najniža ponuđena cijena (bez PDV)</w:t>
      </w:r>
    </w:p>
    <w:p w14:paraId="7C7F2242"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Cp   – ponuđena cijena (bez PDV)</w:t>
      </w:r>
    </w:p>
    <w:p w14:paraId="3452394F"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Ako je ponuđena cijena 0,00 EUR-a prilikom vrednovanja te cijene po kriterijumu ili podkriterijumu najniža ponuđena cijena uzima se da je ponuđena cijena 0,01 EUR.</w:t>
      </w:r>
    </w:p>
    <w:p w14:paraId="516D64F0" w14:textId="77777777" w:rsidR="009C119C" w:rsidRDefault="009C119C" w:rsidP="009C119C">
      <w:pPr>
        <w:spacing w:after="200" w:line="276" w:lineRule="auto"/>
        <w:jc w:val="both"/>
        <w:rPr>
          <w:rFonts w:ascii="Arial" w:hAnsi="Arial" w:cs="Arial"/>
          <w:b/>
          <w:lang w:val="sr-Latn-CS"/>
        </w:rPr>
      </w:pPr>
      <w:r w:rsidRPr="00AA5596">
        <w:rPr>
          <w:rFonts w:ascii="Arial" w:hAnsi="Arial" w:cs="Arial"/>
          <w:b/>
          <w:lang w:val="sr-Latn-CS"/>
        </w:rPr>
        <w:sym w:font="Wingdings" w:char="F0FE"/>
      </w:r>
      <w:r w:rsidRPr="00AA5596">
        <w:rPr>
          <w:rFonts w:ascii="Arial" w:hAnsi="Arial" w:cs="Arial"/>
          <w:b/>
          <w:lang w:val="sr-Latn-CS"/>
        </w:rPr>
        <w:t xml:space="preserve"> Podkriterijum kvalitet (K) vrednovaće se na sljedeći način: max </w:t>
      </w:r>
      <w:r w:rsidR="00341075">
        <w:rPr>
          <w:rFonts w:ascii="Arial" w:hAnsi="Arial" w:cs="Arial"/>
          <w:b/>
          <w:lang w:val="sr-Latn-CS"/>
        </w:rPr>
        <w:t>1</w:t>
      </w:r>
      <w:r w:rsidRPr="00AA5596">
        <w:rPr>
          <w:rFonts w:ascii="Arial" w:hAnsi="Arial" w:cs="Arial"/>
          <w:b/>
          <w:lang w:val="sr-Latn-CS"/>
        </w:rPr>
        <w:t xml:space="preserve">0 bodova </w:t>
      </w:r>
    </w:p>
    <w:p w14:paraId="0105B293" w14:textId="26F06134" w:rsidR="000B766A" w:rsidRPr="000B766A" w:rsidRDefault="000B766A" w:rsidP="009C119C">
      <w:pPr>
        <w:spacing w:after="200" w:line="276" w:lineRule="auto"/>
        <w:jc w:val="both"/>
        <w:rPr>
          <w:rFonts w:ascii="Arial" w:hAnsi="Arial" w:cs="Arial"/>
          <w:bCs/>
          <w:lang w:val="sr-Latn-CS"/>
        </w:rPr>
      </w:pPr>
      <w:r w:rsidRPr="000B766A">
        <w:rPr>
          <w:rFonts w:ascii="Arial" w:hAnsi="Arial" w:cs="Arial"/>
          <w:bCs/>
          <w:lang w:val="sr-Latn-CS"/>
        </w:rPr>
        <w:t xml:space="preserve">Podkriterijum kvalitet (K) vrednovaće se na sljedeći način: max 10 bodova Ponude po potkriterijumu kvalitet vrednovaće se na sljedeći način: Maksimalan broj bodova po ovom potkriterijumu je 10 bodova Broj bodova po podkriterijumu kvalitet određuje se po formuli: K= </w:t>
      </w:r>
      <w:r w:rsidRPr="000B766A">
        <w:rPr>
          <w:rFonts w:ascii="Arial" w:hAnsi="Arial" w:cs="Arial"/>
          <w:bCs/>
          <w:lang w:val="sr-Latn-CS"/>
        </w:rPr>
        <w:lastRenderedPageBreak/>
        <w:t>(Kmin/Kp)x10 gdje je: K – broj bodova za kvalitet, Kmin – najmanji ponuđeni rok isporuke i ugradnje, Kp – ponuđeni rok isporuke i ugradnje, 10 – maksimalni broj bodova po ovom potkriterijumu. Princip vrednovanja roka isporuke: Ponuđač koji ponudi najkraći rok isporuke I ugradnje dobija maksimalan broj bodova po osnovu parametra kvalitet, dok ostali ponuđači dobijaju proporcionalno manji broj bodova. Rok isporuke i ugradnje ne može biti duži od 15 (petnaest) kalendarskih dana od dana zaključenja ugovora. Maksimalan broj bodova za paramentar kvalitet je 10. Broj bodova po podkriterijumu kvalitet određuje se po formuli: K= (Kmin/Kp)x10 gdje je: K – broj bodova za kvalitet, Kmin – najkraći rok isporuke i ugradnje , Kp – ponuđeni rok isporuke i ugradnje, 10 – maksimalni broj bodova po ovom potkriterijumu.</w:t>
      </w:r>
    </w:p>
    <w:p w14:paraId="27C773EE" w14:textId="3BEDFF90" w:rsidR="00294F70" w:rsidRPr="00294F70" w:rsidRDefault="00294F70" w:rsidP="009C119C">
      <w:pPr>
        <w:spacing w:after="200" w:line="276" w:lineRule="auto"/>
        <w:jc w:val="both"/>
        <w:rPr>
          <w:rFonts w:ascii="Arial" w:hAnsi="Arial" w:cs="Arial"/>
          <w:lang w:val="sr-Latn-CS"/>
        </w:rPr>
      </w:pPr>
      <w:r w:rsidRPr="00294F70">
        <w:rPr>
          <w:rFonts w:ascii="Arial" w:hAnsi="Arial" w:cs="Arial"/>
          <w:lang w:val="sr-Latn-CS"/>
        </w:rPr>
        <w:t xml:space="preserve">Ponuđač sa najkraćim ponuđenim rokom </w:t>
      </w:r>
      <w:r w:rsidR="002739B8" w:rsidRPr="002739B8">
        <w:rPr>
          <w:rFonts w:ascii="Arial" w:hAnsi="Arial" w:cs="Arial"/>
          <w:lang w:val="sr-Latn-CS"/>
        </w:rPr>
        <w:t xml:space="preserve">isporuke i ugradnje </w:t>
      </w:r>
      <w:r w:rsidRPr="00294F70">
        <w:rPr>
          <w:rFonts w:ascii="Arial" w:hAnsi="Arial" w:cs="Arial"/>
          <w:lang w:val="sr-Latn-CS"/>
        </w:rPr>
        <w:t>iskazan u</w:t>
      </w:r>
      <w:r w:rsidR="005F71CD">
        <w:rPr>
          <w:rFonts w:ascii="Arial" w:hAnsi="Arial" w:cs="Arial"/>
          <w:lang w:val="sr-Latn-CS"/>
        </w:rPr>
        <w:t xml:space="preserve"> kalendarskim</w:t>
      </w:r>
      <w:r w:rsidRPr="00294F70">
        <w:rPr>
          <w:rFonts w:ascii="Arial" w:hAnsi="Arial" w:cs="Arial"/>
          <w:lang w:val="sr-Latn-CS"/>
        </w:rPr>
        <w:t xml:space="preserve"> danima dobija maksimalan broj bodova u skladu sa ovim parametrom, a drugi ponuđači dobijaju proporcionalno manji broj bodova po formuli: Broj bodova (K) = (najkraći ponuđeni rok </w:t>
      </w:r>
      <w:r w:rsidR="002739B8" w:rsidRPr="002739B8">
        <w:rPr>
          <w:rFonts w:ascii="Arial" w:hAnsi="Arial" w:cs="Arial"/>
          <w:lang w:val="sr-Latn-CS"/>
        </w:rPr>
        <w:t xml:space="preserve">isporuke i ugradnje </w:t>
      </w:r>
      <w:r w:rsidRPr="00294F70">
        <w:rPr>
          <w:rFonts w:ascii="Arial" w:hAnsi="Arial" w:cs="Arial"/>
          <w:lang w:val="sr-Latn-CS"/>
        </w:rPr>
        <w:t xml:space="preserve">/ponuđeni rok </w:t>
      </w:r>
      <w:r w:rsidR="002739B8" w:rsidRPr="002739B8">
        <w:rPr>
          <w:rFonts w:ascii="Arial" w:hAnsi="Arial" w:cs="Arial"/>
          <w:lang w:val="sr-Latn-CS"/>
        </w:rPr>
        <w:t>isporuke i ugradnje</w:t>
      </w:r>
      <w:r w:rsidRPr="00294F70">
        <w:rPr>
          <w:rFonts w:ascii="Arial" w:hAnsi="Arial" w:cs="Arial"/>
          <w:lang w:val="sr-Latn-CS"/>
        </w:rPr>
        <w:t xml:space="preserve">) x 10. Napomena: Rok za isporuku robe ne može biti duži od </w:t>
      </w:r>
      <w:r w:rsidR="000B766A" w:rsidRPr="000B766A">
        <w:rPr>
          <w:rFonts w:ascii="Arial" w:hAnsi="Arial" w:cs="Arial"/>
          <w:lang w:val="sr-Latn-CS"/>
        </w:rPr>
        <w:t>15 (petnaest) kalendarskih dana od dana zaključenja ugovora</w:t>
      </w:r>
      <w:r w:rsidRPr="00294F70">
        <w:rPr>
          <w:rFonts w:ascii="Arial" w:hAnsi="Arial" w:cs="Arial"/>
          <w:lang w:val="sr-Latn-CS"/>
        </w:rPr>
        <w:t>.</w:t>
      </w:r>
    </w:p>
    <w:p w14:paraId="3FB3EA96"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Maksimalan broj bodova za ovaj parametar (K) je 10.</w:t>
      </w:r>
    </w:p>
    <w:p w14:paraId="3D6F162C" w14:textId="2408F343"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Broj bodova za parametar kvalitet se dobija na način što se najkraći ponuđeni rok podijeli sa ponuđenim rokom isporuke i dobijeni količnik pomnoži sa 10:</w:t>
      </w:r>
    </w:p>
    <w:p w14:paraId="7D39862A"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K=RImin/RIp x 10</w:t>
      </w:r>
    </w:p>
    <w:p w14:paraId="14605E57"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gdje je :</w:t>
      </w:r>
    </w:p>
    <w:p w14:paraId="500FDCB6" w14:textId="324FED23"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K – broj bodova koji se dodjeljuje za ponuđeni rok isporuke</w:t>
      </w:r>
      <w:r w:rsidR="002739B8">
        <w:rPr>
          <w:rFonts w:ascii="Arial" w:hAnsi="Arial" w:cs="Arial"/>
          <w:bCs/>
          <w:color w:val="000000"/>
          <w:lang w:val="sr-Latn-RS"/>
        </w:rPr>
        <w:t xml:space="preserve"> i ugradnje</w:t>
      </w:r>
      <w:r w:rsidRPr="001D2C94">
        <w:rPr>
          <w:rFonts w:ascii="Arial" w:hAnsi="Arial" w:cs="Arial"/>
          <w:bCs/>
          <w:color w:val="000000"/>
          <w:lang w:val="sr-Latn-RS"/>
        </w:rPr>
        <w:t xml:space="preserve">;                              </w:t>
      </w:r>
    </w:p>
    <w:p w14:paraId="0B93194C" w14:textId="6854FDEF"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 xml:space="preserve">RIp – ponuđeni rok </w:t>
      </w:r>
      <w:r w:rsidR="002739B8" w:rsidRPr="002739B8">
        <w:rPr>
          <w:rFonts w:ascii="Arial" w:hAnsi="Arial" w:cs="Arial"/>
          <w:lang w:val="sr-Latn-CS"/>
        </w:rPr>
        <w:t xml:space="preserve"> isporuke i ugradnje</w:t>
      </w:r>
      <w:r w:rsidRPr="001D2C94">
        <w:rPr>
          <w:rFonts w:ascii="Arial" w:hAnsi="Arial" w:cs="Arial"/>
          <w:bCs/>
          <w:color w:val="000000"/>
          <w:lang w:val="sr-Latn-RS"/>
        </w:rPr>
        <w:t>;</w:t>
      </w:r>
    </w:p>
    <w:p w14:paraId="49901F7F" w14:textId="77777777" w:rsidR="001D2C94" w:rsidRDefault="001D2C94" w:rsidP="001D2C94">
      <w:pPr>
        <w:jc w:val="both"/>
        <w:rPr>
          <w:rFonts w:ascii="Arial" w:hAnsi="Arial" w:cs="Arial"/>
          <w:bCs/>
          <w:color w:val="000000"/>
          <w:lang w:val="sr-Latn-RS"/>
        </w:rPr>
      </w:pPr>
      <w:r w:rsidRPr="001D2C94">
        <w:rPr>
          <w:rFonts w:ascii="Arial" w:hAnsi="Arial" w:cs="Arial"/>
          <w:bCs/>
          <w:color w:val="000000"/>
          <w:lang w:val="sr-Latn-RS"/>
        </w:rPr>
        <w:t>RImin  – najkraći ponuđeni rok;</w:t>
      </w:r>
    </w:p>
    <w:p w14:paraId="5DDD71C6" w14:textId="09DB9FDA"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10 - maksimalni broj bodova po ovom parametru.</w:t>
      </w:r>
    </w:p>
    <w:p w14:paraId="1362A37B" w14:textId="77777777" w:rsidR="001D2C94" w:rsidRPr="001D2C94" w:rsidRDefault="001D2C94" w:rsidP="001D2C94">
      <w:pPr>
        <w:jc w:val="both"/>
        <w:rPr>
          <w:rFonts w:ascii="Arial" w:hAnsi="Arial" w:cs="Arial"/>
          <w:bCs/>
          <w:color w:val="000000"/>
          <w:lang w:val="sr-Latn-RS"/>
        </w:rPr>
      </w:pPr>
    </w:p>
    <w:p w14:paraId="1839AEAF" w14:textId="77777777"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7"/>
    </w:p>
    <w:p w14:paraId="77EF24EC" w14:textId="77777777"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2C68582A" w14:textId="77777777"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3A0B026C" w14:textId="77777777"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5368C7CB" w14:textId="7777777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75C5996C" w14:textId="77777777" w:rsidR="009F2DE7" w:rsidRPr="00481379"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PODNOŠENJA PONUDA I OTVARANJA PONUDA</w:t>
      </w:r>
      <w:bookmarkEnd w:id="9"/>
    </w:p>
    <w:p w14:paraId="389BCCE8" w14:textId="761B6BBA" w:rsidR="00AF6B29" w:rsidRPr="00800ACC" w:rsidRDefault="00CA7668" w:rsidP="00AF6B29">
      <w:pPr>
        <w:spacing w:after="0" w:line="240" w:lineRule="auto"/>
        <w:jc w:val="both"/>
        <w:rPr>
          <w:rFonts w:ascii="Arial" w:eastAsia="Times New Roman" w:hAnsi="Arial" w:cs="Arial"/>
        </w:rPr>
      </w:pPr>
      <w:r w:rsidRPr="00481379">
        <w:rPr>
          <w:rFonts w:ascii="Arial" w:eastAsia="Times New Roman" w:hAnsi="Arial" w:cs="Arial"/>
        </w:rPr>
        <w:t xml:space="preserve">      </w:t>
      </w:r>
      <w:r w:rsidR="00AF6B29" w:rsidRPr="00481379">
        <w:rPr>
          <w:rFonts w:ascii="Arial" w:eastAsia="Times New Roman" w:hAnsi="Arial" w:cs="Arial"/>
        </w:rPr>
        <w:t xml:space="preserve">Ponude se podnose preko ESJN-a zaključno sa </w:t>
      </w:r>
      <w:r w:rsidR="00AF6B29" w:rsidRPr="00800ACC">
        <w:rPr>
          <w:rFonts w:ascii="Arial" w:eastAsia="Times New Roman" w:hAnsi="Arial" w:cs="Arial"/>
        </w:rPr>
        <w:t xml:space="preserve">danom </w:t>
      </w:r>
      <w:r w:rsidR="00EB2277">
        <w:rPr>
          <w:rFonts w:ascii="Arial" w:eastAsia="Times New Roman" w:hAnsi="Arial" w:cs="Arial"/>
        </w:rPr>
        <w:t>0</w:t>
      </w:r>
      <w:r w:rsidR="001F1A91">
        <w:rPr>
          <w:rFonts w:ascii="Arial" w:eastAsia="Times New Roman" w:hAnsi="Arial" w:cs="Arial"/>
        </w:rPr>
        <w:t>4</w:t>
      </w:r>
      <w:r w:rsidR="002D6B8A">
        <w:rPr>
          <w:rFonts w:ascii="Arial" w:eastAsia="Times New Roman" w:hAnsi="Arial" w:cs="Arial"/>
        </w:rPr>
        <w:t>.</w:t>
      </w:r>
      <w:r w:rsidR="00BB0B22">
        <w:rPr>
          <w:rFonts w:ascii="Arial" w:eastAsia="Times New Roman" w:hAnsi="Arial" w:cs="Arial"/>
        </w:rPr>
        <w:t>0</w:t>
      </w:r>
      <w:r w:rsidR="00EB2277">
        <w:rPr>
          <w:rFonts w:ascii="Arial" w:eastAsia="Times New Roman" w:hAnsi="Arial" w:cs="Arial"/>
        </w:rPr>
        <w:t>8</w:t>
      </w:r>
      <w:r w:rsidR="00AF6B29" w:rsidRPr="00800ACC">
        <w:rPr>
          <w:rFonts w:ascii="Arial" w:eastAsia="Times New Roman" w:hAnsi="Arial" w:cs="Arial"/>
        </w:rPr>
        <w:t>.202</w:t>
      </w:r>
      <w:r w:rsidR="00BB0B22">
        <w:rPr>
          <w:rFonts w:ascii="Arial" w:eastAsia="Times New Roman" w:hAnsi="Arial" w:cs="Arial"/>
        </w:rPr>
        <w:t>6</w:t>
      </w:r>
      <w:r w:rsidR="00AF6B29" w:rsidRPr="00800ACC">
        <w:rPr>
          <w:rFonts w:ascii="Arial" w:eastAsia="Times New Roman" w:hAnsi="Arial" w:cs="Arial"/>
        </w:rPr>
        <w:t>. godine do 1</w:t>
      </w:r>
      <w:r w:rsidR="00AD1CD7">
        <w:rPr>
          <w:rFonts w:ascii="Arial" w:eastAsia="Times New Roman" w:hAnsi="Arial" w:cs="Arial"/>
        </w:rPr>
        <w:t>0:00</w:t>
      </w:r>
      <w:r w:rsidR="002D6B8A">
        <w:rPr>
          <w:rFonts w:ascii="Arial" w:eastAsia="Times New Roman" w:hAnsi="Arial" w:cs="Arial"/>
        </w:rPr>
        <w:t xml:space="preserve"> </w:t>
      </w:r>
      <w:r w:rsidR="00AF6B29" w:rsidRPr="00800ACC">
        <w:rPr>
          <w:rFonts w:ascii="Arial" w:eastAsia="Times New Roman" w:hAnsi="Arial" w:cs="Arial"/>
        </w:rPr>
        <w:t>sati.</w:t>
      </w:r>
    </w:p>
    <w:p w14:paraId="4C109FBF" w14:textId="77777777" w:rsidR="00AF6B29" w:rsidRPr="00800ACC" w:rsidRDefault="00AF6B29" w:rsidP="00AF6B29">
      <w:pPr>
        <w:spacing w:after="0" w:line="240" w:lineRule="auto"/>
        <w:jc w:val="both"/>
        <w:rPr>
          <w:rFonts w:ascii="Arial" w:eastAsia="Times New Roman" w:hAnsi="Arial" w:cs="Arial"/>
          <w:b/>
          <w:bCs/>
          <w:i/>
          <w:iCs/>
        </w:rPr>
      </w:pPr>
    </w:p>
    <w:p w14:paraId="34CD3675" w14:textId="6C120084" w:rsidR="00AF6B29" w:rsidRDefault="00AF6B29" w:rsidP="00AF6B29">
      <w:pPr>
        <w:spacing w:after="0" w:line="240" w:lineRule="auto"/>
        <w:jc w:val="both"/>
        <w:rPr>
          <w:rFonts w:ascii="Arial" w:eastAsia="Times New Roman" w:hAnsi="Arial" w:cs="Arial"/>
        </w:rPr>
      </w:pPr>
      <w:r w:rsidRPr="00800ACC">
        <w:rPr>
          <w:rFonts w:ascii="Arial" w:eastAsia="Times New Roman" w:hAnsi="Arial" w:cs="Arial"/>
        </w:rPr>
        <w:t xml:space="preserve">      </w:t>
      </w:r>
      <w:r w:rsidRPr="00A3690F">
        <w:rPr>
          <w:rFonts w:ascii="Arial" w:eastAsia="Times New Roman" w:hAnsi="Arial" w:cs="Arial"/>
        </w:rPr>
        <w:t xml:space="preserve">Otvaranje ponuda održaće se dana </w:t>
      </w:r>
      <w:r w:rsidR="00EB2277">
        <w:rPr>
          <w:rFonts w:ascii="Arial" w:eastAsia="Times New Roman" w:hAnsi="Arial" w:cs="Arial"/>
        </w:rPr>
        <w:t>0</w:t>
      </w:r>
      <w:r w:rsidR="001F1A91">
        <w:rPr>
          <w:rFonts w:ascii="Arial" w:eastAsia="Times New Roman" w:hAnsi="Arial" w:cs="Arial"/>
        </w:rPr>
        <w:t>4</w:t>
      </w:r>
      <w:r w:rsidR="004A5126">
        <w:rPr>
          <w:rFonts w:ascii="Arial" w:eastAsia="Times New Roman" w:hAnsi="Arial" w:cs="Arial"/>
        </w:rPr>
        <w:t>.</w:t>
      </w:r>
      <w:r w:rsidR="00BB0B22">
        <w:rPr>
          <w:rFonts w:ascii="Arial" w:eastAsia="Times New Roman" w:hAnsi="Arial" w:cs="Arial"/>
        </w:rPr>
        <w:t>0</w:t>
      </w:r>
      <w:r w:rsidR="00EB2277">
        <w:rPr>
          <w:rFonts w:ascii="Arial" w:eastAsia="Times New Roman" w:hAnsi="Arial" w:cs="Arial"/>
        </w:rPr>
        <w:t>8</w:t>
      </w:r>
      <w:r w:rsidRPr="00A3690F">
        <w:rPr>
          <w:rFonts w:ascii="Arial" w:eastAsia="Times New Roman" w:hAnsi="Arial" w:cs="Arial"/>
        </w:rPr>
        <w:t>.202</w:t>
      </w:r>
      <w:r w:rsidR="00BB0B22">
        <w:rPr>
          <w:rFonts w:ascii="Arial" w:eastAsia="Times New Roman" w:hAnsi="Arial" w:cs="Arial"/>
        </w:rPr>
        <w:t>6</w:t>
      </w:r>
      <w:r w:rsidRPr="00A3690F">
        <w:rPr>
          <w:rFonts w:ascii="Arial" w:eastAsia="Times New Roman" w:hAnsi="Arial" w:cs="Arial"/>
        </w:rPr>
        <w:t>. godine u 1</w:t>
      </w:r>
      <w:r w:rsidR="00AD1CD7">
        <w:rPr>
          <w:rFonts w:ascii="Arial" w:eastAsia="Times New Roman" w:hAnsi="Arial" w:cs="Arial"/>
        </w:rPr>
        <w:t>0:00</w:t>
      </w:r>
      <w:r w:rsidR="00C87FE0" w:rsidRPr="00A3690F">
        <w:rPr>
          <w:rFonts w:ascii="Arial" w:eastAsia="Times New Roman" w:hAnsi="Arial" w:cs="Arial"/>
        </w:rPr>
        <w:t xml:space="preserve"> </w:t>
      </w:r>
      <w:r w:rsidRPr="00A3690F">
        <w:rPr>
          <w:rFonts w:ascii="Arial" w:eastAsia="Times New Roman" w:hAnsi="Arial" w:cs="Arial"/>
        </w:rPr>
        <w:t>sati.</w:t>
      </w:r>
      <w:r w:rsidRPr="00800ACC">
        <w:rPr>
          <w:rFonts w:ascii="Arial" w:eastAsia="Times New Roman" w:hAnsi="Arial" w:cs="Arial"/>
        </w:rPr>
        <w:t xml:space="preserve"> </w:t>
      </w:r>
    </w:p>
    <w:p w14:paraId="3FAEF8B3" w14:textId="77777777" w:rsidR="002F3BD7" w:rsidRDefault="002F3BD7" w:rsidP="00AF6B29">
      <w:pPr>
        <w:spacing w:after="0" w:line="240" w:lineRule="auto"/>
        <w:jc w:val="both"/>
        <w:rPr>
          <w:rFonts w:ascii="Arial" w:eastAsia="Times New Roman" w:hAnsi="Arial" w:cs="Arial"/>
        </w:rPr>
      </w:pPr>
    </w:p>
    <w:p w14:paraId="297B6741" w14:textId="77777777" w:rsidR="00984CA2" w:rsidRDefault="00984CA2" w:rsidP="00984CA2">
      <w:pPr>
        <w:jc w:val="both"/>
        <w:rPr>
          <w:rFonts w:ascii="Arial" w:hAnsi="Arial" w:cs="Arial"/>
          <w:color w:val="000000"/>
          <w:lang w:val="sr-Latn-ME"/>
        </w:rPr>
      </w:pPr>
      <w:r>
        <w:rPr>
          <w:rFonts w:ascii="Arial" w:hAnsi="Arial" w:cs="Arial"/>
          <w:color w:val="000000"/>
          <w:lang w:val="sr-Latn-ME"/>
        </w:rPr>
        <w:lastRenderedPageBreak/>
        <w:t>ESJN će izvršiti automatsko otvaranje ponuda istovremeno sa istekom roka za dostavljanje ponuda iz prethodnog stava, generisati zapisnik o otvaranju ponuda i izvršiti njegovu automatsku dostavu svim ponuđačima koji su podnijeli ponude.</w:t>
      </w:r>
    </w:p>
    <w:p w14:paraId="6ABC770B"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Garancija ponude podnosi se u elektronskom obliku putem ESJN.</w:t>
      </w:r>
    </w:p>
    <w:p w14:paraId="5B2FD941"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5AE80E8"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sym w:font="Wingdings" w:char="F0A8"/>
      </w:r>
      <w:r w:rsidRPr="00BF5F68">
        <w:rPr>
          <w:rFonts w:ascii="Arial" w:hAnsi="Arial" w:cs="Arial"/>
          <w:color w:val="000000"/>
          <w:lang w:val="sr-Latn-ME"/>
        </w:rPr>
        <w:t xml:space="preserve"> Dio ponude koje se ne dostavlja preko ESJN-a, a odnosi se na garanciju ponude dostavlja se: </w:t>
      </w:r>
    </w:p>
    <w:p w14:paraId="22942C82" w14:textId="77777777" w:rsidR="006B129D" w:rsidRPr="00BF5F68"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neposrednom predajom na arhivi naručioca na adresi</w:t>
      </w:r>
      <w:r>
        <w:rPr>
          <w:rFonts w:ascii="Arial" w:eastAsia="Calibri" w:hAnsi="Arial" w:cs="Arial"/>
          <w:color w:val="000000"/>
          <w:lang w:val="sr-Latn-ME"/>
        </w:rPr>
        <w:t xml:space="preserve"> Sportski objekti DOO</w:t>
      </w:r>
      <w:r w:rsidRPr="00BF5F68">
        <w:rPr>
          <w:rFonts w:ascii="Arial" w:eastAsia="Calibri" w:hAnsi="Arial" w:cs="Arial"/>
          <w:color w:val="000000"/>
          <w:lang w:val="sr-Latn-ME"/>
        </w:rPr>
        <w:t xml:space="preserve"> ul. 19. decembra br. 12, Podgorica</w:t>
      </w:r>
    </w:p>
    <w:p w14:paraId="297C441B" w14:textId="77777777" w:rsidR="006B129D"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preporučenom pošiljkom sa povratnicom na adresi</w:t>
      </w:r>
      <w:r>
        <w:rPr>
          <w:rFonts w:ascii="Arial" w:eastAsia="Calibri" w:hAnsi="Arial" w:cs="Arial"/>
          <w:color w:val="000000"/>
          <w:lang w:val="sr-Latn-ME"/>
        </w:rPr>
        <w:t xml:space="preserve"> </w:t>
      </w:r>
      <w:r w:rsidRPr="007E2D10">
        <w:rPr>
          <w:rFonts w:ascii="Arial" w:eastAsia="Calibri" w:hAnsi="Arial" w:cs="Arial"/>
          <w:color w:val="000000"/>
          <w:lang w:val="sr-Latn-ME"/>
        </w:rPr>
        <w:t>Sportski objekti DOO,  ul. 19. decembra br. 12, Podgorica,</w:t>
      </w:r>
    </w:p>
    <w:p w14:paraId="2E2C0E94" w14:textId="77777777" w:rsidR="006B129D" w:rsidRPr="007E2D10" w:rsidRDefault="006B129D" w:rsidP="00BB0B22">
      <w:pPr>
        <w:spacing w:after="0" w:line="240" w:lineRule="auto"/>
        <w:ind w:left="720"/>
        <w:jc w:val="both"/>
        <w:rPr>
          <w:rFonts w:ascii="Arial" w:eastAsia="Calibri" w:hAnsi="Arial" w:cs="Arial"/>
          <w:color w:val="000000"/>
          <w:lang w:val="sr-Latn-ME"/>
        </w:rPr>
      </w:pPr>
    </w:p>
    <w:p w14:paraId="7B633122" w14:textId="0CF7FAD7" w:rsidR="006B129D" w:rsidRDefault="006B129D" w:rsidP="006B129D">
      <w:pPr>
        <w:jc w:val="both"/>
        <w:rPr>
          <w:rFonts w:ascii="Arial" w:eastAsia="Calibri" w:hAnsi="Arial" w:cs="Arial"/>
          <w:color w:val="000000"/>
          <w:lang w:val="sr-Latn-ME"/>
        </w:rPr>
      </w:pPr>
      <w:r w:rsidRPr="007E2D10">
        <w:rPr>
          <w:rFonts w:ascii="Arial" w:eastAsia="Calibri" w:hAnsi="Arial" w:cs="Arial"/>
          <w:color w:val="000000"/>
          <w:lang w:val="sr-Latn-ME"/>
        </w:rPr>
        <w:t xml:space="preserve">radnim danima od 08:00 do 15:00 sati, zaključno sa danom </w:t>
      </w:r>
      <w:r w:rsidR="00EB2277">
        <w:rPr>
          <w:rFonts w:ascii="Arial" w:eastAsia="Calibri" w:hAnsi="Arial" w:cs="Arial"/>
          <w:color w:val="000000"/>
          <w:lang w:val="sr-Latn-ME"/>
        </w:rPr>
        <w:t>0</w:t>
      </w:r>
      <w:r w:rsidR="001F1A91">
        <w:rPr>
          <w:rFonts w:ascii="Arial" w:eastAsia="Calibri" w:hAnsi="Arial" w:cs="Arial"/>
          <w:color w:val="000000"/>
          <w:lang w:val="sr-Latn-ME"/>
        </w:rPr>
        <w:t>4</w:t>
      </w:r>
      <w:r w:rsidRPr="007E2D10">
        <w:rPr>
          <w:rFonts w:ascii="Arial" w:eastAsia="Calibri" w:hAnsi="Arial" w:cs="Arial"/>
          <w:color w:val="000000"/>
          <w:lang w:val="sr-Latn-ME"/>
        </w:rPr>
        <w:t>.</w:t>
      </w:r>
      <w:r w:rsidR="00BB0B22">
        <w:rPr>
          <w:rFonts w:ascii="Arial" w:eastAsia="Calibri" w:hAnsi="Arial" w:cs="Arial"/>
          <w:color w:val="000000"/>
          <w:lang w:val="sr-Latn-ME"/>
        </w:rPr>
        <w:t>0</w:t>
      </w:r>
      <w:r w:rsidR="00EB2277">
        <w:rPr>
          <w:rFonts w:ascii="Arial" w:eastAsia="Calibri" w:hAnsi="Arial" w:cs="Arial"/>
          <w:color w:val="000000"/>
          <w:lang w:val="sr-Latn-ME"/>
        </w:rPr>
        <w:t>8</w:t>
      </w:r>
      <w:r w:rsidR="00BB0B22">
        <w:rPr>
          <w:rFonts w:ascii="Arial" w:eastAsia="Calibri" w:hAnsi="Arial" w:cs="Arial"/>
          <w:color w:val="000000"/>
          <w:lang w:val="sr-Latn-ME"/>
        </w:rPr>
        <w:t>.2026</w:t>
      </w:r>
      <w:r w:rsidRPr="007E2D10">
        <w:rPr>
          <w:rFonts w:ascii="Arial" w:eastAsia="Calibri" w:hAnsi="Arial" w:cs="Arial"/>
          <w:color w:val="000000"/>
          <w:lang w:val="sr-Latn-ME"/>
        </w:rPr>
        <w:t>. godine do 10:00 sati.</w:t>
      </w:r>
    </w:p>
    <w:p w14:paraId="0E7126CD" w14:textId="77777777" w:rsidR="006B129D" w:rsidRPr="004C2F7D" w:rsidRDefault="006B129D" w:rsidP="006B129D">
      <w:pPr>
        <w:jc w:val="both"/>
        <w:rPr>
          <w:color w:val="000000"/>
          <w:lang w:val="sr-Latn-ME"/>
        </w:rPr>
      </w:pPr>
      <w:r w:rsidRPr="00197A8A">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r w:rsidRPr="004C2F7D">
        <w:rPr>
          <w:color w:val="000000"/>
          <w:lang w:val="sr-Latn-ME"/>
        </w:rPr>
        <w:t>.</w:t>
      </w:r>
    </w:p>
    <w:p w14:paraId="52590AA9" w14:textId="77777777" w:rsidR="006B129D" w:rsidRPr="00BF5F68" w:rsidRDefault="006B129D" w:rsidP="006B129D">
      <w:pPr>
        <w:jc w:val="both"/>
        <w:rPr>
          <w:rFonts w:ascii="Arial" w:hAnsi="Arial" w:cs="Arial"/>
          <w:color w:val="000000"/>
          <w:lang w:val="sr-Latn-ME"/>
        </w:rPr>
      </w:pPr>
      <w:r w:rsidRPr="007E2D10">
        <w:rPr>
          <w:rFonts w:ascii="Arial" w:hAnsi="Arial" w:cs="Arial"/>
          <w:b/>
          <w:color w:val="000000"/>
          <w:lang w:val="sr-Latn-ME"/>
        </w:rPr>
        <w:t>Napomena</w:t>
      </w:r>
      <w:r w:rsidRPr="007E2D10">
        <w:rPr>
          <w:rFonts w:ascii="Arial" w:hAnsi="Arial" w:cs="Arial"/>
          <w:color w:val="000000"/>
          <w:lang w:val="sr-Latn-ME"/>
        </w:rPr>
        <w:t>: U ovom slučaju, original garancije ponude u pisanom obliku se dostavlja u koverti</w:t>
      </w:r>
      <w:r w:rsidRPr="00BF5F68">
        <w:rPr>
          <w:rFonts w:ascii="Arial" w:hAnsi="Arial" w:cs="Arial"/>
          <w:color w:val="000000"/>
          <w:lang w:val="sr-Latn-ME"/>
        </w:rPr>
        <w:t xml:space="preserve">, na kojoj se navodi: naziv i sjedište naručioca, broj tenderske dokumentacije za koju se podnosi garancija, naziv, sjedište i adresa ponuđača i naznake "garancija ponude" i "ne otvaraj prije roka za otvaranje ponuda". </w:t>
      </w:r>
    </w:p>
    <w:p w14:paraId="25EA5214" w14:textId="77777777" w:rsidR="006B129D" w:rsidRDefault="006B129D" w:rsidP="006B129D">
      <w:pPr>
        <w:jc w:val="both"/>
        <w:rPr>
          <w:rFonts w:ascii="Arial" w:eastAsia="Calibri" w:hAnsi="Arial" w:cs="Arial"/>
          <w:color w:val="000000"/>
          <w:lang w:val="sr-Latn-ME"/>
        </w:rPr>
      </w:pPr>
    </w:p>
    <w:p w14:paraId="42FA473A" w14:textId="365A7CA1"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3"/>
      <w:r w:rsidRPr="003E1EFD">
        <w:rPr>
          <w:rFonts w:ascii="Arial" w:hAnsi="Arial" w:cs="Arial"/>
          <w:b/>
          <w:lang w:val="sr-Latn-ME"/>
        </w:rPr>
        <w:t>TAJNOST PODATAKA</w:t>
      </w:r>
      <w:bookmarkEnd w:id="10"/>
    </w:p>
    <w:p w14:paraId="168B602D"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BF56B98"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112DB0D7" w14:textId="21648F74"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4"/>
      <w:r w:rsidRPr="003E1EFD">
        <w:rPr>
          <w:rFonts w:ascii="Arial" w:hAnsi="Arial" w:cs="Arial"/>
          <w:b/>
          <w:lang w:val="sr-Latn-ME"/>
        </w:rPr>
        <w:t>UPUTSTVO ZA SAČINJAVANJE PONUDE</w:t>
      </w:r>
      <w:bookmarkEnd w:id="11"/>
    </w:p>
    <w:p w14:paraId="20E5DD15"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38163BAD" w14:textId="77777777"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47FC3191" w14:textId="6EFF6B31" w:rsidR="009F2DE7" w:rsidRPr="00C6100F"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5"/>
      <w:r w:rsidRPr="00C6100F">
        <w:rPr>
          <w:rFonts w:ascii="Arial" w:hAnsi="Arial" w:cs="Arial"/>
          <w:b/>
          <w:lang w:val="sr-Latn-ME"/>
        </w:rPr>
        <w:t>NAČIN ZAKLJUČIVANJA I IZMJENE UGOVORA O JAVNOJ NABAVCI</w:t>
      </w:r>
      <w:bookmarkEnd w:id="12"/>
    </w:p>
    <w:p w14:paraId="310659B9"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Ugovor o javnoj nabavci mora da bude u skladu sa uslovima utvrđenim tenderskom dokumentacijom, izabranom ponudom i odlukom o izboru najpovoljnije ponude, osim u pogledu iskazivanja PDV-a.</w:t>
      </w:r>
    </w:p>
    <w:p w14:paraId="12B68CE3"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0047AE18"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Podatke o Naručiocu i Ponuđaču/Izvršiocu;</w:t>
      </w:r>
    </w:p>
    <w:p w14:paraId="58EE8916"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Osnov ugovora;</w:t>
      </w:r>
    </w:p>
    <w:p w14:paraId="520DFDF0"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Predmet ugovora;</w:t>
      </w:r>
    </w:p>
    <w:p w14:paraId="7DD3CC75"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ugovorena vrijednost bez uračunatog PDV-a;</w:t>
      </w:r>
    </w:p>
    <w:p w14:paraId="41579067"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ugovorene vrijednost sa uračunatim PDV-om;</w:t>
      </w:r>
    </w:p>
    <w:p w14:paraId="574B88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Rok važenja ugovora</w:t>
      </w:r>
    </w:p>
    <w:p w14:paraId="07BF679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Obaveze ugovornih strana</w:t>
      </w:r>
    </w:p>
    <w:p w14:paraId="54F6F42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Ugovornu kaznu </w:t>
      </w:r>
    </w:p>
    <w:p w14:paraId="21029C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Osoblje: Ugovorne strane moraju odrediti svoje predstavnike, koji organizuju i koordiniraju aktivnosti Naručioca i Izvršioca: </w:t>
      </w:r>
    </w:p>
    <w:p w14:paraId="7C3988EC"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se obavezuju da sarađuju sa predstavnicima i zaposlenima druge Ugovorne strane, a koji su određeni shodno ugovoru. </w:t>
      </w:r>
    </w:p>
    <w:p w14:paraId="4646C410"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23DC7D3F"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Ugovorne strane su saglasne da razmjenjuju korespodenciju koja se odnosi na izvršenje ugovora preporučenim ili povratnim vrednosnim pošiljkama, faksom ili e-mail.</w:t>
      </w:r>
    </w:p>
    <w:p w14:paraId="5CBD8EC9"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Naručilac ima osnovan razlog za nezadovoljstvo radom bilo kojeg člana osoblja Izvršioca, u tom slučaju, Izvršilac će na osnovu pisanog zahtjeva Naručioca, u kome se navodi razlog, obezbijediti kao zamjenu lice sa kvalifikacijama i iskustvom koji su prihvatljivi Naručiocu.</w:t>
      </w:r>
    </w:p>
    <w:p w14:paraId="6F1B97FF" w14:textId="77777777" w:rsidR="000F53DB" w:rsidRPr="00C6100F" w:rsidRDefault="000F53DB" w:rsidP="000F53DB">
      <w:pPr>
        <w:jc w:val="both"/>
        <w:rPr>
          <w:rFonts w:ascii="Arial" w:hAnsi="Arial" w:cs="Arial"/>
          <w:lang w:val="sr-Latn-ME"/>
        </w:rPr>
      </w:pPr>
      <w:r w:rsidRPr="00C6100F">
        <w:rPr>
          <w:rFonts w:ascii="Arial" w:hAnsi="Arial" w:cs="Arial"/>
          <w:lang w:val="sr-Latn-ME"/>
        </w:rPr>
        <w:t>Izvršilac nema pravo da zahtijeva pokrivanje dodatnih troškova koji proističu ili su u vezi sa premještanjem ili zamjenom osoblja.</w:t>
      </w:r>
    </w:p>
    <w:p w14:paraId="10A30FD2"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Ugovornu kaznu U slučaju nepoštovanja obaveze utvrđene ugovorom, Izvršilac je obavezan platiti Naručiocu ugovornu kaznu u iznosu od po 2‰ (dva promila) od iznosa ugovora, za svaki dan neopravdanog zakašnjenja, s tim što visina kazne ne može premašiti više od 5% od ukupno ugovorenog iznosa.</w:t>
      </w:r>
    </w:p>
    <w:p w14:paraId="5AA29A45"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 Prethodna odredba se ne primjenjuje ako je zakašnjenje u izvršenju ugovorenih usluga     prouzrokovano neblagovremenim uvođenjem Izvršioca u posao od strane Naručioca. </w:t>
      </w:r>
    </w:p>
    <w:p w14:paraId="2B051EA3" w14:textId="4A68FA1F" w:rsidR="000F53DB" w:rsidRPr="00C6100F" w:rsidRDefault="000F53DB" w:rsidP="000F53DB">
      <w:pPr>
        <w:jc w:val="both"/>
        <w:rPr>
          <w:rFonts w:ascii="Arial" w:hAnsi="Arial" w:cs="Arial"/>
          <w:lang w:val="sr-Latn-ME"/>
        </w:rPr>
      </w:pPr>
      <w:r w:rsidRPr="00C6100F">
        <w:rPr>
          <w:rFonts w:ascii="Arial" w:hAnsi="Arial" w:cs="Arial"/>
          <w:lang w:val="sr-Latn-ME"/>
        </w:rPr>
        <w:t>Ukoliko kašnjenje prouzrokuje da ugovorna kazna pređe 5% od ukupne vrijednosti ukupno ugov</w:t>
      </w:r>
      <w:r w:rsidR="00C63B8C">
        <w:rPr>
          <w:rFonts w:ascii="Arial" w:hAnsi="Arial" w:cs="Arial"/>
          <w:lang w:val="sr-Latn-ME"/>
        </w:rPr>
        <w:t>o</w:t>
      </w:r>
      <w:r w:rsidRPr="00C6100F">
        <w:rPr>
          <w:rFonts w:ascii="Arial" w:hAnsi="Arial" w:cs="Arial"/>
          <w:lang w:val="sr-Latn-ME"/>
        </w:rPr>
        <w:t>renog posla, Ugovor se u cjelini smatra raskinutim.</w:t>
      </w:r>
    </w:p>
    <w:p w14:paraId="7E751752" w14:textId="77777777" w:rsidR="000F53DB" w:rsidRDefault="000F53DB" w:rsidP="000F53DB">
      <w:pPr>
        <w:jc w:val="both"/>
        <w:rPr>
          <w:rFonts w:ascii="Arial" w:hAnsi="Arial" w:cs="Arial"/>
          <w:lang w:val="sr-Latn-ME"/>
        </w:rPr>
      </w:pPr>
      <w:r w:rsidRPr="00C6100F">
        <w:rPr>
          <w:rFonts w:ascii="Arial" w:hAnsi="Arial" w:cs="Arial"/>
          <w:lang w:val="sr-Latn-ME"/>
        </w:rPr>
        <w:t xml:space="preserve">Raskid ugovora: sporazumom ugovornih strana, jednostranim raskidom od strane Naručioca, ukoliko Izvršilac u potpunosti ili djelimično ne izvršava svoje obaveze predviđene Ugovorom, </w:t>
      </w:r>
      <w:r w:rsidRPr="00C6100F">
        <w:rPr>
          <w:rFonts w:ascii="Arial" w:hAnsi="Arial" w:cs="Arial"/>
          <w:lang w:val="sr-Latn-ME"/>
        </w:rPr>
        <w:lastRenderedPageBreak/>
        <w:t>jednostranim raskidom od strane Izvršioca ukoliko Naručilac ne izvršava svoje obaveze predviđene Ugovorom,</w:t>
      </w:r>
      <w:r w:rsidR="00B669E8" w:rsidRPr="00C6100F">
        <w:t xml:space="preserve"> </w:t>
      </w:r>
      <w:r w:rsidR="00B669E8" w:rsidRPr="00C6100F">
        <w:rPr>
          <w:rFonts w:ascii="Arial" w:hAnsi="Arial" w:cs="Arial"/>
        </w:rPr>
        <w:t>n</w:t>
      </w:r>
      <w:r w:rsidR="00B669E8" w:rsidRPr="00C6100F">
        <w:rPr>
          <w:rFonts w:ascii="Arial" w:hAnsi="Arial" w:cs="Arial"/>
          <w:lang w:val="sr-Latn-ME"/>
        </w:rPr>
        <w:t>astupe okolnosti iz člana 150ZJN (Sl.list CG br. 74/19, 03/23 i 11/23)</w:t>
      </w:r>
    </w:p>
    <w:p w14:paraId="5306E309" w14:textId="77777777" w:rsidR="006B129D" w:rsidRPr="006B129D" w:rsidRDefault="006B129D" w:rsidP="006B129D">
      <w:pPr>
        <w:jc w:val="both"/>
        <w:rPr>
          <w:rFonts w:ascii="Arial" w:hAnsi="Arial" w:cs="Arial"/>
          <w:lang w:val="sr-Latn-ME"/>
        </w:rPr>
      </w:pPr>
      <w:r w:rsidRPr="006B129D">
        <w:rPr>
          <w:rFonts w:ascii="Arial" w:hAnsi="Arial" w:cs="Arial"/>
          <w:lang w:val="sr-Latn-ME"/>
        </w:rPr>
        <w:t>IZMJENE UGOVORA</w:t>
      </w:r>
    </w:p>
    <w:p w14:paraId="4A40BD71"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Ugovor o javnoj nabavci tokom njegovog trajanja može da se izmijeni bez sprovođenja novog postupka javne nabavke: </w:t>
      </w:r>
    </w:p>
    <w:p w14:paraId="30B0647B" w14:textId="77777777" w:rsidR="006B129D" w:rsidRPr="006B129D" w:rsidRDefault="006B129D" w:rsidP="006B129D">
      <w:pPr>
        <w:jc w:val="both"/>
        <w:rPr>
          <w:rFonts w:ascii="Arial" w:hAnsi="Arial" w:cs="Arial"/>
          <w:lang w:val="sr-Latn-ME"/>
        </w:rPr>
      </w:pPr>
      <w:r w:rsidRPr="006B129D">
        <w:rPr>
          <w:rFonts w:ascii="Arial" w:hAnsi="Arial" w:cs="Arial"/>
          <w:lang w:val="sr-Latn-ME"/>
        </w:rPr>
        <w:t>1)</w:t>
      </w:r>
      <w:r w:rsidRPr="006B129D">
        <w:rPr>
          <w:rFonts w:ascii="Arial" w:hAnsi="Arial" w:cs="Arial"/>
          <w:lang w:val="sr-Latn-ME"/>
        </w:rPr>
        <w:tab/>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7A0B80A5" w14:textId="77777777" w:rsidR="006B129D" w:rsidRPr="006B129D" w:rsidRDefault="006B129D" w:rsidP="006B129D">
      <w:pPr>
        <w:jc w:val="both"/>
        <w:rPr>
          <w:rFonts w:ascii="Arial" w:hAnsi="Arial" w:cs="Arial"/>
          <w:lang w:val="sr-Latn-ME"/>
        </w:rPr>
      </w:pPr>
      <w:r w:rsidRPr="006B129D">
        <w:rPr>
          <w:rFonts w:ascii="Arial" w:hAnsi="Arial" w:cs="Arial"/>
          <w:lang w:val="sr-Latn-ME"/>
        </w:rPr>
        <w:t>2)</w:t>
      </w:r>
      <w:r w:rsidRPr="006B129D">
        <w:rPr>
          <w:rFonts w:ascii="Arial" w:hAnsi="Arial" w:cs="Arial"/>
          <w:lang w:val="sr-Latn-ME"/>
        </w:rPr>
        <w:tab/>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26534276" w14:textId="77777777" w:rsidR="006B129D" w:rsidRPr="006B129D" w:rsidRDefault="006B129D" w:rsidP="006B129D">
      <w:pPr>
        <w:jc w:val="both"/>
        <w:rPr>
          <w:rFonts w:ascii="Arial" w:hAnsi="Arial" w:cs="Arial"/>
          <w:lang w:val="sr-Latn-ME"/>
        </w:rPr>
      </w:pPr>
      <w:r w:rsidRPr="006B129D">
        <w:rPr>
          <w:rFonts w:ascii="Arial" w:hAnsi="Arial" w:cs="Arial"/>
          <w:lang w:val="sr-Latn-ME"/>
        </w:rPr>
        <w:t>3)</w:t>
      </w:r>
      <w:r w:rsidRPr="006B129D">
        <w:rPr>
          <w:rFonts w:ascii="Arial" w:hAnsi="Arial" w:cs="Arial"/>
          <w:lang w:val="sr-Latn-ME"/>
        </w:rPr>
        <w:tab/>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632980E8"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14:paraId="4A432E87"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3b) kad se vrši zamjena podugovarača, u skladu sa članom 128 st. 10, 11 i 12 ovog zakona, </w:t>
      </w:r>
    </w:p>
    <w:p w14:paraId="0A1FCE1E" w14:textId="0E5CE09D" w:rsidR="006B129D" w:rsidRDefault="006B129D" w:rsidP="006B129D">
      <w:pPr>
        <w:jc w:val="both"/>
        <w:rPr>
          <w:rFonts w:ascii="Arial" w:hAnsi="Arial" w:cs="Arial"/>
          <w:lang w:val="sr-Latn-ME"/>
        </w:rPr>
      </w:pPr>
      <w:r w:rsidRPr="006B129D">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w:t>
      </w:r>
    </w:p>
    <w:p w14:paraId="1CC128F7" w14:textId="77777777" w:rsidR="006B129D" w:rsidRPr="00C6100F" w:rsidRDefault="006B129D" w:rsidP="000F53DB">
      <w:pPr>
        <w:jc w:val="both"/>
        <w:rPr>
          <w:rFonts w:ascii="Arial" w:hAnsi="Arial" w:cs="Arial"/>
          <w:lang w:val="sr-Latn-ME"/>
        </w:rPr>
      </w:pPr>
    </w:p>
    <w:p w14:paraId="6D0CA943" w14:textId="77777777" w:rsidR="000F53DB" w:rsidRPr="00C6100F" w:rsidRDefault="000F53DB" w:rsidP="000F53DB">
      <w:pPr>
        <w:jc w:val="both"/>
        <w:rPr>
          <w:rFonts w:ascii="Arial" w:hAnsi="Arial" w:cs="Arial"/>
          <w:lang w:val="sr-Latn-ME"/>
        </w:rPr>
      </w:pPr>
      <w:r w:rsidRPr="00C6100F">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19C64E94" w14:textId="77777777" w:rsidR="000F53DB" w:rsidRPr="00C6100F" w:rsidRDefault="000F53DB" w:rsidP="000F53DB">
      <w:pPr>
        <w:jc w:val="both"/>
        <w:rPr>
          <w:rFonts w:ascii="Arial" w:hAnsi="Arial" w:cs="Arial"/>
          <w:lang w:val="sr-Latn-ME"/>
        </w:rPr>
      </w:pPr>
      <w:r w:rsidRPr="00C6100F">
        <w:rPr>
          <w:rFonts w:ascii="Arial" w:hAnsi="Arial" w:cs="Arial"/>
          <w:lang w:val="sr-Latn-ME"/>
        </w:rPr>
        <w:t>Ako strane Ugovora sporazumno raskinu ugovor, sporazumom o raskidu ugovora utvrđuju se međusobna prava i obaveze koje proističu iz ugovora.</w:t>
      </w:r>
    </w:p>
    <w:p w14:paraId="67C13225"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79AD9FFC" w14:textId="77777777" w:rsidR="000F53DB" w:rsidRPr="00C6100F" w:rsidRDefault="000F53DB" w:rsidP="000F53DB">
      <w:pPr>
        <w:jc w:val="both"/>
        <w:rPr>
          <w:rFonts w:ascii="Arial" w:hAnsi="Arial" w:cs="Arial"/>
          <w:lang w:val="sr-Latn-ME"/>
        </w:rPr>
      </w:pPr>
      <w:r w:rsidRPr="00C6100F">
        <w:rPr>
          <w:rFonts w:ascii="Arial" w:hAnsi="Arial" w:cs="Arial"/>
          <w:lang w:val="sr-Latn-ME"/>
        </w:rPr>
        <w:t>Antikorupcijsku klauzulu, u smislu člana 38 stav 3 ZJN;</w:t>
      </w:r>
    </w:p>
    <w:p w14:paraId="14DF91FE"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Primjenu propisa (Za sve što nije predviđeno Ugovorom i odredbama ZJN,shodno se primjenjuju odredbe Zakona o obligacionim odnosima i drugih pozitivnih propisa);</w:t>
      </w:r>
    </w:p>
    <w:p w14:paraId="5FF07219" w14:textId="77777777" w:rsidR="000F53DB" w:rsidRPr="00C6100F" w:rsidRDefault="000F53DB" w:rsidP="000F53DB">
      <w:pPr>
        <w:jc w:val="both"/>
        <w:rPr>
          <w:rFonts w:ascii="Arial" w:hAnsi="Arial" w:cs="Arial"/>
          <w:lang w:val="sr-Latn-ME"/>
        </w:rPr>
      </w:pPr>
      <w:r w:rsidRPr="00C6100F">
        <w:rPr>
          <w:rFonts w:ascii="Arial" w:hAnsi="Arial" w:cs="Arial"/>
          <w:lang w:val="sr-Latn-ME"/>
        </w:rPr>
        <w:t>Sudsku nadležnost (Saglasnost ugovornih strana da eventualne sporove povodom Ugovora rješavaju sporazumom, u protivnom, ugovara se nadležnost stvarno nadležnog suda u Podgorici).</w:t>
      </w:r>
    </w:p>
    <w:p w14:paraId="35A1D469" w14:textId="4BC76744" w:rsidR="00527DD1" w:rsidRDefault="00527DD1" w:rsidP="000F53DB">
      <w:pPr>
        <w:jc w:val="both"/>
        <w:rPr>
          <w:rFonts w:ascii="Arial" w:hAnsi="Arial" w:cs="Arial"/>
          <w:highlight w:val="yellow"/>
          <w:lang w:val="sr-Latn-ME"/>
        </w:rPr>
      </w:pPr>
    </w:p>
    <w:p w14:paraId="3B720B12" w14:textId="414481DB"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3" w:name="_Toc62730566"/>
      <w:r w:rsidRPr="003E1EFD">
        <w:rPr>
          <w:rFonts w:ascii="Arial" w:hAnsi="Arial" w:cs="Arial"/>
          <w:b/>
          <w:lang w:val="sr-Latn-ME"/>
        </w:rPr>
        <w:t>ZAHTJEV ZA POJAŠNJENJE ILI IZMJENU I DOPUNU TENDERSKE DOKUMENTACIJE</w:t>
      </w:r>
      <w:bookmarkEnd w:id="13"/>
    </w:p>
    <w:p w14:paraId="211F8DC7" w14:textId="77777777"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4CABD589" w14:textId="77777777"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0F82AC4A" w14:textId="77777777" w:rsidR="00D770C9" w:rsidRDefault="00D770C9" w:rsidP="009F2DE7">
      <w:pPr>
        <w:jc w:val="both"/>
        <w:rPr>
          <w:rFonts w:ascii="Arial" w:hAnsi="Arial" w:cs="Arial"/>
          <w:lang w:val="sr-Latn-ME"/>
        </w:rPr>
      </w:pPr>
    </w:p>
    <w:p w14:paraId="340326C1" w14:textId="77777777" w:rsidR="00D405E9" w:rsidRDefault="00D405E9" w:rsidP="009F2DE7">
      <w:pPr>
        <w:jc w:val="both"/>
        <w:rPr>
          <w:rFonts w:ascii="Arial" w:hAnsi="Arial" w:cs="Arial"/>
          <w:lang w:val="sr-Latn-ME"/>
        </w:rPr>
      </w:pPr>
    </w:p>
    <w:p w14:paraId="77F281D1" w14:textId="77777777" w:rsidR="00D405E9" w:rsidRDefault="00D405E9" w:rsidP="009F2DE7">
      <w:pPr>
        <w:jc w:val="both"/>
        <w:rPr>
          <w:rFonts w:ascii="Arial" w:hAnsi="Arial" w:cs="Arial"/>
          <w:lang w:val="sr-Latn-ME"/>
        </w:rPr>
      </w:pPr>
    </w:p>
    <w:p w14:paraId="2D6B289C" w14:textId="77777777" w:rsidR="00D405E9" w:rsidRDefault="00D405E9" w:rsidP="009F2DE7">
      <w:pPr>
        <w:jc w:val="both"/>
        <w:rPr>
          <w:rFonts w:ascii="Arial" w:hAnsi="Arial" w:cs="Arial"/>
          <w:lang w:val="sr-Latn-ME"/>
        </w:rPr>
      </w:pPr>
    </w:p>
    <w:p w14:paraId="0301C1EA" w14:textId="77777777" w:rsidR="00D405E9" w:rsidRDefault="00D405E9" w:rsidP="009F2DE7">
      <w:pPr>
        <w:jc w:val="both"/>
        <w:rPr>
          <w:rFonts w:ascii="Arial" w:hAnsi="Arial" w:cs="Arial"/>
          <w:lang w:val="sr-Latn-ME"/>
        </w:rPr>
      </w:pPr>
    </w:p>
    <w:p w14:paraId="7578EE4B" w14:textId="77777777" w:rsidR="00D405E9" w:rsidRDefault="00D405E9" w:rsidP="009F2DE7">
      <w:pPr>
        <w:jc w:val="both"/>
        <w:rPr>
          <w:rFonts w:ascii="Arial" w:hAnsi="Arial" w:cs="Arial"/>
          <w:lang w:val="sr-Latn-ME"/>
        </w:rPr>
      </w:pPr>
    </w:p>
    <w:p w14:paraId="72528DFD" w14:textId="77777777" w:rsidR="00D405E9" w:rsidRDefault="00D405E9" w:rsidP="009F2DE7">
      <w:pPr>
        <w:jc w:val="both"/>
        <w:rPr>
          <w:rFonts w:ascii="Arial" w:hAnsi="Arial" w:cs="Arial"/>
          <w:lang w:val="sr-Latn-ME"/>
        </w:rPr>
      </w:pPr>
    </w:p>
    <w:p w14:paraId="641E2176" w14:textId="77777777" w:rsidR="00D405E9" w:rsidRDefault="00D405E9" w:rsidP="009F2DE7">
      <w:pPr>
        <w:jc w:val="both"/>
        <w:rPr>
          <w:rFonts w:ascii="Arial" w:hAnsi="Arial" w:cs="Arial"/>
          <w:lang w:val="sr-Latn-ME"/>
        </w:rPr>
      </w:pPr>
    </w:p>
    <w:p w14:paraId="72F6A420" w14:textId="77777777" w:rsidR="00D405E9" w:rsidRDefault="00D405E9" w:rsidP="009F2DE7">
      <w:pPr>
        <w:jc w:val="both"/>
        <w:rPr>
          <w:rFonts w:ascii="Arial" w:hAnsi="Arial" w:cs="Arial"/>
          <w:lang w:val="sr-Latn-ME"/>
        </w:rPr>
      </w:pPr>
    </w:p>
    <w:p w14:paraId="7B034DEB" w14:textId="77777777" w:rsidR="00D405E9" w:rsidRDefault="00D405E9" w:rsidP="009F2DE7">
      <w:pPr>
        <w:jc w:val="both"/>
        <w:rPr>
          <w:rFonts w:ascii="Arial" w:hAnsi="Arial" w:cs="Arial"/>
          <w:lang w:val="sr-Latn-ME"/>
        </w:rPr>
      </w:pPr>
    </w:p>
    <w:p w14:paraId="48D11899" w14:textId="77777777" w:rsidR="00D405E9" w:rsidRDefault="00D405E9" w:rsidP="009F2DE7">
      <w:pPr>
        <w:jc w:val="both"/>
        <w:rPr>
          <w:rFonts w:ascii="Arial" w:hAnsi="Arial" w:cs="Arial"/>
          <w:lang w:val="sr-Latn-ME"/>
        </w:rPr>
      </w:pPr>
    </w:p>
    <w:p w14:paraId="4F4733D3" w14:textId="77777777" w:rsidR="00EB2277" w:rsidRDefault="00EB2277" w:rsidP="009F2DE7">
      <w:pPr>
        <w:jc w:val="both"/>
        <w:rPr>
          <w:rFonts w:ascii="Arial" w:hAnsi="Arial" w:cs="Arial"/>
          <w:lang w:val="sr-Latn-ME"/>
        </w:rPr>
      </w:pPr>
    </w:p>
    <w:p w14:paraId="720406AA" w14:textId="77777777" w:rsidR="00EB2277" w:rsidRDefault="00EB2277" w:rsidP="009F2DE7">
      <w:pPr>
        <w:jc w:val="both"/>
        <w:rPr>
          <w:rFonts w:ascii="Arial" w:hAnsi="Arial" w:cs="Arial"/>
          <w:lang w:val="sr-Latn-ME"/>
        </w:rPr>
      </w:pPr>
    </w:p>
    <w:p w14:paraId="18A97289" w14:textId="77777777" w:rsidR="00D405E9" w:rsidRDefault="00D405E9" w:rsidP="009F2DE7">
      <w:pPr>
        <w:jc w:val="both"/>
        <w:rPr>
          <w:rFonts w:ascii="Arial" w:hAnsi="Arial" w:cs="Arial"/>
          <w:lang w:val="sr-Latn-ME"/>
        </w:rPr>
      </w:pPr>
    </w:p>
    <w:p w14:paraId="379BBA27" w14:textId="77777777" w:rsidR="00D405E9" w:rsidRDefault="00D405E9" w:rsidP="009F2DE7">
      <w:pPr>
        <w:jc w:val="both"/>
        <w:rPr>
          <w:rFonts w:ascii="Arial" w:hAnsi="Arial" w:cs="Arial"/>
          <w:lang w:val="sr-Latn-ME"/>
        </w:rPr>
      </w:pPr>
    </w:p>
    <w:p w14:paraId="44691667" w14:textId="77777777" w:rsidR="00D405E9" w:rsidRDefault="00D405E9" w:rsidP="009F2DE7">
      <w:pPr>
        <w:jc w:val="both"/>
        <w:rPr>
          <w:rFonts w:ascii="Arial" w:hAnsi="Arial" w:cs="Arial"/>
          <w:lang w:val="sr-Latn-ME"/>
        </w:rPr>
      </w:pPr>
    </w:p>
    <w:p w14:paraId="0E8D4816" w14:textId="77777777" w:rsidR="00D405E9" w:rsidRDefault="00D405E9" w:rsidP="009F2DE7">
      <w:pPr>
        <w:jc w:val="both"/>
        <w:rPr>
          <w:rFonts w:ascii="Arial" w:hAnsi="Arial" w:cs="Arial"/>
          <w:lang w:val="sr-Latn-ME"/>
        </w:rPr>
      </w:pPr>
    </w:p>
    <w:p w14:paraId="7648A21E" w14:textId="77777777" w:rsidR="00D405E9" w:rsidRDefault="00D405E9" w:rsidP="009F2DE7">
      <w:pPr>
        <w:jc w:val="both"/>
        <w:rPr>
          <w:rFonts w:ascii="Arial" w:hAnsi="Arial" w:cs="Arial"/>
          <w:lang w:val="sr-Latn-ME"/>
        </w:rPr>
      </w:pPr>
    </w:p>
    <w:p w14:paraId="37F5B330" w14:textId="3F7B0861" w:rsidR="009F2DE7" w:rsidRPr="003E1EFD" w:rsidRDefault="00C07478"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416180136"/>
      <w:bookmarkStart w:id="15" w:name="_Toc508349235"/>
      <w:bookmarkStart w:id="16" w:name="_Toc62730567"/>
      <w:bookmarkStart w:id="17" w:name="_Hlk157514916"/>
      <w:r w:rsidRPr="003E1EFD">
        <w:rPr>
          <w:rFonts w:ascii="Arial" w:hAnsi="Arial" w:cs="Arial"/>
          <w:b/>
          <w:lang w:val="sr-Latn-ME"/>
        </w:rPr>
        <w:lastRenderedPageBreak/>
        <w:t>IZJA</w:t>
      </w:r>
      <w:r w:rsidR="009F2DE7" w:rsidRPr="003E1EFD">
        <w:rPr>
          <w:rFonts w:ascii="Arial" w:hAnsi="Arial" w:cs="Arial"/>
          <w:b/>
          <w:lang w:val="sr-Latn-ME"/>
        </w:rPr>
        <w:t>VA NARUČIOCA O NEPOSTOJANJU SUKOBA INTERESA</w:t>
      </w:r>
      <w:bookmarkEnd w:id="14"/>
      <w:bookmarkEnd w:id="15"/>
      <w:bookmarkEnd w:id="16"/>
    </w:p>
    <w:p w14:paraId="0AE828A7" w14:textId="494138DE" w:rsidR="004A5126" w:rsidRDefault="004A5126" w:rsidP="00797C53">
      <w:pPr>
        <w:tabs>
          <w:tab w:val="left" w:pos="1701"/>
          <w:tab w:val="left" w:pos="4820"/>
        </w:tabs>
        <w:jc w:val="both"/>
        <w:rPr>
          <w:rFonts w:ascii="Arial" w:hAnsi="Arial" w:cs="Arial"/>
          <w:b/>
          <w:u w:val="single"/>
          <w:lang w:val="sr-Latn-ME"/>
        </w:rPr>
      </w:pPr>
    </w:p>
    <w:p w14:paraId="2184755C" w14:textId="033E7B28" w:rsidR="005F71CD" w:rsidRDefault="001F1A91" w:rsidP="005F71CD">
      <w:pPr>
        <w:pStyle w:val="NormalWeb"/>
      </w:pPr>
      <w:r>
        <w:rPr>
          <w:noProof/>
        </w:rPr>
        <w:drawing>
          <wp:inline distT="0" distB="0" distL="0" distR="0" wp14:anchorId="2BD882D2" wp14:editId="5519B396">
            <wp:extent cx="4981575" cy="7030669"/>
            <wp:effectExtent l="0" t="0" r="0" b="0"/>
            <wp:docPr id="1913842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7552" cy="7039105"/>
                    </a:xfrm>
                    <a:prstGeom prst="rect">
                      <a:avLst/>
                    </a:prstGeom>
                    <a:noFill/>
                    <a:ln>
                      <a:noFill/>
                    </a:ln>
                  </pic:spPr>
                </pic:pic>
              </a:graphicData>
            </a:graphic>
          </wp:inline>
        </w:drawing>
      </w:r>
    </w:p>
    <w:p w14:paraId="64CB32F3" w14:textId="47879CF2"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iCs/>
          <w:lang w:val="sr-Latn-ME"/>
        </w:rPr>
      </w:pPr>
      <w:bookmarkStart w:id="18" w:name="_Toc62730568"/>
      <w:bookmarkEnd w:id="17"/>
      <w:r w:rsidRPr="003E1EFD">
        <w:rPr>
          <w:rFonts w:ascii="Arial" w:hAnsi="Arial" w:cs="Arial"/>
          <w:b/>
          <w:lang w:val="sr-Latn-ME"/>
        </w:rPr>
        <w:lastRenderedPageBreak/>
        <w:t>UPUTSTVO O PRAVNOM SREDSTVU</w:t>
      </w:r>
      <w:bookmarkEnd w:id="18"/>
    </w:p>
    <w:p w14:paraId="626E9155"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46CA49C9"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19"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19"/>
    <w:p w14:paraId="597D910A"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0"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0"/>
    <w:p w14:paraId="4132117D"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98482F" w:rsidRDefault="0098482F" w:rsidP="0098482F">
      <w:pPr>
        <w:autoSpaceDE w:val="0"/>
        <w:autoSpaceDN w:val="0"/>
        <w:adjustRightInd w:val="0"/>
        <w:jc w:val="both"/>
        <w:rPr>
          <w:rFonts w:ascii="Arial" w:hAnsi="Arial" w:cs="Arial"/>
          <w:color w:val="000000"/>
          <w:lang w:val="sr-Latn-ME"/>
        </w:rPr>
      </w:pPr>
    </w:p>
    <w:p w14:paraId="7898C4CD"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17C2F1C6"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1305BAA9" w14:textId="77777777" w:rsidR="009F2DE7" w:rsidRPr="003E1EFD" w:rsidRDefault="009F2DE7" w:rsidP="0098482F">
      <w:pPr>
        <w:tabs>
          <w:tab w:val="left" w:pos="5760"/>
        </w:tabs>
        <w:jc w:val="both"/>
        <w:rPr>
          <w:rFonts w:ascii="Arial" w:hAnsi="Arial" w:cs="Arial"/>
          <w:lang w:val="sr-Latn-ME"/>
        </w:rPr>
      </w:pPr>
    </w:p>
    <w:p w14:paraId="5DD6A83B" w14:textId="77777777" w:rsidR="009F2DE7" w:rsidRPr="003E1EFD" w:rsidRDefault="009F2DE7" w:rsidP="009F2DE7">
      <w:pPr>
        <w:tabs>
          <w:tab w:val="left" w:pos="5760"/>
        </w:tabs>
        <w:ind w:firstLine="567"/>
        <w:jc w:val="both"/>
        <w:rPr>
          <w:rFonts w:ascii="Arial" w:hAnsi="Arial" w:cs="Arial"/>
          <w:lang w:val="sr-Latn-ME"/>
        </w:rPr>
      </w:pPr>
    </w:p>
    <w:p w14:paraId="0F00BA2D" w14:textId="77777777" w:rsidR="009F2DE7" w:rsidRPr="003E1EFD" w:rsidRDefault="009F2DE7" w:rsidP="009F2DE7">
      <w:pPr>
        <w:tabs>
          <w:tab w:val="left" w:pos="5760"/>
        </w:tabs>
        <w:ind w:firstLine="567"/>
        <w:jc w:val="both"/>
        <w:rPr>
          <w:rFonts w:ascii="Arial" w:hAnsi="Arial" w:cs="Arial"/>
          <w:lang w:val="sr-Latn-ME"/>
        </w:rPr>
      </w:pPr>
    </w:p>
    <w:p w14:paraId="29F3028D" w14:textId="77777777" w:rsidR="009F2DE7" w:rsidRPr="003E1EFD" w:rsidRDefault="009F2DE7" w:rsidP="009F2DE7">
      <w:pPr>
        <w:tabs>
          <w:tab w:val="left" w:pos="5760"/>
        </w:tabs>
        <w:ind w:firstLine="567"/>
        <w:jc w:val="both"/>
        <w:rPr>
          <w:rFonts w:ascii="Arial" w:hAnsi="Arial" w:cs="Arial"/>
          <w:lang w:val="sr-Latn-ME"/>
        </w:rPr>
      </w:pPr>
    </w:p>
    <w:p w14:paraId="6AB5A985" w14:textId="77777777" w:rsidR="009F2DE7" w:rsidRPr="003E1EFD" w:rsidRDefault="009F2DE7" w:rsidP="009F2DE7">
      <w:pPr>
        <w:tabs>
          <w:tab w:val="left" w:pos="5760"/>
        </w:tabs>
        <w:ind w:firstLine="567"/>
        <w:jc w:val="both"/>
        <w:rPr>
          <w:rFonts w:ascii="Arial" w:hAnsi="Arial" w:cs="Arial"/>
          <w:lang w:val="sr-Latn-ME"/>
        </w:rPr>
      </w:pPr>
    </w:p>
    <w:sectPr w:rsidR="009F2DE7" w:rsidRPr="003E1EFD" w:rsidSect="001D2C94">
      <w:footerReference w:type="default" r:id="rId9"/>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06418" w14:textId="77777777" w:rsidR="00207E8C" w:rsidRDefault="00207E8C" w:rsidP="009F2DE7">
      <w:pPr>
        <w:spacing w:after="0" w:line="240" w:lineRule="auto"/>
      </w:pPr>
      <w:r>
        <w:separator/>
      </w:r>
    </w:p>
  </w:endnote>
  <w:endnote w:type="continuationSeparator" w:id="0">
    <w:p w14:paraId="27EAAA00" w14:textId="77777777" w:rsidR="00207E8C" w:rsidRDefault="00207E8C"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68635"/>
      <w:docPartObj>
        <w:docPartGallery w:val="Page Numbers (Bottom of Page)"/>
        <w:docPartUnique/>
      </w:docPartObj>
    </w:sdtPr>
    <w:sdtContent>
      <w:sdt>
        <w:sdtPr>
          <w:id w:val="-1769616900"/>
          <w:docPartObj>
            <w:docPartGallery w:val="Page Numbers (Top of Page)"/>
            <w:docPartUnique/>
          </w:docPartObj>
        </w:sdtPr>
        <w:sdtContent>
          <w:p w14:paraId="7A5E6F99" w14:textId="77777777" w:rsidR="00FC018C" w:rsidRDefault="00FC018C">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D405E9">
              <w:rPr>
                <w:b/>
                <w:bCs/>
                <w:noProof/>
              </w:rPr>
              <w:t>12</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D405E9">
              <w:rPr>
                <w:b/>
                <w:bCs/>
                <w:noProof/>
              </w:rPr>
              <w:t>12</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EEB4B" w14:textId="77777777" w:rsidR="00207E8C" w:rsidRDefault="00207E8C" w:rsidP="009F2DE7">
      <w:pPr>
        <w:spacing w:after="0" w:line="240" w:lineRule="auto"/>
      </w:pPr>
      <w:r>
        <w:separator/>
      </w:r>
    </w:p>
  </w:footnote>
  <w:footnote w:type="continuationSeparator" w:id="0">
    <w:p w14:paraId="60A35E10" w14:textId="77777777" w:rsidR="00207E8C" w:rsidRDefault="00207E8C"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018CFBED"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16cid:durableId="930821730">
    <w:abstractNumId w:val="18"/>
  </w:num>
  <w:num w:numId="2" w16cid:durableId="699357675">
    <w:abstractNumId w:val="4"/>
  </w:num>
  <w:num w:numId="3" w16cid:durableId="1201240668">
    <w:abstractNumId w:val="25"/>
  </w:num>
  <w:num w:numId="4" w16cid:durableId="486749825">
    <w:abstractNumId w:val="20"/>
  </w:num>
  <w:num w:numId="5" w16cid:durableId="64842849">
    <w:abstractNumId w:val="0"/>
  </w:num>
  <w:num w:numId="6" w16cid:durableId="787359242">
    <w:abstractNumId w:val="33"/>
  </w:num>
  <w:num w:numId="7" w16cid:durableId="1468088857">
    <w:abstractNumId w:val="12"/>
  </w:num>
  <w:num w:numId="8" w16cid:durableId="101609006">
    <w:abstractNumId w:val="11"/>
  </w:num>
  <w:num w:numId="9" w16cid:durableId="804545758">
    <w:abstractNumId w:val="37"/>
  </w:num>
  <w:num w:numId="10" w16cid:durableId="1737780142">
    <w:abstractNumId w:val="19"/>
  </w:num>
  <w:num w:numId="11" w16cid:durableId="989482272">
    <w:abstractNumId w:val="17"/>
  </w:num>
  <w:num w:numId="12" w16cid:durableId="608200276">
    <w:abstractNumId w:val="23"/>
  </w:num>
  <w:num w:numId="13" w16cid:durableId="646428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51897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5317339">
    <w:abstractNumId w:val="10"/>
  </w:num>
  <w:num w:numId="16" w16cid:durableId="85687190">
    <w:abstractNumId w:val="27"/>
  </w:num>
  <w:num w:numId="17" w16cid:durableId="1255744191">
    <w:abstractNumId w:val="40"/>
  </w:num>
  <w:num w:numId="18" w16cid:durableId="1993868697">
    <w:abstractNumId w:val="21"/>
  </w:num>
  <w:num w:numId="19" w16cid:durableId="442190245">
    <w:abstractNumId w:val="29"/>
  </w:num>
  <w:num w:numId="20" w16cid:durableId="44912515">
    <w:abstractNumId w:val="15"/>
  </w:num>
  <w:num w:numId="21" w16cid:durableId="892078565">
    <w:abstractNumId w:val="24"/>
  </w:num>
  <w:num w:numId="22" w16cid:durableId="1867283127">
    <w:abstractNumId w:val="16"/>
  </w:num>
  <w:num w:numId="23" w16cid:durableId="1079837691">
    <w:abstractNumId w:val="31"/>
  </w:num>
  <w:num w:numId="24" w16cid:durableId="554033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707157">
    <w:abstractNumId w:val="19"/>
  </w:num>
  <w:num w:numId="26" w16cid:durableId="139519693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32454739">
    <w:abstractNumId w:val="17"/>
  </w:num>
  <w:num w:numId="28" w16cid:durableId="239868467">
    <w:abstractNumId w:val="23"/>
  </w:num>
  <w:num w:numId="29" w16cid:durableId="420026003">
    <w:abstractNumId w:val="7"/>
  </w:num>
  <w:num w:numId="30" w16cid:durableId="1061637287">
    <w:abstractNumId w:val="32"/>
  </w:num>
  <w:num w:numId="31" w16cid:durableId="448166041">
    <w:abstractNumId w:val="35"/>
  </w:num>
  <w:num w:numId="32" w16cid:durableId="1065836015">
    <w:abstractNumId w:val="1"/>
  </w:num>
  <w:num w:numId="33" w16cid:durableId="1269464151">
    <w:abstractNumId w:val="28"/>
  </w:num>
  <w:num w:numId="34" w16cid:durableId="1322542762">
    <w:abstractNumId w:val="8"/>
  </w:num>
  <w:num w:numId="35" w16cid:durableId="651910412">
    <w:abstractNumId w:val="38"/>
  </w:num>
  <w:num w:numId="36" w16cid:durableId="178156660">
    <w:abstractNumId w:val="6"/>
  </w:num>
  <w:num w:numId="37" w16cid:durableId="1268386420">
    <w:abstractNumId w:val="3"/>
  </w:num>
  <w:num w:numId="38" w16cid:durableId="249050721">
    <w:abstractNumId w:val="34"/>
  </w:num>
  <w:num w:numId="39" w16cid:durableId="1681422938">
    <w:abstractNumId w:val="22"/>
  </w:num>
  <w:num w:numId="40" w16cid:durableId="1583027427">
    <w:abstractNumId w:val="30"/>
  </w:num>
  <w:num w:numId="41" w16cid:durableId="1696881093">
    <w:abstractNumId w:val="39"/>
  </w:num>
  <w:num w:numId="42" w16cid:durableId="316349197">
    <w:abstractNumId w:val="9"/>
  </w:num>
  <w:num w:numId="43" w16cid:durableId="1901750924">
    <w:abstractNumId w:val="2"/>
  </w:num>
  <w:num w:numId="44" w16cid:durableId="365982418">
    <w:abstractNumId w:val="13"/>
  </w:num>
  <w:num w:numId="45" w16cid:durableId="2320526">
    <w:abstractNumId w:val="5"/>
  </w:num>
  <w:num w:numId="46" w16cid:durableId="1413432081">
    <w:abstractNumId w:val="14"/>
  </w:num>
  <w:num w:numId="47" w16cid:durableId="478110213">
    <w:abstractNumId w:val="26"/>
  </w:num>
  <w:num w:numId="48" w16cid:durableId="383064189">
    <w:abstractNumId w:val="36"/>
  </w:num>
  <w:num w:numId="49" w16cid:durableId="88463522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246"/>
    <w:rsid w:val="00011480"/>
    <w:rsid w:val="000143D5"/>
    <w:rsid w:val="000170F7"/>
    <w:rsid w:val="0002438C"/>
    <w:rsid w:val="00025615"/>
    <w:rsid w:val="00053393"/>
    <w:rsid w:val="0006183B"/>
    <w:rsid w:val="00066B5E"/>
    <w:rsid w:val="00080692"/>
    <w:rsid w:val="00090D63"/>
    <w:rsid w:val="000A0F9A"/>
    <w:rsid w:val="000A26DC"/>
    <w:rsid w:val="000B414B"/>
    <w:rsid w:val="000B4660"/>
    <w:rsid w:val="000B5898"/>
    <w:rsid w:val="000B766A"/>
    <w:rsid w:val="000C040F"/>
    <w:rsid w:val="000C2B3E"/>
    <w:rsid w:val="000D713B"/>
    <w:rsid w:val="000E0B59"/>
    <w:rsid w:val="000E2EF9"/>
    <w:rsid w:val="000E7EE0"/>
    <w:rsid w:val="000F38F3"/>
    <w:rsid w:val="000F53DB"/>
    <w:rsid w:val="00115AF0"/>
    <w:rsid w:val="00161026"/>
    <w:rsid w:val="00172208"/>
    <w:rsid w:val="001770AD"/>
    <w:rsid w:val="00177AF3"/>
    <w:rsid w:val="00192D52"/>
    <w:rsid w:val="00195EC0"/>
    <w:rsid w:val="001C1DD8"/>
    <w:rsid w:val="001C5A73"/>
    <w:rsid w:val="001D2C94"/>
    <w:rsid w:val="001D5EAE"/>
    <w:rsid w:val="001E157C"/>
    <w:rsid w:val="001F1A91"/>
    <w:rsid w:val="00200848"/>
    <w:rsid w:val="00206636"/>
    <w:rsid w:val="002079F1"/>
    <w:rsid w:val="00207E8C"/>
    <w:rsid w:val="00213545"/>
    <w:rsid w:val="0021704B"/>
    <w:rsid w:val="00217BFB"/>
    <w:rsid w:val="00223966"/>
    <w:rsid w:val="00244D23"/>
    <w:rsid w:val="00256FA4"/>
    <w:rsid w:val="00260BB6"/>
    <w:rsid w:val="00270E6F"/>
    <w:rsid w:val="002734BB"/>
    <w:rsid w:val="002739B8"/>
    <w:rsid w:val="00275FC2"/>
    <w:rsid w:val="00283099"/>
    <w:rsid w:val="00290EB6"/>
    <w:rsid w:val="00293614"/>
    <w:rsid w:val="00294F70"/>
    <w:rsid w:val="002962A0"/>
    <w:rsid w:val="002A735E"/>
    <w:rsid w:val="002A7FDF"/>
    <w:rsid w:val="002C1125"/>
    <w:rsid w:val="002D4ED2"/>
    <w:rsid w:val="002D52B1"/>
    <w:rsid w:val="002D6B8A"/>
    <w:rsid w:val="002D7CEE"/>
    <w:rsid w:val="002E2359"/>
    <w:rsid w:val="002E636D"/>
    <w:rsid w:val="002F3BD7"/>
    <w:rsid w:val="002F5730"/>
    <w:rsid w:val="003031CC"/>
    <w:rsid w:val="00307CC9"/>
    <w:rsid w:val="00317477"/>
    <w:rsid w:val="003208EC"/>
    <w:rsid w:val="00321847"/>
    <w:rsid w:val="003334EB"/>
    <w:rsid w:val="00334E7F"/>
    <w:rsid w:val="00341075"/>
    <w:rsid w:val="003575EC"/>
    <w:rsid w:val="00370F99"/>
    <w:rsid w:val="00377C98"/>
    <w:rsid w:val="00380DFB"/>
    <w:rsid w:val="00386820"/>
    <w:rsid w:val="003902A6"/>
    <w:rsid w:val="003934A5"/>
    <w:rsid w:val="003A1189"/>
    <w:rsid w:val="003A1A1D"/>
    <w:rsid w:val="003A57F4"/>
    <w:rsid w:val="003A716A"/>
    <w:rsid w:val="003B06E5"/>
    <w:rsid w:val="003B77AB"/>
    <w:rsid w:val="003D25AE"/>
    <w:rsid w:val="003D2D15"/>
    <w:rsid w:val="003E1EFD"/>
    <w:rsid w:val="003E429A"/>
    <w:rsid w:val="003F5102"/>
    <w:rsid w:val="00400711"/>
    <w:rsid w:val="004061CE"/>
    <w:rsid w:val="00423D5E"/>
    <w:rsid w:val="00426635"/>
    <w:rsid w:val="0043055B"/>
    <w:rsid w:val="004362B8"/>
    <w:rsid w:val="00440287"/>
    <w:rsid w:val="0045493A"/>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0723"/>
    <w:rsid w:val="004E5D96"/>
    <w:rsid w:val="00501546"/>
    <w:rsid w:val="0050571E"/>
    <w:rsid w:val="00515E92"/>
    <w:rsid w:val="00517190"/>
    <w:rsid w:val="00527DD1"/>
    <w:rsid w:val="00534DCE"/>
    <w:rsid w:val="00535D32"/>
    <w:rsid w:val="00535FDA"/>
    <w:rsid w:val="00537211"/>
    <w:rsid w:val="00554AFF"/>
    <w:rsid w:val="00560354"/>
    <w:rsid w:val="005642C6"/>
    <w:rsid w:val="005750E2"/>
    <w:rsid w:val="005762CE"/>
    <w:rsid w:val="00586C6B"/>
    <w:rsid w:val="0058742B"/>
    <w:rsid w:val="0058772C"/>
    <w:rsid w:val="00594190"/>
    <w:rsid w:val="00597917"/>
    <w:rsid w:val="005A51C4"/>
    <w:rsid w:val="005C5D39"/>
    <w:rsid w:val="005C73F9"/>
    <w:rsid w:val="005D35E4"/>
    <w:rsid w:val="005D4BEE"/>
    <w:rsid w:val="005D74BE"/>
    <w:rsid w:val="005E7DAF"/>
    <w:rsid w:val="005F3A9F"/>
    <w:rsid w:val="005F622F"/>
    <w:rsid w:val="005F71CD"/>
    <w:rsid w:val="00600F6F"/>
    <w:rsid w:val="00607078"/>
    <w:rsid w:val="00607320"/>
    <w:rsid w:val="0060792C"/>
    <w:rsid w:val="00617464"/>
    <w:rsid w:val="00621D4B"/>
    <w:rsid w:val="0062392C"/>
    <w:rsid w:val="00626FF0"/>
    <w:rsid w:val="00627AB9"/>
    <w:rsid w:val="00635D9D"/>
    <w:rsid w:val="00645588"/>
    <w:rsid w:val="00647471"/>
    <w:rsid w:val="006614C3"/>
    <w:rsid w:val="00673861"/>
    <w:rsid w:val="00674AE8"/>
    <w:rsid w:val="00694AAD"/>
    <w:rsid w:val="0069540D"/>
    <w:rsid w:val="006958FF"/>
    <w:rsid w:val="006A2FB4"/>
    <w:rsid w:val="006A5811"/>
    <w:rsid w:val="006A69C7"/>
    <w:rsid w:val="006B129D"/>
    <w:rsid w:val="006B52C2"/>
    <w:rsid w:val="006B758B"/>
    <w:rsid w:val="006C2A0D"/>
    <w:rsid w:val="006C5E52"/>
    <w:rsid w:val="006C6A56"/>
    <w:rsid w:val="006C7793"/>
    <w:rsid w:val="006E6CEB"/>
    <w:rsid w:val="00704BAD"/>
    <w:rsid w:val="0071776D"/>
    <w:rsid w:val="00727D4E"/>
    <w:rsid w:val="0073199F"/>
    <w:rsid w:val="00734A7D"/>
    <w:rsid w:val="00745FCD"/>
    <w:rsid w:val="00752933"/>
    <w:rsid w:val="00760A33"/>
    <w:rsid w:val="00760BBC"/>
    <w:rsid w:val="00766455"/>
    <w:rsid w:val="0077013D"/>
    <w:rsid w:val="00775E35"/>
    <w:rsid w:val="00781392"/>
    <w:rsid w:val="00786CEC"/>
    <w:rsid w:val="0078782F"/>
    <w:rsid w:val="00795508"/>
    <w:rsid w:val="00797C53"/>
    <w:rsid w:val="007B5F2B"/>
    <w:rsid w:val="007C62E3"/>
    <w:rsid w:val="007D0D98"/>
    <w:rsid w:val="007E633D"/>
    <w:rsid w:val="007E6840"/>
    <w:rsid w:val="007F0B9C"/>
    <w:rsid w:val="007F14C2"/>
    <w:rsid w:val="007F25EF"/>
    <w:rsid w:val="008009AE"/>
    <w:rsid w:val="00800ACC"/>
    <w:rsid w:val="008065FB"/>
    <w:rsid w:val="008150DE"/>
    <w:rsid w:val="0081741D"/>
    <w:rsid w:val="00817AF0"/>
    <w:rsid w:val="0082247A"/>
    <w:rsid w:val="0083421D"/>
    <w:rsid w:val="00840901"/>
    <w:rsid w:val="00842781"/>
    <w:rsid w:val="008429E6"/>
    <w:rsid w:val="00843D31"/>
    <w:rsid w:val="00844E5E"/>
    <w:rsid w:val="00850C48"/>
    <w:rsid w:val="00853954"/>
    <w:rsid w:val="00865F92"/>
    <w:rsid w:val="0087013E"/>
    <w:rsid w:val="00887290"/>
    <w:rsid w:val="00893DB5"/>
    <w:rsid w:val="008A0002"/>
    <w:rsid w:val="008B2B3F"/>
    <w:rsid w:val="008C1E81"/>
    <w:rsid w:val="008C27F9"/>
    <w:rsid w:val="008C3786"/>
    <w:rsid w:val="008D18CC"/>
    <w:rsid w:val="008E0A25"/>
    <w:rsid w:val="008E1371"/>
    <w:rsid w:val="008E232C"/>
    <w:rsid w:val="008F7AFB"/>
    <w:rsid w:val="00904443"/>
    <w:rsid w:val="0093091E"/>
    <w:rsid w:val="00933397"/>
    <w:rsid w:val="00937D77"/>
    <w:rsid w:val="00942D7A"/>
    <w:rsid w:val="00947C95"/>
    <w:rsid w:val="00947EFA"/>
    <w:rsid w:val="00951043"/>
    <w:rsid w:val="009564EA"/>
    <w:rsid w:val="00975658"/>
    <w:rsid w:val="00976965"/>
    <w:rsid w:val="0097704C"/>
    <w:rsid w:val="00982ED1"/>
    <w:rsid w:val="00983FBA"/>
    <w:rsid w:val="0098482F"/>
    <w:rsid w:val="00984CA2"/>
    <w:rsid w:val="00986789"/>
    <w:rsid w:val="009A03AA"/>
    <w:rsid w:val="009B410A"/>
    <w:rsid w:val="009C119C"/>
    <w:rsid w:val="009C484B"/>
    <w:rsid w:val="009C72DA"/>
    <w:rsid w:val="009D29B0"/>
    <w:rsid w:val="009D4C15"/>
    <w:rsid w:val="009D6A08"/>
    <w:rsid w:val="009E42A3"/>
    <w:rsid w:val="009F2DE7"/>
    <w:rsid w:val="00A03193"/>
    <w:rsid w:val="00A126BE"/>
    <w:rsid w:val="00A142DA"/>
    <w:rsid w:val="00A14C85"/>
    <w:rsid w:val="00A326ED"/>
    <w:rsid w:val="00A3690F"/>
    <w:rsid w:val="00A4447B"/>
    <w:rsid w:val="00A47D2D"/>
    <w:rsid w:val="00A54972"/>
    <w:rsid w:val="00A620EE"/>
    <w:rsid w:val="00A70BD3"/>
    <w:rsid w:val="00A800A6"/>
    <w:rsid w:val="00AB5A72"/>
    <w:rsid w:val="00AC2F21"/>
    <w:rsid w:val="00AC6516"/>
    <w:rsid w:val="00AD01E3"/>
    <w:rsid w:val="00AD1CD7"/>
    <w:rsid w:val="00AD1EAD"/>
    <w:rsid w:val="00AD65FD"/>
    <w:rsid w:val="00AE3A42"/>
    <w:rsid w:val="00AE5E1E"/>
    <w:rsid w:val="00AF0887"/>
    <w:rsid w:val="00AF6B29"/>
    <w:rsid w:val="00B02ED1"/>
    <w:rsid w:val="00B04B8D"/>
    <w:rsid w:val="00B04D29"/>
    <w:rsid w:val="00B175DD"/>
    <w:rsid w:val="00B2045A"/>
    <w:rsid w:val="00B24A93"/>
    <w:rsid w:val="00B30D6A"/>
    <w:rsid w:val="00B31E94"/>
    <w:rsid w:val="00B421C0"/>
    <w:rsid w:val="00B51280"/>
    <w:rsid w:val="00B52F6E"/>
    <w:rsid w:val="00B60E79"/>
    <w:rsid w:val="00B669E8"/>
    <w:rsid w:val="00B74DCD"/>
    <w:rsid w:val="00B776DA"/>
    <w:rsid w:val="00B84E39"/>
    <w:rsid w:val="00B850B1"/>
    <w:rsid w:val="00B92246"/>
    <w:rsid w:val="00B96AD4"/>
    <w:rsid w:val="00BA108B"/>
    <w:rsid w:val="00BA1488"/>
    <w:rsid w:val="00BB0B22"/>
    <w:rsid w:val="00BB26CA"/>
    <w:rsid w:val="00BB791D"/>
    <w:rsid w:val="00BC127A"/>
    <w:rsid w:val="00BC1606"/>
    <w:rsid w:val="00BC60A8"/>
    <w:rsid w:val="00BD1590"/>
    <w:rsid w:val="00BE0FF7"/>
    <w:rsid w:val="00BE56A3"/>
    <w:rsid w:val="00BE7B96"/>
    <w:rsid w:val="00BE7F0C"/>
    <w:rsid w:val="00C01DC2"/>
    <w:rsid w:val="00C02A5D"/>
    <w:rsid w:val="00C05A4E"/>
    <w:rsid w:val="00C07478"/>
    <w:rsid w:val="00C13073"/>
    <w:rsid w:val="00C1396B"/>
    <w:rsid w:val="00C155E0"/>
    <w:rsid w:val="00C1566F"/>
    <w:rsid w:val="00C15862"/>
    <w:rsid w:val="00C16DC1"/>
    <w:rsid w:val="00C3459D"/>
    <w:rsid w:val="00C47EFF"/>
    <w:rsid w:val="00C56C78"/>
    <w:rsid w:val="00C6100F"/>
    <w:rsid w:val="00C62683"/>
    <w:rsid w:val="00C63B8C"/>
    <w:rsid w:val="00C6473E"/>
    <w:rsid w:val="00C74738"/>
    <w:rsid w:val="00C87FE0"/>
    <w:rsid w:val="00CA7668"/>
    <w:rsid w:val="00CB398F"/>
    <w:rsid w:val="00CD75D1"/>
    <w:rsid w:val="00CE181C"/>
    <w:rsid w:val="00CE5E6B"/>
    <w:rsid w:val="00CF4F38"/>
    <w:rsid w:val="00CF632E"/>
    <w:rsid w:val="00D16429"/>
    <w:rsid w:val="00D205E8"/>
    <w:rsid w:val="00D270F6"/>
    <w:rsid w:val="00D33CA8"/>
    <w:rsid w:val="00D34EA1"/>
    <w:rsid w:val="00D405E9"/>
    <w:rsid w:val="00D40B4D"/>
    <w:rsid w:val="00D5100C"/>
    <w:rsid w:val="00D54114"/>
    <w:rsid w:val="00D65521"/>
    <w:rsid w:val="00D6789E"/>
    <w:rsid w:val="00D770C9"/>
    <w:rsid w:val="00D81F4C"/>
    <w:rsid w:val="00D8285E"/>
    <w:rsid w:val="00D942BF"/>
    <w:rsid w:val="00DA3C74"/>
    <w:rsid w:val="00DA3F5B"/>
    <w:rsid w:val="00DA51A7"/>
    <w:rsid w:val="00DA6D6A"/>
    <w:rsid w:val="00DA7B0C"/>
    <w:rsid w:val="00DB5741"/>
    <w:rsid w:val="00DD0D83"/>
    <w:rsid w:val="00DD22C1"/>
    <w:rsid w:val="00DE11C8"/>
    <w:rsid w:val="00DE53A4"/>
    <w:rsid w:val="00DF1E58"/>
    <w:rsid w:val="00DF4C02"/>
    <w:rsid w:val="00DF7993"/>
    <w:rsid w:val="00E00B48"/>
    <w:rsid w:val="00E06595"/>
    <w:rsid w:val="00E067B5"/>
    <w:rsid w:val="00E11AEF"/>
    <w:rsid w:val="00E11B75"/>
    <w:rsid w:val="00E16438"/>
    <w:rsid w:val="00E2022E"/>
    <w:rsid w:val="00E220DD"/>
    <w:rsid w:val="00E229EC"/>
    <w:rsid w:val="00E2562F"/>
    <w:rsid w:val="00E46EF4"/>
    <w:rsid w:val="00E5660A"/>
    <w:rsid w:val="00E65936"/>
    <w:rsid w:val="00E65A3C"/>
    <w:rsid w:val="00E75156"/>
    <w:rsid w:val="00E83ABC"/>
    <w:rsid w:val="00EA235C"/>
    <w:rsid w:val="00EB2277"/>
    <w:rsid w:val="00EC1961"/>
    <w:rsid w:val="00EC1B4B"/>
    <w:rsid w:val="00EC3098"/>
    <w:rsid w:val="00EC42C7"/>
    <w:rsid w:val="00EC5CD7"/>
    <w:rsid w:val="00EC7F18"/>
    <w:rsid w:val="00ED4B49"/>
    <w:rsid w:val="00F029B9"/>
    <w:rsid w:val="00F148BC"/>
    <w:rsid w:val="00F17049"/>
    <w:rsid w:val="00F22756"/>
    <w:rsid w:val="00F25866"/>
    <w:rsid w:val="00F26E57"/>
    <w:rsid w:val="00F32F39"/>
    <w:rsid w:val="00F42185"/>
    <w:rsid w:val="00F43CE3"/>
    <w:rsid w:val="00F47553"/>
    <w:rsid w:val="00F51AC5"/>
    <w:rsid w:val="00F53752"/>
    <w:rsid w:val="00F53B7E"/>
    <w:rsid w:val="00F57246"/>
    <w:rsid w:val="00F57695"/>
    <w:rsid w:val="00F63E18"/>
    <w:rsid w:val="00F65F8E"/>
    <w:rsid w:val="00F81B1C"/>
    <w:rsid w:val="00FC018C"/>
    <w:rsid w:val="00FD0C05"/>
    <w:rsid w:val="00FD4A9A"/>
    <w:rsid w:val="00FE02C3"/>
    <w:rsid w:val="00FF0166"/>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304701766">
      <w:bodyDiv w:val="1"/>
      <w:marLeft w:val="0"/>
      <w:marRight w:val="0"/>
      <w:marTop w:val="0"/>
      <w:marBottom w:val="0"/>
      <w:divBdr>
        <w:top w:val="none" w:sz="0" w:space="0" w:color="auto"/>
        <w:left w:val="none" w:sz="0" w:space="0" w:color="auto"/>
        <w:bottom w:val="none" w:sz="0" w:space="0" w:color="auto"/>
        <w:right w:val="none" w:sz="0" w:space="0" w:color="auto"/>
      </w:divBdr>
    </w:div>
    <w:div w:id="1649700353">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2912</Words>
  <Characters>16600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PC 100</cp:lastModifiedBy>
  <cp:revision>3</cp:revision>
  <cp:lastPrinted>2026-03-19T07:56:00Z</cp:lastPrinted>
  <dcterms:created xsi:type="dcterms:W3CDTF">2026-07-16T09:27:00Z</dcterms:created>
  <dcterms:modified xsi:type="dcterms:W3CDTF">2026-07-16T10:31:00Z</dcterms:modified>
</cp:coreProperties>
</file>