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AC9605" w14:textId="174E9528" w:rsidR="00BF7C75" w:rsidRPr="00791076" w:rsidRDefault="00C55BBC" w:rsidP="00BF7C75">
      <w:pPr>
        <w:suppressAutoHyphens/>
        <w:jc w:val="center"/>
        <w:rPr>
          <w:rFonts w:ascii="Cambria" w:eastAsia="Lucida Sans Unicode" w:hAnsi="Cambria" w:cs="Mangal"/>
          <w:b/>
          <w:kern w:val="1"/>
          <w:lang w:val="sr-Latn-ME" w:eastAsia="hi-IN" w:bidi="hi-IN"/>
        </w:rPr>
      </w:pPr>
      <w:r>
        <w:rPr>
          <w:rFonts w:ascii="Cambria" w:eastAsia="Lucida Sans Unicode" w:hAnsi="Cambria" w:cs="Mangal"/>
          <w:b/>
          <w:kern w:val="1"/>
          <w:lang w:val="sr-Latn-ME" w:eastAsia="hi-IN" w:bidi="hi-IN"/>
        </w:rPr>
        <w:t>PROJEKTNI ZADATAK</w:t>
      </w:r>
    </w:p>
    <w:p w14:paraId="2B041B41" w14:textId="77777777" w:rsidR="00BF7C75" w:rsidRPr="00791076" w:rsidRDefault="00BF7C75" w:rsidP="00BF7C75">
      <w:pPr>
        <w:suppressAutoHyphens/>
        <w:jc w:val="both"/>
        <w:rPr>
          <w:rFonts w:ascii="Cambria" w:eastAsia="Lucida Sans Unicode" w:hAnsi="Cambria" w:cs="Mangal"/>
          <w:b/>
          <w:kern w:val="1"/>
          <w:lang w:val="sr-Latn-ME" w:eastAsia="hi-IN" w:bidi="hi-IN"/>
        </w:rPr>
      </w:pPr>
    </w:p>
    <w:p w14:paraId="5796537F" w14:textId="77777777" w:rsidR="00BF7C75" w:rsidRPr="00791076" w:rsidRDefault="00BF7C75" w:rsidP="00BF7C75">
      <w:pPr>
        <w:numPr>
          <w:ilvl w:val="0"/>
          <w:numId w:val="33"/>
        </w:numPr>
        <w:suppressAutoHyphens/>
        <w:jc w:val="both"/>
        <w:rPr>
          <w:rFonts w:ascii="Cambria" w:eastAsia="Lucida Sans Unicode" w:hAnsi="Cambria" w:cs="Mangal"/>
          <w:b/>
          <w:kern w:val="1"/>
          <w:lang w:val="sr-Latn-ME" w:eastAsia="hi-IN" w:bidi="hi-IN"/>
        </w:rPr>
      </w:pPr>
      <w:r w:rsidRPr="00791076">
        <w:rPr>
          <w:rFonts w:ascii="Cambria" w:eastAsia="Lucida Sans Unicode" w:hAnsi="Cambria" w:cs="Mangal"/>
          <w:b/>
          <w:kern w:val="1"/>
          <w:lang w:val="sr-Latn-ME" w:eastAsia="hi-IN" w:bidi="hi-IN"/>
        </w:rPr>
        <w:t>Osnovni podaci</w:t>
      </w:r>
    </w:p>
    <w:p w14:paraId="3D0E0288" w14:textId="77777777" w:rsidR="00BF7C75" w:rsidRPr="00791076" w:rsidRDefault="00BF7C75" w:rsidP="00BF7C75">
      <w:pPr>
        <w:suppressAutoHyphens/>
        <w:jc w:val="both"/>
        <w:rPr>
          <w:rFonts w:ascii="Cambria" w:hAnsi="Cambria"/>
          <w:szCs w:val="20"/>
          <w:lang w:val="sr-Latn-ME"/>
        </w:rPr>
      </w:pPr>
    </w:p>
    <w:p w14:paraId="5D83FB9D" w14:textId="19833362" w:rsidR="00BF7C75" w:rsidRPr="00791076" w:rsidRDefault="00BF7C75" w:rsidP="00BF7C75">
      <w:pPr>
        <w:jc w:val="both"/>
        <w:rPr>
          <w:rFonts w:ascii="Cambria" w:hAnsi="Cambria"/>
          <w:lang w:val="sr-Latn-ME"/>
        </w:rPr>
      </w:pPr>
      <w:r w:rsidRPr="00791076">
        <w:rPr>
          <w:rFonts w:ascii="Cambria" w:eastAsia="Lucida Sans Unicode" w:hAnsi="Cambria" w:cs="Mangal"/>
          <w:kern w:val="1"/>
          <w:lang w:val="sr-Latn-ME" w:eastAsia="hi-IN" w:bidi="hi-IN"/>
        </w:rPr>
        <w:t xml:space="preserve">DOO „Regionalni vodovod Crnogorsko primorje“ iz Budve – Naručilac, je privredno društvo u državnom vlasništvu, čiji je osnivač Vlada Crne Gore. </w:t>
      </w:r>
      <w:r w:rsidRPr="00791076">
        <w:rPr>
          <w:rFonts w:ascii="Cambria" w:hAnsi="Cambria"/>
          <w:lang w:val="sr-Latn-ME"/>
        </w:rPr>
        <w:t>Društvo je registrovano u Centralnom registru privrednih subjekata Poreske uprave Crne Gore pod registarskim brojem 50929670, a pretežna djelatnost Društva (osnovna djelatnost) je djelatnost regionalnog vodosnabdijevanja Crnogorskog primorja i drugih područja koja obuhvata zahvatanje vode za piće iz izvorišta za regionalno vodosnabdijevanje, mjerenje, pripremu (tretman) i dovođenje zahvaćene vode do mjesta priključka na lokalne vodovodne mreže, odnosno mjesta priključenja drugih korisnika i mjerenje isporučene vode u skladu sa zakonom.</w:t>
      </w:r>
    </w:p>
    <w:p w14:paraId="2B589891" w14:textId="77777777" w:rsidR="00BF7C75" w:rsidRPr="00791076" w:rsidRDefault="00BF7C75" w:rsidP="00BF7C75">
      <w:pPr>
        <w:suppressAutoHyphens/>
        <w:jc w:val="both"/>
        <w:rPr>
          <w:rFonts w:ascii="Cambria" w:hAnsi="Cambria"/>
          <w:lang w:val="sr-Latn-ME"/>
        </w:rPr>
      </w:pPr>
    </w:p>
    <w:p w14:paraId="00E1C70D" w14:textId="251F8803" w:rsidR="00BF7C75" w:rsidRPr="00791076" w:rsidRDefault="00BF7C75" w:rsidP="00BF7C75">
      <w:pPr>
        <w:suppressAutoHyphens/>
        <w:jc w:val="both"/>
        <w:rPr>
          <w:rFonts w:ascii="Cambria" w:hAnsi="Cambria"/>
          <w:lang w:val="sr-Latn-ME"/>
        </w:rPr>
      </w:pPr>
      <w:r w:rsidRPr="00791076">
        <w:rPr>
          <w:rFonts w:ascii="Cambria" w:hAnsi="Cambria"/>
          <w:lang w:val="sr-Latn-ME"/>
        </w:rPr>
        <w:t>Shodno osnivačkim aktima, DOO „Regionalni vodovod Crnogorsko primorje“, p</w:t>
      </w:r>
      <w:r w:rsidRPr="00791076">
        <w:rPr>
          <w:rFonts w:ascii="Cambria" w:hAnsi="Cambria"/>
          <w:color w:val="000000"/>
          <w:lang w:val="sr-Latn-ME" w:eastAsia="sr-Latn-ME"/>
        </w:rPr>
        <w:t>ored vršenja osnovne djelatnosti</w:t>
      </w:r>
      <w:r w:rsidRPr="00791076">
        <w:rPr>
          <w:rFonts w:ascii="Cambria" w:hAnsi="Cambria"/>
          <w:lang w:val="sr-Latn-ME"/>
        </w:rPr>
        <w:t>:</w:t>
      </w:r>
    </w:p>
    <w:p w14:paraId="36DF3AA7" w14:textId="63024EB4" w:rsidR="00BF7C75" w:rsidRPr="00791076" w:rsidRDefault="00BF7C75" w:rsidP="00BF7C75">
      <w:pPr>
        <w:pStyle w:val="ListParagraph"/>
        <w:numPr>
          <w:ilvl w:val="0"/>
          <w:numId w:val="36"/>
        </w:numPr>
        <w:autoSpaceDE w:val="0"/>
        <w:autoSpaceDN w:val="0"/>
        <w:adjustRightInd w:val="0"/>
        <w:spacing w:after="0" w:line="240" w:lineRule="auto"/>
        <w:jc w:val="both"/>
        <w:rPr>
          <w:rFonts w:ascii="Cambria" w:hAnsi="Cambria"/>
          <w:color w:val="000000"/>
          <w:sz w:val="24"/>
          <w:szCs w:val="24"/>
          <w:lang w:val="sr-Latn-ME" w:eastAsia="sr-Latn-ME"/>
        </w:rPr>
      </w:pPr>
      <w:r w:rsidRPr="00791076">
        <w:rPr>
          <w:rFonts w:ascii="Cambria" w:hAnsi="Cambria"/>
          <w:color w:val="000000"/>
          <w:sz w:val="24"/>
          <w:szCs w:val="24"/>
          <w:lang w:val="sr-Latn-ME" w:eastAsia="sr-Latn-ME"/>
        </w:rPr>
        <w:t xml:space="preserve">organizuje poslove za izgradnju i investiciono održavanje sistema regionalnog vodosnabdijevanja; </w:t>
      </w:r>
    </w:p>
    <w:p w14:paraId="2CD9E3BF" w14:textId="23E5F8D8" w:rsidR="00BF7C75" w:rsidRPr="00791076" w:rsidRDefault="00BF7C75" w:rsidP="00BF7C75">
      <w:pPr>
        <w:pStyle w:val="ListParagraph"/>
        <w:numPr>
          <w:ilvl w:val="0"/>
          <w:numId w:val="36"/>
        </w:numPr>
        <w:autoSpaceDE w:val="0"/>
        <w:autoSpaceDN w:val="0"/>
        <w:adjustRightInd w:val="0"/>
        <w:spacing w:after="0" w:line="240" w:lineRule="auto"/>
        <w:jc w:val="both"/>
        <w:rPr>
          <w:rFonts w:ascii="Cambria" w:hAnsi="Cambria"/>
          <w:color w:val="000000"/>
          <w:sz w:val="24"/>
          <w:szCs w:val="24"/>
          <w:lang w:val="sr-Latn-ME" w:eastAsia="sr-Latn-ME"/>
        </w:rPr>
      </w:pPr>
      <w:r w:rsidRPr="00791076">
        <w:rPr>
          <w:rFonts w:ascii="Cambria" w:hAnsi="Cambria"/>
          <w:color w:val="000000"/>
          <w:sz w:val="24"/>
          <w:szCs w:val="24"/>
          <w:lang w:val="sr-Latn-ME" w:eastAsia="sr-Latn-ME"/>
        </w:rPr>
        <w:t xml:space="preserve">vrši tekuće održavanje sistema regionalnog vodosnabdijevanja; </w:t>
      </w:r>
    </w:p>
    <w:p w14:paraId="709DDF10" w14:textId="11BD1839" w:rsidR="00BF7C75" w:rsidRPr="00791076" w:rsidRDefault="00BF7C75" w:rsidP="00BF7C75">
      <w:pPr>
        <w:pStyle w:val="ListParagraph"/>
        <w:numPr>
          <w:ilvl w:val="0"/>
          <w:numId w:val="36"/>
        </w:numPr>
        <w:suppressAutoHyphens/>
        <w:spacing w:after="0" w:line="240" w:lineRule="auto"/>
        <w:jc w:val="both"/>
        <w:rPr>
          <w:rFonts w:ascii="Cambria" w:hAnsi="Cambria"/>
          <w:sz w:val="24"/>
          <w:szCs w:val="24"/>
          <w:lang w:val="sr-Latn-ME"/>
        </w:rPr>
      </w:pPr>
      <w:r w:rsidRPr="00791076">
        <w:rPr>
          <w:rFonts w:ascii="Cambria" w:hAnsi="Cambria"/>
          <w:color w:val="000000"/>
          <w:sz w:val="24"/>
          <w:szCs w:val="24"/>
          <w:lang w:val="sr-Latn-ME" w:eastAsia="sr-Latn-ME"/>
        </w:rPr>
        <w:t>upravlja sistemom regionalnog vodosnabdijevanja i projektima unaprjeđenja i razvoja tog sistema;</w:t>
      </w:r>
    </w:p>
    <w:p w14:paraId="4A9D28BD" w14:textId="26C75A9E" w:rsidR="00BF7C75" w:rsidRPr="00791076" w:rsidRDefault="00BF7C75" w:rsidP="00BF7C75">
      <w:pPr>
        <w:pStyle w:val="ListParagraph"/>
        <w:numPr>
          <w:ilvl w:val="0"/>
          <w:numId w:val="36"/>
        </w:numPr>
        <w:autoSpaceDE w:val="0"/>
        <w:autoSpaceDN w:val="0"/>
        <w:adjustRightInd w:val="0"/>
        <w:spacing w:after="0" w:line="240" w:lineRule="auto"/>
        <w:jc w:val="both"/>
        <w:rPr>
          <w:rFonts w:ascii="Cambria" w:hAnsi="Cambria"/>
          <w:color w:val="000000"/>
          <w:sz w:val="24"/>
          <w:szCs w:val="24"/>
          <w:lang w:val="sr-Latn-ME" w:eastAsia="sr-Latn-ME"/>
        </w:rPr>
      </w:pPr>
      <w:r w:rsidRPr="00791076">
        <w:rPr>
          <w:rFonts w:ascii="Cambria" w:hAnsi="Cambria"/>
          <w:color w:val="000000"/>
          <w:sz w:val="24"/>
          <w:szCs w:val="24"/>
          <w:lang w:val="sr-Latn-ME" w:eastAsia="sr-Latn-ME"/>
        </w:rPr>
        <w:t xml:space="preserve">obezbjeđuje tehničku ispravnost i kontinuirano funkcionisanje sistema regionalnog vodosnabdijevanja; </w:t>
      </w:r>
    </w:p>
    <w:p w14:paraId="0A30C48A" w14:textId="0BCB8E43" w:rsidR="00BF7C75" w:rsidRPr="00791076" w:rsidRDefault="00BF7C75" w:rsidP="00BF7C75">
      <w:pPr>
        <w:pStyle w:val="ListParagraph"/>
        <w:numPr>
          <w:ilvl w:val="0"/>
          <w:numId w:val="36"/>
        </w:numPr>
        <w:autoSpaceDE w:val="0"/>
        <w:autoSpaceDN w:val="0"/>
        <w:adjustRightInd w:val="0"/>
        <w:spacing w:after="0" w:line="240" w:lineRule="auto"/>
        <w:jc w:val="both"/>
        <w:rPr>
          <w:rFonts w:ascii="Cambria" w:hAnsi="Cambria"/>
          <w:color w:val="000000"/>
          <w:sz w:val="24"/>
          <w:szCs w:val="24"/>
          <w:lang w:val="sr-Latn-ME" w:eastAsia="sr-Latn-ME"/>
        </w:rPr>
      </w:pPr>
      <w:r w:rsidRPr="00791076">
        <w:rPr>
          <w:rFonts w:ascii="Cambria" w:hAnsi="Cambria"/>
          <w:color w:val="000000"/>
          <w:sz w:val="24"/>
          <w:szCs w:val="24"/>
          <w:lang w:val="sr-Latn-ME" w:eastAsia="sr-Latn-ME"/>
        </w:rPr>
        <w:t xml:space="preserve">obezbjeđuje zaštitu sistema regionalnog sistema vodosnabdijevanja u skladu sa Zakonom o regionalnom vodosnabdijevanju Crnogorskog primorja </w:t>
      </w:r>
      <w:r w:rsidR="00D86950" w:rsidRPr="00791076">
        <w:rPr>
          <w:rFonts w:ascii="Cambria" w:hAnsi="Cambria"/>
          <w:color w:val="000000"/>
          <w:sz w:val="24"/>
          <w:szCs w:val="24"/>
          <w:lang w:val="sr-Latn-ME" w:eastAsia="sr-Latn-ME"/>
        </w:rPr>
        <w:t>i posebnim propisima;</w:t>
      </w:r>
    </w:p>
    <w:p w14:paraId="0BF08880" w14:textId="505BBCA1" w:rsidR="00BF7C75" w:rsidRPr="00791076" w:rsidRDefault="00BF7C75" w:rsidP="00BF7C75">
      <w:pPr>
        <w:pStyle w:val="ListParagraph"/>
        <w:numPr>
          <w:ilvl w:val="0"/>
          <w:numId w:val="36"/>
        </w:numPr>
        <w:autoSpaceDE w:val="0"/>
        <w:autoSpaceDN w:val="0"/>
        <w:adjustRightInd w:val="0"/>
        <w:spacing w:after="0" w:line="240" w:lineRule="auto"/>
        <w:jc w:val="both"/>
        <w:rPr>
          <w:rFonts w:ascii="Cambria" w:hAnsi="Cambria"/>
          <w:color w:val="000000"/>
          <w:sz w:val="24"/>
          <w:szCs w:val="24"/>
          <w:lang w:val="sr-Latn-ME" w:eastAsia="sr-Latn-ME"/>
        </w:rPr>
      </w:pPr>
      <w:r w:rsidRPr="00791076">
        <w:rPr>
          <w:rFonts w:ascii="Cambria" w:hAnsi="Cambria"/>
          <w:color w:val="000000"/>
          <w:sz w:val="24"/>
          <w:szCs w:val="24"/>
          <w:lang w:val="sr-Latn-ME" w:eastAsia="sr-Latn-ME"/>
        </w:rPr>
        <w:t>obezbjeđuje ispitivanje kvaliteta vode koju isporučuje koris</w:t>
      </w:r>
      <w:r w:rsidR="00D86950" w:rsidRPr="00791076">
        <w:rPr>
          <w:rFonts w:ascii="Cambria" w:hAnsi="Cambria"/>
          <w:color w:val="000000"/>
          <w:sz w:val="24"/>
          <w:szCs w:val="24"/>
          <w:lang w:val="sr-Latn-ME" w:eastAsia="sr-Latn-ME"/>
        </w:rPr>
        <w:t>nicima; i</w:t>
      </w:r>
    </w:p>
    <w:p w14:paraId="192856E2" w14:textId="6CE8ADDE" w:rsidR="00BF7C75" w:rsidRPr="00791076" w:rsidRDefault="00BF7C75" w:rsidP="00BF7C75">
      <w:pPr>
        <w:pStyle w:val="ListParagraph"/>
        <w:numPr>
          <w:ilvl w:val="0"/>
          <w:numId w:val="36"/>
        </w:numPr>
        <w:suppressAutoHyphens/>
        <w:spacing w:after="0" w:line="240" w:lineRule="auto"/>
        <w:jc w:val="both"/>
        <w:rPr>
          <w:rFonts w:ascii="Cambria" w:hAnsi="Cambria"/>
          <w:color w:val="000000"/>
          <w:sz w:val="24"/>
          <w:szCs w:val="24"/>
          <w:lang w:val="sr-Latn-ME" w:eastAsia="sr-Latn-ME"/>
        </w:rPr>
      </w:pPr>
      <w:r w:rsidRPr="00791076">
        <w:rPr>
          <w:rFonts w:ascii="Cambria" w:hAnsi="Cambria"/>
          <w:color w:val="000000"/>
          <w:sz w:val="24"/>
          <w:szCs w:val="24"/>
          <w:lang w:val="sr-Latn-ME" w:eastAsia="sr-Latn-ME"/>
        </w:rPr>
        <w:t>vrši druge poslove u vezi sa obavljanjem i unaprjeđenjem osnovne djelatnosti.</w:t>
      </w:r>
    </w:p>
    <w:p w14:paraId="5E519E4B" w14:textId="77777777" w:rsidR="00BF7C75" w:rsidRPr="00791076" w:rsidRDefault="00BF7C75" w:rsidP="00BF7C75">
      <w:pPr>
        <w:suppressAutoHyphens/>
        <w:jc w:val="both"/>
        <w:rPr>
          <w:rFonts w:ascii="Cambria" w:hAnsi="Cambria"/>
          <w:lang w:val="sr-Latn-ME"/>
        </w:rPr>
      </w:pPr>
    </w:p>
    <w:p w14:paraId="3B99CB88" w14:textId="4D8C3099" w:rsidR="00BF7C75" w:rsidRPr="00791076" w:rsidRDefault="00BF7C75" w:rsidP="00BF7C75">
      <w:pPr>
        <w:suppressAutoHyphens/>
        <w:jc w:val="both"/>
        <w:rPr>
          <w:rFonts w:ascii="Cambria" w:hAnsi="Cambria"/>
          <w:lang w:val="sr-Latn-ME"/>
        </w:rPr>
      </w:pPr>
      <w:r w:rsidRPr="00791076">
        <w:rPr>
          <w:rFonts w:ascii="Cambria" w:hAnsi="Cambria"/>
          <w:lang w:val="sr-Latn-ME"/>
        </w:rPr>
        <w:t>DOO „Regionalni vodovod Crnogorsko primorje“ posjeduje sljedeću imovinu:</w:t>
      </w:r>
    </w:p>
    <w:p w14:paraId="306A75FB" w14:textId="77777777" w:rsidR="00BF7C75" w:rsidRPr="00791076" w:rsidRDefault="00BF7C75" w:rsidP="00BF7C75">
      <w:pPr>
        <w:numPr>
          <w:ilvl w:val="0"/>
          <w:numId w:val="31"/>
        </w:numPr>
        <w:jc w:val="both"/>
        <w:rPr>
          <w:rFonts w:ascii="Cambria" w:hAnsi="Cambria"/>
          <w:lang w:val="sr-Latn-ME"/>
        </w:rPr>
      </w:pPr>
      <w:r w:rsidRPr="00791076">
        <w:rPr>
          <w:rFonts w:ascii="Cambria" w:hAnsi="Cambria"/>
          <w:lang w:val="sr-Latn-ME"/>
        </w:rPr>
        <w:t>oko 130 km cjevovoda sa preko 400 objekata na cjevovodu (odvojci, mjerno-regulacioni blokovi, šahte sa vazdušnim ventilima, muljni ispusti, anker blokovi i sl.);</w:t>
      </w:r>
    </w:p>
    <w:p w14:paraId="7F3CFE8A" w14:textId="77777777" w:rsidR="00BF7C75" w:rsidRPr="00791076" w:rsidRDefault="00BF7C75" w:rsidP="00BF7C75">
      <w:pPr>
        <w:numPr>
          <w:ilvl w:val="0"/>
          <w:numId w:val="31"/>
        </w:numPr>
        <w:jc w:val="both"/>
        <w:rPr>
          <w:rFonts w:ascii="Cambria" w:hAnsi="Cambria"/>
          <w:lang w:val="sr-Latn-ME"/>
        </w:rPr>
      </w:pPr>
      <w:r w:rsidRPr="00791076">
        <w:rPr>
          <w:rFonts w:ascii="Cambria" w:hAnsi="Cambria"/>
          <w:lang w:val="sr-Latn-ME"/>
        </w:rPr>
        <w:t>vodozahvat i postrojenje za proizvodnju vode „Bolje sestre“</w:t>
      </w:r>
    </w:p>
    <w:p w14:paraId="61FDE499" w14:textId="77777777" w:rsidR="00BF7C75" w:rsidRPr="00791076" w:rsidRDefault="00BF7C75" w:rsidP="00BF7C75">
      <w:pPr>
        <w:numPr>
          <w:ilvl w:val="0"/>
          <w:numId w:val="31"/>
        </w:numPr>
        <w:jc w:val="both"/>
        <w:rPr>
          <w:rFonts w:ascii="Cambria" w:hAnsi="Cambria"/>
          <w:lang w:val="sr-Latn-ME"/>
        </w:rPr>
      </w:pPr>
      <w:r w:rsidRPr="00791076">
        <w:rPr>
          <w:rFonts w:ascii="Cambria" w:hAnsi="Cambria"/>
          <w:lang w:val="sr-Latn-ME"/>
        </w:rPr>
        <w:t>4 pumpne stanice instalisane snage 7,0 MW;</w:t>
      </w:r>
    </w:p>
    <w:p w14:paraId="6437B425" w14:textId="77777777" w:rsidR="00BF7C75" w:rsidRPr="00791076" w:rsidRDefault="00BF7C75" w:rsidP="00BF7C75">
      <w:pPr>
        <w:numPr>
          <w:ilvl w:val="0"/>
          <w:numId w:val="31"/>
        </w:numPr>
        <w:jc w:val="both"/>
        <w:rPr>
          <w:rFonts w:ascii="Cambria" w:hAnsi="Cambria"/>
          <w:lang w:val="sr-Latn-ME"/>
        </w:rPr>
      </w:pPr>
      <w:r w:rsidRPr="00791076">
        <w:rPr>
          <w:rFonts w:ascii="Cambria" w:hAnsi="Cambria"/>
          <w:lang w:val="sr-Latn-ME"/>
        </w:rPr>
        <w:t>5 trafostanica visokog napona;</w:t>
      </w:r>
    </w:p>
    <w:p w14:paraId="4806E53A" w14:textId="77777777" w:rsidR="00BF7C75" w:rsidRPr="00791076" w:rsidRDefault="00BF7C75" w:rsidP="00BF7C75">
      <w:pPr>
        <w:numPr>
          <w:ilvl w:val="0"/>
          <w:numId w:val="31"/>
        </w:numPr>
        <w:suppressAutoHyphens/>
        <w:jc w:val="both"/>
        <w:rPr>
          <w:rFonts w:ascii="Cambria" w:hAnsi="Cambria"/>
          <w:lang w:val="sr-Latn-ME"/>
        </w:rPr>
      </w:pPr>
      <w:r w:rsidRPr="00791076">
        <w:rPr>
          <w:rFonts w:ascii="Cambria" w:hAnsi="Cambria"/>
          <w:lang w:val="sr-Latn-ME"/>
        </w:rPr>
        <w:t>13 rezervoara ukupnog kapaciteta 22.500 m</w:t>
      </w:r>
      <w:r w:rsidRPr="00791076">
        <w:rPr>
          <w:rFonts w:ascii="Cambria" w:hAnsi="Cambria"/>
          <w:vertAlign w:val="superscript"/>
          <w:lang w:val="sr-Latn-ME"/>
        </w:rPr>
        <w:t>3</w:t>
      </w:r>
      <w:r w:rsidRPr="00791076">
        <w:rPr>
          <w:rFonts w:ascii="Cambria" w:hAnsi="Cambria"/>
          <w:lang w:val="sr-Latn-ME"/>
        </w:rPr>
        <w:t>;</w:t>
      </w:r>
    </w:p>
    <w:p w14:paraId="4B94D097" w14:textId="77777777" w:rsidR="00BF7C75" w:rsidRPr="00791076" w:rsidRDefault="00BF7C75" w:rsidP="00BF7C75">
      <w:pPr>
        <w:numPr>
          <w:ilvl w:val="0"/>
          <w:numId w:val="31"/>
        </w:numPr>
        <w:suppressAutoHyphens/>
        <w:jc w:val="both"/>
        <w:rPr>
          <w:rFonts w:ascii="Cambria" w:hAnsi="Cambria"/>
          <w:lang w:val="sr-Latn-ME"/>
        </w:rPr>
      </w:pPr>
      <w:r w:rsidRPr="00791076">
        <w:rPr>
          <w:rFonts w:ascii="Cambria" w:hAnsi="Cambria"/>
          <w:lang w:val="sr-Latn-ME"/>
        </w:rPr>
        <w:t>hidro-tehnički tunel „Sozina“, dužine 4,2 km;</w:t>
      </w:r>
    </w:p>
    <w:p w14:paraId="271307A0" w14:textId="77777777" w:rsidR="00BF7C75" w:rsidRPr="00791076" w:rsidRDefault="00BF7C75" w:rsidP="00BF7C75">
      <w:pPr>
        <w:numPr>
          <w:ilvl w:val="0"/>
          <w:numId w:val="31"/>
        </w:numPr>
        <w:jc w:val="both"/>
        <w:rPr>
          <w:rFonts w:ascii="Cambria" w:hAnsi="Cambria"/>
          <w:lang w:val="sr-Latn-ME"/>
        </w:rPr>
      </w:pPr>
      <w:r w:rsidRPr="00791076">
        <w:rPr>
          <w:rFonts w:ascii="Cambria" w:hAnsi="Cambria"/>
          <w:lang w:val="sr-Latn-ME"/>
        </w:rPr>
        <w:t>zemljište, upravna zgrada itd.</w:t>
      </w:r>
    </w:p>
    <w:p w14:paraId="201845A4" w14:textId="77777777" w:rsidR="00BF7C75" w:rsidRPr="00791076" w:rsidRDefault="00BF7C75" w:rsidP="00BF7C75">
      <w:pPr>
        <w:suppressAutoHyphens/>
        <w:jc w:val="both"/>
        <w:rPr>
          <w:rFonts w:ascii="Cambria" w:hAnsi="Cambria"/>
          <w:lang w:val="sr-Latn-ME"/>
        </w:rPr>
      </w:pPr>
    </w:p>
    <w:p w14:paraId="7FAB29E3" w14:textId="446A341E" w:rsidR="00BF7C75" w:rsidRPr="00791076" w:rsidRDefault="00BF7C75" w:rsidP="00BF7C75">
      <w:pPr>
        <w:suppressAutoHyphens/>
        <w:jc w:val="both"/>
        <w:rPr>
          <w:rFonts w:ascii="Cambria" w:hAnsi="Cambria"/>
          <w:szCs w:val="20"/>
          <w:lang w:val="sr-Latn-ME"/>
        </w:rPr>
      </w:pPr>
      <w:r w:rsidRPr="00791076">
        <w:rPr>
          <w:rFonts w:ascii="Cambria" w:hAnsi="Cambria"/>
          <w:lang w:val="sr-Latn-ME"/>
        </w:rPr>
        <w:t>Izgradnja sistema regionalnog vodosnabdijevanja Crnogorskog primorja je finansirana iz sredstava domaćeg učešća, kao</w:t>
      </w:r>
      <w:r w:rsidRPr="00791076">
        <w:rPr>
          <w:rFonts w:ascii="Cambria" w:hAnsi="Cambria"/>
          <w:szCs w:val="20"/>
          <w:lang w:val="sr-Latn-ME"/>
        </w:rPr>
        <w:t xml:space="preserve"> i iz kredita koji su ugovoreni sa međunarodnim finansijskim institucijama - Evropskom bankom za obnovu i razvoj - EBRD, Svjetskom bankom i Abu Dhabi Fondom za razvoj. DOO „Regionalni vodovod Crnogorsko primorje“, shodno Zakonu o reviziji Crne Gore se klasifikuje kao srednje pravno lice</w:t>
      </w:r>
      <w:r w:rsidR="0081327D">
        <w:rPr>
          <w:rFonts w:ascii="Cambria" w:hAnsi="Cambria"/>
          <w:szCs w:val="20"/>
          <w:lang w:val="sr-Latn-ME"/>
        </w:rPr>
        <w:t xml:space="preserve"> i kao subjekt o javnog interesa</w:t>
      </w:r>
      <w:r w:rsidRPr="00791076">
        <w:rPr>
          <w:rFonts w:ascii="Cambria" w:hAnsi="Cambria"/>
          <w:szCs w:val="20"/>
          <w:lang w:val="sr-Latn-ME"/>
        </w:rPr>
        <w:t>, te po tom osnovu ima obavezu revizije finansijskih izvještaja. Takođe, shodno sporazumima sa međunarodnim finansijskim institucijama, tokom perioda otplate kredita, ovo Društvo je dužno da međunarodnim bankama redovno dostavlja revizorske izvještaje, koji su sačinjeni od strane revizorskih kuća koje su prihvatljive tim institucijama.</w:t>
      </w:r>
    </w:p>
    <w:p w14:paraId="6472DCA1" w14:textId="77777777" w:rsidR="00BF7C75" w:rsidRPr="00791076" w:rsidRDefault="00BF7C75" w:rsidP="00BF7C75">
      <w:pPr>
        <w:suppressAutoHyphens/>
        <w:jc w:val="both"/>
        <w:rPr>
          <w:rFonts w:ascii="Cambria" w:hAnsi="Cambria"/>
          <w:szCs w:val="20"/>
          <w:lang w:val="sr-Latn-ME"/>
        </w:rPr>
      </w:pPr>
    </w:p>
    <w:p w14:paraId="2586ED5F" w14:textId="77777777" w:rsidR="00BF7C75" w:rsidRPr="00791076" w:rsidRDefault="00BF7C75" w:rsidP="00BF7C75">
      <w:pPr>
        <w:numPr>
          <w:ilvl w:val="0"/>
          <w:numId w:val="33"/>
        </w:numPr>
        <w:tabs>
          <w:tab w:val="num" w:pos="720"/>
        </w:tabs>
        <w:suppressAutoHyphens/>
        <w:jc w:val="both"/>
        <w:rPr>
          <w:rFonts w:ascii="Cambria" w:eastAsia="Lucida Sans Unicode" w:hAnsi="Cambria" w:cs="Mangal"/>
          <w:b/>
          <w:kern w:val="1"/>
          <w:lang w:val="sr-Latn-ME" w:eastAsia="hi-IN" w:bidi="hi-IN"/>
        </w:rPr>
      </w:pPr>
      <w:r w:rsidRPr="00791076">
        <w:rPr>
          <w:rFonts w:ascii="Cambria" w:eastAsia="Lucida Sans Unicode" w:hAnsi="Cambria" w:cs="Mangal"/>
          <w:b/>
          <w:kern w:val="1"/>
          <w:lang w:val="sr-Latn-ME" w:eastAsia="hi-IN" w:bidi="hi-IN"/>
        </w:rPr>
        <w:t>Ciljevi</w:t>
      </w:r>
    </w:p>
    <w:p w14:paraId="444D2A08" w14:textId="77777777" w:rsidR="00BF7C75" w:rsidRPr="00791076" w:rsidRDefault="00BF7C75" w:rsidP="00BF7C75">
      <w:pPr>
        <w:rPr>
          <w:rFonts w:ascii="Cambria" w:hAnsi="Cambria"/>
          <w:bCs/>
          <w:lang w:val="sr-Latn-ME"/>
        </w:rPr>
      </w:pPr>
    </w:p>
    <w:p w14:paraId="5F524A8C" w14:textId="77777777" w:rsidR="00BF7C75" w:rsidRPr="00791076" w:rsidRDefault="00BF7C75" w:rsidP="00BF7C75">
      <w:pPr>
        <w:jc w:val="both"/>
        <w:rPr>
          <w:rFonts w:ascii="Cambria" w:hAnsi="Cambria"/>
          <w:bCs/>
          <w:lang w:val="sr-Latn-ME"/>
        </w:rPr>
      </w:pPr>
      <w:r w:rsidRPr="00791076">
        <w:rPr>
          <w:rFonts w:ascii="Cambria" w:hAnsi="Cambria"/>
          <w:bCs/>
          <w:lang w:val="sr-Latn-ME"/>
        </w:rPr>
        <w:t>Obaveze Konsultanta – Revizora, shodno Ugovoru i ovom Projektnom zadatku, jesu revizija sljedećih elemenata:</w:t>
      </w:r>
    </w:p>
    <w:p w14:paraId="7302CE4C" w14:textId="77777777" w:rsidR="00BF7C75" w:rsidRPr="00791076" w:rsidRDefault="00BF7C75" w:rsidP="00BF7C75">
      <w:pPr>
        <w:jc w:val="both"/>
        <w:rPr>
          <w:rFonts w:ascii="Cambria" w:hAnsi="Cambria"/>
          <w:bCs/>
          <w:lang w:val="sr-Latn-ME"/>
        </w:rPr>
      </w:pPr>
    </w:p>
    <w:p w14:paraId="4DB139F6" w14:textId="75A99D11" w:rsidR="00BF7C75" w:rsidRPr="00791076" w:rsidRDefault="00BF7C75" w:rsidP="00BF7C75">
      <w:pPr>
        <w:jc w:val="both"/>
        <w:rPr>
          <w:rFonts w:ascii="Cambria" w:hAnsi="Cambria"/>
          <w:bCs/>
          <w:lang w:val="sr-Latn-ME"/>
        </w:rPr>
      </w:pPr>
      <w:r w:rsidRPr="00791076">
        <w:rPr>
          <w:rFonts w:ascii="Cambria" w:hAnsi="Cambria"/>
          <w:bCs/>
          <w:lang w:val="sr-Latn-ME"/>
        </w:rPr>
        <w:lastRenderedPageBreak/>
        <w:t>Arhiva (evidencije), računa i finansijskih izvještaja (bilansa uspjeha i stanja, izvještaja o prihodima i troškovima i drugim izvještajima s tim u vezi) za sljedeć</w:t>
      </w:r>
      <w:r w:rsidR="00D86950" w:rsidRPr="00791076">
        <w:rPr>
          <w:rFonts w:ascii="Cambria" w:hAnsi="Cambria"/>
          <w:bCs/>
          <w:lang w:val="sr-Latn-ME"/>
        </w:rPr>
        <w:t>u</w:t>
      </w:r>
      <w:r w:rsidRPr="00791076">
        <w:rPr>
          <w:rFonts w:ascii="Cambria" w:hAnsi="Cambria"/>
          <w:bCs/>
          <w:lang w:val="sr-Latn-ME"/>
        </w:rPr>
        <w:t xml:space="preserve"> fiskaln</w:t>
      </w:r>
      <w:r w:rsidR="00D86950" w:rsidRPr="00791076">
        <w:rPr>
          <w:rFonts w:ascii="Cambria" w:hAnsi="Cambria"/>
          <w:bCs/>
          <w:lang w:val="sr-Latn-ME"/>
        </w:rPr>
        <w:t>u godinu:</w:t>
      </w:r>
    </w:p>
    <w:p w14:paraId="0ED53074" w14:textId="6E3EBC7C" w:rsidR="00BF7C75" w:rsidRPr="00791076" w:rsidRDefault="00BF7C75" w:rsidP="00BF7C75">
      <w:pPr>
        <w:numPr>
          <w:ilvl w:val="1"/>
          <w:numId w:val="32"/>
        </w:numPr>
        <w:tabs>
          <w:tab w:val="num" w:pos="1260"/>
        </w:tabs>
        <w:ind w:left="1260"/>
        <w:jc w:val="both"/>
        <w:rPr>
          <w:rFonts w:ascii="Cambria" w:hAnsi="Cambria"/>
          <w:bCs/>
          <w:lang w:val="sr-Latn-ME"/>
        </w:rPr>
      </w:pPr>
      <w:r w:rsidRPr="00791076">
        <w:rPr>
          <w:rFonts w:ascii="Cambria" w:hAnsi="Cambria"/>
          <w:bCs/>
          <w:lang w:val="sr-Latn-ME"/>
        </w:rPr>
        <w:t>202</w:t>
      </w:r>
      <w:r w:rsidR="0081327D">
        <w:rPr>
          <w:rFonts w:ascii="Cambria" w:hAnsi="Cambria"/>
          <w:bCs/>
          <w:lang w:val="sr-Latn-ME"/>
        </w:rPr>
        <w:t>6</w:t>
      </w:r>
      <w:r w:rsidRPr="00791076">
        <w:rPr>
          <w:rFonts w:ascii="Cambria" w:hAnsi="Cambria"/>
          <w:bCs/>
          <w:lang w:val="sr-Latn-ME"/>
        </w:rPr>
        <w:t>.</w:t>
      </w:r>
    </w:p>
    <w:p w14:paraId="2FEC41B7" w14:textId="77777777" w:rsidR="002A77E5" w:rsidRPr="00791076" w:rsidRDefault="002A77E5" w:rsidP="002A77E5">
      <w:pPr>
        <w:jc w:val="both"/>
        <w:rPr>
          <w:rFonts w:ascii="Cambria" w:hAnsi="Cambria"/>
          <w:bCs/>
          <w:lang w:val="sr-Latn-ME"/>
        </w:rPr>
      </w:pPr>
    </w:p>
    <w:p w14:paraId="23B097C0" w14:textId="5370F823" w:rsidR="00BF7C75" w:rsidRPr="00791076" w:rsidRDefault="00BF7C75" w:rsidP="00BF7C75">
      <w:pPr>
        <w:jc w:val="both"/>
        <w:rPr>
          <w:rFonts w:ascii="Cambria" w:hAnsi="Cambria"/>
          <w:bCs/>
          <w:lang w:val="sr-Latn-ME"/>
        </w:rPr>
      </w:pPr>
      <w:r w:rsidRPr="00791076">
        <w:rPr>
          <w:rFonts w:ascii="Cambria" w:hAnsi="Cambria"/>
          <w:bCs/>
          <w:lang w:val="sr-Latn-ME"/>
        </w:rPr>
        <w:t xml:space="preserve">Revizija treba da bude sprovedena u skladu sa </w:t>
      </w:r>
      <w:r w:rsidR="002A77E5" w:rsidRPr="00791076">
        <w:rPr>
          <w:rFonts w:ascii="Cambria" w:hAnsi="Cambria"/>
          <w:bCs/>
          <w:lang w:val="sr-Latn-ME"/>
        </w:rPr>
        <w:t xml:space="preserve">Zakonom o reviziji i </w:t>
      </w:r>
      <w:r w:rsidRPr="00791076">
        <w:rPr>
          <w:rFonts w:ascii="Cambria" w:hAnsi="Cambria"/>
          <w:bCs/>
          <w:lang w:val="sr-Latn-ME"/>
        </w:rPr>
        <w:t>Međunarodnim standardima revizije (ISA) i treba da obuhvati ispitivanje onih transakcija i postojanja, vlasništva i procjene imovine i odgovornosti, koje Konsultant – R</w:t>
      </w:r>
      <w:r w:rsidR="002A77E5" w:rsidRPr="00791076">
        <w:rPr>
          <w:rFonts w:ascii="Cambria" w:hAnsi="Cambria"/>
          <w:bCs/>
          <w:lang w:val="sr-Latn-ME"/>
        </w:rPr>
        <w:t>evizor bude smatrao neophodnim.</w:t>
      </w:r>
    </w:p>
    <w:p w14:paraId="48BA70C6" w14:textId="77777777" w:rsidR="00BF7C75" w:rsidRPr="00791076" w:rsidRDefault="00BF7C75" w:rsidP="00BF7C75">
      <w:pPr>
        <w:rPr>
          <w:rFonts w:ascii="Cambria" w:hAnsi="Cambria"/>
          <w:bCs/>
          <w:lang w:val="sr-Latn-ME"/>
        </w:rPr>
      </w:pPr>
    </w:p>
    <w:p w14:paraId="33853578" w14:textId="5E51BC33" w:rsidR="00BF7C75" w:rsidRPr="00791076" w:rsidRDefault="00BF7C75" w:rsidP="00BF7C75">
      <w:pPr>
        <w:tabs>
          <w:tab w:val="left" w:pos="2250"/>
          <w:tab w:val="left" w:pos="2844"/>
          <w:tab w:val="left" w:pos="3438"/>
          <w:tab w:val="left" w:pos="4032"/>
          <w:tab w:val="left" w:pos="4632"/>
          <w:tab w:val="left" w:pos="5226"/>
          <w:tab w:val="left" w:pos="5820"/>
          <w:tab w:val="left" w:pos="6414"/>
          <w:tab w:val="left" w:pos="7008"/>
          <w:tab w:val="left" w:pos="7608"/>
          <w:tab w:val="left" w:pos="8202"/>
          <w:tab w:val="left" w:pos="8796"/>
          <w:tab w:val="left" w:pos="9390"/>
          <w:tab w:val="left" w:pos="9984"/>
        </w:tabs>
        <w:ind w:right="4"/>
        <w:jc w:val="both"/>
        <w:rPr>
          <w:rFonts w:ascii="Cambria" w:hAnsi="Cambria"/>
          <w:snapToGrid w:val="0"/>
          <w:color w:val="000000"/>
          <w:lang w:val="sr-Latn-ME"/>
        </w:rPr>
      </w:pPr>
      <w:r w:rsidRPr="00791076">
        <w:rPr>
          <w:rFonts w:ascii="Cambria" w:hAnsi="Cambria"/>
          <w:snapToGrid w:val="0"/>
          <w:color w:val="000000"/>
          <w:lang w:val="sr-Latn-ME"/>
        </w:rPr>
        <w:t xml:space="preserve">DOO „Regionalni vodovod Crnogorsko primorje“ će po prijemu izvještaja Revizora za svaki gore navedeni period, isti proslijediti </w:t>
      </w:r>
      <w:r w:rsidRPr="00791076">
        <w:rPr>
          <w:rFonts w:ascii="Cambria" w:hAnsi="Cambria"/>
          <w:szCs w:val="20"/>
          <w:lang w:val="sr-Latn-ME"/>
        </w:rPr>
        <w:t>međunarodnim finansijskim institucijama</w:t>
      </w:r>
      <w:r w:rsidRPr="00791076">
        <w:rPr>
          <w:rFonts w:ascii="Cambria" w:hAnsi="Cambria"/>
          <w:snapToGrid w:val="0"/>
          <w:color w:val="000000"/>
          <w:lang w:val="sr-Latn-ME"/>
        </w:rPr>
        <w:t xml:space="preserve"> na odobrenje. Napominje se da izvještaji o reviziji, koje sačine revizori treba da budu urađeni sa onoliko detalja koliko banka može zahtijevati.</w:t>
      </w:r>
    </w:p>
    <w:p w14:paraId="186118C2" w14:textId="77777777" w:rsidR="00BF7C75" w:rsidRPr="00791076" w:rsidRDefault="00BF7C75" w:rsidP="00BF7C75">
      <w:pPr>
        <w:jc w:val="both"/>
        <w:rPr>
          <w:rFonts w:ascii="Cambria" w:hAnsi="Cambria"/>
          <w:bCs/>
          <w:lang w:val="sr-Latn-ME"/>
        </w:rPr>
      </w:pPr>
    </w:p>
    <w:p w14:paraId="5FFF8DFC" w14:textId="6C06DCCE" w:rsidR="00BF7C75" w:rsidRPr="00791076" w:rsidRDefault="00BF7C75" w:rsidP="00BF7C75">
      <w:pPr>
        <w:numPr>
          <w:ilvl w:val="0"/>
          <w:numId w:val="33"/>
        </w:numPr>
        <w:tabs>
          <w:tab w:val="num" w:pos="720"/>
          <w:tab w:val="num" w:pos="1080"/>
        </w:tabs>
        <w:suppressAutoHyphens/>
        <w:jc w:val="both"/>
        <w:rPr>
          <w:rFonts w:ascii="Cambria" w:eastAsia="Lucida Sans Unicode" w:hAnsi="Cambria" w:cs="Mangal"/>
          <w:b/>
          <w:kern w:val="1"/>
          <w:lang w:val="sr-Latn-ME" w:eastAsia="hi-IN" w:bidi="hi-IN"/>
        </w:rPr>
      </w:pPr>
      <w:r w:rsidRPr="00791076">
        <w:rPr>
          <w:rFonts w:ascii="Cambria" w:eastAsia="Lucida Sans Unicode" w:hAnsi="Cambria" w:cs="Mangal"/>
          <w:b/>
          <w:kern w:val="1"/>
          <w:lang w:val="sr-Latn-ME" w:eastAsia="hi-IN" w:bidi="hi-IN"/>
        </w:rPr>
        <w:t xml:space="preserve">Obim usluga za potrebe revizije </w:t>
      </w:r>
      <w:r w:rsidR="002A77E5" w:rsidRPr="00791076">
        <w:rPr>
          <w:rFonts w:ascii="Cambria" w:eastAsia="Lucida Sans Unicode" w:hAnsi="Cambria" w:cs="Mangal"/>
          <w:b/>
          <w:kern w:val="1"/>
          <w:lang w:val="sr-Latn-ME" w:eastAsia="hi-IN" w:bidi="hi-IN"/>
        </w:rPr>
        <w:t>DOO</w:t>
      </w:r>
      <w:r w:rsidRPr="00791076">
        <w:rPr>
          <w:rFonts w:ascii="Cambria" w:eastAsia="Lucida Sans Unicode" w:hAnsi="Cambria" w:cs="Mangal"/>
          <w:b/>
          <w:kern w:val="1"/>
          <w:lang w:val="sr-Latn-ME" w:eastAsia="hi-IN" w:bidi="hi-IN"/>
        </w:rPr>
        <w:t xml:space="preserve"> „Regionalni vodovod Crnogorsko primorje“</w:t>
      </w:r>
    </w:p>
    <w:p w14:paraId="69F6EFA2" w14:textId="77777777" w:rsidR="00BF7C75" w:rsidRPr="00791076" w:rsidRDefault="00BF7C75" w:rsidP="00BF7C75">
      <w:pPr>
        <w:rPr>
          <w:rFonts w:ascii="Cambria" w:hAnsi="Cambria"/>
          <w:lang w:val="sr-Latn-ME"/>
        </w:rPr>
      </w:pPr>
    </w:p>
    <w:p w14:paraId="41541A0E" w14:textId="3EEA9111" w:rsidR="00BF7C75" w:rsidRPr="00791076" w:rsidRDefault="00ED14D1" w:rsidP="00BF7C75">
      <w:pPr>
        <w:jc w:val="both"/>
        <w:rPr>
          <w:rFonts w:ascii="Cambria" w:hAnsi="Cambria"/>
          <w:lang w:val="sr-Latn-ME"/>
        </w:rPr>
      </w:pPr>
      <w:r w:rsidRPr="00791076">
        <w:rPr>
          <w:rFonts w:ascii="Cambria" w:hAnsi="Cambria"/>
          <w:lang w:val="sr-Latn-ME"/>
        </w:rPr>
        <w:t xml:space="preserve">Društvo </w:t>
      </w:r>
      <w:r w:rsidR="00BF7C75" w:rsidRPr="00791076">
        <w:rPr>
          <w:rFonts w:ascii="Cambria" w:hAnsi="Cambria"/>
          <w:lang w:val="sr-Latn-ME"/>
        </w:rPr>
        <w:t xml:space="preserve">mora pripremiti finansijske izvještaje u skladu sa Međunarodnim standardima finansijskog izvještavanja (IFRS) izdatim od strane Međunarodnog odbora za standarde finansijskog izvještavanja (IASB) i prihvaćenim od strane </w:t>
      </w:r>
      <w:r w:rsidR="00D86950" w:rsidRPr="00791076">
        <w:rPr>
          <w:rFonts w:ascii="Cambria" w:hAnsi="Cambria"/>
          <w:lang w:val="sr-Latn-ME"/>
        </w:rPr>
        <w:t>države</w:t>
      </w:r>
      <w:r w:rsidR="00BF7C75" w:rsidRPr="00791076">
        <w:rPr>
          <w:rFonts w:ascii="Cambria" w:hAnsi="Cambria"/>
          <w:lang w:val="sr-Latn-ME"/>
        </w:rPr>
        <w:t xml:space="preserve"> Crne Gore. Uporedne cifre u finansijskim izvještajima treba da budu pripremljene uz primjenu svih Međunarodnih računovodstvenih stan</w:t>
      </w:r>
      <w:r w:rsidRPr="00791076">
        <w:rPr>
          <w:rFonts w:ascii="Cambria" w:hAnsi="Cambria"/>
          <w:lang w:val="sr-Latn-ME"/>
        </w:rPr>
        <w:t>darda</w:t>
      </w:r>
      <w:r w:rsidR="00BF7C75" w:rsidRPr="00791076">
        <w:rPr>
          <w:rFonts w:ascii="Cambria" w:hAnsi="Cambria"/>
          <w:lang w:val="sr-Latn-ME"/>
        </w:rPr>
        <w:t>. Trenutne i uporedne cifre moraju biti izražene u eurima, zvaničnoj valuti u Crnoj Gori.</w:t>
      </w:r>
    </w:p>
    <w:p w14:paraId="52785CC2" w14:textId="77777777" w:rsidR="00BF7C75" w:rsidRPr="00791076" w:rsidRDefault="00BF7C75" w:rsidP="00BF7C75">
      <w:pPr>
        <w:jc w:val="both"/>
        <w:rPr>
          <w:rFonts w:ascii="Cambria" w:hAnsi="Cambria"/>
          <w:lang w:val="sr-Latn-ME"/>
        </w:rPr>
      </w:pPr>
    </w:p>
    <w:p w14:paraId="6E8B57DD" w14:textId="77777777" w:rsidR="00BF7C75" w:rsidRPr="00791076" w:rsidRDefault="00BF7C75" w:rsidP="00BF7C75">
      <w:pPr>
        <w:jc w:val="both"/>
        <w:rPr>
          <w:rFonts w:ascii="Cambria" w:hAnsi="Cambria"/>
          <w:lang w:val="sr-Latn-ME"/>
        </w:rPr>
      </w:pPr>
      <w:r w:rsidRPr="00791076">
        <w:rPr>
          <w:rFonts w:ascii="Cambria" w:hAnsi="Cambria"/>
          <w:lang w:val="sr-Latn-ME"/>
        </w:rPr>
        <w:t>Kako bi razmotrio prethodno navedena pitanja, pripremio izvještaje i formirao mišljenje, Konsultant-Revizor mora provjeriti sljedeće:</w:t>
      </w:r>
    </w:p>
    <w:p w14:paraId="65393620" w14:textId="49E7E625" w:rsidR="00BF7C75" w:rsidRPr="00791076" w:rsidRDefault="00BF7C75" w:rsidP="002A77E5">
      <w:pPr>
        <w:numPr>
          <w:ilvl w:val="0"/>
          <w:numId w:val="34"/>
        </w:numPr>
        <w:contextualSpacing/>
        <w:jc w:val="both"/>
        <w:rPr>
          <w:rFonts w:ascii="Cambria" w:hAnsi="Cambria"/>
          <w:lang w:val="sr-Latn-ME"/>
        </w:rPr>
      </w:pPr>
      <w:r w:rsidRPr="00791076">
        <w:rPr>
          <w:rFonts w:ascii="Cambria" w:hAnsi="Cambria"/>
          <w:lang w:val="sr-Latn-ME"/>
        </w:rPr>
        <w:t xml:space="preserve">da li se u </w:t>
      </w:r>
      <w:r w:rsidR="002A77E5" w:rsidRPr="00791076">
        <w:rPr>
          <w:rFonts w:ascii="Cambria" w:hAnsi="Cambria"/>
          <w:lang w:val="sr-Latn-ME"/>
        </w:rPr>
        <w:t xml:space="preserve">Društvu </w:t>
      </w:r>
      <w:r w:rsidRPr="00791076">
        <w:rPr>
          <w:rFonts w:ascii="Cambria" w:hAnsi="Cambria"/>
          <w:lang w:val="sr-Latn-ME"/>
        </w:rPr>
        <w:t>na adekvatan način vrše knjigovodstvene aktivnosti;</w:t>
      </w:r>
    </w:p>
    <w:p w14:paraId="5EDE5C0A" w14:textId="79840352" w:rsidR="00BF7C75" w:rsidRPr="00791076" w:rsidRDefault="00BF7C75" w:rsidP="00BF7C75">
      <w:pPr>
        <w:numPr>
          <w:ilvl w:val="0"/>
          <w:numId w:val="34"/>
        </w:numPr>
        <w:contextualSpacing/>
        <w:jc w:val="both"/>
        <w:rPr>
          <w:rFonts w:ascii="Cambria" w:hAnsi="Cambria"/>
          <w:lang w:val="sr-Latn-ME"/>
        </w:rPr>
      </w:pPr>
      <w:r w:rsidRPr="00791076">
        <w:rPr>
          <w:rFonts w:ascii="Cambria" w:hAnsi="Cambria"/>
          <w:lang w:val="sr-Latn-ME"/>
        </w:rPr>
        <w:t>da li su bilans stanja i bilans uspjeha u saglasnosti sa knjigovodstv</w:t>
      </w:r>
      <w:r w:rsidR="00D86950" w:rsidRPr="00791076">
        <w:rPr>
          <w:rFonts w:ascii="Cambria" w:hAnsi="Cambria"/>
          <w:lang w:val="sr-Latn-ME"/>
        </w:rPr>
        <w:t>enom dokumentacijom i prinosom;</w:t>
      </w:r>
    </w:p>
    <w:p w14:paraId="137DD37D" w14:textId="77777777" w:rsidR="00BF7C75" w:rsidRPr="00791076" w:rsidRDefault="00BF7C75" w:rsidP="00BF7C75">
      <w:pPr>
        <w:numPr>
          <w:ilvl w:val="0"/>
          <w:numId w:val="34"/>
        </w:numPr>
        <w:contextualSpacing/>
        <w:jc w:val="both"/>
        <w:rPr>
          <w:rFonts w:ascii="Cambria" w:hAnsi="Cambria"/>
          <w:lang w:val="sr-Latn-ME"/>
        </w:rPr>
      </w:pPr>
      <w:r w:rsidRPr="00791076">
        <w:rPr>
          <w:rFonts w:ascii="Cambria" w:hAnsi="Cambria"/>
          <w:lang w:val="sr-Latn-ME"/>
        </w:rPr>
        <w:t>da li je pribavio sve podatke i objašnjenja koja smatra neophodnim za potrebe vršenja revizije.</w:t>
      </w:r>
    </w:p>
    <w:p w14:paraId="5D270C72" w14:textId="77777777" w:rsidR="00BF7C75" w:rsidRPr="00791076" w:rsidRDefault="00BF7C75" w:rsidP="00BF7C75">
      <w:pPr>
        <w:jc w:val="both"/>
        <w:rPr>
          <w:rFonts w:ascii="Cambria" w:hAnsi="Cambria"/>
          <w:lang w:val="sr-Latn-ME"/>
        </w:rPr>
      </w:pPr>
    </w:p>
    <w:p w14:paraId="3E15476F" w14:textId="358EB6D4" w:rsidR="00BF7C75" w:rsidRPr="00791076" w:rsidRDefault="002A77E5" w:rsidP="00BF7C75">
      <w:pPr>
        <w:jc w:val="both"/>
        <w:rPr>
          <w:rFonts w:ascii="Cambria" w:hAnsi="Cambria"/>
          <w:lang w:val="sr-Latn-ME"/>
        </w:rPr>
      </w:pPr>
      <w:r w:rsidRPr="00791076">
        <w:rPr>
          <w:rFonts w:ascii="Cambria" w:hAnsi="Cambria"/>
          <w:lang w:val="sr-Latn-ME"/>
        </w:rPr>
        <w:t xml:space="preserve">Društvo </w:t>
      </w:r>
      <w:r w:rsidR="00BF7C75" w:rsidRPr="00791076">
        <w:rPr>
          <w:rFonts w:ascii="Cambria" w:hAnsi="Cambria"/>
          <w:lang w:val="sr-Latn-ME"/>
        </w:rPr>
        <w:t xml:space="preserve">je u obavezi da Konsultantu-Revizoru stavi na raspolaganje, kad god je potrebno, sve računovodstvene podatke </w:t>
      </w:r>
      <w:r w:rsidRPr="00791076">
        <w:rPr>
          <w:rFonts w:ascii="Cambria" w:hAnsi="Cambria"/>
          <w:lang w:val="sr-Latn-ME"/>
        </w:rPr>
        <w:t>Društva</w:t>
      </w:r>
      <w:r w:rsidR="00BF7C75" w:rsidRPr="00791076">
        <w:rPr>
          <w:rFonts w:ascii="Cambria" w:hAnsi="Cambria"/>
          <w:lang w:val="sr-Latn-ME"/>
        </w:rPr>
        <w:t xml:space="preserve">, sve ostale relevantne podatke, uključujući i zapisnike sa sastanaka rukovodstva i </w:t>
      </w:r>
      <w:r w:rsidR="00D86950" w:rsidRPr="00791076">
        <w:rPr>
          <w:rFonts w:ascii="Cambria" w:hAnsi="Cambria"/>
          <w:lang w:val="sr-Latn-ME"/>
        </w:rPr>
        <w:t>osnivača</w:t>
      </w:r>
      <w:r w:rsidR="00BF7C75" w:rsidRPr="00791076">
        <w:rPr>
          <w:rFonts w:ascii="Cambria" w:hAnsi="Cambria"/>
          <w:lang w:val="sr-Latn-ME"/>
        </w:rPr>
        <w:t xml:space="preserve">, kao i informacije i objašnjenja koja revizori smatraju neophodnim za obavljanje svojih dužnosti. Odgovornost Konsultanta-Revizora jeste da rukovodstvo </w:t>
      </w:r>
      <w:r w:rsidRPr="00791076">
        <w:rPr>
          <w:rFonts w:ascii="Cambria" w:hAnsi="Cambria"/>
          <w:lang w:val="sr-Latn-ME"/>
        </w:rPr>
        <w:t xml:space="preserve">Društva </w:t>
      </w:r>
      <w:r w:rsidR="00BF7C75" w:rsidRPr="00791076">
        <w:rPr>
          <w:rFonts w:ascii="Cambria" w:hAnsi="Cambria"/>
          <w:lang w:val="sr-Latn-ME"/>
        </w:rPr>
        <w:t xml:space="preserve">izvijesti o tome da li, po njegovom mišljenju, finansijski izvještaji po svim pitanjima vjerno prikazuju finansijsku situaciju </w:t>
      </w:r>
      <w:r w:rsidRPr="00791076">
        <w:rPr>
          <w:rFonts w:ascii="Cambria" w:hAnsi="Cambria"/>
          <w:lang w:val="sr-Latn-ME"/>
        </w:rPr>
        <w:t xml:space="preserve">Društva </w:t>
      </w:r>
      <w:r w:rsidR="00BF7C75" w:rsidRPr="00791076">
        <w:rPr>
          <w:rFonts w:ascii="Cambria" w:hAnsi="Cambria"/>
          <w:lang w:val="sr-Latn-ME"/>
        </w:rPr>
        <w:t xml:space="preserve">za </w:t>
      </w:r>
      <w:r w:rsidR="00D86950" w:rsidRPr="00791076">
        <w:rPr>
          <w:rFonts w:ascii="Cambria" w:hAnsi="Cambria"/>
          <w:lang w:val="sr-Latn-ME"/>
        </w:rPr>
        <w:t>fiskalnu</w:t>
      </w:r>
      <w:r w:rsidR="00BF7C75" w:rsidRPr="00791076">
        <w:rPr>
          <w:rFonts w:ascii="Cambria" w:hAnsi="Cambria"/>
          <w:lang w:val="sr-Latn-ME"/>
        </w:rPr>
        <w:t xml:space="preserve"> godinu u skladu sa Međunarodnim računovodstvenim standardima i ostalim profesionalnim standardima.</w:t>
      </w:r>
    </w:p>
    <w:p w14:paraId="516234E1" w14:textId="77777777" w:rsidR="00BF7C75" w:rsidRPr="00791076" w:rsidRDefault="00BF7C75" w:rsidP="00BF7C75">
      <w:pPr>
        <w:jc w:val="both"/>
        <w:rPr>
          <w:rFonts w:ascii="Cambria" w:hAnsi="Cambria"/>
          <w:lang w:val="sr-Latn-ME"/>
        </w:rPr>
      </w:pPr>
    </w:p>
    <w:p w14:paraId="3F93877C" w14:textId="47292E39" w:rsidR="00BF7C75" w:rsidRPr="00791076" w:rsidRDefault="00BF7C75" w:rsidP="00BF7C75">
      <w:pPr>
        <w:jc w:val="both"/>
        <w:rPr>
          <w:rFonts w:ascii="Cambria" w:hAnsi="Cambria"/>
          <w:lang w:val="sr-Latn-ME"/>
        </w:rPr>
      </w:pPr>
      <w:r w:rsidRPr="00791076">
        <w:rPr>
          <w:rFonts w:ascii="Cambria" w:hAnsi="Cambria"/>
          <w:lang w:val="sr-Latn-ME"/>
        </w:rPr>
        <w:t xml:space="preserve">Finansijski izvještaji su obaveza rukovodstva </w:t>
      </w:r>
      <w:r w:rsidR="002A77E5" w:rsidRPr="00791076">
        <w:rPr>
          <w:rFonts w:ascii="Cambria" w:hAnsi="Cambria"/>
          <w:lang w:val="sr-Latn-ME"/>
        </w:rPr>
        <w:t>Društva</w:t>
      </w:r>
      <w:r w:rsidRPr="00791076">
        <w:rPr>
          <w:rFonts w:ascii="Cambria" w:hAnsi="Cambria"/>
          <w:lang w:val="sr-Latn-ME"/>
        </w:rPr>
        <w:t xml:space="preserve">. U ovom pogledu, rukovodstvo </w:t>
      </w:r>
      <w:r w:rsidR="002A77E5" w:rsidRPr="00791076">
        <w:rPr>
          <w:rFonts w:ascii="Cambria" w:hAnsi="Cambria"/>
          <w:lang w:val="sr-Latn-ME"/>
        </w:rPr>
        <w:t xml:space="preserve">Društva </w:t>
      </w:r>
      <w:r w:rsidRPr="00791076">
        <w:rPr>
          <w:rFonts w:ascii="Cambria" w:hAnsi="Cambria"/>
          <w:lang w:val="sr-Latn-ME"/>
        </w:rPr>
        <w:t xml:space="preserve">je odgovorno za pravilno bilježenje svih transakcija u knjigovodstvenoj dokumentaciji kao i za uspostavljanje i vršenje interne kontrole u mjeri koja je dovoljna za pripremu finansijskih izvještaja u saglasnosti sa svim važećim opšte prihvaćenim računovodstvenim principima. Revizija finansijskih izvještaja ne oslobađa rukovodstvo </w:t>
      </w:r>
      <w:r w:rsidR="002A77E5" w:rsidRPr="00791076">
        <w:rPr>
          <w:rFonts w:ascii="Cambria" w:hAnsi="Cambria"/>
          <w:lang w:val="sr-Latn-ME"/>
        </w:rPr>
        <w:t xml:space="preserve">Društva </w:t>
      </w:r>
      <w:r w:rsidRPr="00791076">
        <w:rPr>
          <w:rFonts w:ascii="Cambria" w:hAnsi="Cambria"/>
          <w:lang w:val="sr-Latn-ME"/>
        </w:rPr>
        <w:t xml:space="preserve">ove odgovornosti. Rukovodstvo </w:t>
      </w:r>
      <w:r w:rsidR="002A77E5" w:rsidRPr="00791076">
        <w:rPr>
          <w:rFonts w:ascii="Cambria" w:hAnsi="Cambria"/>
          <w:lang w:val="sr-Latn-ME"/>
        </w:rPr>
        <w:t xml:space="preserve">Društva </w:t>
      </w:r>
      <w:r w:rsidRPr="00791076">
        <w:rPr>
          <w:rFonts w:ascii="Cambria" w:hAnsi="Cambria"/>
          <w:lang w:val="sr-Latn-ME"/>
        </w:rPr>
        <w:t>je takođe u obavezi da, na njegov zahtjev, Konsultantu-Revizoru obezbijedi pristup cjelokupnoj originalnoj računovodstvenoj dokumentaciji i relevantnim podacima kao i osoblju na koje može usmjeriti svoja ispitivanja.</w:t>
      </w:r>
    </w:p>
    <w:p w14:paraId="19C18188" w14:textId="77777777" w:rsidR="00BF7C75" w:rsidRPr="00791076" w:rsidRDefault="00BF7C75" w:rsidP="00BF7C75">
      <w:pPr>
        <w:jc w:val="both"/>
        <w:rPr>
          <w:rFonts w:ascii="Cambria" w:hAnsi="Cambria"/>
          <w:lang w:val="sr-Latn-ME"/>
        </w:rPr>
      </w:pPr>
    </w:p>
    <w:p w14:paraId="2F92FDF2" w14:textId="55DE1FBB" w:rsidR="00BF7C75" w:rsidRPr="00791076" w:rsidRDefault="00BF7C75" w:rsidP="00BF7C75">
      <w:pPr>
        <w:jc w:val="both"/>
        <w:rPr>
          <w:rFonts w:ascii="Cambria" w:hAnsi="Cambria"/>
          <w:lang w:val="sr-Latn-ME"/>
        </w:rPr>
      </w:pPr>
      <w:r w:rsidRPr="00791076">
        <w:rPr>
          <w:rFonts w:ascii="Cambria" w:hAnsi="Cambria"/>
          <w:lang w:val="sr-Latn-ME"/>
        </w:rPr>
        <w:t>Konsultantov-Revizorov rad može varirati u zavisnosti od nalaza do koji</w:t>
      </w:r>
      <w:r w:rsidR="00D86950" w:rsidRPr="00791076">
        <w:rPr>
          <w:rFonts w:ascii="Cambria" w:hAnsi="Cambria"/>
          <w:lang w:val="sr-Latn-ME"/>
        </w:rPr>
        <w:t>h dođe u toku postupka revizije</w:t>
      </w:r>
      <w:r w:rsidRPr="00791076">
        <w:rPr>
          <w:rFonts w:ascii="Cambria" w:hAnsi="Cambria"/>
          <w:lang w:val="sr-Latn-ME"/>
        </w:rPr>
        <w:t xml:space="preserve">. U skladu s navedenim, on može modifikovati obim revizije, izmijeniti njen fokus i predložiti pitanja na koja posebno treba obratiti pažnju u okviru revizije, kako okolnosti nalažu. </w:t>
      </w:r>
    </w:p>
    <w:p w14:paraId="352507F4" w14:textId="77777777" w:rsidR="00BF7C75" w:rsidRPr="00791076" w:rsidRDefault="00BF7C75" w:rsidP="00BF7C75">
      <w:pPr>
        <w:jc w:val="both"/>
        <w:rPr>
          <w:rFonts w:ascii="Cambria" w:hAnsi="Cambria"/>
          <w:lang w:val="sr-Latn-ME"/>
        </w:rPr>
      </w:pPr>
    </w:p>
    <w:p w14:paraId="68AEE9B7" w14:textId="457432E2" w:rsidR="00BF7C75" w:rsidRPr="00791076" w:rsidRDefault="00BF7C75" w:rsidP="00BF7C75">
      <w:pPr>
        <w:jc w:val="both"/>
        <w:rPr>
          <w:rFonts w:ascii="Cambria" w:hAnsi="Cambria"/>
          <w:lang w:val="sr-Latn-ME"/>
        </w:rPr>
      </w:pPr>
      <w:r w:rsidRPr="00791076">
        <w:rPr>
          <w:rFonts w:ascii="Cambria" w:hAnsi="Cambria"/>
          <w:lang w:val="sr-Latn-ME"/>
        </w:rPr>
        <w:lastRenderedPageBreak/>
        <w:t xml:space="preserve">Podaci koje rukovodstvo </w:t>
      </w:r>
      <w:r w:rsidR="00ED14D1" w:rsidRPr="00791076">
        <w:rPr>
          <w:rFonts w:ascii="Cambria" w:hAnsi="Cambria"/>
          <w:lang w:val="sr-Latn-ME"/>
        </w:rPr>
        <w:t xml:space="preserve">Društva </w:t>
      </w:r>
      <w:r w:rsidRPr="00791076">
        <w:rPr>
          <w:rFonts w:ascii="Cambria" w:hAnsi="Cambria"/>
          <w:lang w:val="sr-Latn-ME"/>
        </w:rPr>
        <w:t xml:space="preserve">koristi prilikom izrade finansijskih izvještaja neizostavno obuhvataju činjenice ili zaključke koji sami po sebi nijesu sadržani u računovodstvenoj evidenciji. Kao dio uobičajene revizorske procedure, Konsultant-Revizor će zatražiti od viših zvaničnika </w:t>
      </w:r>
      <w:r w:rsidR="00ED14D1" w:rsidRPr="00791076">
        <w:rPr>
          <w:rFonts w:ascii="Cambria" w:hAnsi="Cambria"/>
          <w:lang w:val="sr-Latn-ME"/>
        </w:rPr>
        <w:t>Društva</w:t>
      </w:r>
      <w:r w:rsidRPr="00791076">
        <w:rPr>
          <w:rFonts w:ascii="Cambria" w:hAnsi="Cambria"/>
          <w:lang w:val="sr-Latn-ME"/>
        </w:rPr>
        <w:t xml:space="preserve"> da u pisanoj formi potvrde takve činjenice ili zaključke u vezi sa pitanjima koja imaju značajan uticaj na finansijske izvještaje.</w:t>
      </w:r>
    </w:p>
    <w:p w14:paraId="1948F5AA" w14:textId="77777777" w:rsidR="00BF7C75" w:rsidRPr="00791076" w:rsidRDefault="00BF7C75" w:rsidP="00BF7C75">
      <w:pPr>
        <w:jc w:val="both"/>
        <w:rPr>
          <w:rFonts w:ascii="Cambria" w:hAnsi="Cambria"/>
          <w:lang w:val="sr-Latn-ME"/>
        </w:rPr>
      </w:pPr>
    </w:p>
    <w:p w14:paraId="1F05289E" w14:textId="77777777" w:rsidR="00BF7C75" w:rsidRPr="00791076" w:rsidRDefault="00BF7C75" w:rsidP="00BF7C75">
      <w:pPr>
        <w:jc w:val="both"/>
        <w:rPr>
          <w:rFonts w:ascii="Cambria" w:hAnsi="Cambria"/>
          <w:lang w:val="sr-Latn-ME"/>
        </w:rPr>
      </w:pPr>
      <w:r w:rsidRPr="00791076">
        <w:rPr>
          <w:rFonts w:ascii="Cambria" w:hAnsi="Cambria"/>
          <w:lang w:val="sr-Latn-ME"/>
        </w:rPr>
        <w:t>Konsultant-Revizor mora nastojati da reviziju planira tako što će uzeti u obzir mogućnost da će uočiti materijalne netačne iskaze u finansijskim izvještajima ili računovodstvenoj dokumentaciji (uključujući ma koje materijalne netačne iskaze koji nastaju kao rezultat pronevjera, prevare i nepravilnosti, greške i nepostupanja u skladu sa zakonom i propisima). Istraživački rad revizora može dovesti do otkrića pronevjera, prevare i nepravilnosti, grešaka i nepostupanja u skladu sa zakonskim propisima, i ukoliko do toga dođe, revizor će o tome izvijestiti Naručioca.</w:t>
      </w:r>
    </w:p>
    <w:p w14:paraId="23F3EF2C" w14:textId="77777777" w:rsidR="00BF7C75" w:rsidRPr="00791076" w:rsidRDefault="00BF7C75" w:rsidP="00BF7C75">
      <w:pPr>
        <w:jc w:val="both"/>
        <w:rPr>
          <w:rFonts w:ascii="Cambria" w:hAnsi="Cambria"/>
          <w:lang w:val="sr-Latn-ME"/>
        </w:rPr>
      </w:pPr>
    </w:p>
    <w:p w14:paraId="602B202F" w14:textId="06175C7D" w:rsidR="00BF7C75" w:rsidRPr="00791076" w:rsidRDefault="00BF7C75" w:rsidP="00BF7C75">
      <w:pPr>
        <w:jc w:val="both"/>
        <w:rPr>
          <w:rFonts w:ascii="Cambria" w:hAnsi="Cambria"/>
          <w:lang w:val="sr-Latn-ME"/>
        </w:rPr>
      </w:pPr>
      <w:r w:rsidRPr="00791076">
        <w:rPr>
          <w:rFonts w:ascii="Cambria" w:hAnsi="Cambria"/>
          <w:lang w:val="sr-Latn-ME"/>
        </w:rPr>
        <w:t xml:space="preserve">Svrha revizije nije nužno otkrivanje značajnih slabosti u sistemu internih finansijskih kontrola </w:t>
      </w:r>
      <w:r w:rsidR="00ED14D1" w:rsidRPr="00791076">
        <w:rPr>
          <w:rFonts w:ascii="Cambria" w:hAnsi="Cambria"/>
          <w:lang w:val="sr-Latn-ME"/>
        </w:rPr>
        <w:t>Društva</w:t>
      </w:r>
      <w:r w:rsidRPr="00791076">
        <w:rPr>
          <w:rFonts w:ascii="Cambria" w:hAnsi="Cambria"/>
          <w:lang w:val="sr-Latn-ME"/>
        </w:rPr>
        <w:t xml:space="preserve">. Međutim, Konsultant-Revizor je u obavezi da, nakon posljednje posjete </w:t>
      </w:r>
      <w:r w:rsidR="00ED14D1" w:rsidRPr="00791076">
        <w:rPr>
          <w:rFonts w:ascii="Cambria" w:hAnsi="Cambria"/>
          <w:lang w:val="sr-Latn-ME"/>
        </w:rPr>
        <w:t>Društvu</w:t>
      </w:r>
      <w:r w:rsidRPr="00791076">
        <w:rPr>
          <w:rFonts w:ascii="Cambria" w:hAnsi="Cambria"/>
          <w:lang w:val="sr-Latn-ME"/>
        </w:rPr>
        <w:t xml:space="preserve">, Naručioca u pisanoj formi obavijesti o tim bitnim slabostima u sistemima funkcionisanja </w:t>
      </w:r>
      <w:r w:rsidR="00ED14D1" w:rsidRPr="00791076">
        <w:rPr>
          <w:rFonts w:ascii="Cambria" w:hAnsi="Cambria"/>
          <w:lang w:val="sr-Latn-ME"/>
        </w:rPr>
        <w:t xml:space="preserve">Društva </w:t>
      </w:r>
      <w:r w:rsidRPr="00791076">
        <w:rPr>
          <w:rFonts w:ascii="Cambria" w:hAnsi="Cambria"/>
          <w:lang w:val="sr-Latn-ME"/>
        </w:rPr>
        <w:t xml:space="preserve">ili drugim poslovnim pitanjima, koje uoči u toku svojih uobičajenih revizorskih aktivnosti, a na koje je, po njegovom mišljenju, neophodno skrenuti pažnju rukovodstvu </w:t>
      </w:r>
      <w:r w:rsidR="00ED14D1" w:rsidRPr="00791076">
        <w:rPr>
          <w:rFonts w:ascii="Cambria" w:hAnsi="Cambria"/>
          <w:lang w:val="sr-Latn-ME"/>
        </w:rPr>
        <w:t>Društva</w:t>
      </w:r>
      <w:r w:rsidRPr="00791076">
        <w:rPr>
          <w:rFonts w:ascii="Cambria" w:hAnsi="Cambria"/>
          <w:lang w:val="sr-Latn-ME"/>
        </w:rPr>
        <w:t>.</w:t>
      </w:r>
    </w:p>
    <w:p w14:paraId="717E8390" w14:textId="77777777" w:rsidR="00BF7C75" w:rsidRPr="00791076" w:rsidRDefault="00BF7C75" w:rsidP="00BF7C75">
      <w:pPr>
        <w:autoSpaceDE w:val="0"/>
        <w:autoSpaceDN w:val="0"/>
        <w:adjustRightInd w:val="0"/>
        <w:jc w:val="both"/>
        <w:rPr>
          <w:rFonts w:ascii="Cambria" w:hAnsi="Cambria"/>
          <w:lang w:val="sr-Latn-ME"/>
        </w:rPr>
      </w:pPr>
    </w:p>
    <w:p w14:paraId="1D8A1903" w14:textId="42BA01A0" w:rsidR="00BF7C75" w:rsidRPr="00791076" w:rsidRDefault="00BF7C75" w:rsidP="00BF7C75">
      <w:pPr>
        <w:autoSpaceDE w:val="0"/>
        <w:autoSpaceDN w:val="0"/>
        <w:adjustRightInd w:val="0"/>
        <w:jc w:val="both"/>
        <w:rPr>
          <w:rFonts w:ascii="Cambria" w:hAnsi="Cambria"/>
          <w:lang w:val="sr-Latn-ME"/>
        </w:rPr>
      </w:pPr>
      <w:r w:rsidRPr="00791076">
        <w:rPr>
          <w:rFonts w:ascii="Cambria" w:hAnsi="Cambria"/>
          <w:lang w:val="sr-Latn-ME"/>
        </w:rPr>
        <w:t xml:space="preserve">Revizori će izraziti svoje mišljenje o finansijskim izvještajima </w:t>
      </w:r>
      <w:r w:rsidR="00ED14D1" w:rsidRPr="00791076">
        <w:rPr>
          <w:rFonts w:ascii="Cambria" w:hAnsi="Cambria"/>
          <w:lang w:val="sr-Latn-ME"/>
        </w:rPr>
        <w:t xml:space="preserve">Društva </w:t>
      </w:r>
      <w:r w:rsidRPr="00791076">
        <w:rPr>
          <w:rFonts w:ascii="Cambria" w:hAnsi="Cambria"/>
          <w:lang w:val="sr-Latn-ME"/>
        </w:rPr>
        <w:t xml:space="preserve">i, uz mišljenje, revizor će pripremiti i „pismo rukovodstvu“ u kojem će izložiti sljedeće: </w:t>
      </w:r>
    </w:p>
    <w:p w14:paraId="55EE3891" w14:textId="1B310C57" w:rsidR="00BF7C75" w:rsidRPr="00791076" w:rsidRDefault="00BF7C75" w:rsidP="00CC06BF">
      <w:pPr>
        <w:numPr>
          <w:ilvl w:val="0"/>
          <w:numId w:val="39"/>
        </w:numPr>
        <w:contextualSpacing/>
        <w:jc w:val="both"/>
        <w:rPr>
          <w:rFonts w:ascii="Cambria" w:hAnsi="Cambria"/>
          <w:lang w:val="sr-Latn-ME"/>
        </w:rPr>
      </w:pPr>
      <w:r w:rsidRPr="00791076">
        <w:rPr>
          <w:rFonts w:ascii="Cambria" w:hAnsi="Cambria"/>
          <w:lang w:val="sr-Latn-ME"/>
        </w:rPr>
        <w:t xml:space="preserve">komentare i zapažanja do kojih je došao prilikom pregleda knjigovodstvene evidencije, sistema i kontrola u toku postupka revizije; </w:t>
      </w:r>
    </w:p>
    <w:p w14:paraId="2EFD0086" w14:textId="0D9748A7" w:rsidR="00BF7C75" w:rsidRPr="00791076" w:rsidRDefault="00BF7C75" w:rsidP="00CC06BF">
      <w:pPr>
        <w:numPr>
          <w:ilvl w:val="0"/>
          <w:numId w:val="39"/>
        </w:numPr>
        <w:contextualSpacing/>
        <w:jc w:val="both"/>
        <w:rPr>
          <w:rFonts w:ascii="Cambria" w:hAnsi="Cambria"/>
          <w:lang w:val="sr-Latn-ME"/>
        </w:rPr>
      </w:pPr>
      <w:r w:rsidRPr="00791076">
        <w:rPr>
          <w:rFonts w:ascii="Cambria" w:hAnsi="Cambria"/>
          <w:lang w:val="sr-Latn-ME"/>
        </w:rPr>
        <w:t>identifikovati konkretne nedostatke i slabosti u sistemima i postupcima kontrole kao i dati preporuke u cilju otklanjanja istih;</w:t>
      </w:r>
    </w:p>
    <w:p w14:paraId="3B09D318" w14:textId="2901365B" w:rsidR="00BF7C75" w:rsidRPr="00791076" w:rsidRDefault="00BF7C75" w:rsidP="00CC06BF">
      <w:pPr>
        <w:numPr>
          <w:ilvl w:val="0"/>
          <w:numId w:val="39"/>
        </w:numPr>
        <w:contextualSpacing/>
        <w:jc w:val="both"/>
        <w:rPr>
          <w:rFonts w:ascii="Cambria" w:hAnsi="Cambria"/>
          <w:lang w:val="sr-Latn-ME"/>
        </w:rPr>
      </w:pPr>
      <w:r w:rsidRPr="00791076">
        <w:rPr>
          <w:rFonts w:ascii="Cambria" w:hAnsi="Cambria"/>
          <w:lang w:val="sr-Latn-ME"/>
        </w:rPr>
        <w:t xml:space="preserve">izvijestiti rukovodstvo </w:t>
      </w:r>
      <w:r w:rsidR="00ED14D1" w:rsidRPr="00791076">
        <w:rPr>
          <w:rFonts w:ascii="Cambria" w:hAnsi="Cambria"/>
          <w:lang w:val="sr-Latn-ME"/>
        </w:rPr>
        <w:t xml:space="preserve">Društva </w:t>
      </w:r>
      <w:r w:rsidRPr="00791076">
        <w:rPr>
          <w:rFonts w:ascii="Cambria" w:hAnsi="Cambria"/>
          <w:lang w:val="sr-Latn-ME"/>
        </w:rPr>
        <w:t>o nepostupanju u skladu sa bilo kojom finansijskom odredbom relevantnog ugovora o finansiranju;</w:t>
      </w:r>
    </w:p>
    <w:p w14:paraId="02F42553" w14:textId="39008B06" w:rsidR="00BF7C75" w:rsidRPr="00791076" w:rsidRDefault="00BF7C75" w:rsidP="00CC06BF">
      <w:pPr>
        <w:numPr>
          <w:ilvl w:val="0"/>
          <w:numId w:val="39"/>
        </w:numPr>
        <w:contextualSpacing/>
        <w:jc w:val="both"/>
        <w:rPr>
          <w:rFonts w:ascii="Cambria" w:hAnsi="Cambria"/>
          <w:lang w:val="sr-Latn-ME"/>
        </w:rPr>
      </w:pPr>
      <w:r w:rsidRPr="00791076">
        <w:rPr>
          <w:rFonts w:ascii="Cambria" w:hAnsi="Cambria"/>
          <w:lang w:val="sr-Latn-ME"/>
        </w:rPr>
        <w:t xml:space="preserve">obavijestiti rukovodstvo </w:t>
      </w:r>
      <w:r w:rsidR="00ED14D1" w:rsidRPr="00791076">
        <w:rPr>
          <w:rFonts w:ascii="Cambria" w:hAnsi="Cambria"/>
          <w:lang w:val="sr-Latn-ME"/>
        </w:rPr>
        <w:t xml:space="preserve">Društva </w:t>
      </w:r>
      <w:r w:rsidRPr="00791076">
        <w:rPr>
          <w:rFonts w:ascii="Cambria" w:hAnsi="Cambria"/>
          <w:lang w:val="sr-Latn-ME"/>
        </w:rPr>
        <w:t>o svim pitanjima koja je uočio u toku postupka revizije;</w:t>
      </w:r>
    </w:p>
    <w:p w14:paraId="6B48A051" w14:textId="382913A2" w:rsidR="00BF7C75" w:rsidRPr="00791076" w:rsidRDefault="00BF7C75" w:rsidP="00CC06BF">
      <w:pPr>
        <w:numPr>
          <w:ilvl w:val="0"/>
          <w:numId w:val="39"/>
        </w:numPr>
        <w:contextualSpacing/>
        <w:jc w:val="both"/>
        <w:rPr>
          <w:rFonts w:ascii="Cambria" w:hAnsi="Cambria"/>
          <w:lang w:val="sr-Latn-ME"/>
        </w:rPr>
      </w:pPr>
      <w:r w:rsidRPr="00791076">
        <w:rPr>
          <w:rFonts w:ascii="Cambria" w:hAnsi="Cambria"/>
          <w:lang w:val="sr-Latn-ME"/>
        </w:rPr>
        <w:t xml:space="preserve">ukazati rukovodstvu </w:t>
      </w:r>
      <w:r w:rsidR="00ED14D1" w:rsidRPr="00791076">
        <w:rPr>
          <w:rFonts w:ascii="Cambria" w:hAnsi="Cambria"/>
          <w:lang w:val="sr-Latn-ME"/>
        </w:rPr>
        <w:t xml:space="preserve">Društva </w:t>
      </w:r>
      <w:r w:rsidRPr="00791076">
        <w:rPr>
          <w:rFonts w:ascii="Cambria" w:hAnsi="Cambria"/>
          <w:lang w:val="sr-Latn-ME"/>
        </w:rPr>
        <w:t xml:space="preserve">na bilo koja druga pitanja koja smatra relevantnim; i </w:t>
      </w:r>
    </w:p>
    <w:p w14:paraId="5C3B21FC" w14:textId="42D84504" w:rsidR="00BF7C75" w:rsidRPr="00791076" w:rsidRDefault="00BF7C75" w:rsidP="00CC06BF">
      <w:pPr>
        <w:numPr>
          <w:ilvl w:val="0"/>
          <w:numId w:val="39"/>
        </w:numPr>
        <w:contextualSpacing/>
        <w:jc w:val="both"/>
        <w:rPr>
          <w:rFonts w:ascii="Cambria" w:hAnsi="Cambria"/>
          <w:lang w:val="sr-Latn-ME"/>
        </w:rPr>
      </w:pPr>
      <w:r w:rsidRPr="00791076">
        <w:rPr>
          <w:rFonts w:ascii="Cambria" w:hAnsi="Cambria"/>
          <w:lang w:val="sr-Latn-ME"/>
        </w:rPr>
        <w:t xml:space="preserve">uključiti komentare rukovodstva </w:t>
      </w:r>
      <w:r w:rsidR="00ED14D1" w:rsidRPr="00791076">
        <w:rPr>
          <w:rFonts w:ascii="Cambria" w:hAnsi="Cambria"/>
          <w:lang w:val="sr-Latn-ME"/>
        </w:rPr>
        <w:t xml:space="preserve">Društva </w:t>
      </w:r>
      <w:r w:rsidRPr="00791076">
        <w:rPr>
          <w:rFonts w:ascii="Cambria" w:hAnsi="Cambria"/>
          <w:lang w:val="sr-Latn-ME"/>
        </w:rPr>
        <w:t>u konačnu verziju pisma rukovodstvu.</w:t>
      </w:r>
    </w:p>
    <w:p w14:paraId="6393BA4E" w14:textId="77777777" w:rsidR="00BF7C75" w:rsidRPr="00791076" w:rsidRDefault="00BF7C75" w:rsidP="00BF7C75">
      <w:pPr>
        <w:autoSpaceDE w:val="0"/>
        <w:autoSpaceDN w:val="0"/>
        <w:adjustRightInd w:val="0"/>
        <w:jc w:val="both"/>
        <w:rPr>
          <w:rFonts w:ascii="Cambria" w:hAnsi="Cambria"/>
          <w:lang w:val="sr-Latn-ME"/>
        </w:rPr>
      </w:pPr>
    </w:p>
    <w:p w14:paraId="355F228B" w14:textId="77777777" w:rsidR="00BF7C75" w:rsidRPr="00791076" w:rsidRDefault="00BF7C75" w:rsidP="00BF7C75">
      <w:pPr>
        <w:numPr>
          <w:ilvl w:val="0"/>
          <w:numId w:val="33"/>
        </w:numPr>
        <w:suppressAutoHyphens/>
        <w:jc w:val="both"/>
        <w:rPr>
          <w:rFonts w:ascii="Cambria" w:hAnsi="Cambria"/>
          <w:b/>
          <w:bCs/>
          <w:sz w:val="28"/>
          <w:lang w:val="sr-Latn-ME"/>
        </w:rPr>
      </w:pPr>
      <w:r w:rsidRPr="00791076">
        <w:rPr>
          <w:rFonts w:ascii="Cambria" w:eastAsia="Lucida Sans Unicode" w:hAnsi="Cambria" w:cs="Mangal"/>
          <w:b/>
          <w:kern w:val="1"/>
          <w:lang w:val="sr-Latn-ME" w:eastAsia="hi-IN" w:bidi="hi-IN"/>
        </w:rPr>
        <w:t>Opšte napomene</w:t>
      </w:r>
    </w:p>
    <w:p w14:paraId="1DBD1107" w14:textId="77777777" w:rsidR="00BF7C75" w:rsidRPr="00791076" w:rsidRDefault="00BF7C75" w:rsidP="00BF7C75">
      <w:pPr>
        <w:autoSpaceDE w:val="0"/>
        <w:autoSpaceDN w:val="0"/>
        <w:adjustRightInd w:val="0"/>
        <w:jc w:val="both"/>
        <w:rPr>
          <w:rFonts w:ascii="Cambria" w:hAnsi="Cambria"/>
          <w:lang w:val="sr-Latn-ME"/>
        </w:rPr>
      </w:pPr>
    </w:p>
    <w:p w14:paraId="79430DE9" w14:textId="15D0DBCD" w:rsidR="00BF7C75" w:rsidRPr="00791076" w:rsidRDefault="00BF7C75" w:rsidP="00BF7C75">
      <w:pPr>
        <w:autoSpaceDE w:val="0"/>
        <w:autoSpaceDN w:val="0"/>
        <w:adjustRightInd w:val="0"/>
        <w:jc w:val="both"/>
        <w:rPr>
          <w:rFonts w:ascii="Cambria" w:hAnsi="Cambria"/>
          <w:lang w:val="sr-Latn-ME"/>
        </w:rPr>
      </w:pPr>
      <w:r w:rsidRPr="00791076">
        <w:rPr>
          <w:rFonts w:ascii="Cambria" w:hAnsi="Cambria"/>
          <w:lang w:val="sr-Latn-ME"/>
        </w:rPr>
        <w:t xml:space="preserve">I. Odgovornost za izradu finansijskih izvještaja i njihovo adekvatno objelodanjivanje snosi rukovodstvo DOO „Regionalni vodovod Crnogorsko primorje“. Ovo podrazumijeva vođenje odgovarajuće knjigovodstvene evidencije i vršenje internih kontrola, selekciju i primjenu računovodstvenih politika kao i čuvanje imovine </w:t>
      </w:r>
      <w:r w:rsidR="00ED14D1" w:rsidRPr="00791076">
        <w:rPr>
          <w:rFonts w:ascii="Cambria" w:hAnsi="Cambria"/>
          <w:lang w:val="sr-Latn-ME"/>
        </w:rPr>
        <w:t>Društva</w:t>
      </w:r>
      <w:r w:rsidRPr="00791076">
        <w:rPr>
          <w:rFonts w:ascii="Cambria" w:hAnsi="Cambria"/>
          <w:lang w:val="sr-Latn-ME"/>
        </w:rPr>
        <w:t xml:space="preserve">. Kao dio postupka revizije, revizor će zatražiti pisanu potvrdu rukovodstva </w:t>
      </w:r>
      <w:r w:rsidR="00ED14D1" w:rsidRPr="00791076">
        <w:rPr>
          <w:rFonts w:ascii="Cambria" w:hAnsi="Cambria"/>
          <w:lang w:val="sr-Latn-ME"/>
        </w:rPr>
        <w:t xml:space="preserve">Društva </w:t>
      </w:r>
      <w:r w:rsidRPr="00791076">
        <w:rPr>
          <w:rFonts w:ascii="Cambria" w:hAnsi="Cambria"/>
          <w:lang w:val="sr-Latn-ME"/>
        </w:rPr>
        <w:t xml:space="preserve">o prezentacijama koje iznosi pred revizora, a koje su u vezi sa ovim postupkom. </w:t>
      </w:r>
    </w:p>
    <w:p w14:paraId="7ED7ECDF" w14:textId="22E5F510" w:rsidR="00BF7C75" w:rsidRPr="00791076" w:rsidRDefault="00BF7C75" w:rsidP="00BF7C75">
      <w:pPr>
        <w:autoSpaceDE w:val="0"/>
        <w:autoSpaceDN w:val="0"/>
        <w:adjustRightInd w:val="0"/>
        <w:jc w:val="both"/>
        <w:rPr>
          <w:rFonts w:ascii="Cambria" w:hAnsi="Cambria"/>
          <w:lang w:val="sr-Latn-ME"/>
        </w:rPr>
      </w:pPr>
      <w:r w:rsidRPr="00791076">
        <w:rPr>
          <w:rFonts w:ascii="Cambria" w:hAnsi="Cambria"/>
          <w:lang w:val="sr-Latn-ME"/>
        </w:rPr>
        <w:t xml:space="preserve">II. DOO „Regionalni vodovod Crnogorsko primorje” će u potpunosti sarađivati sa revizorom i staviće mu na raspolaganje svu evidenciju, dokumentaciju i druge podatke koje bude tražio, a koji su relevantni za postupak revizije. Revizoru mora biti obezbijeđen pristup svim pravnim dokumentima, korespondenciji kao i svim drugim informacijama, a koje on bude smatrao neophodnim. Takođe je neophodno pribaviti i potvrde o utrošenim i preostalim sredstvima u Banci kao i o utrošenim sredstvima od drugih </w:t>
      </w:r>
      <w:r w:rsidR="00D86950" w:rsidRPr="00791076">
        <w:rPr>
          <w:rFonts w:ascii="Cambria" w:hAnsi="Cambria"/>
          <w:lang w:val="sr-Latn-ME"/>
        </w:rPr>
        <w:t>donacija, zajmova ili grantova.</w:t>
      </w:r>
    </w:p>
    <w:p w14:paraId="748C8FA8" w14:textId="77777777" w:rsidR="00BF7C75" w:rsidRPr="00791076" w:rsidRDefault="00BF7C75" w:rsidP="00BF7C75">
      <w:pPr>
        <w:autoSpaceDE w:val="0"/>
        <w:autoSpaceDN w:val="0"/>
        <w:adjustRightInd w:val="0"/>
        <w:jc w:val="both"/>
        <w:rPr>
          <w:rFonts w:ascii="Cambria" w:hAnsi="Cambria"/>
          <w:lang w:val="sr-Latn-ME"/>
        </w:rPr>
      </w:pPr>
      <w:r w:rsidRPr="00791076">
        <w:rPr>
          <w:rFonts w:ascii="Cambria" w:hAnsi="Cambria"/>
          <w:lang w:val="sr-Latn-ME"/>
        </w:rPr>
        <w:t>III. Vrlo je poželjno da revizor bude upoznat sa relevantnim smjernicama međunarodnih finansijskih institucija, koje pružaju objašnjenja zahtjeva banke po pitanju finansijskog izvještavanja i revizije.</w:t>
      </w:r>
    </w:p>
    <w:p w14:paraId="4F701AC3" w14:textId="77777777" w:rsidR="00BF7C75" w:rsidRPr="00791076" w:rsidRDefault="00BF7C75" w:rsidP="00BF7C75">
      <w:pPr>
        <w:tabs>
          <w:tab w:val="left" w:pos="2250"/>
          <w:tab w:val="left" w:pos="2844"/>
          <w:tab w:val="left" w:pos="3438"/>
          <w:tab w:val="left" w:pos="4032"/>
          <w:tab w:val="left" w:pos="4632"/>
          <w:tab w:val="left" w:pos="5226"/>
          <w:tab w:val="left" w:pos="5820"/>
          <w:tab w:val="left" w:pos="6414"/>
          <w:tab w:val="left" w:pos="7008"/>
          <w:tab w:val="left" w:pos="7608"/>
          <w:tab w:val="left" w:pos="8202"/>
          <w:tab w:val="left" w:pos="8796"/>
          <w:tab w:val="left" w:pos="9390"/>
          <w:tab w:val="left" w:pos="9984"/>
        </w:tabs>
        <w:ind w:right="4"/>
        <w:jc w:val="both"/>
        <w:rPr>
          <w:rFonts w:ascii="Cambria" w:hAnsi="Cambria"/>
          <w:snapToGrid w:val="0"/>
          <w:lang w:val="sr-Latn-ME"/>
        </w:rPr>
      </w:pPr>
    </w:p>
    <w:p w14:paraId="1ABF9910" w14:textId="77777777" w:rsidR="00BF7C75" w:rsidRPr="00791076" w:rsidRDefault="00BF7C75" w:rsidP="00BF7C75">
      <w:pPr>
        <w:numPr>
          <w:ilvl w:val="0"/>
          <w:numId w:val="33"/>
        </w:numPr>
        <w:suppressAutoHyphens/>
        <w:jc w:val="both"/>
        <w:rPr>
          <w:rFonts w:ascii="Cambria" w:eastAsia="Lucida Sans Unicode" w:hAnsi="Cambria" w:cs="Mangal"/>
          <w:b/>
          <w:kern w:val="1"/>
          <w:lang w:val="sr-Latn-ME" w:eastAsia="hi-IN" w:bidi="hi-IN"/>
        </w:rPr>
      </w:pPr>
      <w:r w:rsidRPr="00791076">
        <w:rPr>
          <w:rFonts w:ascii="Cambria" w:eastAsia="Lucida Sans Unicode" w:hAnsi="Cambria" w:cs="Mangal"/>
          <w:b/>
          <w:kern w:val="1"/>
          <w:lang w:val="sr-Latn-ME" w:eastAsia="hi-IN" w:bidi="hi-IN"/>
        </w:rPr>
        <w:t>Izvještaji i rokovi realizacije istih</w:t>
      </w:r>
    </w:p>
    <w:p w14:paraId="435FB5B5" w14:textId="77777777" w:rsidR="00BF7C75" w:rsidRPr="00791076" w:rsidRDefault="00BF7C75" w:rsidP="00BF7C75">
      <w:pPr>
        <w:ind w:left="720"/>
        <w:rPr>
          <w:rFonts w:ascii="Cambria" w:hAnsi="Cambria"/>
          <w:lang w:val="sr-Latn-ME"/>
        </w:rPr>
      </w:pPr>
    </w:p>
    <w:p w14:paraId="49CAB1C0" w14:textId="24B99CA9" w:rsidR="00BF7C75" w:rsidRPr="00791076" w:rsidRDefault="00BF7C75" w:rsidP="00BF7C75">
      <w:pPr>
        <w:tabs>
          <w:tab w:val="left" w:pos="-1684"/>
          <w:tab w:val="left" w:pos="-964"/>
          <w:tab w:val="left" w:pos="-64"/>
          <w:tab w:val="left" w:pos="476"/>
          <w:tab w:val="left" w:pos="2636"/>
          <w:tab w:val="left" w:pos="5516"/>
        </w:tabs>
        <w:suppressAutoHyphens/>
        <w:jc w:val="both"/>
        <w:rPr>
          <w:rFonts w:ascii="Cambria" w:hAnsi="Cambria"/>
          <w:lang w:val="sr-Latn-ME"/>
        </w:rPr>
      </w:pPr>
      <w:r w:rsidRPr="00791076">
        <w:rPr>
          <w:rFonts w:ascii="Cambria" w:hAnsi="Cambria"/>
          <w:lang w:val="sr-Latn-ME"/>
        </w:rPr>
        <w:lastRenderedPageBreak/>
        <w:t xml:space="preserve">U cilju blagovremene pripreme i dostave revizorskih izvještaja, Konsultant-Revizor mora početi sa posjetama </w:t>
      </w:r>
      <w:r w:rsidR="00ED14D1" w:rsidRPr="00791076">
        <w:rPr>
          <w:rFonts w:ascii="Cambria" w:hAnsi="Cambria"/>
          <w:lang w:val="sr-Latn-ME"/>
        </w:rPr>
        <w:t xml:space="preserve">Društvu </w:t>
      </w:r>
      <w:r w:rsidRPr="00791076">
        <w:rPr>
          <w:rFonts w:ascii="Cambria" w:hAnsi="Cambria"/>
          <w:lang w:val="sr-Latn-ME"/>
        </w:rPr>
        <w:t>i radom na terenu u vremenskom roku koji će mu biti dovoljan da izvještaj završi i dostavi ga Naručiocu. Procijenjeni rokovi za dostavu nacrta i finalne ver</w:t>
      </w:r>
      <w:r w:rsidR="00ED14D1" w:rsidRPr="00791076">
        <w:rPr>
          <w:rFonts w:ascii="Cambria" w:hAnsi="Cambria"/>
          <w:lang w:val="sr-Latn-ME"/>
        </w:rPr>
        <w:t>zije revizorskog izvještaja</w:t>
      </w:r>
      <w:r w:rsidRPr="00791076">
        <w:rPr>
          <w:rFonts w:ascii="Cambria" w:hAnsi="Cambria"/>
          <w:lang w:val="sr-Latn-ME"/>
        </w:rPr>
        <w:t xml:space="preserve"> dati su u tabeli u tekstu niže, i Konsultant je u obavezi da postupi u skladu sa postavljenim rokovima:</w:t>
      </w:r>
    </w:p>
    <w:p w14:paraId="4CB6771E" w14:textId="77777777" w:rsidR="00BF7C75" w:rsidRPr="00791076" w:rsidRDefault="00BF7C75" w:rsidP="00BF7C75">
      <w:pPr>
        <w:tabs>
          <w:tab w:val="left" w:pos="-1684"/>
          <w:tab w:val="left" w:pos="-964"/>
          <w:tab w:val="left" w:pos="-64"/>
          <w:tab w:val="left" w:pos="476"/>
          <w:tab w:val="left" w:pos="2636"/>
          <w:tab w:val="left" w:pos="5516"/>
        </w:tabs>
        <w:suppressAutoHyphens/>
        <w:jc w:val="both"/>
        <w:rPr>
          <w:rFonts w:ascii="Cambria" w:hAnsi="Cambria"/>
          <w:lang w:val="sr-Latn-ME"/>
        </w:rPr>
      </w:pPr>
    </w:p>
    <w:tbl>
      <w:tblPr>
        <w:tblW w:w="88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22"/>
        <w:gridCol w:w="2313"/>
      </w:tblGrid>
      <w:tr w:rsidR="00BF7C75" w:rsidRPr="00791076" w14:paraId="40C694E3" w14:textId="77777777" w:rsidTr="004E178F">
        <w:trPr>
          <w:trHeight w:val="222"/>
        </w:trPr>
        <w:tc>
          <w:tcPr>
            <w:tcW w:w="8835" w:type="dxa"/>
            <w:gridSpan w:val="2"/>
          </w:tcPr>
          <w:p w14:paraId="0F04A8A6" w14:textId="78BB7036" w:rsidR="00BF7C75" w:rsidRPr="00791076" w:rsidRDefault="00BF7C75" w:rsidP="00BF7C75">
            <w:pPr>
              <w:tabs>
                <w:tab w:val="left" w:pos="-1684"/>
                <w:tab w:val="left" w:pos="-964"/>
                <w:tab w:val="left" w:pos="-64"/>
                <w:tab w:val="left" w:pos="476"/>
                <w:tab w:val="left" w:pos="2636"/>
                <w:tab w:val="left" w:pos="5516"/>
              </w:tabs>
              <w:suppressAutoHyphens/>
              <w:jc w:val="center"/>
              <w:rPr>
                <w:rFonts w:ascii="Cambria" w:hAnsi="Cambria"/>
                <w:b/>
                <w:lang w:val="sr-Latn-ME"/>
              </w:rPr>
            </w:pPr>
            <w:r w:rsidRPr="00791076">
              <w:rPr>
                <w:rFonts w:ascii="Cambria" w:hAnsi="Cambria"/>
                <w:b/>
                <w:lang w:val="sr-Latn-ME"/>
              </w:rPr>
              <w:t>Revizija DOO „Regionalni vodovod Crnogorsko primorje”</w:t>
            </w:r>
          </w:p>
        </w:tc>
      </w:tr>
      <w:tr w:rsidR="00BF7C75" w:rsidRPr="00791076" w14:paraId="53B176F7" w14:textId="77777777" w:rsidTr="004E178F">
        <w:trPr>
          <w:trHeight w:val="70"/>
        </w:trPr>
        <w:tc>
          <w:tcPr>
            <w:tcW w:w="8835" w:type="dxa"/>
            <w:gridSpan w:val="2"/>
          </w:tcPr>
          <w:p w14:paraId="1D4AA53A" w14:textId="77777777" w:rsidR="00BF7C75" w:rsidRPr="00791076" w:rsidRDefault="00BF7C75" w:rsidP="00BF7C75">
            <w:pPr>
              <w:tabs>
                <w:tab w:val="left" w:pos="-1684"/>
                <w:tab w:val="left" w:pos="-964"/>
                <w:tab w:val="left" w:pos="-64"/>
                <w:tab w:val="left" w:pos="476"/>
                <w:tab w:val="left" w:pos="2636"/>
                <w:tab w:val="left" w:pos="5516"/>
              </w:tabs>
              <w:suppressAutoHyphens/>
              <w:jc w:val="center"/>
              <w:rPr>
                <w:rFonts w:ascii="Cambria" w:hAnsi="Cambria"/>
                <w:b/>
                <w:sz w:val="8"/>
                <w:szCs w:val="8"/>
                <w:lang w:val="sr-Latn-ME"/>
              </w:rPr>
            </w:pPr>
          </w:p>
        </w:tc>
      </w:tr>
      <w:tr w:rsidR="00BF7C75" w:rsidRPr="00791076" w14:paraId="54D101C4" w14:textId="77777777" w:rsidTr="004E178F">
        <w:trPr>
          <w:trHeight w:val="456"/>
        </w:trPr>
        <w:tc>
          <w:tcPr>
            <w:tcW w:w="6522" w:type="dxa"/>
            <w:vAlign w:val="center"/>
          </w:tcPr>
          <w:p w14:paraId="5A2DB3DA" w14:textId="6EB30853" w:rsidR="00BF7C75" w:rsidRPr="00791076" w:rsidRDefault="00BF7C75" w:rsidP="00556AAB">
            <w:pPr>
              <w:tabs>
                <w:tab w:val="left" w:pos="-1684"/>
                <w:tab w:val="left" w:pos="-964"/>
                <w:tab w:val="left" w:pos="-64"/>
                <w:tab w:val="left" w:pos="476"/>
                <w:tab w:val="left" w:pos="2636"/>
                <w:tab w:val="left" w:pos="5516"/>
              </w:tabs>
              <w:suppressAutoHyphens/>
              <w:rPr>
                <w:rFonts w:ascii="Cambria" w:hAnsi="Cambria"/>
                <w:b/>
                <w:lang w:val="sr-Latn-ME"/>
              </w:rPr>
            </w:pPr>
            <w:r w:rsidRPr="00791076">
              <w:rPr>
                <w:rFonts w:ascii="Cambria" w:hAnsi="Cambria"/>
                <w:b/>
                <w:bCs/>
                <w:lang w:val="sr-Latn-ME"/>
              </w:rPr>
              <w:t>Izvještaj za 202</w:t>
            </w:r>
            <w:r w:rsidR="00556AAB">
              <w:rPr>
                <w:rFonts w:ascii="Cambria" w:hAnsi="Cambria"/>
                <w:b/>
                <w:bCs/>
                <w:lang w:val="sr-Latn-ME"/>
              </w:rPr>
              <w:t>5</w:t>
            </w:r>
            <w:r w:rsidRPr="00791076">
              <w:rPr>
                <w:rFonts w:ascii="Cambria" w:hAnsi="Cambria"/>
                <w:b/>
                <w:bCs/>
                <w:lang w:val="sr-Latn-ME"/>
              </w:rPr>
              <w:t>. godinu</w:t>
            </w:r>
          </w:p>
        </w:tc>
        <w:tc>
          <w:tcPr>
            <w:tcW w:w="2313" w:type="dxa"/>
            <w:vAlign w:val="center"/>
          </w:tcPr>
          <w:p w14:paraId="26598F09" w14:textId="77777777" w:rsidR="00BF7C75" w:rsidRPr="00791076" w:rsidRDefault="00BF7C75" w:rsidP="00BF7C75">
            <w:pPr>
              <w:tabs>
                <w:tab w:val="left" w:pos="-1684"/>
                <w:tab w:val="left" w:pos="-964"/>
                <w:tab w:val="left" w:pos="-64"/>
                <w:tab w:val="left" w:pos="476"/>
                <w:tab w:val="left" w:pos="2636"/>
                <w:tab w:val="left" w:pos="5516"/>
              </w:tabs>
              <w:suppressAutoHyphens/>
              <w:jc w:val="center"/>
              <w:rPr>
                <w:rFonts w:ascii="Cambria" w:hAnsi="Cambria"/>
                <w:b/>
                <w:lang w:val="sr-Latn-ME"/>
              </w:rPr>
            </w:pPr>
            <w:r w:rsidRPr="00791076">
              <w:rPr>
                <w:rFonts w:ascii="Cambria" w:hAnsi="Cambria"/>
                <w:b/>
                <w:lang w:val="sr-Latn-ME"/>
              </w:rPr>
              <w:t>Datum završetka</w:t>
            </w:r>
          </w:p>
        </w:tc>
      </w:tr>
      <w:tr w:rsidR="00BF7C75" w:rsidRPr="00791076" w14:paraId="5D88E7CE" w14:textId="77777777" w:rsidTr="004E178F">
        <w:trPr>
          <w:trHeight w:val="222"/>
        </w:trPr>
        <w:tc>
          <w:tcPr>
            <w:tcW w:w="6522" w:type="dxa"/>
            <w:vAlign w:val="center"/>
          </w:tcPr>
          <w:p w14:paraId="713DB090" w14:textId="77777777" w:rsidR="00BF7C75" w:rsidRPr="00791076" w:rsidRDefault="00BF7C75" w:rsidP="00BF7C75">
            <w:pPr>
              <w:tabs>
                <w:tab w:val="left" w:pos="-1684"/>
                <w:tab w:val="left" w:pos="-964"/>
                <w:tab w:val="left" w:pos="-64"/>
                <w:tab w:val="left" w:pos="476"/>
                <w:tab w:val="left" w:pos="2636"/>
                <w:tab w:val="left" w:pos="5516"/>
              </w:tabs>
              <w:suppressAutoHyphens/>
              <w:rPr>
                <w:rFonts w:ascii="Cambria" w:hAnsi="Cambria"/>
                <w:lang w:val="sr-Latn-ME"/>
              </w:rPr>
            </w:pPr>
            <w:r w:rsidRPr="00791076">
              <w:rPr>
                <w:rFonts w:ascii="Cambria" w:hAnsi="Cambria"/>
                <w:lang w:val="sr-Latn-ME"/>
              </w:rPr>
              <w:t xml:space="preserve">Nacrt izvještaja revizora </w:t>
            </w:r>
          </w:p>
        </w:tc>
        <w:tc>
          <w:tcPr>
            <w:tcW w:w="2313" w:type="dxa"/>
          </w:tcPr>
          <w:p w14:paraId="66AB87E2" w14:textId="4A39A04E" w:rsidR="00BF7C75" w:rsidRPr="00791076" w:rsidRDefault="00C22FEC" w:rsidP="00556AAB">
            <w:pPr>
              <w:tabs>
                <w:tab w:val="left" w:pos="-1684"/>
                <w:tab w:val="left" w:pos="-964"/>
                <w:tab w:val="left" w:pos="-64"/>
                <w:tab w:val="left" w:pos="476"/>
                <w:tab w:val="left" w:pos="2636"/>
                <w:tab w:val="left" w:pos="5516"/>
              </w:tabs>
              <w:suppressAutoHyphens/>
              <w:jc w:val="center"/>
              <w:rPr>
                <w:rFonts w:ascii="Cambria" w:hAnsi="Cambria"/>
                <w:lang w:val="sr-Latn-ME"/>
              </w:rPr>
            </w:pPr>
            <w:r>
              <w:rPr>
                <w:rFonts w:ascii="Cambria" w:hAnsi="Cambria"/>
                <w:lang w:val="sr-Latn-ME"/>
              </w:rPr>
              <w:t>31</w:t>
            </w:r>
            <w:r w:rsidR="00BF7C75" w:rsidRPr="00791076">
              <w:rPr>
                <w:rFonts w:ascii="Cambria" w:hAnsi="Cambria"/>
                <w:lang w:val="sr-Latn-ME"/>
              </w:rPr>
              <w:t>. maj</w:t>
            </w:r>
            <w:r w:rsidR="00BF7C75" w:rsidRPr="00791076">
              <w:rPr>
                <w:rFonts w:ascii="Cambria" w:hAnsi="Cambria"/>
                <w:vertAlign w:val="superscript"/>
                <w:lang w:val="sr-Latn-ME"/>
              </w:rPr>
              <w:t>.</w:t>
            </w:r>
            <w:r w:rsidR="00BF7C75" w:rsidRPr="00791076">
              <w:rPr>
                <w:rFonts w:ascii="Cambria" w:hAnsi="Cambria"/>
                <w:lang w:val="sr-Latn-ME"/>
              </w:rPr>
              <w:t>202</w:t>
            </w:r>
            <w:r w:rsidR="0081327D">
              <w:rPr>
                <w:rFonts w:ascii="Cambria" w:hAnsi="Cambria"/>
                <w:lang w:val="sr-Latn-ME"/>
              </w:rPr>
              <w:t>7</w:t>
            </w:r>
            <w:r w:rsidR="00BF7C75" w:rsidRPr="00791076">
              <w:rPr>
                <w:rFonts w:ascii="Cambria" w:hAnsi="Cambria"/>
                <w:lang w:val="sr-Latn-ME"/>
              </w:rPr>
              <w:t>.</w:t>
            </w:r>
          </w:p>
        </w:tc>
      </w:tr>
      <w:tr w:rsidR="00BF7C75" w:rsidRPr="00C22FEC" w14:paraId="51727611" w14:textId="77777777" w:rsidTr="004E178F">
        <w:trPr>
          <w:trHeight w:val="222"/>
        </w:trPr>
        <w:tc>
          <w:tcPr>
            <w:tcW w:w="6522" w:type="dxa"/>
            <w:vAlign w:val="center"/>
          </w:tcPr>
          <w:p w14:paraId="6831A998" w14:textId="77777777" w:rsidR="00BF7C75" w:rsidRPr="00791076" w:rsidRDefault="00BF7C75" w:rsidP="00BF7C75">
            <w:pPr>
              <w:tabs>
                <w:tab w:val="left" w:pos="-1684"/>
                <w:tab w:val="left" w:pos="-964"/>
                <w:tab w:val="left" w:pos="-64"/>
                <w:tab w:val="left" w:pos="476"/>
                <w:tab w:val="left" w:pos="2636"/>
                <w:tab w:val="left" w:pos="5516"/>
              </w:tabs>
              <w:suppressAutoHyphens/>
              <w:rPr>
                <w:rFonts w:ascii="Cambria" w:hAnsi="Cambria"/>
                <w:lang w:val="sr-Latn-ME"/>
              </w:rPr>
            </w:pPr>
            <w:r w:rsidRPr="00791076">
              <w:rPr>
                <w:rFonts w:ascii="Cambria" w:hAnsi="Cambria"/>
                <w:lang w:val="sr-Latn-ME"/>
              </w:rPr>
              <w:t>Konačni izvještaj revizora</w:t>
            </w:r>
          </w:p>
        </w:tc>
        <w:tc>
          <w:tcPr>
            <w:tcW w:w="2313" w:type="dxa"/>
          </w:tcPr>
          <w:p w14:paraId="54440B4D" w14:textId="2253B285" w:rsidR="00BF7C75" w:rsidRPr="00791076" w:rsidRDefault="00C22FEC" w:rsidP="006066F2">
            <w:pPr>
              <w:tabs>
                <w:tab w:val="left" w:pos="-1684"/>
                <w:tab w:val="left" w:pos="-964"/>
                <w:tab w:val="left" w:pos="-64"/>
                <w:tab w:val="left" w:pos="476"/>
                <w:tab w:val="left" w:pos="2636"/>
                <w:tab w:val="left" w:pos="5516"/>
              </w:tabs>
              <w:suppressAutoHyphens/>
              <w:jc w:val="center"/>
              <w:rPr>
                <w:rFonts w:ascii="Cambria" w:hAnsi="Cambria"/>
                <w:lang w:val="sr-Latn-ME"/>
              </w:rPr>
            </w:pPr>
            <w:r>
              <w:rPr>
                <w:rFonts w:ascii="Cambria" w:hAnsi="Cambria"/>
                <w:lang w:val="sr-Latn-ME"/>
              </w:rPr>
              <w:t>15</w:t>
            </w:r>
            <w:r w:rsidR="00BF7C75" w:rsidRPr="00791076">
              <w:rPr>
                <w:rFonts w:ascii="Cambria" w:hAnsi="Cambria"/>
                <w:lang w:val="sr-Latn-ME"/>
              </w:rPr>
              <w:t>.</w:t>
            </w:r>
            <w:r>
              <w:rPr>
                <w:rFonts w:ascii="Cambria" w:hAnsi="Cambria"/>
                <w:lang w:val="sr-Latn-ME"/>
              </w:rPr>
              <w:t xml:space="preserve"> jun</w:t>
            </w:r>
            <w:r w:rsidR="00BF7C75" w:rsidRPr="00791076">
              <w:rPr>
                <w:rFonts w:ascii="Cambria" w:hAnsi="Cambria"/>
                <w:lang w:val="sr-Latn-ME"/>
              </w:rPr>
              <w:t xml:space="preserve"> 202</w:t>
            </w:r>
            <w:r w:rsidR="006066F2">
              <w:rPr>
                <w:rFonts w:ascii="Cambria" w:hAnsi="Cambria"/>
                <w:lang w:val="sr-Latn-ME"/>
              </w:rPr>
              <w:t>7</w:t>
            </w:r>
            <w:r w:rsidR="00BF7C75" w:rsidRPr="00791076">
              <w:rPr>
                <w:rFonts w:ascii="Cambria" w:hAnsi="Cambria"/>
                <w:lang w:val="sr-Latn-ME"/>
              </w:rPr>
              <w:t>.</w:t>
            </w:r>
          </w:p>
        </w:tc>
      </w:tr>
      <w:tr w:rsidR="00BF7C75" w:rsidRPr="00C22FEC" w14:paraId="39780016" w14:textId="77777777" w:rsidTr="004E178F">
        <w:trPr>
          <w:trHeight w:val="58"/>
        </w:trPr>
        <w:tc>
          <w:tcPr>
            <w:tcW w:w="8835" w:type="dxa"/>
            <w:gridSpan w:val="2"/>
            <w:vAlign w:val="center"/>
          </w:tcPr>
          <w:p w14:paraId="2F285600" w14:textId="77777777" w:rsidR="00BF7C75" w:rsidRPr="00791076" w:rsidRDefault="00BF7C75" w:rsidP="00BF7C75">
            <w:pPr>
              <w:tabs>
                <w:tab w:val="left" w:pos="-1684"/>
                <w:tab w:val="left" w:pos="-964"/>
                <w:tab w:val="left" w:pos="-64"/>
                <w:tab w:val="left" w:pos="476"/>
                <w:tab w:val="left" w:pos="2636"/>
                <w:tab w:val="left" w:pos="5516"/>
              </w:tabs>
              <w:suppressAutoHyphens/>
              <w:jc w:val="center"/>
              <w:rPr>
                <w:rFonts w:ascii="Cambria" w:hAnsi="Cambria"/>
                <w:sz w:val="8"/>
                <w:szCs w:val="8"/>
                <w:lang w:val="sr-Latn-ME"/>
              </w:rPr>
            </w:pPr>
          </w:p>
        </w:tc>
      </w:tr>
    </w:tbl>
    <w:p w14:paraId="3DE7F9AB" w14:textId="77777777" w:rsidR="00BF7C75" w:rsidRPr="00791076" w:rsidRDefault="00BF7C75" w:rsidP="00BF7C75">
      <w:pPr>
        <w:jc w:val="both"/>
        <w:rPr>
          <w:rFonts w:ascii="Cambria" w:hAnsi="Cambria"/>
          <w:lang w:val="sr-Latn-ME"/>
        </w:rPr>
      </w:pPr>
    </w:p>
    <w:p w14:paraId="0761EAB1" w14:textId="6AF73CAE" w:rsidR="00BF7C75" w:rsidRPr="00791076" w:rsidRDefault="00BF7C75" w:rsidP="00BF7C75">
      <w:pPr>
        <w:jc w:val="both"/>
        <w:rPr>
          <w:rFonts w:ascii="Cambria" w:hAnsi="Cambria"/>
          <w:szCs w:val="16"/>
          <w:lang w:val="sr-Latn-ME"/>
        </w:rPr>
      </w:pPr>
      <w:r w:rsidRPr="00791076">
        <w:rPr>
          <w:rFonts w:ascii="Cambria" w:hAnsi="Cambria"/>
          <w:lang w:val="sr-Latn-ME"/>
        </w:rPr>
        <w:t>Nacrt izvještaja revizora dostavljaju se Naručiocu na komentare. Revidovani dokumenti biće dostavljeni Naručiocu kao Konačni izvještaji revizora.</w:t>
      </w:r>
    </w:p>
    <w:p w14:paraId="52754C69" w14:textId="77777777" w:rsidR="00BF7C75" w:rsidRPr="00791076" w:rsidRDefault="00BF7C75" w:rsidP="00BF7C75">
      <w:pPr>
        <w:jc w:val="both"/>
        <w:rPr>
          <w:rFonts w:ascii="Cambria" w:hAnsi="Cambria"/>
          <w:lang w:val="sr-Latn-ME"/>
        </w:rPr>
      </w:pPr>
    </w:p>
    <w:p w14:paraId="79013640" w14:textId="77777777" w:rsidR="00BF7C75" w:rsidRPr="00791076" w:rsidRDefault="00BF7C75" w:rsidP="00BF7C75">
      <w:pPr>
        <w:jc w:val="both"/>
        <w:rPr>
          <w:rFonts w:ascii="Cambria" w:hAnsi="Cambria"/>
          <w:lang w:val="sr-Latn-ME"/>
        </w:rPr>
      </w:pPr>
      <w:r w:rsidRPr="00791076">
        <w:rPr>
          <w:rFonts w:ascii="Cambria" w:hAnsi="Cambria"/>
          <w:lang w:val="sr-Latn-ME"/>
        </w:rPr>
        <w:t xml:space="preserve">Svi konačni izvještaji revizora treba da budu dostavljeni u vidu jednog (1) originalnog primjerka i tri (3) kopije, na engleskom i na crnogorskom jeziku, u štampanoj formi i u digitalnoj formi. </w:t>
      </w:r>
    </w:p>
    <w:p w14:paraId="3E8B3AD9" w14:textId="77777777" w:rsidR="00BF7C75" w:rsidRPr="00791076" w:rsidRDefault="00BF7C75" w:rsidP="00BF7C75">
      <w:pPr>
        <w:tabs>
          <w:tab w:val="left" w:pos="-1684"/>
          <w:tab w:val="left" w:pos="-964"/>
          <w:tab w:val="left" w:pos="-64"/>
          <w:tab w:val="left" w:pos="476"/>
          <w:tab w:val="left" w:pos="2636"/>
          <w:tab w:val="left" w:pos="5516"/>
        </w:tabs>
        <w:suppressAutoHyphens/>
        <w:rPr>
          <w:rFonts w:ascii="Cambria" w:hAnsi="Cambria"/>
          <w:lang w:val="sr-Latn-ME"/>
        </w:rPr>
      </w:pPr>
    </w:p>
    <w:p w14:paraId="7E5D6B93" w14:textId="0FCBA837" w:rsidR="00BF7C75" w:rsidRPr="00791076" w:rsidRDefault="00BF7C75" w:rsidP="00BF7C75">
      <w:pPr>
        <w:jc w:val="both"/>
        <w:rPr>
          <w:rFonts w:ascii="Cambria" w:hAnsi="Cambria"/>
          <w:lang w:val="sr-Latn-ME"/>
        </w:rPr>
      </w:pPr>
      <w:r w:rsidRPr="00791076">
        <w:rPr>
          <w:rFonts w:ascii="Cambria" w:hAnsi="Cambria"/>
          <w:lang w:val="sr-Latn-ME"/>
        </w:rPr>
        <w:t>Konsultant – Revizor će procijeniti troškove izrade svakog od izvještaja u odnosu na vrijeme koje je proveo sa svojim partnerima i osobljem kao i na osnovu nivoa upotrebljenih vještina i odgovornosti</w:t>
      </w:r>
      <w:r w:rsidRPr="00791076">
        <w:rPr>
          <w:rFonts w:ascii="Cambria" w:hAnsi="Cambria"/>
          <w:snapToGrid w:val="0"/>
          <w:color w:val="000000"/>
          <w:lang w:val="sr-Latn-ME"/>
        </w:rPr>
        <w:t xml:space="preserve">. U tom smislu, cijena izvještaja revizora treba da obuhvati novčanu naknadu i nadoknadu </w:t>
      </w:r>
      <w:r w:rsidR="00D86950" w:rsidRPr="00791076">
        <w:rPr>
          <w:rFonts w:ascii="Cambria" w:hAnsi="Cambria"/>
          <w:snapToGrid w:val="0"/>
          <w:color w:val="000000"/>
          <w:lang w:val="sr-Latn-ME"/>
        </w:rPr>
        <w:t xml:space="preserve">svih pripadajućih </w:t>
      </w:r>
      <w:r w:rsidRPr="00791076">
        <w:rPr>
          <w:rFonts w:ascii="Cambria" w:hAnsi="Cambria"/>
          <w:snapToGrid w:val="0"/>
          <w:color w:val="000000"/>
          <w:lang w:val="sr-Latn-ME"/>
        </w:rPr>
        <w:t xml:space="preserve">troškova. Na tom osnovu, Konsultant – Revizor će napraviti rekapitulaciju obračunatih cijena (bez PDV-a) i prikazati ukupnu cijenu za tu godinu. </w:t>
      </w:r>
      <w:r w:rsidR="00D86950" w:rsidRPr="00791076">
        <w:rPr>
          <w:rFonts w:ascii="Cambria" w:hAnsi="Cambria"/>
          <w:snapToGrid w:val="0"/>
          <w:color w:val="000000"/>
          <w:lang w:val="sr-Latn-ME"/>
        </w:rPr>
        <w:t>V</w:t>
      </w:r>
      <w:r w:rsidRPr="00791076">
        <w:rPr>
          <w:rFonts w:ascii="Cambria" w:hAnsi="Cambria"/>
          <w:snapToGrid w:val="0"/>
          <w:color w:val="000000"/>
          <w:lang w:val="sr-Latn-ME"/>
        </w:rPr>
        <w:t xml:space="preserve">rednovanje ponuda će biti izvršeno na osnovu ukupne </w:t>
      </w:r>
      <w:r w:rsidR="00D86950" w:rsidRPr="00791076">
        <w:rPr>
          <w:rFonts w:ascii="Cambria" w:hAnsi="Cambria"/>
          <w:snapToGrid w:val="0"/>
          <w:color w:val="000000"/>
          <w:lang w:val="sr-Latn-ME"/>
        </w:rPr>
        <w:t xml:space="preserve">ponuđene </w:t>
      </w:r>
      <w:r w:rsidRPr="00791076">
        <w:rPr>
          <w:rFonts w:ascii="Cambria" w:hAnsi="Cambria"/>
          <w:snapToGrid w:val="0"/>
          <w:color w:val="000000"/>
          <w:lang w:val="sr-Latn-ME"/>
        </w:rPr>
        <w:t xml:space="preserve">cijene za period </w:t>
      </w:r>
      <w:r w:rsidR="00D86950" w:rsidRPr="00791076">
        <w:rPr>
          <w:rFonts w:ascii="Cambria" w:hAnsi="Cambria"/>
          <w:snapToGrid w:val="0"/>
          <w:color w:val="000000"/>
          <w:lang w:val="sr-Latn-ME"/>
        </w:rPr>
        <w:t>za</w:t>
      </w:r>
      <w:r w:rsidRPr="00791076">
        <w:rPr>
          <w:rFonts w:ascii="Cambria" w:hAnsi="Cambria"/>
          <w:snapToGrid w:val="0"/>
          <w:color w:val="000000"/>
          <w:lang w:val="sr-Latn-ME"/>
        </w:rPr>
        <w:t xml:space="preserve"> koj</w:t>
      </w:r>
      <w:r w:rsidR="00D86950" w:rsidRPr="00791076">
        <w:rPr>
          <w:rFonts w:ascii="Cambria" w:hAnsi="Cambria"/>
          <w:snapToGrid w:val="0"/>
          <w:color w:val="000000"/>
          <w:lang w:val="sr-Latn-ME"/>
        </w:rPr>
        <w:t>i</w:t>
      </w:r>
      <w:r w:rsidRPr="00791076">
        <w:rPr>
          <w:rFonts w:ascii="Cambria" w:hAnsi="Cambria"/>
          <w:snapToGrid w:val="0"/>
          <w:color w:val="000000"/>
          <w:lang w:val="sr-Latn-ME"/>
        </w:rPr>
        <w:t xml:space="preserve"> se revizija sprovodi.</w:t>
      </w:r>
    </w:p>
    <w:p w14:paraId="60F4D0F3" w14:textId="77777777" w:rsidR="00BF7C75" w:rsidRPr="00791076" w:rsidRDefault="00BF7C75" w:rsidP="00BF7C75">
      <w:pPr>
        <w:jc w:val="both"/>
        <w:rPr>
          <w:rFonts w:ascii="Cambria" w:hAnsi="Cambria"/>
          <w:snapToGrid w:val="0"/>
          <w:color w:val="000000"/>
          <w:lang w:val="sr-Latn-ME"/>
        </w:rPr>
      </w:pPr>
    </w:p>
    <w:p w14:paraId="2B00DF82" w14:textId="77777777" w:rsidR="00BF7C75" w:rsidRPr="00791076" w:rsidRDefault="00BF7C75" w:rsidP="00BF7C75">
      <w:pPr>
        <w:numPr>
          <w:ilvl w:val="0"/>
          <w:numId w:val="33"/>
        </w:numPr>
        <w:suppressAutoHyphens/>
        <w:jc w:val="both"/>
        <w:rPr>
          <w:rFonts w:ascii="Cambria" w:eastAsia="Lucida Sans Unicode" w:hAnsi="Cambria" w:cs="Mangal"/>
          <w:b/>
          <w:kern w:val="1"/>
          <w:lang w:val="sr-Latn-ME" w:eastAsia="hi-IN" w:bidi="hi-IN"/>
        </w:rPr>
      </w:pPr>
      <w:r w:rsidRPr="00791076">
        <w:rPr>
          <w:rFonts w:ascii="Cambria" w:eastAsia="Lucida Sans Unicode" w:hAnsi="Cambria" w:cs="Mangal"/>
          <w:b/>
          <w:kern w:val="1"/>
          <w:lang w:val="sr-Latn-ME" w:eastAsia="hi-IN" w:bidi="hi-IN"/>
        </w:rPr>
        <w:t>Podaci, lokalne usluge, osoblje i prostorije</w:t>
      </w:r>
    </w:p>
    <w:p w14:paraId="5B8B40E9" w14:textId="77777777" w:rsidR="00BF7C75" w:rsidRPr="00791076" w:rsidRDefault="00BF7C75" w:rsidP="00BF7C75">
      <w:pPr>
        <w:jc w:val="both"/>
        <w:rPr>
          <w:rFonts w:ascii="Cambria" w:hAnsi="Cambria"/>
          <w:b/>
          <w:bCs/>
          <w:lang w:val="sr-Latn-ME"/>
        </w:rPr>
      </w:pPr>
    </w:p>
    <w:p w14:paraId="08461DD0" w14:textId="77777777" w:rsidR="00BF7C75" w:rsidRPr="00791076" w:rsidRDefault="00BF7C75" w:rsidP="00BF7C75">
      <w:pPr>
        <w:jc w:val="both"/>
        <w:rPr>
          <w:rFonts w:ascii="Cambria" w:hAnsi="Cambria"/>
          <w:lang w:val="sr-Latn-ME"/>
        </w:rPr>
      </w:pPr>
      <w:r w:rsidRPr="00791076">
        <w:rPr>
          <w:rFonts w:ascii="Cambria" w:hAnsi="Cambria"/>
          <w:lang w:val="sr-Latn-ME"/>
        </w:rPr>
        <w:t>Koordinacija i upravljanje uslugama revizije predstavljaju odgovornost Naručioca i predstavnici Naručioca biće ovlašćeni za svakodnevnu vezu i koordinaciju sa Konsultantom.</w:t>
      </w:r>
    </w:p>
    <w:p w14:paraId="04F26F03" w14:textId="0DB3D9DC" w:rsidR="00BF7C75" w:rsidRPr="00791076" w:rsidRDefault="00BF7C75" w:rsidP="00BF7C75">
      <w:pPr>
        <w:jc w:val="both"/>
        <w:rPr>
          <w:rFonts w:ascii="Cambria" w:hAnsi="Cambria"/>
          <w:lang w:val="sr-Latn-ME"/>
        </w:rPr>
      </w:pPr>
      <w:r w:rsidRPr="00791076">
        <w:rPr>
          <w:rFonts w:ascii="Cambria" w:hAnsi="Cambria"/>
          <w:lang w:val="sr-Latn-ME"/>
        </w:rPr>
        <w:t>Predstavnici Naručioca treba da daju Konsultantu sve postojeće informacije, podatke, izvještaje, svu evidenciju, račune i finansijske izvještaje koji s</w:t>
      </w:r>
      <w:r w:rsidR="00D86950" w:rsidRPr="00791076">
        <w:rPr>
          <w:rFonts w:ascii="Cambria" w:hAnsi="Cambria"/>
          <w:lang w:val="sr-Latn-ME"/>
        </w:rPr>
        <w:t>u</w:t>
      </w:r>
      <w:r w:rsidRPr="00791076">
        <w:rPr>
          <w:rFonts w:ascii="Cambria" w:hAnsi="Cambria"/>
          <w:lang w:val="sr-Latn-ME"/>
        </w:rPr>
        <w:t xml:space="preserve"> im dostupni, kao i da pruže svu moguću pomoć. Informacije, podaci, izvještaji i dr. navedeno u tekstu gore, treba da budu neograničeno na raspolaganju Konsultantu u toku realizacije ugovora. </w:t>
      </w:r>
    </w:p>
    <w:p w14:paraId="63996D47" w14:textId="77777777" w:rsidR="00BF7C75" w:rsidRPr="00791076" w:rsidRDefault="00BF7C75" w:rsidP="00BF7C75">
      <w:pPr>
        <w:jc w:val="both"/>
        <w:rPr>
          <w:rFonts w:ascii="Cambria" w:hAnsi="Cambria"/>
          <w:b/>
          <w:bCs/>
          <w:lang w:val="sr-Latn-ME"/>
        </w:rPr>
      </w:pPr>
    </w:p>
    <w:p w14:paraId="1002168F" w14:textId="77777777" w:rsidR="00BF7C75" w:rsidRPr="00791076" w:rsidRDefault="00BF7C75" w:rsidP="00BF7C75">
      <w:pPr>
        <w:jc w:val="both"/>
        <w:rPr>
          <w:rFonts w:ascii="Cambria" w:hAnsi="Cambria"/>
          <w:lang w:val="sr-Latn-ME"/>
        </w:rPr>
      </w:pPr>
      <w:r w:rsidRPr="00791076">
        <w:rPr>
          <w:rFonts w:ascii="Cambria" w:hAnsi="Cambria"/>
          <w:lang w:val="sr-Latn-ME"/>
        </w:rPr>
        <w:t xml:space="preserve">Baza projekta je u Budvi, mjestu u kojem se nalazi upravna zgrada Naručioca. Naručilac će obezbijediti Konsultantu neophodan kancelarijski prostor u toku perioda izrade izvještaja revizora. Od Konsultanta se očekuje da se sam pobrine za sopstveni smještaj u toku perioda trajanja Ugovora. </w:t>
      </w:r>
    </w:p>
    <w:p w14:paraId="3B2836A7" w14:textId="77777777" w:rsidR="00BF7C75" w:rsidRPr="00791076" w:rsidRDefault="00BF7C75" w:rsidP="00BF7C75">
      <w:pPr>
        <w:rPr>
          <w:rFonts w:ascii="Cambria" w:hAnsi="Cambria"/>
          <w:color w:val="000000"/>
          <w:lang w:val="sr-Latn-ME"/>
        </w:rPr>
      </w:pPr>
    </w:p>
    <w:tbl>
      <w:tblPr>
        <w:tblW w:w="915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807"/>
        <w:gridCol w:w="3319"/>
        <w:gridCol w:w="2552"/>
        <w:gridCol w:w="1232"/>
        <w:gridCol w:w="1246"/>
      </w:tblGrid>
      <w:tr w:rsidR="00BF7C75" w:rsidRPr="00791076" w14:paraId="2668CA83" w14:textId="77777777" w:rsidTr="004E178F">
        <w:trPr>
          <w:trHeight w:val="389"/>
        </w:trPr>
        <w:tc>
          <w:tcPr>
            <w:tcW w:w="807" w:type="dxa"/>
            <w:shd w:val="clear" w:color="auto" w:fill="D9D9D9"/>
            <w:vAlign w:val="center"/>
          </w:tcPr>
          <w:p w14:paraId="10C5822F" w14:textId="77777777" w:rsidR="00BF7C75" w:rsidRPr="00791076" w:rsidRDefault="00BF7C75" w:rsidP="00BF7C75">
            <w:pPr>
              <w:jc w:val="center"/>
              <w:rPr>
                <w:rFonts w:ascii="Cambria" w:hAnsi="Cambria"/>
                <w:b/>
                <w:bCs/>
                <w:color w:val="000000"/>
                <w:lang w:val="sr-Latn-ME" w:eastAsia="sr-Latn-CS"/>
              </w:rPr>
            </w:pPr>
            <w:r w:rsidRPr="00791076">
              <w:rPr>
                <w:rFonts w:ascii="Cambria" w:hAnsi="Cambria"/>
                <w:b/>
                <w:bCs/>
                <w:color w:val="000000"/>
                <w:lang w:val="sr-Latn-ME" w:eastAsia="sr-Latn-CS"/>
              </w:rPr>
              <w:t>R.B.</w:t>
            </w:r>
          </w:p>
        </w:tc>
        <w:tc>
          <w:tcPr>
            <w:tcW w:w="3319" w:type="dxa"/>
            <w:shd w:val="clear" w:color="auto" w:fill="D9D9D9"/>
            <w:vAlign w:val="center"/>
          </w:tcPr>
          <w:p w14:paraId="041FEC91" w14:textId="77777777" w:rsidR="00BF7C75" w:rsidRPr="00791076" w:rsidRDefault="00BF7C75" w:rsidP="00BF7C75">
            <w:pPr>
              <w:jc w:val="center"/>
              <w:rPr>
                <w:rFonts w:ascii="Cambria" w:hAnsi="Cambria"/>
                <w:b/>
                <w:bCs/>
                <w:color w:val="000000"/>
                <w:lang w:val="sr-Latn-ME" w:eastAsia="sr-Latn-CS"/>
              </w:rPr>
            </w:pPr>
            <w:r w:rsidRPr="00791076">
              <w:rPr>
                <w:rFonts w:ascii="Cambria" w:hAnsi="Cambria"/>
                <w:b/>
                <w:bCs/>
                <w:color w:val="000000"/>
                <w:lang w:val="sr-Latn-ME" w:eastAsia="sr-Latn-CS"/>
              </w:rPr>
              <w:t xml:space="preserve">Opis predmeta nabavke, </w:t>
            </w:r>
          </w:p>
          <w:p w14:paraId="57C31F96" w14:textId="77777777" w:rsidR="00BF7C75" w:rsidRPr="00791076" w:rsidRDefault="00BF7C75" w:rsidP="00BF7C75">
            <w:pPr>
              <w:jc w:val="center"/>
              <w:rPr>
                <w:rFonts w:ascii="Cambria" w:hAnsi="Cambria"/>
                <w:b/>
                <w:bCs/>
                <w:color w:val="000000"/>
                <w:lang w:val="sr-Latn-ME" w:eastAsia="sr-Latn-CS"/>
              </w:rPr>
            </w:pPr>
            <w:r w:rsidRPr="00791076">
              <w:rPr>
                <w:rFonts w:ascii="Cambria" w:hAnsi="Cambria"/>
                <w:b/>
                <w:bCs/>
                <w:color w:val="000000"/>
                <w:lang w:val="sr-Latn-ME" w:eastAsia="sr-Latn-CS"/>
              </w:rPr>
              <w:t>odnosno dijela predmeta nabavke</w:t>
            </w:r>
          </w:p>
        </w:tc>
        <w:tc>
          <w:tcPr>
            <w:tcW w:w="2552" w:type="dxa"/>
            <w:shd w:val="clear" w:color="auto" w:fill="D9D9D9"/>
            <w:vAlign w:val="center"/>
          </w:tcPr>
          <w:p w14:paraId="739F9E12" w14:textId="77777777" w:rsidR="00BF7C75" w:rsidRPr="00791076" w:rsidRDefault="00BF7C75" w:rsidP="00BF7C75">
            <w:pPr>
              <w:jc w:val="center"/>
              <w:rPr>
                <w:rFonts w:ascii="Cambria" w:hAnsi="Cambria"/>
                <w:b/>
                <w:bCs/>
                <w:color w:val="000000"/>
                <w:lang w:val="sr-Latn-ME" w:eastAsia="sr-Latn-CS"/>
              </w:rPr>
            </w:pPr>
            <w:r w:rsidRPr="00791076">
              <w:rPr>
                <w:rFonts w:ascii="Cambria" w:hAnsi="Cambria"/>
                <w:b/>
                <w:bCs/>
                <w:color w:val="000000"/>
                <w:lang w:val="sr-Latn-ME" w:eastAsia="sr-Latn-CS"/>
              </w:rPr>
              <w:t>Bitne karakteristike predmeta nabavke u pogledu kvaliteta, performansi i/ili dimenzija</w:t>
            </w:r>
          </w:p>
        </w:tc>
        <w:tc>
          <w:tcPr>
            <w:tcW w:w="1232" w:type="dxa"/>
            <w:shd w:val="clear" w:color="auto" w:fill="D9D9D9"/>
            <w:vAlign w:val="center"/>
          </w:tcPr>
          <w:p w14:paraId="4D801DE9" w14:textId="77777777" w:rsidR="00BF7C75" w:rsidRPr="00791076" w:rsidRDefault="00BF7C75" w:rsidP="00BF7C75">
            <w:pPr>
              <w:jc w:val="center"/>
              <w:rPr>
                <w:rFonts w:ascii="Cambria" w:hAnsi="Cambria"/>
                <w:b/>
                <w:bCs/>
                <w:color w:val="000000"/>
                <w:lang w:val="sr-Latn-ME" w:eastAsia="sr-Latn-CS"/>
              </w:rPr>
            </w:pPr>
            <w:r w:rsidRPr="00791076">
              <w:rPr>
                <w:rFonts w:ascii="Cambria" w:hAnsi="Cambria"/>
                <w:b/>
                <w:bCs/>
                <w:color w:val="000000"/>
                <w:lang w:val="sr-Latn-ME" w:eastAsia="sr-Latn-CS"/>
              </w:rPr>
              <w:t>Jedinica mjere</w:t>
            </w:r>
          </w:p>
        </w:tc>
        <w:tc>
          <w:tcPr>
            <w:tcW w:w="1246" w:type="dxa"/>
            <w:shd w:val="clear" w:color="auto" w:fill="D9D9D9"/>
            <w:vAlign w:val="center"/>
          </w:tcPr>
          <w:p w14:paraId="470859C6" w14:textId="77777777" w:rsidR="00BF7C75" w:rsidRPr="00791076" w:rsidRDefault="00BF7C75" w:rsidP="00BF7C75">
            <w:pPr>
              <w:jc w:val="center"/>
              <w:rPr>
                <w:rFonts w:ascii="Cambria" w:hAnsi="Cambria"/>
                <w:b/>
                <w:bCs/>
                <w:color w:val="000000"/>
                <w:lang w:val="sr-Latn-ME" w:eastAsia="sr-Latn-CS"/>
              </w:rPr>
            </w:pPr>
            <w:r w:rsidRPr="00791076">
              <w:rPr>
                <w:rFonts w:ascii="Cambria" w:hAnsi="Cambria"/>
                <w:b/>
                <w:bCs/>
                <w:color w:val="000000"/>
                <w:lang w:val="sr-Latn-ME" w:eastAsia="sr-Latn-CS"/>
              </w:rPr>
              <w:t xml:space="preserve">Količina </w:t>
            </w:r>
          </w:p>
        </w:tc>
      </w:tr>
      <w:tr w:rsidR="00BF7C75" w:rsidRPr="00791076" w14:paraId="5BD8FDDB" w14:textId="77777777" w:rsidTr="004E178F">
        <w:trPr>
          <w:trHeight w:val="350"/>
        </w:trPr>
        <w:tc>
          <w:tcPr>
            <w:tcW w:w="807" w:type="dxa"/>
            <w:vAlign w:val="center"/>
          </w:tcPr>
          <w:p w14:paraId="1D2DC54E" w14:textId="77777777" w:rsidR="00BF7C75" w:rsidRPr="00791076" w:rsidRDefault="00BF7C75" w:rsidP="00BF7C75">
            <w:pPr>
              <w:jc w:val="center"/>
              <w:rPr>
                <w:rFonts w:ascii="Cambria" w:hAnsi="Cambria"/>
                <w:color w:val="000000"/>
                <w:lang w:val="sr-Latn-ME" w:eastAsia="sr-Latn-CS"/>
              </w:rPr>
            </w:pPr>
            <w:r w:rsidRPr="00791076">
              <w:rPr>
                <w:rFonts w:ascii="Cambria" w:hAnsi="Cambria"/>
                <w:color w:val="000000"/>
                <w:lang w:val="sr-Latn-ME" w:eastAsia="sr-Latn-CS"/>
              </w:rPr>
              <w:t>1</w:t>
            </w:r>
          </w:p>
        </w:tc>
        <w:tc>
          <w:tcPr>
            <w:tcW w:w="3319" w:type="dxa"/>
            <w:vAlign w:val="center"/>
          </w:tcPr>
          <w:p w14:paraId="7FF70046" w14:textId="788A12A7" w:rsidR="00BF7C75" w:rsidRPr="00791076" w:rsidRDefault="00BF7C75" w:rsidP="006066F2">
            <w:pPr>
              <w:rPr>
                <w:rFonts w:ascii="Cambria" w:hAnsi="Cambria"/>
                <w:color w:val="000000"/>
                <w:lang w:val="sr-Latn-ME" w:eastAsia="sr-Latn-CS"/>
              </w:rPr>
            </w:pPr>
            <w:r w:rsidRPr="00791076">
              <w:rPr>
                <w:rFonts w:ascii="Cambria" w:hAnsi="Cambria"/>
                <w:color w:val="000000"/>
                <w:lang w:val="sr-Latn-ME" w:eastAsia="sr-Latn-CS"/>
              </w:rPr>
              <w:t>Izrada revizorskog izvještaja za fiskalnu 202</w:t>
            </w:r>
            <w:r w:rsidR="006066F2">
              <w:rPr>
                <w:rFonts w:ascii="Cambria" w:hAnsi="Cambria"/>
                <w:color w:val="000000"/>
                <w:lang w:val="sr-Latn-ME" w:eastAsia="sr-Latn-CS"/>
              </w:rPr>
              <w:t>6</w:t>
            </w:r>
            <w:r w:rsidRPr="00791076">
              <w:rPr>
                <w:rFonts w:ascii="Cambria" w:hAnsi="Cambria"/>
                <w:color w:val="000000"/>
                <w:lang w:val="sr-Latn-ME" w:eastAsia="sr-Latn-CS"/>
              </w:rPr>
              <w:t>. godinu</w:t>
            </w:r>
          </w:p>
        </w:tc>
        <w:tc>
          <w:tcPr>
            <w:tcW w:w="2552" w:type="dxa"/>
            <w:vAlign w:val="center"/>
          </w:tcPr>
          <w:p w14:paraId="41D26D73" w14:textId="77777777" w:rsidR="00BF7C75" w:rsidRPr="00791076" w:rsidRDefault="00BF7C75" w:rsidP="00BF7C75">
            <w:pPr>
              <w:jc w:val="center"/>
              <w:rPr>
                <w:rFonts w:ascii="Cambria" w:hAnsi="Cambria"/>
                <w:color w:val="000000"/>
                <w:lang w:val="sr-Latn-ME" w:eastAsia="sr-Latn-CS"/>
              </w:rPr>
            </w:pPr>
            <w:r w:rsidRPr="00791076">
              <w:rPr>
                <w:rFonts w:ascii="Cambria" w:hAnsi="Cambria"/>
                <w:color w:val="000000"/>
                <w:lang w:val="sr-Latn-ME" w:eastAsia="sr-Latn-CS"/>
              </w:rPr>
              <w:t>/</w:t>
            </w:r>
          </w:p>
        </w:tc>
        <w:tc>
          <w:tcPr>
            <w:tcW w:w="1232" w:type="dxa"/>
            <w:vAlign w:val="center"/>
          </w:tcPr>
          <w:p w14:paraId="40BD9D88" w14:textId="77777777" w:rsidR="00BF7C75" w:rsidRPr="00791076" w:rsidRDefault="00BF7C75" w:rsidP="00BF7C75">
            <w:pPr>
              <w:jc w:val="center"/>
              <w:rPr>
                <w:rFonts w:ascii="Cambria" w:hAnsi="Cambria"/>
                <w:color w:val="000000"/>
                <w:lang w:val="sr-Latn-ME" w:eastAsia="sr-Latn-CS"/>
              </w:rPr>
            </w:pPr>
            <w:r w:rsidRPr="00791076">
              <w:rPr>
                <w:rFonts w:ascii="Cambria" w:hAnsi="Cambria"/>
                <w:color w:val="000000"/>
                <w:lang w:val="sr-Latn-ME" w:eastAsia="sr-Latn-CS"/>
              </w:rPr>
              <w:t>paušalno</w:t>
            </w:r>
          </w:p>
        </w:tc>
        <w:tc>
          <w:tcPr>
            <w:tcW w:w="1246" w:type="dxa"/>
            <w:vAlign w:val="center"/>
          </w:tcPr>
          <w:p w14:paraId="4551528E" w14:textId="77777777" w:rsidR="00BF7C75" w:rsidRPr="00791076" w:rsidRDefault="00BF7C75" w:rsidP="00BF7C75">
            <w:pPr>
              <w:jc w:val="center"/>
              <w:rPr>
                <w:rFonts w:ascii="Cambria" w:hAnsi="Cambria"/>
                <w:color w:val="000000"/>
                <w:lang w:val="sr-Latn-ME" w:eastAsia="sr-Latn-CS"/>
              </w:rPr>
            </w:pPr>
            <w:r w:rsidRPr="00791076">
              <w:rPr>
                <w:rFonts w:ascii="Cambria" w:hAnsi="Cambria"/>
                <w:color w:val="000000"/>
                <w:lang w:val="sr-Latn-ME" w:eastAsia="sr-Latn-CS"/>
              </w:rPr>
              <w:t>100%</w:t>
            </w:r>
          </w:p>
        </w:tc>
      </w:tr>
    </w:tbl>
    <w:p w14:paraId="2E8FA675" w14:textId="77777777" w:rsidR="00BF7C75" w:rsidRPr="00791076" w:rsidRDefault="00BF7C75" w:rsidP="00BF7C75">
      <w:pPr>
        <w:rPr>
          <w:rFonts w:ascii="Cambria" w:hAnsi="Cambria"/>
          <w:color w:val="000000"/>
          <w:lang w:val="sr-Latn-ME"/>
        </w:rPr>
      </w:pPr>
    </w:p>
    <w:p w14:paraId="16512864" w14:textId="63FA9C1C" w:rsidR="00A55C65" w:rsidRPr="00791076" w:rsidRDefault="00BF7C75" w:rsidP="006066F2">
      <w:pPr>
        <w:tabs>
          <w:tab w:val="left" w:pos="284"/>
        </w:tabs>
        <w:ind w:left="284" w:hanging="284"/>
        <w:jc w:val="both"/>
        <w:rPr>
          <w:rFonts w:ascii="Cambria" w:hAnsi="Cambria"/>
          <w:color w:val="000000"/>
          <w:lang w:val="sr-Latn-ME"/>
        </w:rPr>
      </w:pPr>
      <w:r w:rsidRPr="00791076">
        <w:rPr>
          <w:rFonts w:ascii="Cambria" w:hAnsi="Cambria"/>
          <w:b/>
          <w:color w:val="000000"/>
          <w:lang w:val="sr-Latn-ME"/>
        </w:rPr>
        <w:sym w:font="Wingdings" w:char="F0A8"/>
      </w:r>
      <w:r w:rsidRPr="00791076">
        <w:rPr>
          <w:rFonts w:ascii="Cambria" w:hAnsi="Cambria"/>
          <w:b/>
          <w:color w:val="000000"/>
          <w:lang w:val="sr-Latn-ME"/>
        </w:rPr>
        <w:t xml:space="preserve"> Ponuđači dostavljaju ponudu za i</w:t>
      </w:r>
      <w:r w:rsidRPr="00791076">
        <w:rPr>
          <w:rFonts w:ascii="Cambria" w:hAnsi="Cambria"/>
          <w:b/>
          <w:color w:val="000000"/>
          <w:lang w:val="sr-Latn-ME" w:eastAsia="sr-Latn-CS"/>
        </w:rPr>
        <w:t>zradu revizorskog izvještaja za fiskalnu 20</w:t>
      </w:r>
      <w:r w:rsidR="00D86950" w:rsidRPr="00791076">
        <w:rPr>
          <w:rFonts w:ascii="Cambria" w:hAnsi="Cambria"/>
          <w:b/>
          <w:color w:val="000000"/>
          <w:lang w:val="sr-Latn-ME" w:eastAsia="sr-Latn-CS"/>
        </w:rPr>
        <w:t>2</w:t>
      </w:r>
      <w:r w:rsidR="006066F2">
        <w:rPr>
          <w:rFonts w:ascii="Cambria" w:hAnsi="Cambria"/>
          <w:b/>
          <w:color w:val="000000"/>
          <w:lang w:val="sr-Latn-ME" w:eastAsia="sr-Latn-CS"/>
        </w:rPr>
        <w:t>6</w:t>
      </w:r>
      <w:r w:rsidRPr="00791076">
        <w:rPr>
          <w:rFonts w:ascii="Cambria" w:hAnsi="Cambria"/>
          <w:b/>
          <w:color w:val="000000"/>
          <w:lang w:val="sr-Latn-ME" w:eastAsia="sr-Latn-CS"/>
        </w:rPr>
        <w:t>. godinu</w:t>
      </w:r>
      <w:r w:rsidRPr="00791076">
        <w:rPr>
          <w:rFonts w:ascii="Cambria" w:hAnsi="Cambria"/>
          <w:b/>
          <w:color w:val="000000"/>
          <w:lang w:val="sr-Latn-ME"/>
        </w:rPr>
        <w:t xml:space="preserve">, </w:t>
      </w:r>
      <w:r w:rsidR="00AE5CA4" w:rsidRPr="00791076">
        <w:rPr>
          <w:rFonts w:ascii="Cambria" w:hAnsi="Cambria"/>
          <w:b/>
          <w:color w:val="000000"/>
          <w:lang w:val="sr-Latn-ME"/>
        </w:rPr>
        <w:t xml:space="preserve">pri čemu maksimalna vrijednost ponude ne može biti veća od </w:t>
      </w:r>
      <w:r w:rsidRPr="00791076">
        <w:rPr>
          <w:rFonts w:ascii="Cambria" w:hAnsi="Cambria"/>
          <w:b/>
          <w:color w:val="000000"/>
          <w:lang w:val="sr-Latn-ME"/>
        </w:rPr>
        <w:t xml:space="preserve">procijenjene vrijednosti </w:t>
      </w:r>
      <w:r w:rsidR="00AE5CA4" w:rsidRPr="00791076">
        <w:rPr>
          <w:rFonts w:ascii="Cambria" w:hAnsi="Cambria"/>
          <w:b/>
          <w:color w:val="000000"/>
          <w:lang w:val="sr-Latn-ME"/>
        </w:rPr>
        <w:t xml:space="preserve">nabavke od 7.900,00 EUR bez </w:t>
      </w:r>
      <w:r w:rsidRPr="00791076">
        <w:rPr>
          <w:rFonts w:ascii="Cambria" w:hAnsi="Cambria"/>
          <w:b/>
          <w:color w:val="000000"/>
          <w:lang w:val="sr-Latn-ME"/>
        </w:rPr>
        <w:t>uračunat</w:t>
      </w:r>
      <w:r w:rsidR="00AE5CA4" w:rsidRPr="00791076">
        <w:rPr>
          <w:rFonts w:ascii="Cambria" w:hAnsi="Cambria"/>
          <w:b/>
          <w:color w:val="000000"/>
          <w:lang w:val="sr-Latn-ME"/>
        </w:rPr>
        <w:t>og</w:t>
      </w:r>
      <w:r w:rsidRPr="00791076">
        <w:rPr>
          <w:rFonts w:ascii="Cambria" w:hAnsi="Cambria"/>
          <w:b/>
          <w:color w:val="000000"/>
          <w:lang w:val="sr-Latn-ME"/>
        </w:rPr>
        <w:t xml:space="preserve"> PDV-</w:t>
      </w:r>
      <w:r w:rsidR="00AE5CA4" w:rsidRPr="00791076">
        <w:rPr>
          <w:rFonts w:ascii="Cambria" w:hAnsi="Cambria"/>
          <w:b/>
          <w:color w:val="000000"/>
          <w:lang w:val="sr-Latn-ME"/>
        </w:rPr>
        <w:t>a.</w:t>
      </w:r>
      <w:bookmarkStart w:id="0" w:name="_GoBack"/>
      <w:bookmarkEnd w:id="0"/>
    </w:p>
    <w:sectPr w:rsidR="00A55C65" w:rsidRPr="00791076" w:rsidSect="00CC06BF">
      <w:footerReference w:type="default" r:id="rId8"/>
      <w:pgSz w:w="11906" w:h="16838" w:code="9"/>
      <w:pgMar w:top="709" w:right="991" w:bottom="881" w:left="1418" w:header="1134" w:footer="5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D42CAC" w14:textId="77777777" w:rsidR="00212E47" w:rsidRDefault="00212E47">
      <w:r>
        <w:separator/>
      </w:r>
    </w:p>
  </w:endnote>
  <w:endnote w:type="continuationSeparator" w:id="0">
    <w:p w14:paraId="4914BCF9" w14:textId="77777777" w:rsidR="00212E47" w:rsidRDefault="00212E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auto"/>
    <w:notTrueType/>
    <w:pitch w:val="variable"/>
    <w:sig w:usb0="00000001" w:usb1="08080000" w:usb2="00000010" w:usb3="00000000" w:csb0="00100000"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DE0D89" w14:textId="46A4BC95" w:rsidR="00BB6720" w:rsidRPr="00C95274" w:rsidRDefault="006066F2" w:rsidP="00CC06BF">
    <w:pPr>
      <w:pStyle w:val="Footer"/>
      <w:pBdr>
        <w:top w:val="single" w:sz="4" w:space="1" w:color="auto"/>
      </w:pBdr>
      <w:jc w:val="right"/>
      <w:rPr>
        <w:rFonts w:ascii="Cambria" w:hAnsi="Cambria"/>
      </w:rPr>
    </w:pPr>
    <w:sdt>
      <w:sdtPr>
        <w:id w:val="104315452"/>
        <w:docPartObj>
          <w:docPartGallery w:val="Page Numbers (Bottom of Page)"/>
          <w:docPartUnique/>
        </w:docPartObj>
      </w:sdtPr>
      <w:sdtEndPr>
        <w:rPr>
          <w:rFonts w:ascii="Cambria" w:hAnsi="Cambria"/>
          <w:noProof/>
        </w:rPr>
      </w:sdtEndPr>
      <w:sdtContent>
        <w:r w:rsidR="00C95274" w:rsidRPr="00C95274">
          <w:rPr>
            <w:rFonts w:ascii="Cambria" w:hAnsi="Cambria"/>
          </w:rPr>
          <w:fldChar w:fldCharType="begin"/>
        </w:r>
        <w:r w:rsidR="00C95274" w:rsidRPr="00C95274">
          <w:rPr>
            <w:rFonts w:ascii="Cambria" w:hAnsi="Cambria"/>
          </w:rPr>
          <w:instrText xml:space="preserve"> PAGE   \* MERGEFORMAT </w:instrText>
        </w:r>
        <w:r w:rsidR="00C95274" w:rsidRPr="00C95274">
          <w:rPr>
            <w:rFonts w:ascii="Cambria" w:hAnsi="Cambria"/>
          </w:rPr>
          <w:fldChar w:fldCharType="separate"/>
        </w:r>
        <w:r>
          <w:rPr>
            <w:rFonts w:ascii="Cambria" w:hAnsi="Cambria"/>
            <w:noProof/>
          </w:rPr>
          <w:t>2</w:t>
        </w:r>
        <w:r w:rsidR="00C95274" w:rsidRPr="00C95274">
          <w:rPr>
            <w:rFonts w:ascii="Cambria" w:hAnsi="Cambria"/>
            <w:noProof/>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480173" w14:textId="77777777" w:rsidR="00212E47" w:rsidRDefault="00212E47">
      <w:r>
        <w:separator/>
      </w:r>
    </w:p>
  </w:footnote>
  <w:footnote w:type="continuationSeparator" w:id="0">
    <w:p w14:paraId="2C230F5A" w14:textId="77777777" w:rsidR="00212E47" w:rsidRDefault="00212E4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multilevel"/>
    <w:tmpl w:val="1AEEA2A8"/>
    <w:name w:val="WWNum18"/>
    <w:lvl w:ilvl="0">
      <w:start w:val="1"/>
      <w:numFmt w:val="decimal"/>
      <w:lvlText w:val="%1."/>
      <w:lvlJc w:val="left"/>
      <w:pPr>
        <w:tabs>
          <w:tab w:val="num" w:pos="360"/>
        </w:tabs>
        <w:ind w:left="360" w:hanging="360"/>
      </w:pPr>
      <w:rPr>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183F12"/>
    <w:multiLevelType w:val="hybridMultilevel"/>
    <w:tmpl w:val="3DEE6134"/>
    <w:lvl w:ilvl="0" w:tplc="85F6AADC">
      <w:start w:val="24"/>
      <w:numFmt w:val="bullet"/>
      <w:lvlText w:val="•"/>
      <w:lvlJc w:val="left"/>
      <w:pPr>
        <w:ind w:left="927" w:hanging="360"/>
      </w:pPr>
      <w:rPr>
        <w:rFonts w:ascii="Times New Roman" w:eastAsia="Calibri" w:hAnsi="Times New Roman" w:cs="Times New Roman" w:hint="default"/>
      </w:rPr>
    </w:lvl>
    <w:lvl w:ilvl="1" w:tplc="2C1A0003" w:tentative="1">
      <w:start w:val="1"/>
      <w:numFmt w:val="bullet"/>
      <w:lvlText w:val="o"/>
      <w:lvlJc w:val="left"/>
      <w:pPr>
        <w:ind w:left="1647" w:hanging="360"/>
      </w:pPr>
      <w:rPr>
        <w:rFonts w:ascii="Courier New" w:hAnsi="Courier New" w:cs="Courier New" w:hint="default"/>
      </w:rPr>
    </w:lvl>
    <w:lvl w:ilvl="2" w:tplc="2C1A0005" w:tentative="1">
      <w:start w:val="1"/>
      <w:numFmt w:val="bullet"/>
      <w:lvlText w:val=""/>
      <w:lvlJc w:val="left"/>
      <w:pPr>
        <w:ind w:left="2367" w:hanging="360"/>
      </w:pPr>
      <w:rPr>
        <w:rFonts w:ascii="Wingdings" w:hAnsi="Wingdings" w:hint="default"/>
      </w:rPr>
    </w:lvl>
    <w:lvl w:ilvl="3" w:tplc="2C1A0001" w:tentative="1">
      <w:start w:val="1"/>
      <w:numFmt w:val="bullet"/>
      <w:lvlText w:val=""/>
      <w:lvlJc w:val="left"/>
      <w:pPr>
        <w:ind w:left="3087" w:hanging="360"/>
      </w:pPr>
      <w:rPr>
        <w:rFonts w:ascii="Symbol" w:hAnsi="Symbol" w:hint="default"/>
      </w:rPr>
    </w:lvl>
    <w:lvl w:ilvl="4" w:tplc="2C1A0003" w:tentative="1">
      <w:start w:val="1"/>
      <w:numFmt w:val="bullet"/>
      <w:lvlText w:val="o"/>
      <w:lvlJc w:val="left"/>
      <w:pPr>
        <w:ind w:left="3807" w:hanging="360"/>
      </w:pPr>
      <w:rPr>
        <w:rFonts w:ascii="Courier New" w:hAnsi="Courier New" w:cs="Courier New" w:hint="default"/>
      </w:rPr>
    </w:lvl>
    <w:lvl w:ilvl="5" w:tplc="2C1A0005" w:tentative="1">
      <w:start w:val="1"/>
      <w:numFmt w:val="bullet"/>
      <w:lvlText w:val=""/>
      <w:lvlJc w:val="left"/>
      <w:pPr>
        <w:ind w:left="4527" w:hanging="360"/>
      </w:pPr>
      <w:rPr>
        <w:rFonts w:ascii="Wingdings" w:hAnsi="Wingdings" w:hint="default"/>
      </w:rPr>
    </w:lvl>
    <w:lvl w:ilvl="6" w:tplc="2C1A0001" w:tentative="1">
      <w:start w:val="1"/>
      <w:numFmt w:val="bullet"/>
      <w:lvlText w:val=""/>
      <w:lvlJc w:val="left"/>
      <w:pPr>
        <w:ind w:left="5247" w:hanging="360"/>
      </w:pPr>
      <w:rPr>
        <w:rFonts w:ascii="Symbol" w:hAnsi="Symbol" w:hint="default"/>
      </w:rPr>
    </w:lvl>
    <w:lvl w:ilvl="7" w:tplc="2C1A0003" w:tentative="1">
      <w:start w:val="1"/>
      <w:numFmt w:val="bullet"/>
      <w:lvlText w:val="o"/>
      <w:lvlJc w:val="left"/>
      <w:pPr>
        <w:ind w:left="5967" w:hanging="360"/>
      </w:pPr>
      <w:rPr>
        <w:rFonts w:ascii="Courier New" w:hAnsi="Courier New" w:cs="Courier New" w:hint="default"/>
      </w:rPr>
    </w:lvl>
    <w:lvl w:ilvl="8" w:tplc="2C1A0005" w:tentative="1">
      <w:start w:val="1"/>
      <w:numFmt w:val="bullet"/>
      <w:lvlText w:val=""/>
      <w:lvlJc w:val="left"/>
      <w:pPr>
        <w:ind w:left="6687" w:hanging="360"/>
      </w:pPr>
      <w:rPr>
        <w:rFonts w:ascii="Wingdings" w:hAnsi="Wingdings" w:hint="default"/>
      </w:rPr>
    </w:lvl>
  </w:abstractNum>
  <w:abstractNum w:abstractNumId="2" w15:restartNumberingAfterBreak="0">
    <w:nsid w:val="052765A1"/>
    <w:multiLevelType w:val="hybridMultilevel"/>
    <w:tmpl w:val="C3F62D8A"/>
    <w:lvl w:ilvl="0" w:tplc="672A1C80">
      <w:numFmt w:val="bullet"/>
      <w:lvlText w:val="-"/>
      <w:lvlJc w:val="left"/>
      <w:pPr>
        <w:ind w:left="720" w:hanging="360"/>
      </w:pPr>
      <w:rPr>
        <w:rFonts w:ascii="Times New Roman" w:eastAsia="Calibri" w:hAnsi="Times New Roman" w:cs="Times New Roman"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068A7E95"/>
    <w:multiLevelType w:val="hybridMultilevel"/>
    <w:tmpl w:val="7A9E878C"/>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477EAA"/>
    <w:multiLevelType w:val="hybridMultilevel"/>
    <w:tmpl w:val="EA1A997A"/>
    <w:lvl w:ilvl="0" w:tplc="2D080EBA">
      <w:numFmt w:val="bullet"/>
      <w:lvlText w:val="-"/>
      <w:lvlJc w:val="left"/>
      <w:pPr>
        <w:tabs>
          <w:tab w:val="num" w:pos="720"/>
        </w:tabs>
        <w:ind w:left="720" w:hanging="360"/>
      </w:pPr>
      <w:rPr>
        <w:rFonts w:ascii="Times New Roman" w:eastAsia="Times New Roman" w:hAnsi="Times New Roman" w:cs="Times New Roman" w:hint="default"/>
        <w:sz w:val="16"/>
      </w:rPr>
    </w:lvl>
    <w:lvl w:ilvl="1" w:tplc="97A6516E">
      <w:start w:val="1"/>
      <w:numFmt w:val="bullet"/>
      <w:lvlText w:val=""/>
      <w:lvlJc w:val="left"/>
      <w:pPr>
        <w:tabs>
          <w:tab w:val="num" w:pos="1440"/>
        </w:tabs>
        <w:ind w:left="1440" w:hanging="360"/>
      </w:pPr>
      <w:rPr>
        <w:rFonts w:ascii="Symbol" w:hAnsi="Symbol" w:hint="default"/>
        <w:sz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B6B1E44"/>
    <w:multiLevelType w:val="hybridMultilevel"/>
    <w:tmpl w:val="9356E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816946"/>
    <w:multiLevelType w:val="hybridMultilevel"/>
    <w:tmpl w:val="D2021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8A140F"/>
    <w:multiLevelType w:val="hybridMultilevel"/>
    <w:tmpl w:val="DC6E1A7C"/>
    <w:lvl w:ilvl="0" w:tplc="2C1A000F">
      <w:start w:val="1"/>
      <w:numFmt w:val="decimal"/>
      <w:lvlText w:val="%1."/>
      <w:lvlJc w:val="left"/>
      <w:pPr>
        <w:ind w:left="720" w:hanging="360"/>
      </w:pPr>
      <w:rPr>
        <w:rFonts w:hint="default"/>
      </w:rPr>
    </w:lvl>
    <w:lvl w:ilvl="1" w:tplc="90AC88A2">
      <w:numFmt w:val="bullet"/>
      <w:lvlText w:val="-"/>
      <w:lvlJc w:val="left"/>
      <w:pPr>
        <w:ind w:left="1440" w:hanging="360"/>
      </w:pPr>
      <w:rPr>
        <w:rFonts w:ascii="Cambria" w:eastAsia="Times New Roman" w:hAnsi="Cambria" w:cs="Times New Roman"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15:restartNumberingAfterBreak="0">
    <w:nsid w:val="1DEE677E"/>
    <w:multiLevelType w:val="hybridMultilevel"/>
    <w:tmpl w:val="2A928E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522B94"/>
    <w:multiLevelType w:val="hybridMultilevel"/>
    <w:tmpl w:val="246CD064"/>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49298B"/>
    <w:multiLevelType w:val="hybridMultilevel"/>
    <w:tmpl w:val="C38ED1FE"/>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1" w15:restartNumberingAfterBreak="0">
    <w:nsid w:val="25AA2B6F"/>
    <w:multiLevelType w:val="hybridMultilevel"/>
    <w:tmpl w:val="DBC6E704"/>
    <w:lvl w:ilvl="0" w:tplc="2C1A000F">
      <w:start w:val="1"/>
      <w:numFmt w:val="decimal"/>
      <w:lvlText w:val="%1."/>
      <w:lvlJc w:val="left"/>
      <w:pPr>
        <w:ind w:left="720" w:hanging="360"/>
      </w:p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2" w15:restartNumberingAfterBreak="0">
    <w:nsid w:val="25D62FEB"/>
    <w:multiLevelType w:val="hybridMultilevel"/>
    <w:tmpl w:val="6C904546"/>
    <w:lvl w:ilvl="0" w:tplc="4DD2E8FE">
      <w:start w:val="1"/>
      <w:numFmt w:val="decimal"/>
      <w:lvlText w:val="%1."/>
      <w:lvlJc w:val="left"/>
      <w:pPr>
        <w:tabs>
          <w:tab w:val="num" w:pos="2340"/>
        </w:tabs>
        <w:ind w:left="2340" w:hanging="360"/>
      </w:pPr>
      <w:rPr>
        <w:rFonts w:hint="default"/>
        <w:b w:val="0"/>
        <w:i w:val="0"/>
      </w:rPr>
    </w:lvl>
    <w:lvl w:ilvl="1" w:tplc="2D080EBA">
      <w:numFmt w:val="bullet"/>
      <w:lvlText w:val="-"/>
      <w:lvlJc w:val="left"/>
      <w:pPr>
        <w:tabs>
          <w:tab w:val="num" w:pos="1440"/>
        </w:tabs>
        <w:ind w:left="1440" w:hanging="360"/>
      </w:pPr>
      <w:rPr>
        <w:rFonts w:ascii="Times New Roman" w:eastAsia="Times New Roman" w:hAnsi="Times New Roman" w:cs="Times New Roman"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5DD553B"/>
    <w:multiLevelType w:val="hybridMultilevel"/>
    <w:tmpl w:val="0A92C03E"/>
    <w:lvl w:ilvl="0" w:tplc="2C1A000F">
      <w:start w:val="1"/>
      <w:numFmt w:val="decimal"/>
      <w:lvlText w:val="%1."/>
      <w:lvlJc w:val="left"/>
      <w:pPr>
        <w:ind w:left="720" w:hanging="360"/>
      </w:p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4" w15:restartNumberingAfterBreak="0">
    <w:nsid w:val="2A0121C8"/>
    <w:multiLevelType w:val="hybridMultilevel"/>
    <w:tmpl w:val="DC6E1A7C"/>
    <w:lvl w:ilvl="0" w:tplc="2C1A000F">
      <w:start w:val="1"/>
      <w:numFmt w:val="decimal"/>
      <w:lvlText w:val="%1."/>
      <w:lvlJc w:val="left"/>
      <w:pPr>
        <w:ind w:left="720" w:hanging="360"/>
      </w:pPr>
      <w:rPr>
        <w:rFonts w:hint="default"/>
      </w:rPr>
    </w:lvl>
    <w:lvl w:ilvl="1" w:tplc="90AC88A2">
      <w:numFmt w:val="bullet"/>
      <w:lvlText w:val="-"/>
      <w:lvlJc w:val="left"/>
      <w:pPr>
        <w:ind w:left="1440" w:hanging="360"/>
      </w:pPr>
      <w:rPr>
        <w:rFonts w:ascii="Cambria" w:eastAsia="Times New Roman" w:hAnsi="Cambria" w:cs="Times New Roman"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5" w15:restartNumberingAfterBreak="0">
    <w:nsid w:val="2A386FA1"/>
    <w:multiLevelType w:val="hybridMultilevel"/>
    <w:tmpl w:val="F8E4EC94"/>
    <w:lvl w:ilvl="0" w:tplc="02A26FE4">
      <w:start w:val="1"/>
      <w:numFmt w:val="lowerLetter"/>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6" w15:restartNumberingAfterBreak="0">
    <w:nsid w:val="35C62A52"/>
    <w:multiLevelType w:val="hybridMultilevel"/>
    <w:tmpl w:val="A810E57C"/>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7" w15:restartNumberingAfterBreak="0">
    <w:nsid w:val="3A6E3F92"/>
    <w:multiLevelType w:val="hybridMultilevel"/>
    <w:tmpl w:val="1F489364"/>
    <w:lvl w:ilvl="0" w:tplc="2C1A000F">
      <w:start w:val="1"/>
      <w:numFmt w:val="decimal"/>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8" w15:restartNumberingAfterBreak="0">
    <w:nsid w:val="3C611D44"/>
    <w:multiLevelType w:val="hybridMultilevel"/>
    <w:tmpl w:val="05C473E8"/>
    <w:lvl w:ilvl="0" w:tplc="2C1A0001">
      <w:start w:val="1"/>
      <w:numFmt w:val="bullet"/>
      <w:lvlText w:val=""/>
      <w:lvlJc w:val="left"/>
      <w:pPr>
        <w:ind w:left="1426" w:hanging="360"/>
      </w:pPr>
      <w:rPr>
        <w:rFonts w:ascii="Symbol" w:hAnsi="Symbol" w:hint="default"/>
      </w:rPr>
    </w:lvl>
    <w:lvl w:ilvl="1" w:tplc="2C1A0003" w:tentative="1">
      <w:start w:val="1"/>
      <w:numFmt w:val="bullet"/>
      <w:lvlText w:val="o"/>
      <w:lvlJc w:val="left"/>
      <w:pPr>
        <w:ind w:left="2146" w:hanging="360"/>
      </w:pPr>
      <w:rPr>
        <w:rFonts w:ascii="Courier New" w:hAnsi="Courier New" w:cs="Courier New" w:hint="default"/>
      </w:rPr>
    </w:lvl>
    <w:lvl w:ilvl="2" w:tplc="2C1A0005" w:tentative="1">
      <w:start w:val="1"/>
      <w:numFmt w:val="bullet"/>
      <w:lvlText w:val=""/>
      <w:lvlJc w:val="left"/>
      <w:pPr>
        <w:ind w:left="2866" w:hanging="360"/>
      </w:pPr>
      <w:rPr>
        <w:rFonts w:ascii="Wingdings" w:hAnsi="Wingdings" w:hint="default"/>
      </w:rPr>
    </w:lvl>
    <w:lvl w:ilvl="3" w:tplc="2C1A0001" w:tentative="1">
      <w:start w:val="1"/>
      <w:numFmt w:val="bullet"/>
      <w:lvlText w:val=""/>
      <w:lvlJc w:val="left"/>
      <w:pPr>
        <w:ind w:left="3586" w:hanging="360"/>
      </w:pPr>
      <w:rPr>
        <w:rFonts w:ascii="Symbol" w:hAnsi="Symbol" w:hint="default"/>
      </w:rPr>
    </w:lvl>
    <w:lvl w:ilvl="4" w:tplc="2C1A0003" w:tentative="1">
      <w:start w:val="1"/>
      <w:numFmt w:val="bullet"/>
      <w:lvlText w:val="o"/>
      <w:lvlJc w:val="left"/>
      <w:pPr>
        <w:ind w:left="4306" w:hanging="360"/>
      </w:pPr>
      <w:rPr>
        <w:rFonts w:ascii="Courier New" w:hAnsi="Courier New" w:cs="Courier New" w:hint="default"/>
      </w:rPr>
    </w:lvl>
    <w:lvl w:ilvl="5" w:tplc="2C1A0005" w:tentative="1">
      <w:start w:val="1"/>
      <w:numFmt w:val="bullet"/>
      <w:lvlText w:val=""/>
      <w:lvlJc w:val="left"/>
      <w:pPr>
        <w:ind w:left="5026" w:hanging="360"/>
      </w:pPr>
      <w:rPr>
        <w:rFonts w:ascii="Wingdings" w:hAnsi="Wingdings" w:hint="default"/>
      </w:rPr>
    </w:lvl>
    <w:lvl w:ilvl="6" w:tplc="2C1A0001" w:tentative="1">
      <w:start w:val="1"/>
      <w:numFmt w:val="bullet"/>
      <w:lvlText w:val=""/>
      <w:lvlJc w:val="left"/>
      <w:pPr>
        <w:ind w:left="5746" w:hanging="360"/>
      </w:pPr>
      <w:rPr>
        <w:rFonts w:ascii="Symbol" w:hAnsi="Symbol" w:hint="default"/>
      </w:rPr>
    </w:lvl>
    <w:lvl w:ilvl="7" w:tplc="2C1A0003" w:tentative="1">
      <w:start w:val="1"/>
      <w:numFmt w:val="bullet"/>
      <w:lvlText w:val="o"/>
      <w:lvlJc w:val="left"/>
      <w:pPr>
        <w:ind w:left="6466" w:hanging="360"/>
      </w:pPr>
      <w:rPr>
        <w:rFonts w:ascii="Courier New" w:hAnsi="Courier New" w:cs="Courier New" w:hint="default"/>
      </w:rPr>
    </w:lvl>
    <w:lvl w:ilvl="8" w:tplc="2C1A0005" w:tentative="1">
      <w:start w:val="1"/>
      <w:numFmt w:val="bullet"/>
      <w:lvlText w:val=""/>
      <w:lvlJc w:val="left"/>
      <w:pPr>
        <w:ind w:left="7186" w:hanging="360"/>
      </w:pPr>
      <w:rPr>
        <w:rFonts w:ascii="Wingdings" w:hAnsi="Wingdings" w:hint="default"/>
      </w:rPr>
    </w:lvl>
  </w:abstractNum>
  <w:abstractNum w:abstractNumId="19" w15:restartNumberingAfterBreak="0">
    <w:nsid w:val="3D1B74DF"/>
    <w:multiLevelType w:val="hybridMultilevel"/>
    <w:tmpl w:val="A6B06148"/>
    <w:lvl w:ilvl="0" w:tplc="1C44BE64">
      <w:start w:val="1"/>
      <w:numFmt w:val="bullet"/>
      <w:pStyle w:val="List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0" w15:restartNumberingAfterBreak="0">
    <w:nsid w:val="3DC03AD5"/>
    <w:multiLevelType w:val="hybridMultilevel"/>
    <w:tmpl w:val="48BE32C2"/>
    <w:lvl w:ilvl="0" w:tplc="FF949658">
      <w:start w:val="13"/>
      <w:numFmt w:val="bullet"/>
      <w:lvlText w:val="-"/>
      <w:lvlJc w:val="left"/>
      <w:pPr>
        <w:ind w:left="720" w:hanging="360"/>
      </w:pPr>
      <w:rPr>
        <w:rFonts w:ascii="Cambria" w:eastAsia="Times New Roman" w:hAnsi="Cambria" w:cs="Times New Roman"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1" w15:restartNumberingAfterBreak="0">
    <w:nsid w:val="41F767F0"/>
    <w:multiLevelType w:val="hybridMultilevel"/>
    <w:tmpl w:val="83A4CA40"/>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2" w15:restartNumberingAfterBreak="0">
    <w:nsid w:val="43F96ECC"/>
    <w:multiLevelType w:val="hybridMultilevel"/>
    <w:tmpl w:val="8BC0B1C8"/>
    <w:lvl w:ilvl="0" w:tplc="08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6446DD0"/>
    <w:multiLevelType w:val="hybridMultilevel"/>
    <w:tmpl w:val="F8E4EC94"/>
    <w:lvl w:ilvl="0" w:tplc="02A26FE4">
      <w:start w:val="1"/>
      <w:numFmt w:val="lowerLetter"/>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4" w15:restartNumberingAfterBreak="0">
    <w:nsid w:val="469A41CB"/>
    <w:multiLevelType w:val="hybridMultilevel"/>
    <w:tmpl w:val="7ED09A54"/>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5" w15:restartNumberingAfterBreak="0">
    <w:nsid w:val="4B2A5DEA"/>
    <w:multiLevelType w:val="hybridMultilevel"/>
    <w:tmpl w:val="FB602CE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6" w15:restartNumberingAfterBreak="0">
    <w:nsid w:val="54811B60"/>
    <w:multiLevelType w:val="hybridMultilevel"/>
    <w:tmpl w:val="E2A8C25A"/>
    <w:lvl w:ilvl="0" w:tplc="DEAADF74">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5EE3699B"/>
    <w:multiLevelType w:val="hybridMultilevel"/>
    <w:tmpl w:val="437EB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ED2D37"/>
    <w:multiLevelType w:val="hybridMultilevel"/>
    <w:tmpl w:val="BC14E88C"/>
    <w:lvl w:ilvl="0" w:tplc="2C1A0001">
      <w:start w:val="1"/>
      <w:numFmt w:val="bullet"/>
      <w:lvlText w:val=""/>
      <w:lvlJc w:val="left"/>
      <w:pPr>
        <w:ind w:left="1440" w:hanging="360"/>
      </w:pPr>
      <w:rPr>
        <w:rFonts w:ascii="Symbol" w:hAnsi="Symbol" w:hint="default"/>
      </w:rPr>
    </w:lvl>
    <w:lvl w:ilvl="1" w:tplc="2C1A0003" w:tentative="1">
      <w:start w:val="1"/>
      <w:numFmt w:val="bullet"/>
      <w:lvlText w:val="o"/>
      <w:lvlJc w:val="left"/>
      <w:pPr>
        <w:ind w:left="2160" w:hanging="360"/>
      </w:pPr>
      <w:rPr>
        <w:rFonts w:ascii="Courier New" w:hAnsi="Courier New" w:cs="Courier New" w:hint="default"/>
      </w:rPr>
    </w:lvl>
    <w:lvl w:ilvl="2" w:tplc="2C1A0005" w:tentative="1">
      <w:start w:val="1"/>
      <w:numFmt w:val="bullet"/>
      <w:lvlText w:val=""/>
      <w:lvlJc w:val="left"/>
      <w:pPr>
        <w:ind w:left="2880" w:hanging="360"/>
      </w:pPr>
      <w:rPr>
        <w:rFonts w:ascii="Wingdings" w:hAnsi="Wingdings" w:hint="default"/>
      </w:rPr>
    </w:lvl>
    <w:lvl w:ilvl="3" w:tplc="2C1A0001" w:tentative="1">
      <w:start w:val="1"/>
      <w:numFmt w:val="bullet"/>
      <w:lvlText w:val=""/>
      <w:lvlJc w:val="left"/>
      <w:pPr>
        <w:ind w:left="3600" w:hanging="360"/>
      </w:pPr>
      <w:rPr>
        <w:rFonts w:ascii="Symbol" w:hAnsi="Symbol" w:hint="default"/>
      </w:rPr>
    </w:lvl>
    <w:lvl w:ilvl="4" w:tplc="2C1A0003" w:tentative="1">
      <w:start w:val="1"/>
      <w:numFmt w:val="bullet"/>
      <w:lvlText w:val="o"/>
      <w:lvlJc w:val="left"/>
      <w:pPr>
        <w:ind w:left="4320" w:hanging="360"/>
      </w:pPr>
      <w:rPr>
        <w:rFonts w:ascii="Courier New" w:hAnsi="Courier New" w:cs="Courier New" w:hint="default"/>
      </w:rPr>
    </w:lvl>
    <w:lvl w:ilvl="5" w:tplc="2C1A0005" w:tentative="1">
      <w:start w:val="1"/>
      <w:numFmt w:val="bullet"/>
      <w:lvlText w:val=""/>
      <w:lvlJc w:val="left"/>
      <w:pPr>
        <w:ind w:left="5040" w:hanging="360"/>
      </w:pPr>
      <w:rPr>
        <w:rFonts w:ascii="Wingdings" w:hAnsi="Wingdings" w:hint="default"/>
      </w:rPr>
    </w:lvl>
    <w:lvl w:ilvl="6" w:tplc="2C1A0001" w:tentative="1">
      <w:start w:val="1"/>
      <w:numFmt w:val="bullet"/>
      <w:lvlText w:val=""/>
      <w:lvlJc w:val="left"/>
      <w:pPr>
        <w:ind w:left="5760" w:hanging="360"/>
      </w:pPr>
      <w:rPr>
        <w:rFonts w:ascii="Symbol" w:hAnsi="Symbol" w:hint="default"/>
      </w:rPr>
    </w:lvl>
    <w:lvl w:ilvl="7" w:tplc="2C1A0003" w:tentative="1">
      <w:start w:val="1"/>
      <w:numFmt w:val="bullet"/>
      <w:lvlText w:val="o"/>
      <w:lvlJc w:val="left"/>
      <w:pPr>
        <w:ind w:left="6480" w:hanging="360"/>
      </w:pPr>
      <w:rPr>
        <w:rFonts w:ascii="Courier New" w:hAnsi="Courier New" w:cs="Courier New" w:hint="default"/>
      </w:rPr>
    </w:lvl>
    <w:lvl w:ilvl="8" w:tplc="2C1A0005" w:tentative="1">
      <w:start w:val="1"/>
      <w:numFmt w:val="bullet"/>
      <w:lvlText w:val=""/>
      <w:lvlJc w:val="left"/>
      <w:pPr>
        <w:ind w:left="7200" w:hanging="360"/>
      </w:pPr>
      <w:rPr>
        <w:rFonts w:ascii="Wingdings" w:hAnsi="Wingdings" w:hint="default"/>
      </w:rPr>
    </w:lvl>
  </w:abstractNum>
  <w:abstractNum w:abstractNumId="29" w15:restartNumberingAfterBreak="0">
    <w:nsid w:val="68137EFD"/>
    <w:multiLevelType w:val="hybridMultilevel"/>
    <w:tmpl w:val="68B8EA32"/>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A91054F"/>
    <w:multiLevelType w:val="hybridMultilevel"/>
    <w:tmpl w:val="F7900FB0"/>
    <w:lvl w:ilvl="0" w:tplc="4B185666">
      <w:start w:val="1"/>
      <w:numFmt w:val="decimal"/>
      <w:lvlText w:val="%1)"/>
      <w:lvlJc w:val="left"/>
      <w:pPr>
        <w:ind w:left="780" w:hanging="42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1" w15:restartNumberingAfterBreak="0">
    <w:nsid w:val="6B3E01FF"/>
    <w:multiLevelType w:val="hybridMultilevel"/>
    <w:tmpl w:val="80AA879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C361C88"/>
    <w:multiLevelType w:val="hybridMultilevel"/>
    <w:tmpl w:val="64F0C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DA93E85"/>
    <w:multiLevelType w:val="hybridMultilevel"/>
    <w:tmpl w:val="8AAA15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1884D48"/>
    <w:multiLevelType w:val="multilevel"/>
    <w:tmpl w:val="8AAA152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27249F8"/>
    <w:multiLevelType w:val="hybridMultilevel"/>
    <w:tmpl w:val="F4FAA60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58D01C3"/>
    <w:multiLevelType w:val="hybridMultilevel"/>
    <w:tmpl w:val="86F4E9D4"/>
    <w:lvl w:ilvl="0" w:tplc="672A1C80">
      <w:numFmt w:val="bullet"/>
      <w:lvlText w:val="-"/>
      <w:lvlJc w:val="left"/>
      <w:pPr>
        <w:ind w:left="720" w:hanging="360"/>
      </w:pPr>
      <w:rPr>
        <w:rFonts w:ascii="Times New Roman" w:eastAsia="Calibri" w:hAnsi="Times New Roman" w:cs="Times New Roman"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7" w15:restartNumberingAfterBreak="0">
    <w:nsid w:val="7D35287B"/>
    <w:multiLevelType w:val="hybridMultilevel"/>
    <w:tmpl w:val="E02EF460"/>
    <w:lvl w:ilvl="0" w:tplc="04090013">
      <w:start w:val="1"/>
      <w:numFmt w:val="upperRoman"/>
      <w:lvlText w:val="%1."/>
      <w:lvlJc w:val="right"/>
      <w:pPr>
        <w:tabs>
          <w:tab w:val="num" w:pos="180"/>
        </w:tabs>
        <w:ind w:left="180" w:hanging="180"/>
      </w:pPr>
      <w:rPr>
        <w:b/>
      </w:rPr>
    </w:lvl>
    <w:lvl w:ilvl="1" w:tplc="E536F3AA">
      <w:start w:val="1"/>
      <w:numFmt w:val="upperRoman"/>
      <w:lvlText w:val="%2."/>
      <w:lvlJc w:val="right"/>
      <w:pPr>
        <w:tabs>
          <w:tab w:val="num" w:pos="1260"/>
        </w:tabs>
        <w:ind w:left="1260" w:hanging="180"/>
      </w:pPr>
      <w:rPr>
        <w:b/>
      </w:rPr>
    </w:lvl>
    <w:lvl w:ilvl="2" w:tplc="04090001">
      <w:start w:val="1"/>
      <w:numFmt w:val="bullet"/>
      <w:lvlText w:val=""/>
      <w:lvlJc w:val="left"/>
      <w:pPr>
        <w:tabs>
          <w:tab w:val="num" w:pos="2340"/>
        </w:tabs>
        <w:ind w:left="2340" w:hanging="360"/>
      </w:pPr>
      <w:rPr>
        <w:rFonts w:ascii="Symbol" w:hAnsi="Symbol" w:hint="default"/>
        <w:b/>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E106EA4"/>
    <w:multiLevelType w:val="hybridMultilevel"/>
    <w:tmpl w:val="A63A9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3"/>
  </w:num>
  <w:num w:numId="2">
    <w:abstractNumId w:val="34"/>
  </w:num>
  <w:num w:numId="3">
    <w:abstractNumId w:val="35"/>
  </w:num>
  <w:num w:numId="4">
    <w:abstractNumId w:val="31"/>
  </w:num>
  <w:num w:numId="5">
    <w:abstractNumId w:val="9"/>
  </w:num>
  <w:num w:numId="6">
    <w:abstractNumId w:val="3"/>
  </w:num>
  <w:num w:numId="7">
    <w:abstractNumId w:val="5"/>
  </w:num>
  <w:num w:numId="8">
    <w:abstractNumId w:val="38"/>
  </w:num>
  <w:num w:numId="9">
    <w:abstractNumId w:val="22"/>
  </w:num>
  <w:num w:numId="10">
    <w:abstractNumId w:val="32"/>
  </w:num>
  <w:num w:numId="11">
    <w:abstractNumId w:val="6"/>
  </w:num>
  <w:num w:numId="12">
    <w:abstractNumId w:val="16"/>
  </w:num>
  <w:num w:numId="13">
    <w:abstractNumId w:val="24"/>
  </w:num>
  <w:num w:numId="14">
    <w:abstractNumId w:val="10"/>
  </w:num>
  <w:num w:numId="15">
    <w:abstractNumId w:val="27"/>
  </w:num>
  <w:num w:numId="16">
    <w:abstractNumId w:val="25"/>
  </w:num>
  <w:num w:numId="17">
    <w:abstractNumId w:val="2"/>
  </w:num>
  <w:num w:numId="18">
    <w:abstractNumId w:val="8"/>
  </w:num>
  <w:num w:numId="19">
    <w:abstractNumId w:val="1"/>
  </w:num>
  <w:num w:numId="20">
    <w:abstractNumId w:val="37"/>
  </w:num>
  <w:num w:numId="21">
    <w:abstractNumId w:val="21"/>
  </w:num>
  <w:num w:numId="22">
    <w:abstractNumId w:val="18"/>
  </w:num>
  <w:num w:numId="23">
    <w:abstractNumId w:val="36"/>
  </w:num>
  <w:num w:numId="24">
    <w:abstractNumId w:val="17"/>
  </w:num>
  <w:num w:numId="25">
    <w:abstractNumId w:val="19"/>
  </w:num>
  <w:num w:numId="26">
    <w:abstractNumId w:val="14"/>
  </w:num>
  <w:num w:numId="27">
    <w:abstractNumId w:val="11"/>
  </w:num>
  <w:num w:numId="28">
    <w:abstractNumId w:val="28"/>
  </w:num>
  <w:num w:numId="29">
    <w:abstractNumId w:val="7"/>
  </w:num>
  <w:num w:numId="30">
    <w:abstractNumId w:val="29"/>
  </w:num>
  <w:num w:numId="31">
    <w:abstractNumId w:val="4"/>
  </w:num>
  <w:num w:numId="32">
    <w:abstractNumId w:val="12"/>
  </w:num>
  <w:num w:numId="33">
    <w:abstractNumId w:val="0"/>
  </w:num>
  <w:num w:numId="34">
    <w:abstractNumId w:val="23"/>
  </w:num>
  <w:num w:numId="35">
    <w:abstractNumId w:val="13"/>
  </w:num>
  <w:num w:numId="36">
    <w:abstractNumId w:val="30"/>
  </w:num>
  <w:num w:numId="37">
    <w:abstractNumId w:val="26"/>
  </w:num>
  <w:num w:numId="38">
    <w:abstractNumId w:val="20"/>
  </w:num>
  <w:num w:numId="3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5CB"/>
    <w:rsid w:val="000311A5"/>
    <w:rsid w:val="00036AE7"/>
    <w:rsid w:val="0004676A"/>
    <w:rsid w:val="00052D12"/>
    <w:rsid w:val="00087175"/>
    <w:rsid w:val="000B5D5E"/>
    <w:rsid w:val="000D5B00"/>
    <w:rsid w:val="000F000C"/>
    <w:rsid w:val="000F6969"/>
    <w:rsid w:val="001002B6"/>
    <w:rsid w:val="001116F4"/>
    <w:rsid w:val="00120A58"/>
    <w:rsid w:val="00124069"/>
    <w:rsid w:val="001264B4"/>
    <w:rsid w:val="00157611"/>
    <w:rsid w:val="00197C57"/>
    <w:rsid w:val="001B32EE"/>
    <w:rsid w:val="001B75EB"/>
    <w:rsid w:val="001C473A"/>
    <w:rsid w:val="001D1909"/>
    <w:rsid w:val="001F05B9"/>
    <w:rsid w:val="001F252C"/>
    <w:rsid w:val="001F3780"/>
    <w:rsid w:val="001F606E"/>
    <w:rsid w:val="00212E47"/>
    <w:rsid w:val="002203B7"/>
    <w:rsid w:val="002240FB"/>
    <w:rsid w:val="00227160"/>
    <w:rsid w:val="00237862"/>
    <w:rsid w:val="002512F8"/>
    <w:rsid w:val="00251BDE"/>
    <w:rsid w:val="00255C99"/>
    <w:rsid w:val="002A3F6A"/>
    <w:rsid w:val="002A77E5"/>
    <w:rsid w:val="002B257C"/>
    <w:rsid w:val="002B4B49"/>
    <w:rsid w:val="002C72FE"/>
    <w:rsid w:val="003158EE"/>
    <w:rsid w:val="00345A7A"/>
    <w:rsid w:val="00362BB1"/>
    <w:rsid w:val="00367672"/>
    <w:rsid w:val="0037796A"/>
    <w:rsid w:val="00382578"/>
    <w:rsid w:val="003834FA"/>
    <w:rsid w:val="00384D09"/>
    <w:rsid w:val="00392DF5"/>
    <w:rsid w:val="00394274"/>
    <w:rsid w:val="003A15C3"/>
    <w:rsid w:val="003A24E8"/>
    <w:rsid w:val="003C5764"/>
    <w:rsid w:val="003C6E42"/>
    <w:rsid w:val="003F4F88"/>
    <w:rsid w:val="003F5140"/>
    <w:rsid w:val="0043079F"/>
    <w:rsid w:val="004459D7"/>
    <w:rsid w:val="0045277C"/>
    <w:rsid w:val="00463CAE"/>
    <w:rsid w:val="0046475B"/>
    <w:rsid w:val="0048111B"/>
    <w:rsid w:val="00492418"/>
    <w:rsid w:val="004A4DD1"/>
    <w:rsid w:val="004A58C7"/>
    <w:rsid w:val="004B6609"/>
    <w:rsid w:val="004E3B54"/>
    <w:rsid w:val="004E6FE1"/>
    <w:rsid w:val="004F225E"/>
    <w:rsid w:val="004F33BA"/>
    <w:rsid w:val="004F6AD9"/>
    <w:rsid w:val="00500D6F"/>
    <w:rsid w:val="00504968"/>
    <w:rsid w:val="00524964"/>
    <w:rsid w:val="00526D46"/>
    <w:rsid w:val="00542652"/>
    <w:rsid w:val="00556AAB"/>
    <w:rsid w:val="00566DDD"/>
    <w:rsid w:val="00583422"/>
    <w:rsid w:val="005A7842"/>
    <w:rsid w:val="005B4829"/>
    <w:rsid w:val="005D320F"/>
    <w:rsid w:val="0060319D"/>
    <w:rsid w:val="006066F2"/>
    <w:rsid w:val="006747E8"/>
    <w:rsid w:val="006809EE"/>
    <w:rsid w:val="006A2E26"/>
    <w:rsid w:val="006F072C"/>
    <w:rsid w:val="006F3B93"/>
    <w:rsid w:val="006F5130"/>
    <w:rsid w:val="006F6CF3"/>
    <w:rsid w:val="00704F73"/>
    <w:rsid w:val="00722FAD"/>
    <w:rsid w:val="007263E5"/>
    <w:rsid w:val="00727FBC"/>
    <w:rsid w:val="007361D7"/>
    <w:rsid w:val="0074552B"/>
    <w:rsid w:val="0075534A"/>
    <w:rsid w:val="00760F3F"/>
    <w:rsid w:val="00762DD5"/>
    <w:rsid w:val="007664F0"/>
    <w:rsid w:val="007701EE"/>
    <w:rsid w:val="007748BA"/>
    <w:rsid w:val="00777410"/>
    <w:rsid w:val="00782FC6"/>
    <w:rsid w:val="00784933"/>
    <w:rsid w:val="00791076"/>
    <w:rsid w:val="007A29D8"/>
    <w:rsid w:val="007B0488"/>
    <w:rsid w:val="007B65BB"/>
    <w:rsid w:val="007F6443"/>
    <w:rsid w:val="00810FEC"/>
    <w:rsid w:val="0081327D"/>
    <w:rsid w:val="00823FB6"/>
    <w:rsid w:val="008240BE"/>
    <w:rsid w:val="0084081A"/>
    <w:rsid w:val="008429FC"/>
    <w:rsid w:val="00844210"/>
    <w:rsid w:val="00854B70"/>
    <w:rsid w:val="00857289"/>
    <w:rsid w:val="008610A5"/>
    <w:rsid w:val="008668B8"/>
    <w:rsid w:val="008725CC"/>
    <w:rsid w:val="00880416"/>
    <w:rsid w:val="00885F1B"/>
    <w:rsid w:val="00886DCE"/>
    <w:rsid w:val="00896E32"/>
    <w:rsid w:val="008A4374"/>
    <w:rsid w:val="008B0FA4"/>
    <w:rsid w:val="008B6F61"/>
    <w:rsid w:val="008C2033"/>
    <w:rsid w:val="008D1EFB"/>
    <w:rsid w:val="008D490E"/>
    <w:rsid w:val="008F6473"/>
    <w:rsid w:val="00923583"/>
    <w:rsid w:val="00923A45"/>
    <w:rsid w:val="009576A2"/>
    <w:rsid w:val="00986EC3"/>
    <w:rsid w:val="00991086"/>
    <w:rsid w:val="00993D94"/>
    <w:rsid w:val="009C0E26"/>
    <w:rsid w:val="009F19CF"/>
    <w:rsid w:val="00A10BF2"/>
    <w:rsid w:val="00A321E9"/>
    <w:rsid w:val="00A40797"/>
    <w:rsid w:val="00A55C65"/>
    <w:rsid w:val="00A5611B"/>
    <w:rsid w:val="00A828C0"/>
    <w:rsid w:val="00AA7171"/>
    <w:rsid w:val="00AB20BE"/>
    <w:rsid w:val="00AB70B9"/>
    <w:rsid w:val="00AB7F3A"/>
    <w:rsid w:val="00AD0243"/>
    <w:rsid w:val="00AE5CA4"/>
    <w:rsid w:val="00AF0778"/>
    <w:rsid w:val="00B051A5"/>
    <w:rsid w:val="00B06808"/>
    <w:rsid w:val="00B52494"/>
    <w:rsid w:val="00B66109"/>
    <w:rsid w:val="00B809A5"/>
    <w:rsid w:val="00B83DA6"/>
    <w:rsid w:val="00B842B5"/>
    <w:rsid w:val="00B84B1E"/>
    <w:rsid w:val="00B87704"/>
    <w:rsid w:val="00BB1384"/>
    <w:rsid w:val="00BB6720"/>
    <w:rsid w:val="00BC474B"/>
    <w:rsid w:val="00BC571D"/>
    <w:rsid w:val="00BD03C6"/>
    <w:rsid w:val="00BF6A26"/>
    <w:rsid w:val="00BF7C75"/>
    <w:rsid w:val="00C016B8"/>
    <w:rsid w:val="00C0184A"/>
    <w:rsid w:val="00C22FEC"/>
    <w:rsid w:val="00C35F35"/>
    <w:rsid w:val="00C55BBC"/>
    <w:rsid w:val="00C652D2"/>
    <w:rsid w:val="00C80FE8"/>
    <w:rsid w:val="00C90A23"/>
    <w:rsid w:val="00C95274"/>
    <w:rsid w:val="00CB2B4F"/>
    <w:rsid w:val="00CC06BF"/>
    <w:rsid w:val="00CC30C6"/>
    <w:rsid w:val="00CC5749"/>
    <w:rsid w:val="00CD104A"/>
    <w:rsid w:val="00CE1311"/>
    <w:rsid w:val="00CE1433"/>
    <w:rsid w:val="00D005AC"/>
    <w:rsid w:val="00D07557"/>
    <w:rsid w:val="00D337A0"/>
    <w:rsid w:val="00D53E8D"/>
    <w:rsid w:val="00D57CDB"/>
    <w:rsid w:val="00D76DA1"/>
    <w:rsid w:val="00D86950"/>
    <w:rsid w:val="00D9050D"/>
    <w:rsid w:val="00D967C8"/>
    <w:rsid w:val="00DA3EFB"/>
    <w:rsid w:val="00DA5A56"/>
    <w:rsid w:val="00DA6E7B"/>
    <w:rsid w:val="00DA6FDA"/>
    <w:rsid w:val="00DB0931"/>
    <w:rsid w:val="00DC1C27"/>
    <w:rsid w:val="00DC5E96"/>
    <w:rsid w:val="00DC60D5"/>
    <w:rsid w:val="00DD124A"/>
    <w:rsid w:val="00DD1FCA"/>
    <w:rsid w:val="00DD6D80"/>
    <w:rsid w:val="00DE7144"/>
    <w:rsid w:val="00E01FD2"/>
    <w:rsid w:val="00E03D9E"/>
    <w:rsid w:val="00E31592"/>
    <w:rsid w:val="00E521F7"/>
    <w:rsid w:val="00E53F48"/>
    <w:rsid w:val="00E57FA2"/>
    <w:rsid w:val="00E74B0C"/>
    <w:rsid w:val="00E76D26"/>
    <w:rsid w:val="00E92379"/>
    <w:rsid w:val="00E9690C"/>
    <w:rsid w:val="00EA2C9D"/>
    <w:rsid w:val="00EB0206"/>
    <w:rsid w:val="00EB53BE"/>
    <w:rsid w:val="00EC1759"/>
    <w:rsid w:val="00ED01B9"/>
    <w:rsid w:val="00ED14D1"/>
    <w:rsid w:val="00EE150E"/>
    <w:rsid w:val="00EF78D4"/>
    <w:rsid w:val="00EF7AC6"/>
    <w:rsid w:val="00F103F9"/>
    <w:rsid w:val="00F25E76"/>
    <w:rsid w:val="00F43178"/>
    <w:rsid w:val="00F54173"/>
    <w:rsid w:val="00F5498A"/>
    <w:rsid w:val="00F5706E"/>
    <w:rsid w:val="00F578F2"/>
    <w:rsid w:val="00F633F6"/>
    <w:rsid w:val="00F95C73"/>
    <w:rsid w:val="00FB2B15"/>
    <w:rsid w:val="00FB35CB"/>
    <w:rsid w:val="00FB608D"/>
    <w:rsid w:val="00FB7BF5"/>
    <w:rsid w:val="00FC39AF"/>
    <w:rsid w:val="00FC4DAC"/>
    <w:rsid w:val="00FC5A4F"/>
    <w:rsid w:val="00FD1173"/>
    <w:rsid w:val="00FD1268"/>
    <w:rsid w:val="00FD65D1"/>
    <w:rsid w:val="00FD6DDB"/>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3B1064"/>
  <w15:chartTrackingRefBased/>
  <w15:docId w15:val="{4250CC16-E20B-407C-A053-ACDE35DE0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r-Latn-ME" w:eastAsia="sr-Latn-ME"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uiPriority="99"/>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GB" w:eastAsia="en-US"/>
    </w:rPr>
  </w:style>
  <w:style w:type="paragraph" w:styleId="Heading1">
    <w:name w:val="heading 1"/>
    <w:basedOn w:val="Normal"/>
    <w:next w:val="Normal"/>
    <w:link w:val="Heading1Char"/>
    <w:uiPriority w:val="9"/>
    <w:qFormat/>
    <w:pPr>
      <w:keepNext/>
      <w:jc w:val="center"/>
      <w:outlineLvl w:val="0"/>
    </w:pPr>
    <w:rPr>
      <w:b/>
      <w:bCs/>
      <w:sz w:val="20"/>
    </w:rPr>
  </w:style>
  <w:style w:type="paragraph" w:styleId="Heading3">
    <w:name w:val="heading 3"/>
    <w:basedOn w:val="Normal"/>
    <w:next w:val="Normal"/>
    <w:qFormat/>
    <w:pPr>
      <w:keepNext/>
      <w:tabs>
        <w:tab w:val="left" w:pos="1134"/>
        <w:tab w:val="left" w:pos="5756"/>
        <w:tab w:val="left" w:pos="6946"/>
        <w:tab w:val="left" w:pos="7513"/>
      </w:tabs>
      <w:spacing w:before="24"/>
      <w:ind w:left="660"/>
      <w:outlineLvl w:val="2"/>
    </w:pPr>
    <w:rPr>
      <w:rFonts w:ascii="Arial" w:hAnsi="Arial" w:cs="Arial"/>
      <w:b/>
      <w:bCs/>
      <w:sz w:val="20"/>
      <w:szCs w:val="20"/>
      <w:lang w:eastAsia="de-DE"/>
    </w:rPr>
  </w:style>
  <w:style w:type="paragraph" w:styleId="Heading4">
    <w:name w:val="heading 4"/>
    <w:basedOn w:val="Normal"/>
    <w:next w:val="Normal"/>
    <w:qFormat/>
    <w:pPr>
      <w:keepNext/>
      <w:tabs>
        <w:tab w:val="left" w:pos="1134"/>
        <w:tab w:val="left" w:pos="5756"/>
        <w:tab w:val="left" w:pos="6946"/>
        <w:tab w:val="left" w:pos="7513"/>
      </w:tabs>
      <w:spacing w:before="24"/>
      <w:outlineLvl w:val="3"/>
    </w:pPr>
    <w:rPr>
      <w:rFonts w:ascii="Arial" w:hAnsi="Arial"/>
      <w:b/>
      <w:bCs/>
      <w:sz w:val="20"/>
      <w:szCs w:val="20"/>
      <w:lang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paragraph" w:customStyle="1" w:styleId="ReturnAddress">
    <w:name w:val="Return Address"/>
    <w:basedOn w:val="Normal"/>
    <w:pPr>
      <w:keepLines/>
      <w:framePr w:w="4320" w:h="965" w:hSpace="187" w:vSpace="187" w:wrap="notBeside" w:vAnchor="page" w:hAnchor="margin" w:xAlign="right" w:y="966" w:anchorLock="1"/>
      <w:tabs>
        <w:tab w:val="left" w:pos="2160"/>
      </w:tabs>
      <w:spacing w:line="160" w:lineRule="atLeast"/>
    </w:pPr>
    <w:rPr>
      <w:rFonts w:ascii="Arial" w:hAnsi="Arial"/>
      <w:sz w:val="14"/>
      <w:szCs w:val="20"/>
    </w:rPr>
  </w:style>
  <w:style w:type="paragraph" w:styleId="BodyText">
    <w:name w:val="Body Text"/>
    <w:basedOn w:val="Normal"/>
    <w:link w:val="BodyTextChar"/>
    <w:pPr>
      <w:pBdr>
        <w:top w:val="single" w:sz="12" w:space="1" w:color="auto"/>
      </w:pBdr>
      <w:tabs>
        <w:tab w:val="left" w:pos="2250"/>
        <w:tab w:val="left" w:pos="3420"/>
      </w:tabs>
      <w:ind w:right="-33"/>
    </w:pPr>
    <w:rPr>
      <w:sz w:val="16"/>
    </w:rPr>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table" w:styleId="TableGrid">
    <w:name w:val="Table Grid"/>
    <w:basedOn w:val="TableNormal"/>
    <w:rsid w:val="002B4B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2240FB"/>
    <w:rPr>
      <w:rFonts w:ascii="Tahoma" w:hAnsi="Tahoma" w:cs="Tahoma"/>
      <w:sz w:val="16"/>
      <w:szCs w:val="16"/>
    </w:rPr>
  </w:style>
  <w:style w:type="paragraph" w:customStyle="1" w:styleId="Default">
    <w:name w:val="Default"/>
    <w:rsid w:val="001116F4"/>
    <w:pPr>
      <w:autoSpaceDE w:val="0"/>
      <w:autoSpaceDN w:val="0"/>
      <w:adjustRightInd w:val="0"/>
    </w:pPr>
    <w:rPr>
      <w:rFonts w:ascii="Arial" w:hAnsi="Arial" w:cs="Arial"/>
      <w:color w:val="000000"/>
      <w:sz w:val="24"/>
      <w:szCs w:val="24"/>
      <w:lang w:val="en-US" w:eastAsia="en-US" w:bidi="th-TH"/>
    </w:rPr>
  </w:style>
  <w:style w:type="paragraph" w:styleId="BodyText2">
    <w:name w:val="Body Text 2"/>
    <w:basedOn w:val="Normal"/>
    <w:rsid w:val="0084081A"/>
    <w:pPr>
      <w:spacing w:after="120" w:line="480" w:lineRule="auto"/>
    </w:pPr>
  </w:style>
  <w:style w:type="paragraph" w:styleId="ListParagraph">
    <w:name w:val="List Paragraph"/>
    <w:basedOn w:val="Normal"/>
    <w:link w:val="ListParagraphChar"/>
    <w:uiPriority w:val="34"/>
    <w:qFormat/>
    <w:rsid w:val="0084081A"/>
    <w:pPr>
      <w:spacing w:after="200" w:line="276" w:lineRule="auto"/>
      <w:ind w:left="720"/>
      <w:contextualSpacing/>
    </w:pPr>
    <w:rPr>
      <w:rFonts w:ascii="Calibri" w:hAnsi="Calibri"/>
      <w:sz w:val="22"/>
      <w:szCs w:val="22"/>
      <w:lang w:eastAsia="en-GB"/>
    </w:rPr>
  </w:style>
  <w:style w:type="character" w:customStyle="1" w:styleId="ListParagraphChar">
    <w:name w:val="List Paragraph Char"/>
    <w:link w:val="ListParagraph"/>
    <w:uiPriority w:val="34"/>
    <w:locked/>
    <w:rsid w:val="0084081A"/>
    <w:rPr>
      <w:rFonts w:ascii="Calibri" w:hAnsi="Calibri"/>
      <w:sz w:val="22"/>
      <w:szCs w:val="22"/>
      <w:lang w:val="en-GB" w:eastAsia="en-GB" w:bidi="ar-SA"/>
    </w:rPr>
  </w:style>
  <w:style w:type="character" w:customStyle="1" w:styleId="HeaderChar">
    <w:name w:val="Header Char"/>
    <w:link w:val="Header"/>
    <w:rsid w:val="00993D94"/>
    <w:rPr>
      <w:sz w:val="24"/>
      <w:szCs w:val="24"/>
      <w:lang w:val="en-GB" w:eastAsia="en-US"/>
    </w:rPr>
  </w:style>
  <w:style w:type="character" w:customStyle="1" w:styleId="FooterChar">
    <w:name w:val="Footer Char"/>
    <w:basedOn w:val="DefaultParagraphFont"/>
    <w:link w:val="Footer"/>
    <w:uiPriority w:val="99"/>
    <w:rsid w:val="00C95274"/>
    <w:rPr>
      <w:sz w:val="24"/>
      <w:szCs w:val="24"/>
      <w:lang w:val="en-GB" w:eastAsia="en-US"/>
    </w:rPr>
  </w:style>
  <w:style w:type="character" w:customStyle="1" w:styleId="BodyTextChar">
    <w:name w:val="Body Text Char"/>
    <w:link w:val="BodyText"/>
    <w:rsid w:val="0043079F"/>
    <w:rPr>
      <w:sz w:val="16"/>
      <w:szCs w:val="24"/>
      <w:lang w:val="en-GB" w:eastAsia="en-US"/>
    </w:rPr>
  </w:style>
  <w:style w:type="paragraph" w:customStyle="1" w:styleId="m-8475999992896746851msolistparagraph">
    <w:name w:val="m_-8475999992896746851msolistparagraph"/>
    <w:basedOn w:val="Normal"/>
    <w:rsid w:val="00FB35CB"/>
    <w:pPr>
      <w:spacing w:before="100" w:beforeAutospacing="1" w:after="100" w:afterAutospacing="1"/>
    </w:pPr>
    <w:rPr>
      <w:lang w:val="sr-Latn-ME" w:eastAsia="sr-Latn-ME"/>
    </w:rPr>
  </w:style>
  <w:style w:type="character" w:customStyle="1" w:styleId="Heading1Char">
    <w:name w:val="Heading 1 Char"/>
    <w:basedOn w:val="DefaultParagraphFont"/>
    <w:link w:val="Heading1"/>
    <w:uiPriority w:val="9"/>
    <w:rsid w:val="00EA2C9D"/>
    <w:rPr>
      <w:b/>
      <w:bCs/>
      <w:szCs w:val="24"/>
      <w:lang w:val="en-GB" w:eastAsia="en-US"/>
    </w:rPr>
  </w:style>
  <w:style w:type="character" w:customStyle="1" w:styleId="strongblck">
    <w:name w:val="strongblck"/>
    <w:basedOn w:val="DefaultParagraphFont"/>
    <w:rsid w:val="00EA2C9D"/>
  </w:style>
  <w:style w:type="paragraph" w:customStyle="1" w:styleId="tekst">
    <w:name w:val="tekst"/>
    <w:basedOn w:val="Normal"/>
    <w:rsid w:val="00157611"/>
    <w:pPr>
      <w:keepLines/>
      <w:tabs>
        <w:tab w:val="left" w:pos="1230"/>
      </w:tabs>
      <w:spacing w:before="300"/>
      <w:jc w:val="both"/>
    </w:pPr>
    <w:rPr>
      <w:szCs w:val="20"/>
    </w:rPr>
  </w:style>
  <w:style w:type="paragraph" w:styleId="ListBullet">
    <w:name w:val="List Bullet"/>
    <w:basedOn w:val="Normal"/>
    <w:autoRedefine/>
    <w:rsid w:val="00A55C65"/>
    <w:pPr>
      <w:keepLines/>
      <w:numPr>
        <w:numId w:val="25"/>
      </w:numPr>
      <w:ind w:left="284"/>
      <w:jc w:val="both"/>
    </w:pPr>
    <w:rPr>
      <w:rFonts w:ascii="Arial" w:hAnsi="Arial"/>
      <w:noProof/>
      <w:sz w:val="20"/>
      <w:szCs w:val="20"/>
      <w:lang w:val="sr-Latn-CS"/>
    </w:rPr>
  </w:style>
  <w:style w:type="paragraph" w:customStyle="1" w:styleId="Puce2-8pts">
    <w:name w:val="Puce2-8pts"/>
    <w:basedOn w:val="Normal"/>
    <w:autoRedefine/>
    <w:rsid w:val="00A55C65"/>
    <w:pPr>
      <w:keepLines/>
      <w:spacing w:before="160"/>
      <w:jc w:val="both"/>
    </w:pPr>
    <w:rPr>
      <w:rFonts w:ascii="Arial" w:hAnsi="Arial"/>
      <w:noProof/>
      <w:sz w:val="22"/>
      <w:szCs w:val="20"/>
      <w:lang w:val="sr-Latn-CS"/>
    </w:rPr>
  </w:style>
  <w:style w:type="paragraph" w:customStyle="1" w:styleId="Style3">
    <w:name w:val="Style3"/>
    <w:basedOn w:val="Normal"/>
    <w:uiPriority w:val="99"/>
    <w:rsid w:val="007B0488"/>
    <w:pPr>
      <w:widowControl w:val="0"/>
      <w:tabs>
        <w:tab w:val="num" w:pos="1477"/>
      </w:tabs>
      <w:spacing w:before="100" w:after="100"/>
      <w:ind w:left="1477" w:right="357" w:hanging="397"/>
      <w:jc w:val="both"/>
    </w:pPr>
    <w:rPr>
      <w:rFonts w:eastAsia="PMingLiU"/>
      <w:lang w:val="sr-Latn-CS"/>
    </w:rPr>
  </w:style>
  <w:style w:type="paragraph" w:styleId="HTMLPreformatted">
    <w:name w:val="HTML Preformatted"/>
    <w:basedOn w:val="Normal"/>
    <w:link w:val="HTMLPreformattedChar"/>
    <w:uiPriority w:val="99"/>
    <w:unhideWhenUsed/>
    <w:rsid w:val="00AB7F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sr-Latn-ME" w:eastAsia="sr-Latn-ME"/>
    </w:rPr>
  </w:style>
  <w:style w:type="character" w:customStyle="1" w:styleId="HTMLPreformattedChar">
    <w:name w:val="HTML Preformatted Char"/>
    <w:basedOn w:val="DefaultParagraphFont"/>
    <w:link w:val="HTMLPreformatted"/>
    <w:uiPriority w:val="99"/>
    <w:rsid w:val="00AB7F3A"/>
    <w:rPr>
      <w:rFonts w:ascii="Courier New" w:hAnsi="Courier New" w:cs="Courier New"/>
    </w:rPr>
  </w:style>
  <w:style w:type="character" w:customStyle="1" w:styleId="y2iqfc">
    <w:name w:val="y2iqfc"/>
    <w:basedOn w:val="DefaultParagraphFont"/>
    <w:rsid w:val="00AB7F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8266435">
      <w:bodyDiv w:val="1"/>
      <w:marLeft w:val="0"/>
      <w:marRight w:val="0"/>
      <w:marTop w:val="0"/>
      <w:marBottom w:val="0"/>
      <w:divBdr>
        <w:top w:val="none" w:sz="0" w:space="0" w:color="auto"/>
        <w:left w:val="none" w:sz="0" w:space="0" w:color="auto"/>
        <w:bottom w:val="none" w:sz="0" w:space="0" w:color="auto"/>
        <w:right w:val="none" w:sz="0" w:space="0" w:color="auto"/>
      </w:divBdr>
    </w:div>
    <w:div w:id="801265860">
      <w:bodyDiv w:val="1"/>
      <w:marLeft w:val="0"/>
      <w:marRight w:val="0"/>
      <w:marTop w:val="0"/>
      <w:marBottom w:val="0"/>
      <w:divBdr>
        <w:top w:val="none" w:sz="0" w:space="0" w:color="auto"/>
        <w:left w:val="none" w:sz="0" w:space="0" w:color="auto"/>
        <w:bottom w:val="none" w:sz="0" w:space="0" w:color="auto"/>
        <w:right w:val="none" w:sz="0" w:space="0" w:color="auto"/>
      </w:divBdr>
    </w:div>
    <w:div w:id="1082141919">
      <w:bodyDiv w:val="1"/>
      <w:marLeft w:val="0"/>
      <w:marRight w:val="0"/>
      <w:marTop w:val="0"/>
      <w:marBottom w:val="0"/>
      <w:divBdr>
        <w:top w:val="none" w:sz="0" w:space="0" w:color="auto"/>
        <w:left w:val="none" w:sz="0" w:space="0" w:color="auto"/>
        <w:bottom w:val="none" w:sz="0" w:space="0" w:color="auto"/>
        <w:right w:val="none" w:sz="0" w:space="0" w:color="auto"/>
      </w:divBdr>
    </w:div>
    <w:div w:id="1763070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Vod-8\Desktop\Memorandu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52F33E-DA97-4428-BD34-E82BB0566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Memorandum.dotx</Template>
  <TotalTime>2</TotalTime>
  <Pages>4</Pages>
  <Words>1697</Words>
  <Characters>10850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lpstr>
    </vt:vector>
  </TitlesOfParts>
  <Company>PEW</Company>
  <LinksUpToDate>false</LinksUpToDate>
  <CharactersWithSpaces>12522</CharactersWithSpaces>
  <SharedDoc>false</SharedDoc>
  <HLinks>
    <vt:vector size="12" baseType="variant">
      <vt:variant>
        <vt:i4>131129</vt:i4>
      </vt:variant>
      <vt:variant>
        <vt:i4>3</vt:i4>
      </vt:variant>
      <vt:variant>
        <vt:i4>0</vt:i4>
      </vt:variant>
      <vt:variant>
        <vt:i4>5</vt:i4>
      </vt:variant>
      <vt:variant>
        <vt:lpwstr>mailto:headoffice@regionalnivodovod.me</vt:lpwstr>
      </vt:variant>
      <vt:variant>
        <vt:lpwstr/>
      </vt:variant>
      <vt:variant>
        <vt:i4>7536728</vt:i4>
      </vt:variant>
      <vt:variant>
        <vt:i4>0</vt:i4>
      </vt:variant>
      <vt:variant>
        <vt:i4>0</vt:i4>
      </vt:variant>
      <vt:variant>
        <vt:i4>5</vt:i4>
      </vt:variant>
      <vt:variant>
        <vt:lpwstr>mailto:direktor@regionalnivodovod.me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RegVod-8</dc:creator>
  <cp:keywords/>
  <dc:description/>
  <cp:lastModifiedBy>Regionalni vodovod Crnogorsko primorje</cp:lastModifiedBy>
  <cp:revision>2</cp:revision>
  <cp:lastPrinted>2024-04-19T10:16:00Z</cp:lastPrinted>
  <dcterms:created xsi:type="dcterms:W3CDTF">2026-07-15T13:08:00Z</dcterms:created>
  <dcterms:modified xsi:type="dcterms:W3CDTF">2026-07-15T13:08:00Z</dcterms:modified>
</cp:coreProperties>
</file>