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7D4" w:rsidRPr="00367442" w:rsidRDefault="004277D4" w:rsidP="00982B9D">
      <w:pPr>
        <w:jc w:val="right"/>
        <w:rPr>
          <w:rFonts w:asciiTheme="majorHAnsi" w:hAnsiTheme="majorHAnsi" w:cs="Arial"/>
          <w:b/>
          <w:color w:val="000000"/>
          <w:lang w:val="sr-Latn-ME"/>
        </w:rPr>
      </w:pPr>
      <w:r w:rsidRPr="00367442">
        <w:rPr>
          <w:rFonts w:asciiTheme="majorHAnsi" w:hAnsiTheme="majorHAnsi" w:cs="Arial"/>
          <w:b/>
          <w:color w:val="000000"/>
          <w:lang w:val="sr-Latn-ME"/>
        </w:rPr>
        <w:t xml:space="preserve">OBRAZAC 1  </w:t>
      </w:r>
    </w:p>
    <w:p w:rsidR="004277D4" w:rsidRPr="00163935" w:rsidRDefault="00123831" w:rsidP="00982B9D">
      <w:pPr>
        <w:rPr>
          <w:rFonts w:asciiTheme="majorHAnsi" w:hAnsiTheme="majorHAnsi" w:cs="Arial"/>
          <w:color w:val="000000"/>
          <w:lang w:val="sr-Latn-ME"/>
        </w:rPr>
      </w:pPr>
      <w:r w:rsidRPr="00163935">
        <w:rPr>
          <w:rFonts w:asciiTheme="majorHAnsi" w:hAnsiTheme="majorHAnsi"/>
          <w:noProof/>
          <w:color w:val="000000"/>
        </w:rPr>
        <w:drawing>
          <wp:inline distT="0" distB="0" distL="0" distR="0" wp14:anchorId="0FEA4E27" wp14:editId="2AC4E40B">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7"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4277D4" w:rsidRPr="00163935" w:rsidRDefault="004277D4" w:rsidP="00982B9D">
      <w:pPr>
        <w:rPr>
          <w:rFonts w:asciiTheme="majorHAnsi" w:hAnsiTheme="majorHAnsi" w:cs="Arial"/>
          <w:lang w:val="sr-Latn-ME"/>
        </w:rPr>
      </w:pPr>
    </w:p>
    <w:p w:rsidR="006B1453" w:rsidRPr="00163935" w:rsidRDefault="006B1453" w:rsidP="00982B9D">
      <w:pPr>
        <w:tabs>
          <w:tab w:val="left" w:pos="1701"/>
          <w:tab w:val="left" w:pos="4820"/>
        </w:tabs>
        <w:jc w:val="both"/>
        <w:rPr>
          <w:rFonts w:asciiTheme="majorHAnsi" w:hAnsiTheme="majorHAnsi"/>
          <w:i/>
          <w:color w:val="000000"/>
          <w:lang w:val="pl-PL"/>
        </w:rPr>
      </w:pPr>
      <w:r w:rsidRPr="00163935">
        <w:rPr>
          <w:rFonts w:asciiTheme="majorHAnsi" w:hAnsiTheme="majorHAnsi"/>
          <w:i/>
          <w:color w:val="000000"/>
          <w:u w:val="single"/>
          <w:lang w:val="pl-PL"/>
        </w:rPr>
        <w:t>Željeznička infrastruktura Crne Gore AD Podgorica</w:t>
      </w:r>
    </w:p>
    <w:p w:rsidR="006B1453" w:rsidRPr="00163935" w:rsidRDefault="006B1453" w:rsidP="00982B9D">
      <w:pPr>
        <w:jc w:val="both"/>
        <w:rPr>
          <w:rFonts w:asciiTheme="majorHAnsi" w:hAnsiTheme="majorHAnsi"/>
          <w:color w:val="000000"/>
          <w:lang w:val="it-IT"/>
        </w:rPr>
      </w:pPr>
      <w:r w:rsidRPr="00163935">
        <w:rPr>
          <w:rFonts w:asciiTheme="majorHAnsi" w:hAnsiTheme="majorHAnsi"/>
          <w:color w:val="000000"/>
          <w:lang w:val="it-IT"/>
        </w:rPr>
        <w:t>Broj iz evidencije postupaka javnih nabavki:</w:t>
      </w:r>
      <w:r w:rsidR="00B54884" w:rsidRPr="00163935">
        <w:rPr>
          <w:rFonts w:asciiTheme="majorHAnsi" w:hAnsiTheme="majorHAnsi"/>
          <w:color w:val="000000"/>
          <w:lang w:val="it-IT"/>
        </w:rPr>
        <w:t xml:space="preserve"> </w:t>
      </w:r>
      <w:r w:rsidR="00B80D9E">
        <w:rPr>
          <w:rFonts w:asciiTheme="majorHAnsi" w:hAnsiTheme="majorHAnsi"/>
          <w:color w:val="000000"/>
          <w:u w:val="single"/>
          <w:lang w:val="it-IT"/>
        </w:rPr>
        <w:t>5620</w:t>
      </w:r>
      <w:r w:rsidR="003F7ADE" w:rsidRPr="00163935">
        <w:rPr>
          <w:rFonts w:asciiTheme="majorHAnsi" w:hAnsiTheme="majorHAnsi"/>
          <w:color w:val="000000"/>
          <w:u w:val="single"/>
          <w:lang w:val="it-IT"/>
        </w:rPr>
        <w:t>/3</w:t>
      </w:r>
      <w:r w:rsidR="00B54884" w:rsidRPr="00163935">
        <w:rPr>
          <w:rFonts w:asciiTheme="majorHAnsi" w:hAnsiTheme="majorHAnsi"/>
          <w:color w:val="000000"/>
          <w:u w:val="single"/>
          <w:lang w:val="it-IT"/>
        </w:rPr>
        <w:t xml:space="preserve"> </w:t>
      </w:r>
      <w:r w:rsidR="00A633D2" w:rsidRPr="00163935">
        <w:rPr>
          <w:rFonts w:asciiTheme="majorHAnsi" w:hAnsiTheme="majorHAnsi"/>
          <w:color w:val="000000"/>
          <w:u w:val="single"/>
          <w:lang w:val="it-IT"/>
        </w:rPr>
        <w:t>(</w:t>
      </w:r>
      <w:r w:rsidR="00B80D9E">
        <w:rPr>
          <w:rFonts w:asciiTheme="majorHAnsi" w:hAnsiTheme="majorHAnsi"/>
          <w:color w:val="000000"/>
          <w:u w:val="single"/>
          <w:lang w:val="it-IT"/>
        </w:rPr>
        <w:t>21</w:t>
      </w:r>
      <w:r w:rsidR="00163935" w:rsidRPr="00163935">
        <w:rPr>
          <w:rFonts w:asciiTheme="majorHAnsi" w:hAnsiTheme="majorHAnsi"/>
          <w:color w:val="000000"/>
          <w:u w:val="single"/>
          <w:lang w:val="it-IT"/>
        </w:rPr>
        <w:t>/2</w:t>
      </w:r>
      <w:r w:rsidR="00345CC7">
        <w:rPr>
          <w:rFonts w:asciiTheme="majorHAnsi" w:hAnsiTheme="majorHAnsi"/>
          <w:color w:val="000000"/>
          <w:u w:val="single"/>
          <w:lang w:val="it-IT"/>
        </w:rPr>
        <w:t>6</w:t>
      </w:r>
      <w:r w:rsidR="00A633D2" w:rsidRPr="00163935">
        <w:rPr>
          <w:rFonts w:asciiTheme="majorHAnsi" w:hAnsiTheme="majorHAnsi"/>
          <w:color w:val="000000"/>
          <w:u w:val="single"/>
          <w:lang w:val="it-IT"/>
        </w:rPr>
        <w:t>)</w:t>
      </w:r>
    </w:p>
    <w:p w:rsidR="006B1453" w:rsidRPr="00163935" w:rsidRDefault="006B1453" w:rsidP="00982B9D">
      <w:pPr>
        <w:jc w:val="both"/>
        <w:rPr>
          <w:rFonts w:asciiTheme="majorHAnsi" w:hAnsiTheme="majorHAnsi"/>
          <w:color w:val="000000"/>
          <w:lang w:val="it-IT"/>
        </w:rPr>
      </w:pPr>
      <w:r w:rsidRPr="00163935">
        <w:rPr>
          <w:rFonts w:asciiTheme="majorHAnsi" w:hAnsiTheme="majorHAnsi"/>
          <w:color w:val="000000"/>
          <w:lang w:val="it-IT"/>
        </w:rPr>
        <w:t xml:space="preserve">Redni broj iz Plana javnih nabavki: </w:t>
      </w:r>
      <w:r w:rsidR="00B80D9E">
        <w:rPr>
          <w:rFonts w:asciiTheme="majorHAnsi" w:hAnsiTheme="majorHAnsi"/>
          <w:color w:val="000000"/>
          <w:u w:val="single"/>
          <w:lang w:val="it-IT"/>
        </w:rPr>
        <w:t>160</w:t>
      </w:r>
    </w:p>
    <w:p w:rsidR="006B1453" w:rsidRPr="00163935" w:rsidRDefault="006B1453" w:rsidP="00982B9D">
      <w:pPr>
        <w:jc w:val="both"/>
        <w:rPr>
          <w:rFonts w:asciiTheme="majorHAnsi" w:hAnsiTheme="majorHAnsi"/>
          <w:b/>
          <w:bCs/>
          <w:color w:val="000000"/>
          <w:lang w:val="it-IT"/>
        </w:rPr>
      </w:pPr>
      <w:r w:rsidRPr="00163935">
        <w:rPr>
          <w:rFonts w:asciiTheme="majorHAnsi" w:hAnsiTheme="majorHAnsi"/>
          <w:color w:val="000000"/>
          <w:lang w:val="it-IT"/>
        </w:rPr>
        <w:t xml:space="preserve">Mjesto i datum: </w:t>
      </w:r>
      <w:r w:rsidRPr="00163935">
        <w:rPr>
          <w:rFonts w:asciiTheme="majorHAnsi" w:hAnsiTheme="majorHAnsi"/>
          <w:color w:val="000000"/>
          <w:u w:val="single"/>
          <w:lang w:val="it-IT"/>
        </w:rPr>
        <w:t xml:space="preserve">Podgorica, </w:t>
      </w:r>
      <w:r w:rsidR="00B80D9E">
        <w:rPr>
          <w:rFonts w:asciiTheme="majorHAnsi" w:hAnsiTheme="majorHAnsi"/>
          <w:color w:val="000000"/>
          <w:u w:val="single"/>
          <w:lang w:val="it-IT"/>
        </w:rPr>
        <w:t>09.07</w:t>
      </w:r>
      <w:r w:rsidR="002B1E3C">
        <w:rPr>
          <w:rFonts w:asciiTheme="majorHAnsi" w:hAnsiTheme="majorHAnsi"/>
          <w:color w:val="000000"/>
          <w:u w:val="single"/>
          <w:lang w:val="it-IT"/>
        </w:rPr>
        <w:t>.2026</w:t>
      </w:r>
      <w:r w:rsidRPr="00163935">
        <w:rPr>
          <w:rFonts w:asciiTheme="majorHAnsi" w:hAnsiTheme="majorHAnsi"/>
          <w:color w:val="000000"/>
          <w:u w:val="single"/>
          <w:lang w:val="it-IT"/>
        </w:rPr>
        <w:t>.</w:t>
      </w:r>
      <w:r w:rsidR="002B1E3C">
        <w:rPr>
          <w:rFonts w:asciiTheme="majorHAnsi" w:hAnsiTheme="majorHAnsi"/>
          <w:color w:val="000000"/>
          <w:u w:val="single"/>
          <w:lang w:val="it-IT"/>
        </w:rPr>
        <w:t xml:space="preserve"> </w:t>
      </w:r>
      <w:r w:rsidRPr="00163935">
        <w:rPr>
          <w:rFonts w:asciiTheme="majorHAnsi" w:hAnsiTheme="majorHAnsi"/>
          <w:color w:val="000000"/>
          <w:u w:val="single"/>
          <w:lang w:val="it-IT"/>
        </w:rPr>
        <w:t>godine</w:t>
      </w:r>
    </w:p>
    <w:p w:rsidR="004277D4" w:rsidRPr="00163935" w:rsidRDefault="004277D4" w:rsidP="00982B9D">
      <w:pPr>
        <w:rPr>
          <w:rFonts w:asciiTheme="majorHAnsi" w:hAnsiTheme="majorHAnsi" w:cs="Arial"/>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6B1453" w:rsidRPr="00163935" w:rsidRDefault="006B1453" w:rsidP="00982B9D">
      <w:pPr>
        <w:tabs>
          <w:tab w:val="left" w:pos="1276"/>
          <w:tab w:val="left" w:pos="3261"/>
        </w:tabs>
        <w:jc w:val="both"/>
        <w:rPr>
          <w:rFonts w:asciiTheme="majorHAnsi" w:hAnsiTheme="majorHAnsi" w:cs="Arial"/>
        </w:rPr>
      </w:pPr>
      <w:r w:rsidRPr="00163935">
        <w:rPr>
          <w:rFonts w:asciiTheme="majorHAnsi" w:hAnsiTheme="majorHAnsi" w:cs="Arial"/>
        </w:rPr>
        <w:t>Na osnovu člana 93 stav 1 Zakona o javnim nabavkama („Službeni list CG“, br. 074/19</w:t>
      </w:r>
      <w:r w:rsidR="00FF6FD1" w:rsidRPr="00163935">
        <w:rPr>
          <w:rFonts w:asciiTheme="majorHAnsi" w:hAnsiTheme="majorHAnsi" w:cs="Arial"/>
        </w:rPr>
        <w:t>, 003/23</w:t>
      </w:r>
      <w:r w:rsidR="00883B85">
        <w:rPr>
          <w:rFonts w:asciiTheme="majorHAnsi" w:hAnsiTheme="majorHAnsi" w:cs="Arial"/>
        </w:rPr>
        <w:t>,</w:t>
      </w:r>
      <w:r w:rsidR="00FF6FD1" w:rsidRPr="00163935">
        <w:rPr>
          <w:rFonts w:asciiTheme="majorHAnsi" w:hAnsiTheme="majorHAnsi" w:cs="Arial"/>
        </w:rPr>
        <w:t xml:space="preserve"> 11/23</w:t>
      </w:r>
      <w:r w:rsidR="00883B85">
        <w:rPr>
          <w:rFonts w:asciiTheme="majorHAnsi" w:hAnsiTheme="majorHAnsi" w:cs="Arial"/>
        </w:rPr>
        <w:t xml:space="preserve"> i 084/24</w:t>
      </w:r>
      <w:r w:rsidRPr="00163935">
        <w:rPr>
          <w:rFonts w:asciiTheme="majorHAnsi" w:hAnsiTheme="majorHAnsi" w:cs="Arial"/>
        </w:rPr>
        <w:t xml:space="preserve">) </w:t>
      </w:r>
      <w:r w:rsidRPr="00163935">
        <w:rPr>
          <w:rFonts w:asciiTheme="majorHAnsi" w:hAnsiTheme="majorHAnsi"/>
          <w:i/>
          <w:color w:val="000000"/>
          <w:u w:val="single"/>
          <w:lang w:val="pl-PL"/>
        </w:rPr>
        <w:t xml:space="preserve">Željeznička infrastruktura Crne Gore AD Podgorica </w:t>
      </w:r>
      <w:r w:rsidRPr="00163935">
        <w:rPr>
          <w:rFonts w:asciiTheme="majorHAnsi" w:hAnsiTheme="majorHAnsi" w:cs="Arial"/>
        </w:rPr>
        <w:t>objavljuje</w:t>
      </w: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lang w:val="sr-Latn-ME"/>
        </w:rPr>
      </w:pPr>
      <w:r w:rsidRPr="00163935">
        <w:rPr>
          <w:rFonts w:asciiTheme="majorHAnsi" w:hAnsiTheme="majorHAnsi" w:cs="Arial"/>
          <w:b/>
          <w:bCs/>
          <w:color w:val="000000"/>
          <w:lang w:val="sr-Latn-ME"/>
        </w:rPr>
        <w:t xml:space="preserve">                                          </w:t>
      </w:r>
      <w:r w:rsidRPr="00163935">
        <w:rPr>
          <w:rFonts w:asciiTheme="majorHAnsi" w:hAnsiTheme="majorHAnsi" w:cs="Arial"/>
          <w:b/>
          <w:bCs/>
          <w:color w:val="000000"/>
          <w:lang w:val="sr-Latn-ME"/>
        </w:rPr>
        <w:tab/>
      </w:r>
      <w:r w:rsidRPr="00163935">
        <w:rPr>
          <w:rFonts w:asciiTheme="majorHAnsi" w:hAnsiTheme="majorHAnsi" w:cs="Arial"/>
          <w:bCs/>
          <w:color w:val="000000"/>
          <w:lang w:val="sr-Latn-ME"/>
        </w:rPr>
        <w:t xml:space="preserve">                                                      </w:t>
      </w:r>
    </w:p>
    <w:p w:rsidR="004277D4" w:rsidRPr="00163935" w:rsidRDefault="004277D4" w:rsidP="00982B9D">
      <w:pPr>
        <w:keepNext/>
        <w:jc w:val="center"/>
        <w:outlineLvl w:val="0"/>
        <w:rPr>
          <w:rFonts w:asciiTheme="majorHAnsi" w:hAnsiTheme="majorHAnsi" w:cs="Arial"/>
          <w:b/>
          <w:bCs/>
          <w:color w:val="000000"/>
          <w:lang w:val="sr-Latn-ME"/>
        </w:rPr>
      </w:pPr>
    </w:p>
    <w:p w:rsidR="004277D4" w:rsidRPr="00163935" w:rsidRDefault="004277D4" w:rsidP="00982B9D">
      <w:pPr>
        <w:rPr>
          <w:rFonts w:asciiTheme="majorHAnsi" w:hAnsiTheme="majorHAnsi" w:cs="Arial"/>
          <w:color w:val="000000"/>
          <w:lang w:val="sr-Latn-ME"/>
        </w:rPr>
      </w:pPr>
    </w:p>
    <w:p w:rsidR="004277D4" w:rsidRPr="00163935" w:rsidRDefault="004277D4" w:rsidP="00982B9D">
      <w:pPr>
        <w:rPr>
          <w:rFonts w:asciiTheme="majorHAnsi" w:hAnsiTheme="majorHAnsi" w:cs="Arial"/>
          <w:color w:val="000000"/>
          <w:lang w:val="sr-Latn-ME"/>
        </w:rPr>
      </w:pPr>
    </w:p>
    <w:p w:rsidR="00123831" w:rsidRPr="00163935" w:rsidRDefault="00123831" w:rsidP="00982B9D">
      <w:pPr>
        <w:jc w:val="center"/>
        <w:rPr>
          <w:rFonts w:asciiTheme="majorHAnsi" w:hAnsiTheme="majorHAnsi" w:cs="Arial"/>
          <w:b/>
          <w:bCs/>
          <w:color w:val="000000"/>
          <w:sz w:val="32"/>
          <w:szCs w:val="32"/>
        </w:rPr>
      </w:pPr>
      <w:r w:rsidRPr="00163935">
        <w:rPr>
          <w:rFonts w:asciiTheme="majorHAnsi" w:hAnsiTheme="majorHAnsi" w:cs="Arial"/>
          <w:b/>
          <w:bCs/>
          <w:color w:val="000000"/>
          <w:sz w:val="32"/>
          <w:szCs w:val="32"/>
        </w:rPr>
        <w:t>TENDERSKU DOKUMENTACIJU</w:t>
      </w:r>
    </w:p>
    <w:p w:rsidR="00123831" w:rsidRPr="00163935" w:rsidRDefault="00123831" w:rsidP="00982B9D">
      <w:pPr>
        <w:jc w:val="center"/>
        <w:rPr>
          <w:rFonts w:asciiTheme="majorHAnsi" w:hAnsiTheme="majorHAnsi" w:cs="Arial"/>
          <w:b/>
          <w:bCs/>
          <w:color w:val="000000"/>
          <w:sz w:val="32"/>
          <w:szCs w:val="32"/>
        </w:rPr>
      </w:pPr>
      <w:r w:rsidRPr="00163935">
        <w:rPr>
          <w:rFonts w:asciiTheme="majorHAnsi" w:hAnsiTheme="majorHAnsi" w:cs="Arial"/>
          <w:b/>
          <w:bCs/>
          <w:color w:val="000000"/>
          <w:sz w:val="32"/>
          <w:szCs w:val="32"/>
        </w:rPr>
        <w:t>ZA OTVORENI POSTUPAK JAVNE NABAVKE</w:t>
      </w:r>
    </w:p>
    <w:p w:rsidR="00123831" w:rsidRPr="00360806" w:rsidRDefault="00123831" w:rsidP="00360806">
      <w:pPr>
        <w:tabs>
          <w:tab w:val="left" w:pos="1276"/>
          <w:tab w:val="left" w:pos="3261"/>
        </w:tabs>
        <w:jc w:val="both"/>
        <w:rPr>
          <w:rFonts w:asciiTheme="majorHAnsi" w:hAnsiTheme="majorHAnsi" w:cs="Arial"/>
        </w:rPr>
      </w:pPr>
    </w:p>
    <w:p w:rsidR="00123831" w:rsidRPr="00360806" w:rsidRDefault="00360806" w:rsidP="00360806">
      <w:pPr>
        <w:tabs>
          <w:tab w:val="left" w:pos="1276"/>
          <w:tab w:val="left" w:pos="3261"/>
        </w:tabs>
        <w:jc w:val="center"/>
        <w:rPr>
          <w:rFonts w:asciiTheme="majorHAnsi" w:hAnsiTheme="majorHAnsi" w:cs="Arial"/>
          <w:b/>
          <w:color w:val="FF0000"/>
          <w:sz w:val="28"/>
        </w:rPr>
      </w:pPr>
      <w:r w:rsidRPr="00360806">
        <w:rPr>
          <w:rFonts w:asciiTheme="majorHAnsi" w:hAnsiTheme="majorHAnsi" w:cs="Arial"/>
          <w:b/>
          <w:color w:val="FF0000"/>
          <w:sz w:val="28"/>
        </w:rPr>
        <w:t>Mjerna stanica za mjerenje mase, dinamičku kontrolu, provjeru stanja voznih sredstava, detekcija neispravnosti u</w:t>
      </w:r>
      <w:r>
        <w:rPr>
          <w:rFonts w:ascii="Arial" w:hAnsi="Arial" w:cs="Arial"/>
          <w:b/>
          <w:color w:val="FF0000"/>
          <w:sz w:val="20"/>
          <w:szCs w:val="18"/>
          <w:shd w:val="clear" w:color="auto" w:fill="E8E8E8"/>
        </w:rPr>
        <w:t xml:space="preserve"> </w:t>
      </w:r>
      <w:r w:rsidRPr="00360806">
        <w:rPr>
          <w:rFonts w:asciiTheme="majorHAnsi" w:hAnsiTheme="majorHAnsi" w:cs="Arial"/>
          <w:b/>
          <w:color w:val="FF0000"/>
          <w:sz w:val="28"/>
        </w:rPr>
        <w:t xml:space="preserve">toku kretanja, softver </w:t>
      </w:r>
      <w:r>
        <w:rPr>
          <w:rFonts w:asciiTheme="majorHAnsi" w:hAnsiTheme="majorHAnsi" w:cs="Arial"/>
          <w:b/>
          <w:color w:val="FF0000"/>
          <w:sz w:val="28"/>
        </w:rPr>
        <w:t>i</w:t>
      </w:r>
      <w:r w:rsidRPr="00360806">
        <w:rPr>
          <w:rFonts w:asciiTheme="majorHAnsi" w:hAnsiTheme="majorHAnsi" w:cs="Arial"/>
          <w:b/>
          <w:color w:val="FF0000"/>
          <w:sz w:val="28"/>
        </w:rPr>
        <w:t xml:space="preserve"> obuka osoblja za korišćenje mjerne stanice</w:t>
      </w:r>
    </w:p>
    <w:p w:rsidR="00123831" w:rsidRPr="00163935" w:rsidRDefault="00123831" w:rsidP="00360806">
      <w:pPr>
        <w:tabs>
          <w:tab w:val="left" w:pos="1276"/>
          <w:tab w:val="left" w:pos="3261"/>
        </w:tabs>
        <w:jc w:val="both"/>
        <w:rPr>
          <w:rFonts w:asciiTheme="majorHAnsi" w:hAnsiTheme="majorHAnsi" w:cs="Arial"/>
        </w:rPr>
      </w:pPr>
    </w:p>
    <w:p w:rsidR="00123831" w:rsidRPr="00163935" w:rsidRDefault="00123831" w:rsidP="00360806">
      <w:pPr>
        <w:tabs>
          <w:tab w:val="left" w:pos="1276"/>
          <w:tab w:val="left" w:pos="3261"/>
        </w:tabs>
        <w:jc w:val="both"/>
        <w:rPr>
          <w:rFonts w:asciiTheme="majorHAnsi" w:hAnsiTheme="majorHAnsi" w:cs="Arial"/>
        </w:rPr>
      </w:pPr>
    </w:p>
    <w:p w:rsidR="00123831" w:rsidRPr="00163935" w:rsidRDefault="00123831" w:rsidP="00982B9D">
      <w:pPr>
        <w:jc w:val="both"/>
        <w:rPr>
          <w:rFonts w:asciiTheme="majorHAnsi" w:hAnsiTheme="majorHAnsi" w:cs="Arial"/>
          <w:color w:val="000000"/>
        </w:rPr>
      </w:pPr>
      <w:r w:rsidRPr="00163935">
        <w:rPr>
          <w:rFonts w:asciiTheme="majorHAnsi" w:hAnsiTheme="majorHAnsi" w:cs="Arial"/>
          <w:color w:val="000000"/>
        </w:rPr>
        <w:t>Predmet nabavke se nabavlja:</w:t>
      </w:r>
    </w:p>
    <w:p w:rsidR="00123831" w:rsidRPr="00163935" w:rsidRDefault="00123831" w:rsidP="00982B9D">
      <w:pPr>
        <w:jc w:val="both"/>
        <w:rPr>
          <w:rFonts w:asciiTheme="majorHAnsi" w:hAnsiTheme="majorHAnsi" w:cs="Arial"/>
          <w:color w:val="000000"/>
        </w:rPr>
      </w:pPr>
    </w:p>
    <w:p w:rsidR="005B753A" w:rsidRPr="00163935" w:rsidRDefault="005B753A" w:rsidP="005B753A">
      <w:pPr>
        <w:jc w:val="both"/>
        <w:rPr>
          <w:rFonts w:asciiTheme="majorHAnsi" w:hAnsiTheme="majorHAnsi"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kao cjelina </w:t>
      </w:r>
    </w:p>
    <w:p w:rsidR="00123831" w:rsidRPr="00163935" w:rsidRDefault="00123831" w:rsidP="00982B9D">
      <w:pPr>
        <w:jc w:val="both"/>
        <w:rPr>
          <w:rFonts w:asciiTheme="majorHAnsi" w:hAnsiTheme="majorHAnsi" w:cs="Arial"/>
          <w:color w:val="000000"/>
          <w:highlight w:val="yellow"/>
        </w:rPr>
      </w:pPr>
    </w:p>
    <w:p w:rsidR="00123831" w:rsidRPr="00163935" w:rsidRDefault="00123831" w:rsidP="00982B9D">
      <w:pPr>
        <w:rPr>
          <w:rFonts w:asciiTheme="majorHAnsi" w:hAnsiTheme="majorHAnsi" w:cs="Arial"/>
          <w:color w:val="000000"/>
          <w:highlight w:val="yellow"/>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color w:val="000000"/>
          <w:lang w:val="sr-Latn-ME"/>
        </w:rPr>
      </w:pPr>
      <w:bookmarkStart w:id="0" w:name="_Toc62730553"/>
      <w:r w:rsidRPr="00163935">
        <w:rPr>
          <w:rFonts w:asciiTheme="majorHAnsi" w:hAnsiTheme="majorHAnsi"/>
          <w:b/>
          <w:color w:val="000000"/>
          <w:lang w:val="sr-Latn-ME"/>
        </w:rPr>
        <w:lastRenderedPageBreak/>
        <w:t>POZIV ZA NADMETANJE</w:t>
      </w:r>
      <w:r w:rsidRPr="00163935">
        <w:rPr>
          <w:rFonts w:asciiTheme="majorHAnsi" w:hAnsiTheme="majorHAnsi"/>
          <w:b/>
          <w:color w:val="000000"/>
          <w:vertAlign w:val="superscript"/>
          <w:lang w:val="sr-Latn-ME"/>
        </w:rPr>
        <w:footnoteReference w:id="1"/>
      </w:r>
      <w:bookmarkEnd w:id="0"/>
      <w:r w:rsidRPr="00163935">
        <w:rPr>
          <w:rFonts w:asciiTheme="majorHAnsi" w:hAnsiTheme="majorHAnsi"/>
          <w:b/>
          <w:color w:val="000000"/>
          <w:lang w:val="sr-Latn-ME"/>
        </w:rPr>
        <w:t xml:space="preserve"> </w:t>
      </w:r>
    </w:p>
    <w:p w:rsidR="004277D4" w:rsidRPr="00163935" w:rsidRDefault="004277D4" w:rsidP="00982B9D">
      <w:pPr>
        <w:rPr>
          <w:rFonts w:asciiTheme="majorHAnsi" w:hAnsiTheme="majorHAnsi" w:cs="Arial"/>
          <w:b/>
          <w:bCs/>
          <w:color w:val="000000"/>
          <w:sz w:val="10"/>
          <w:szCs w:val="10"/>
          <w:lang w:val="sr-Latn-ME"/>
        </w:rPr>
      </w:pPr>
      <w:r w:rsidRPr="00163935">
        <w:rPr>
          <w:rFonts w:asciiTheme="majorHAnsi" w:hAnsiTheme="majorHAnsi" w:cs="Arial"/>
          <w:b/>
          <w:bCs/>
          <w:color w:val="000000"/>
          <w:lang w:val="sr-Latn-ME"/>
        </w:rPr>
        <w:tab/>
      </w:r>
    </w:p>
    <w:p w:rsidR="004277D4" w:rsidRPr="00163935" w:rsidRDefault="004277D4" w:rsidP="00982B9D">
      <w:pPr>
        <w:numPr>
          <w:ilvl w:val="0"/>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Podaci o naručiocu;</w:t>
      </w:r>
    </w:p>
    <w:p w:rsidR="004277D4" w:rsidRPr="00163935" w:rsidRDefault="004277D4" w:rsidP="00982B9D">
      <w:pPr>
        <w:numPr>
          <w:ilvl w:val="0"/>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Podaci o postupku i predmetu javne nabavke: </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Vrsta postupka,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Predmet javne nabavke (vrsta predmeta, naziv i opis predmeta),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Procijenjena vrijednost predmeta nabavke</w:t>
      </w:r>
      <w:r w:rsidRPr="00163935">
        <w:rPr>
          <w:rFonts w:asciiTheme="majorHAnsi" w:eastAsia="Calibri" w:hAnsiTheme="majorHAnsi" w:cs="Arial"/>
          <w:color w:val="000000"/>
          <w:vertAlign w:val="superscript"/>
          <w:lang w:val="sr-Latn-ME"/>
        </w:rPr>
        <w:footnoteReference w:id="2"/>
      </w:r>
      <w:r w:rsidRPr="00163935">
        <w:rPr>
          <w:rFonts w:asciiTheme="majorHAnsi" w:eastAsia="Calibri" w:hAnsiTheme="majorHAnsi" w:cs="Arial"/>
          <w:color w:val="000000"/>
          <w:lang w:val="sr-Latn-ME"/>
        </w:rPr>
        <w:t>,</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Način nabavke: </w:t>
      </w:r>
    </w:p>
    <w:p w:rsidR="004277D4" w:rsidRPr="00163935" w:rsidRDefault="004277D4" w:rsidP="00982B9D">
      <w:pPr>
        <w:numPr>
          <w:ilvl w:val="0"/>
          <w:numId w:val="4"/>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Cjelina, po partijama,</w:t>
      </w:r>
    </w:p>
    <w:p w:rsidR="004277D4" w:rsidRPr="00163935" w:rsidRDefault="004277D4" w:rsidP="00982B9D">
      <w:pPr>
        <w:numPr>
          <w:ilvl w:val="0"/>
          <w:numId w:val="4"/>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Zajednička nabavka,</w:t>
      </w:r>
    </w:p>
    <w:p w:rsidR="004277D4" w:rsidRPr="00163935" w:rsidRDefault="004277D4" w:rsidP="00982B9D">
      <w:pPr>
        <w:numPr>
          <w:ilvl w:val="0"/>
          <w:numId w:val="4"/>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Centralizovana nabavka,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Posebni oblik nabavke:</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Okvirni sporazum,</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Dinamički sistem nabavki,</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Elektronska aukcija,</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Elektronski katalog,</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Uslovi za učešće u postupku javne nabavke i posebni osnovi za isključenje,</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Kriterijum za izbor najpovoljnije ponude,</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Način, mjesto i vrijeme podnošenja ponuda i otvaranja ponuda,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Rok za donošenje odluke o izboru,</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Rok važenja ponude,</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Garancija ponude</w:t>
      </w:r>
    </w:p>
    <w:p w:rsidR="00A633D2" w:rsidRDefault="00A633D2" w:rsidP="00A633D2">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Garanciju za dobro izvršenje ugovora.</w:t>
      </w:r>
    </w:p>
    <w:p w:rsidR="00360806" w:rsidRPr="00163935" w:rsidRDefault="00BA6083" w:rsidP="00A633D2">
      <w:pPr>
        <w:numPr>
          <w:ilvl w:val="1"/>
          <w:numId w:val="2"/>
        </w:numPr>
        <w:contextualSpacing/>
        <w:rPr>
          <w:rFonts w:asciiTheme="majorHAnsi" w:eastAsia="Calibri" w:hAnsiTheme="majorHAnsi" w:cs="Arial"/>
          <w:color w:val="000000"/>
          <w:lang w:val="sr-Latn-ME"/>
        </w:rPr>
      </w:pPr>
      <w:r>
        <w:rPr>
          <w:rFonts w:asciiTheme="majorHAnsi" w:eastAsia="Calibri" w:hAnsiTheme="majorHAnsi" w:cs="Arial"/>
          <w:color w:val="000000"/>
          <w:lang w:val="sr-Latn-ME"/>
        </w:rPr>
        <w:t>Avansna garancija</w:t>
      </w:r>
    </w:p>
    <w:p w:rsidR="004277D4" w:rsidRPr="00163935" w:rsidRDefault="004277D4" w:rsidP="00982B9D">
      <w:pPr>
        <w:rPr>
          <w:rFonts w:asciiTheme="majorHAnsi" w:eastAsia="Calibri" w:hAnsiTheme="majorHAnsi"/>
          <w:color w:val="000000"/>
          <w:highlight w:val="yellow"/>
          <w:lang w:val="sr-Latn-ME"/>
        </w:rPr>
      </w:pPr>
    </w:p>
    <w:p w:rsidR="004277D4" w:rsidRPr="00163935" w:rsidRDefault="004277D4" w:rsidP="00982B9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color w:val="000000"/>
          <w:lang w:val="sr-Latn-ME"/>
        </w:rPr>
      </w:pPr>
      <w:bookmarkStart w:id="1" w:name="_Toc62730554"/>
      <w:r w:rsidRPr="00163935">
        <w:rPr>
          <w:rFonts w:asciiTheme="majorHAnsi" w:hAnsiTheme="majorHAnsi"/>
          <w:b/>
          <w:color w:val="000000"/>
          <w:lang w:val="sr-Latn-ME"/>
        </w:rPr>
        <w:t>TEHNIČKA SPECIFIKACIJA PREDMETA JAVNE NABAVKE</w:t>
      </w:r>
      <w:r w:rsidRPr="00163935">
        <w:rPr>
          <w:rFonts w:asciiTheme="majorHAnsi" w:hAnsiTheme="majorHAnsi"/>
          <w:b/>
          <w:color w:val="000000"/>
          <w:vertAlign w:val="superscript"/>
          <w:lang w:val="sr-Latn-ME"/>
        </w:rPr>
        <w:footnoteReference w:id="3"/>
      </w:r>
      <w:bookmarkEnd w:id="1"/>
    </w:p>
    <w:p w:rsidR="004277D4" w:rsidRPr="00163935" w:rsidRDefault="004277D4" w:rsidP="00982B9D">
      <w:pPr>
        <w:rPr>
          <w:rFonts w:asciiTheme="majorHAnsi" w:eastAsia="Calibri" w:hAnsiTheme="majorHAnsi"/>
          <w:color w:val="000000"/>
          <w:lang w:val="sr-Latn-ME"/>
        </w:rPr>
      </w:pPr>
    </w:p>
    <w:p w:rsidR="004277D4" w:rsidRPr="00163935" w:rsidRDefault="004277D4" w:rsidP="00982B9D">
      <w:pPr>
        <w:numPr>
          <w:ilvl w:val="0"/>
          <w:numId w:val="6"/>
        </w:numPr>
        <w:contextualSpacing/>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t>Naziv i opis predmeta nabavke u cjelini, po partijama i stavkama sa bitnim karakteristikama</w:t>
      </w:r>
    </w:p>
    <w:p w:rsidR="004277D4" w:rsidRPr="00163935" w:rsidRDefault="004277D4" w:rsidP="00982B9D">
      <w:pPr>
        <w:numPr>
          <w:ilvl w:val="0"/>
          <w:numId w:val="6"/>
        </w:numPr>
        <w:contextualSpacing/>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t>Zahtjevi u pogledu načina izvršavanja predmeta nabavke koji su od značaja za sačinjavanje ponude i izvršenje ugovora</w:t>
      </w:r>
    </w:p>
    <w:p w:rsidR="004277D4" w:rsidRPr="00163935" w:rsidRDefault="004277D4" w:rsidP="00982B9D">
      <w:pPr>
        <w:rPr>
          <w:rFonts w:asciiTheme="majorHAnsi" w:eastAsia="Calibri" w:hAnsiTheme="majorHAnsi"/>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color w:val="000000"/>
          <w:lang w:val="sr-Latn-ME"/>
        </w:rPr>
      </w:pPr>
      <w:bookmarkStart w:id="2" w:name="_Toc62730555"/>
      <w:r w:rsidRPr="00163935">
        <w:rPr>
          <w:rFonts w:asciiTheme="majorHAnsi" w:hAnsiTheme="majorHAnsi"/>
          <w:b/>
          <w:color w:val="000000"/>
          <w:lang w:val="sr-Latn-ME"/>
        </w:rPr>
        <w:t>DODATNE INFORMACIJE O PREDMETU I POSTUPKU NABAVKE</w:t>
      </w:r>
      <w:r w:rsidRPr="00163935">
        <w:rPr>
          <w:rFonts w:asciiTheme="majorHAnsi" w:hAnsiTheme="majorHAnsi"/>
          <w:b/>
          <w:color w:val="000000"/>
          <w:vertAlign w:val="superscript"/>
          <w:lang w:val="sr-Latn-ME"/>
        </w:rPr>
        <w:footnoteReference w:id="4"/>
      </w:r>
      <w:bookmarkEnd w:id="2"/>
    </w:p>
    <w:p w:rsidR="004277D4" w:rsidRPr="00163935" w:rsidRDefault="004277D4" w:rsidP="00982B9D">
      <w:pPr>
        <w:jc w:val="both"/>
        <w:rPr>
          <w:rFonts w:asciiTheme="majorHAnsi" w:hAnsiTheme="majorHAnsi" w:cs="Arial"/>
          <w:b/>
          <w:bCs/>
          <w:color w:val="000000"/>
          <w:lang w:val="sr-Latn-ME"/>
        </w:rPr>
      </w:pPr>
    </w:p>
    <w:p w:rsidR="004277D4" w:rsidRPr="00163935"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eastAsia="Calibri" w:hAnsiTheme="majorHAnsi" w:cs="Arial"/>
          <w:b/>
          <w:bCs/>
          <w:color w:val="000000"/>
          <w:lang w:val="sr-Latn-ME"/>
        </w:rPr>
      </w:pPr>
      <w:r w:rsidRPr="00163935">
        <w:rPr>
          <w:rFonts w:asciiTheme="majorHAnsi" w:eastAsia="Calibri" w:hAnsiTheme="majorHAnsi" w:cs="Arial"/>
          <w:b/>
          <w:bCs/>
          <w:color w:val="000000"/>
          <w:lang w:val="sr-Latn-ME"/>
        </w:rPr>
        <w:t>Procijenjena vrijednost predmenta nabavke:</w:t>
      </w:r>
      <w:r w:rsidRPr="00163935">
        <w:rPr>
          <w:rFonts w:asciiTheme="majorHAnsi" w:eastAsia="Calibri" w:hAnsiTheme="majorHAnsi" w:cs="Arial"/>
          <w:b/>
          <w:bCs/>
          <w:color w:val="000000"/>
          <w:vertAlign w:val="superscript"/>
          <w:lang w:val="sr-Latn-ME"/>
        </w:rPr>
        <w:footnoteReference w:id="5"/>
      </w:r>
    </w:p>
    <w:p w:rsidR="004277D4" w:rsidRPr="00163935" w:rsidRDefault="004277D4" w:rsidP="00982B9D">
      <w:pPr>
        <w:jc w:val="both"/>
        <w:rPr>
          <w:rFonts w:asciiTheme="majorHAnsi" w:eastAsia="Calibri" w:hAnsiTheme="majorHAnsi" w:cs="Arial"/>
          <w:color w:val="000000"/>
          <w:sz w:val="10"/>
          <w:szCs w:val="10"/>
          <w:lang w:val="sr-Latn-ME"/>
        </w:rPr>
      </w:pPr>
    </w:p>
    <w:p w:rsidR="00313DF5" w:rsidRPr="00163935" w:rsidRDefault="00313DF5" w:rsidP="00313DF5">
      <w:pPr>
        <w:spacing w:after="200" w:line="276" w:lineRule="auto"/>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sym w:font="Wingdings" w:char="F0FD"/>
      </w:r>
      <w:r w:rsidRPr="00163935">
        <w:rPr>
          <w:rFonts w:asciiTheme="majorHAnsi" w:eastAsia="Calibri" w:hAnsiTheme="majorHAnsi" w:cs="Arial"/>
          <w:color w:val="000000"/>
          <w:lang w:val="sr-Latn-ME"/>
        </w:rPr>
        <w:t xml:space="preserve"> Procijenjena vrijednost predmeta nabavke bez zaključivanja okvirnog sporazuma:</w:t>
      </w:r>
    </w:p>
    <w:p w:rsidR="00EC78F7" w:rsidRPr="00EC78F7" w:rsidRDefault="00313DF5" w:rsidP="00EC78F7">
      <w:pPr>
        <w:spacing w:after="200" w:line="276" w:lineRule="auto"/>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sym w:font="Wingdings" w:char="F0FD"/>
      </w:r>
      <w:r w:rsidRPr="00163935">
        <w:rPr>
          <w:rFonts w:asciiTheme="majorHAnsi" w:eastAsia="Calibri" w:hAnsiTheme="majorHAnsi" w:cs="Arial"/>
          <w:color w:val="000000"/>
          <w:lang w:val="sr-Latn-ME"/>
        </w:rPr>
        <w:t xml:space="preserve"> kao cjeline je </w:t>
      </w:r>
      <w:r w:rsidR="00BA6083">
        <w:rPr>
          <w:rFonts w:asciiTheme="majorHAnsi" w:eastAsia="Calibri" w:hAnsiTheme="majorHAnsi" w:cs="Arial"/>
          <w:color w:val="000000"/>
          <w:lang w:val="sr-Latn-ME"/>
        </w:rPr>
        <w:t>60</w:t>
      </w:r>
      <w:r w:rsidR="00684290">
        <w:rPr>
          <w:rFonts w:asciiTheme="majorHAnsi" w:eastAsia="Calibri" w:hAnsiTheme="majorHAnsi" w:cs="Arial"/>
          <w:color w:val="000000"/>
          <w:lang w:val="sr-Latn-ME"/>
        </w:rPr>
        <w:t>0</w:t>
      </w:r>
      <w:r w:rsidR="00163935" w:rsidRPr="00163935">
        <w:rPr>
          <w:rFonts w:asciiTheme="majorHAnsi" w:eastAsia="Calibri" w:hAnsiTheme="majorHAnsi" w:cs="Arial"/>
          <w:color w:val="000000"/>
          <w:lang w:val="sr-Latn-ME"/>
        </w:rPr>
        <w:t>.000,00</w:t>
      </w:r>
      <w:r w:rsidR="003F7ADE" w:rsidRPr="00163935">
        <w:rPr>
          <w:rFonts w:asciiTheme="majorHAnsi" w:eastAsia="Calibri" w:hAnsiTheme="majorHAnsi" w:cs="Arial"/>
          <w:color w:val="000000"/>
          <w:lang w:val="sr-Latn-ME"/>
        </w:rPr>
        <w:t xml:space="preserve"> </w:t>
      </w:r>
      <w:r w:rsidRPr="00163935">
        <w:rPr>
          <w:rFonts w:asciiTheme="majorHAnsi" w:eastAsia="Calibri" w:hAnsiTheme="majorHAnsi" w:cs="Arial"/>
          <w:color w:val="000000"/>
          <w:lang w:val="sr-Latn-ME"/>
        </w:rPr>
        <w:t>€.</w:t>
      </w:r>
    </w:p>
    <w:p w:rsidR="00EC78F7" w:rsidRPr="00025F3E" w:rsidRDefault="00EC78F7" w:rsidP="00EC78F7">
      <w:pPr>
        <w:pBdr>
          <w:top w:val="single" w:sz="4" w:space="1" w:color="auto"/>
          <w:left w:val="single" w:sz="4" w:space="1"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025F3E">
        <w:rPr>
          <w:rFonts w:ascii="Cambria" w:eastAsia="Calibri" w:hAnsi="Cambria" w:cs="Arial"/>
          <w:b/>
          <w:bCs/>
          <w:color w:val="000000"/>
          <w:sz w:val="22"/>
          <w:szCs w:val="22"/>
          <w:lang w:val="sr-Latn-ME"/>
        </w:rPr>
        <w:t>Obrazloženje razloga zašto predmet navke nije podijeljen na partije</w:t>
      </w:r>
      <w:r>
        <w:rPr>
          <w:rStyle w:val="FootnoteReference"/>
          <w:rFonts w:ascii="Cambria" w:eastAsia="Calibri" w:hAnsi="Cambria" w:cs="Arial"/>
          <w:b/>
          <w:bCs/>
          <w:color w:val="000000"/>
          <w:sz w:val="22"/>
          <w:szCs w:val="22"/>
          <w:lang w:val="sr-Latn-ME"/>
        </w:rPr>
        <w:footnoteReference w:id="6"/>
      </w:r>
      <w:r w:rsidRPr="00025F3E">
        <w:rPr>
          <w:rFonts w:ascii="Cambria" w:eastAsia="Calibri" w:hAnsi="Cambria" w:cs="Arial"/>
          <w:b/>
          <w:bCs/>
          <w:color w:val="000000"/>
          <w:sz w:val="22"/>
          <w:szCs w:val="22"/>
          <w:lang w:val="sr-Latn-ME"/>
        </w:rPr>
        <w:t>:</w:t>
      </w:r>
    </w:p>
    <w:p w:rsidR="00EC78F7" w:rsidRDefault="00EC78F7" w:rsidP="00EC78F7">
      <w:pPr>
        <w:spacing w:after="160" w:line="259" w:lineRule="auto"/>
        <w:jc w:val="both"/>
      </w:pPr>
      <w:r>
        <w:t>Predmet javne nabavke je definisan kao cjelina i ne može se dijeliti po partijama.</w:t>
      </w:r>
    </w:p>
    <w:p w:rsidR="00EC78F7" w:rsidRPr="00163935" w:rsidRDefault="00EC78F7" w:rsidP="00313DF5">
      <w:pPr>
        <w:spacing w:after="200" w:line="276" w:lineRule="auto"/>
        <w:jc w:val="both"/>
        <w:rPr>
          <w:rFonts w:asciiTheme="majorHAnsi" w:eastAsia="Calibri" w:hAnsiTheme="majorHAnsi" w:cs="Arial"/>
          <w:color w:val="000000"/>
          <w:lang w:val="sr-Latn-ME"/>
        </w:rPr>
      </w:pPr>
    </w:p>
    <w:p w:rsidR="004277D4" w:rsidRPr="00163935" w:rsidRDefault="004277D4" w:rsidP="00982B9D">
      <w:pPr>
        <w:pBdr>
          <w:top w:val="single" w:sz="4" w:space="1" w:color="auto"/>
          <w:left w:val="single" w:sz="4" w:space="4"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163935">
        <w:rPr>
          <w:rFonts w:asciiTheme="majorHAnsi" w:hAnsiTheme="majorHAnsi" w:cs="Arial"/>
          <w:b/>
          <w:color w:val="000000"/>
          <w:lang w:val="sr-Latn-ME"/>
        </w:rPr>
        <w:t>PODACI O NARUČIOCIMA KOJI ZAKLJUČUJU ZAJEDNIČKU NABAVKU</w:t>
      </w:r>
    </w:p>
    <w:p w:rsidR="006268A6" w:rsidRPr="00CA4F3C" w:rsidRDefault="006268A6" w:rsidP="006268A6">
      <w:pPr>
        <w:rPr>
          <w:rFonts w:ascii="Cambria" w:hAnsi="Cambria" w:cs="Arial"/>
          <w:lang w:val="sr-Latn-ME"/>
        </w:rPr>
      </w:pPr>
      <w:r>
        <w:rPr>
          <w:rFonts w:ascii="Cambria" w:hAnsi="Cambria" w:cs="Arial"/>
          <w:lang w:val="sr-Latn-ME"/>
        </w:rPr>
        <w:t>Nije primjenljivo</w:t>
      </w:r>
    </w:p>
    <w:p w:rsidR="004277D4" w:rsidRPr="00163935" w:rsidRDefault="004277D4" w:rsidP="00982B9D">
      <w:pPr>
        <w:jc w:val="both"/>
        <w:rPr>
          <w:rFonts w:asciiTheme="majorHAnsi" w:hAnsiTheme="majorHAnsi" w:cs="Arial"/>
          <w:color w:val="000000"/>
          <w:lang w:val="sr-Latn-ME"/>
        </w:rPr>
      </w:pPr>
    </w:p>
    <w:p w:rsidR="004277D4" w:rsidRPr="006268A6" w:rsidRDefault="004277D4" w:rsidP="00982B9D">
      <w:pPr>
        <w:pBdr>
          <w:top w:val="single" w:sz="4" w:space="1" w:color="auto"/>
          <w:left w:val="single" w:sz="4" w:space="0"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6268A6">
        <w:rPr>
          <w:rFonts w:asciiTheme="majorHAnsi" w:hAnsiTheme="majorHAnsi" w:cs="Arial"/>
          <w:b/>
          <w:color w:val="000000"/>
          <w:lang w:val="sr-Latn-ME"/>
        </w:rPr>
        <w:t>PODACI O NARUČIOCIMA KOJI SU UKLJUČENI U CENTRALIZOVANU NABAVKU</w:t>
      </w:r>
    </w:p>
    <w:p w:rsidR="004277D4" w:rsidRPr="006268A6" w:rsidRDefault="004277D4" w:rsidP="00982B9D">
      <w:pPr>
        <w:jc w:val="both"/>
        <w:rPr>
          <w:rFonts w:asciiTheme="majorHAnsi" w:hAnsiTheme="majorHAnsi" w:cs="Arial"/>
          <w:sz w:val="10"/>
          <w:szCs w:val="10"/>
          <w:lang w:val="sr-Latn-ME"/>
        </w:rPr>
      </w:pPr>
    </w:p>
    <w:p w:rsidR="006268A6" w:rsidRPr="006268A6" w:rsidRDefault="006268A6" w:rsidP="006268A6">
      <w:pPr>
        <w:rPr>
          <w:rFonts w:ascii="Cambria" w:hAnsi="Cambria" w:cs="Arial"/>
          <w:lang w:val="sr-Latn-ME"/>
        </w:rPr>
      </w:pPr>
      <w:r w:rsidRPr="006268A6">
        <w:rPr>
          <w:rFonts w:ascii="Cambria" w:hAnsi="Cambria" w:cs="Arial"/>
          <w:lang w:val="sr-Latn-ME"/>
        </w:rPr>
        <w:t>Nije primjenljivo</w:t>
      </w:r>
    </w:p>
    <w:p w:rsidR="004277D4" w:rsidRPr="006268A6" w:rsidRDefault="004277D4" w:rsidP="00982B9D">
      <w:pPr>
        <w:jc w:val="both"/>
        <w:rPr>
          <w:rFonts w:asciiTheme="majorHAnsi" w:hAnsiTheme="majorHAnsi" w:cs="Arial"/>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NAČIN SPROVOĐENJA ELEKTRONSKE AUKCIJE</w:t>
      </w:r>
    </w:p>
    <w:p w:rsidR="004277D4" w:rsidRPr="006268A6" w:rsidRDefault="004277D4" w:rsidP="00982B9D">
      <w:pPr>
        <w:jc w:val="both"/>
        <w:rPr>
          <w:rFonts w:asciiTheme="majorHAnsi" w:hAnsiTheme="majorHAnsi" w:cs="Arial"/>
          <w:sz w:val="10"/>
          <w:szCs w:val="10"/>
          <w:lang w:val="sr-Latn-ME"/>
        </w:rPr>
      </w:pPr>
    </w:p>
    <w:p w:rsidR="006268A6" w:rsidRPr="006268A6" w:rsidRDefault="006268A6" w:rsidP="006268A6">
      <w:pPr>
        <w:rPr>
          <w:rFonts w:ascii="Cambria" w:hAnsi="Cambria" w:cs="Arial"/>
          <w:lang w:val="sr-Latn-ME"/>
        </w:rPr>
      </w:pPr>
      <w:r w:rsidRPr="006268A6">
        <w:rPr>
          <w:rFonts w:ascii="Cambria" w:hAnsi="Cambria" w:cs="Arial"/>
          <w:lang w:val="sr-Latn-ME"/>
        </w:rPr>
        <w:t>Nije primjenljivo</w:t>
      </w:r>
    </w:p>
    <w:p w:rsidR="00AD0626" w:rsidRPr="006268A6" w:rsidRDefault="00AD0626" w:rsidP="00982B9D">
      <w:pPr>
        <w:jc w:val="both"/>
        <w:rPr>
          <w:rFonts w:asciiTheme="majorHAnsi" w:hAnsiTheme="majorHAnsi" w:cs="Arial"/>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ELEKTRONSKI KATALOG</w:t>
      </w:r>
      <w:r w:rsidRPr="006268A6">
        <w:rPr>
          <w:rFonts w:asciiTheme="majorHAnsi" w:hAnsiTheme="majorHAnsi" w:cs="Arial"/>
          <w:b/>
          <w:color w:val="FF0000"/>
          <w:lang w:val="sr-Latn-ME"/>
        </w:rPr>
        <w:t xml:space="preserve"> </w:t>
      </w:r>
    </w:p>
    <w:p w:rsidR="004277D4" w:rsidRPr="006268A6" w:rsidRDefault="004277D4" w:rsidP="00982B9D">
      <w:pPr>
        <w:jc w:val="both"/>
        <w:rPr>
          <w:rFonts w:asciiTheme="majorHAnsi" w:hAnsiTheme="majorHAnsi" w:cs="Arial"/>
          <w:color w:val="FF0000"/>
          <w:sz w:val="10"/>
          <w:lang w:val="sr-Latn-ME"/>
        </w:rPr>
      </w:pPr>
    </w:p>
    <w:p w:rsidR="006268A6" w:rsidRPr="006268A6" w:rsidRDefault="006268A6" w:rsidP="006268A6">
      <w:pPr>
        <w:rPr>
          <w:rFonts w:ascii="Cambria" w:hAnsi="Cambria" w:cs="Arial"/>
          <w:lang w:val="sr-Latn-ME"/>
        </w:rPr>
      </w:pPr>
      <w:r w:rsidRPr="006268A6">
        <w:rPr>
          <w:rFonts w:ascii="Cambria" w:hAnsi="Cambria" w:cs="Arial"/>
          <w:lang w:val="sr-Latn-ME"/>
        </w:rPr>
        <w:t>Nije primjenljivo</w:t>
      </w:r>
    </w:p>
    <w:p w:rsidR="004277D4" w:rsidRPr="006268A6" w:rsidRDefault="004277D4" w:rsidP="00982B9D">
      <w:pPr>
        <w:jc w:val="both"/>
        <w:rPr>
          <w:rFonts w:asciiTheme="majorHAnsi" w:hAnsiTheme="majorHAnsi" w:cs="Arial"/>
          <w:color w:val="000000"/>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PONUDA SA VARIJANTAMA</w:t>
      </w:r>
    </w:p>
    <w:p w:rsidR="004277D4" w:rsidRPr="006268A6" w:rsidRDefault="004277D4" w:rsidP="00982B9D">
      <w:pPr>
        <w:jc w:val="both"/>
        <w:rPr>
          <w:rFonts w:asciiTheme="majorHAnsi" w:hAnsiTheme="majorHAnsi" w:cs="Arial"/>
          <w:b/>
          <w:bCs/>
          <w:color w:val="000000"/>
          <w:sz w:val="10"/>
          <w:szCs w:val="10"/>
          <w:lang w:val="sr-Latn-ME"/>
        </w:rPr>
      </w:pPr>
    </w:p>
    <w:p w:rsidR="004277D4" w:rsidRPr="006268A6" w:rsidRDefault="004277D4" w:rsidP="00982B9D">
      <w:pPr>
        <w:jc w:val="both"/>
        <w:rPr>
          <w:rFonts w:asciiTheme="majorHAnsi" w:hAnsiTheme="majorHAnsi" w:cs="Arial"/>
          <w:lang w:val="sr-Latn-ME"/>
        </w:rPr>
      </w:pPr>
      <w:r w:rsidRPr="006268A6">
        <w:rPr>
          <w:rFonts w:asciiTheme="majorHAnsi" w:hAnsiTheme="majorHAnsi" w:cs="Arial"/>
          <w:lang w:val="sr-Latn-ME"/>
        </w:rPr>
        <w:t>Mogućnost podnošenja ponude sa varijantama</w:t>
      </w:r>
    </w:p>
    <w:p w:rsidR="004277D4" w:rsidRPr="006268A6" w:rsidRDefault="004277D4" w:rsidP="00982B9D">
      <w:pPr>
        <w:jc w:val="both"/>
        <w:rPr>
          <w:rFonts w:asciiTheme="majorHAnsi" w:hAnsiTheme="majorHAnsi" w:cs="Arial"/>
          <w:sz w:val="14"/>
          <w:lang w:val="sr-Latn-ME"/>
        </w:rPr>
      </w:pPr>
    </w:p>
    <w:p w:rsidR="004277D4" w:rsidRPr="006268A6" w:rsidRDefault="00AD0626" w:rsidP="00982B9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004277D4" w:rsidRPr="006268A6">
        <w:rPr>
          <w:rFonts w:asciiTheme="majorHAnsi" w:hAnsiTheme="majorHAnsi" w:cs="Arial"/>
          <w:color w:val="000000"/>
          <w:lang w:val="sr-Latn-ME"/>
        </w:rPr>
        <w:t xml:space="preserve"> </w:t>
      </w:r>
      <w:r w:rsidR="004277D4" w:rsidRPr="006268A6">
        <w:rPr>
          <w:rFonts w:asciiTheme="majorHAnsi" w:hAnsiTheme="majorHAnsi" w:cs="Arial"/>
          <w:lang w:val="sr-Latn-ME"/>
        </w:rPr>
        <w:t>Varijante ponude nijesu dozvoljene i neće biti razmatrane.</w:t>
      </w:r>
    </w:p>
    <w:p w:rsidR="004277D4" w:rsidRPr="006268A6" w:rsidRDefault="004277D4" w:rsidP="00982B9D">
      <w:pPr>
        <w:jc w:val="both"/>
        <w:rPr>
          <w:rFonts w:asciiTheme="majorHAnsi" w:hAnsiTheme="majorHAnsi" w:cs="Arial"/>
          <w:b/>
          <w:bCs/>
          <w:color w:val="FF0000"/>
          <w:sz w:val="16"/>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cs="Arial"/>
          <w:b/>
          <w:bCs/>
          <w:color w:val="FF0000"/>
          <w:lang w:val="sr-Latn-ME"/>
        </w:rPr>
      </w:pPr>
      <w:r w:rsidRPr="006268A6">
        <w:rPr>
          <w:rFonts w:asciiTheme="majorHAnsi" w:hAnsiTheme="majorHAnsi" w:cs="Arial"/>
          <w:b/>
          <w:lang w:val="sr-Latn-ME"/>
        </w:rPr>
        <w:t>REZERVISANA NABAVKA</w:t>
      </w:r>
    </w:p>
    <w:p w:rsidR="004277D4" w:rsidRPr="006268A6" w:rsidRDefault="004277D4" w:rsidP="00982B9D">
      <w:pPr>
        <w:jc w:val="both"/>
        <w:rPr>
          <w:rFonts w:asciiTheme="majorHAnsi" w:hAnsiTheme="majorHAnsi" w:cs="Arial"/>
          <w:sz w:val="10"/>
          <w:szCs w:val="10"/>
          <w:lang w:val="sr-Latn-ME"/>
        </w:rPr>
      </w:pPr>
    </w:p>
    <w:p w:rsidR="004277D4" w:rsidRPr="006268A6" w:rsidRDefault="00AD0626" w:rsidP="00982B9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004277D4" w:rsidRPr="006268A6">
        <w:rPr>
          <w:rFonts w:asciiTheme="majorHAnsi" w:hAnsiTheme="majorHAnsi" w:cs="Arial"/>
          <w:color w:val="000000"/>
          <w:lang w:val="sr-Latn-ME"/>
        </w:rPr>
        <w:t xml:space="preserve"> Ne</w:t>
      </w:r>
    </w:p>
    <w:p w:rsidR="004277D4" w:rsidRPr="00163935" w:rsidRDefault="004277D4" w:rsidP="00982B9D">
      <w:pPr>
        <w:jc w:val="both"/>
        <w:rPr>
          <w:rFonts w:asciiTheme="majorHAnsi" w:hAnsiTheme="majorHAnsi" w:cs="Arial"/>
          <w:b/>
          <w:bCs/>
          <w:color w:val="FF0000"/>
          <w:sz w:val="10"/>
          <w:szCs w:val="10"/>
          <w:highlight w:val="yellow"/>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left="284"/>
        <w:jc w:val="both"/>
        <w:outlineLvl w:val="0"/>
        <w:rPr>
          <w:rFonts w:asciiTheme="majorHAnsi" w:hAnsiTheme="majorHAnsi"/>
          <w:b/>
          <w:lang w:val="sr-Latn-ME"/>
        </w:rPr>
      </w:pPr>
      <w:bookmarkStart w:id="3" w:name="_Toc62730556"/>
      <w:r w:rsidRPr="00163935">
        <w:rPr>
          <w:rFonts w:asciiTheme="majorHAnsi" w:hAnsiTheme="majorHAnsi"/>
          <w:b/>
          <w:lang w:val="sr-Latn-ME"/>
        </w:rPr>
        <w:t>NAČIN UTVRĐIVANJA EKVIVALENTNOSTI</w:t>
      </w:r>
      <w:bookmarkEnd w:id="3"/>
    </w:p>
    <w:p w:rsidR="004277D4" w:rsidRPr="00163935" w:rsidRDefault="004277D4" w:rsidP="00982B9D">
      <w:pPr>
        <w:jc w:val="both"/>
        <w:rPr>
          <w:rFonts w:asciiTheme="majorHAnsi" w:hAnsiTheme="majorHAnsi" w:cs="Arial"/>
          <w:bCs/>
          <w:color w:val="FF0000"/>
          <w:sz w:val="10"/>
          <w:szCs w:val="10"/>
          <w:lang w:val="sr-Latn-ME"/>
        </w:rPr>
      </w:pPr>
    </w:p>
    <w:p w:rsidR="00734BF7" w:rsidRPr="00163935" w:rsidRDefault="001D3CA9" w:rsidP="00D16E8B">
      <w:pPr>
        <w:jc w:val="both"/>
        <w:rPr>
          <w:rFonts w:asciiTheme="majorHAnsi" w:hAnsiTheme="majorHAnsi" w:cs="Arial"/>
        </w:rPr>
      </w:pPr>
      <w:r w:rsidRPr="00163935">
        <w:rPr>
          <w:rFonts w:asciiTheme="majorHAnsi" w:hAnsiTheme="majorHAnsi" w:cs="Arial"/>
          <w:color w:val="000000"/>
        </w:rPr>
        <w:sym w:font="Wingdings" w:char="F0FD"/>
      </w:r>
      <w:r w:rsidRPr="00163935">
        <w:rPr>
          <w:rFonts w:asciiTheme="majorHAnsi" w:hAnsiTheme="majorHAnsi" w:cs="Arial"/>
          <w:color w:val="000000"/>
        </w:rPr>
        <w:t xml:space="preserve"> </w:t>
      </w:r>
      <w:r w:rsidR="00D16E8B">
        <w:rPr>
          <w:rFonts w:asciiTheme="majorHAnsi" w:hAnsiTheme="majorHAnsi" w:cs="Arial"/>
          <w:color w:val="000000"/>
        </w:rPr>
        <w:t>Nije primjenljivo</w:t>
      </w:r>
    </w:p>
    <w:p w:rsidR="00E64FCA" w:rsidRPr="00163935" w:rsidRDefault="00E64FCA" w:rsidP="00982B9D">
      <w:pPr>
        <w:jc w:val="both"/>
        <w:rPr>
          <w:rFonts w:asciiTheme="majorHAnsi" w:hAnsiTheme="majorHAnsi" w:cs="Arial"/>
          <w:sz w:val="16"/>
          <w:szCs w:val="16"/>
          <w:highlight w:val="yellow"/>
        </w:rPr>
      </w:pPr>
    </w:p>
    <w:p w:rsidR="006E3BB8" w:rsidRPr="00163935" w:rsidRDefault="006E3BB8" w:rsidP="00982B9D">
      <w:pPr>
        <w:jc w:val="both"/>
        <w:rPr>
          <w:rFonts w:asciiTheme="majorHAnsi" w:hAnsiTheme="majorHAnsi" w:cs="Arial"/>
          <w:sz w:val="16"/>
          <w:szCs w:val="16"/>
          <w:highlight w:val="yellow"/>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4" w:name="_Toc62730557"/>
      <w:r w:rsidRPr="00163935">
        <w:rPr>
          <w:rFonts w:asciiTheme="majorHAnsi" w:hAnsiTheme="majorHAnsi"/>
          <w:b/>
          <w:lang w:val="sr-Latn-ME"/>
        </w:rPr>
        <w:t>OSNOVI ZA OBAVEZNO ISKLJUČENJE IZ POSTUPKA JAVNE NABAVKE</w:t>
      </w:r>
      <w:bookmarkEnd w:id="4"/>
    </w:p>
    <w:p w:rsidR="004277D4" w:rsidRPr="00163935" w:rsidRDefault="004277D4" w:rsidP="00982B9D">
      <w:pPr>
        <w:jc w:val="both"/>
        <w:rPr>
          <w:rFonts w:asciiTheme="majorHAnsi" w:hAnsiTheme="majorHAnsi" w:cs="Arial"/>
          <w:sz w:val="10"/>
          <w:szCs w:val="10"/>
          <w:lang w:val="sr-Latn-ME"/>
        </w:rPr>
      </w:pP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Privredni subjekat će se isključiti iz postupka javne nabavke, ako: </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je vršio neprimjeren uticaj u smislu člana 38 stav 2 tačka 1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sukob interesa iz člana 41 stav 1 tačka 2 ili člana 42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člana 99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 102, 104 ili 106 ovog zakona predviđen tenderskom dokumentacijom;</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izjavu privrednog subjekta ili dostavljena izjava ne sadrži informacije i podatke tražene tenderskom dokumentacijom ili je nepravilno sačinjena;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razlog na osnovu kojeg se smatra da je odustao od prijave, odnosno ponude, a koji je propisan članom 120 stav 15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drugi razlog propisan ovim zakonom.</w:t>
      </w:r>
    </w:p>
    <w:p w:rsidR="00496D26" w:rsidRDefault="00496D26" w:rsidP="00496D26">
      <w:pPr>
        <w:rPr>
          <w:rFonts w:asciiTheme="majorHAnsi" w:eastAsia="Calibri" w:hAnsiTheme="majorHAnsi" w:cs="Arial"/>
          <w:color w:val="000000"/>
          <w:lang w:val="sr-Latn-ME"/>
        </w:rPr>
      </w:pPr>
    </w:p>
    <w:p w:rsidR="00496D26" w:rsidRDefault="00496D26" w:rsidP="00496D26">
      <w:pPr>
        <w:rPr>
          <w:rFonts w:asciiTheme="majorHAnsi" w:eastAsia="Calibri" w:hAnsiTheme="majorHAnsi" w:cs="Arial"/>
          <w:color w:val="000000"/>
          <w:lang w:val="sr-Latn-ME"/>
        </w:rPr>
      </w:pPr>
    </w:p>
    <w:p w:rsidR="00EC78F7" w:rsidRPr="00163935" w:rsidRDefault="00EC78F7" w:rsidP="00EC78F7">
      <w:pPr>
        <w:ind w:left="426"/>
        <w:rPr>
          <w:rFonts w:asciiTheme="majorHAnsi" w:eastAsia="Calibri" w:hAnsiTheme="majorHAnsi" w:cs="Arial"/>
          <w:color w:val="000000"/>
          <w:lang w:val="sr-Latn-ME"/>
        </w:rPr>
      </w:pPr>
    </w:p>
    <w:p w:rsidR="008D547B" w:rsidRPr="00163935" w:rsidRDefault="008D547B" w:rsidP="00982B9D">
      <w:pPr>
        <w:jc w:val="both"/>
        <w:rPr>
          <w:rFonts w:asciiTheme="majorHAnsi" w:hAnsiTheme="majorHAnsi" w:cs="Arial"/>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5" w:name="_Toc62730558"/>
      <w:r w:rsidRPr="00163935">
        <w:rPr>
          <w:rFonts w:asciiTheme="majorHAnsi" w:hAnsiTheme="majorHAnsi"/>
          <w:b/>
          <w:lang w:val="sr-Latn-ME"/>
        </w:rPr>
        <w:lastRenderedPageBreak/>
        <w:t>SREDSTVA FINANSIJSKOG OBEZBJEĐENJA UGOVORA O JAVNOJ NABAVCI</w:t>
      </w:r>
      <w:bookmarkEnd w:id="5"/>
    </w:p>
    <w:p w:rsidR="004277D4" w:rsidRPr="00163935" w:rsidRDefault="004277D4" w:rsidP="00982B9D">
      <w:pPr>
        <w:jc w:val="both"/>
        <w:rPr>
          <w:rFonts w:asciiTheme="majorHAnsi" w:hAnsiTheme="majorHAnsi" w:cs="Arial"/>
          <w:color w:val="000000"/>
          <w:sz w:val="10"/>
          <w:szCs w:val="10"/>
          <w:lang w:val="sr-Latn-ME"/>
        </w:rPr>
      </w:pPr>
    </w:p>
    <w:p w:rsidR="004277D4" w:rsidRPr="00171BAA" w:rsidRDefault="004277D4" w:rsidP="00982B9D">
      <w:pPr>
        <w:jc w:val="both"/>
        <w:rPr>
          <w:rFonts w:ascii="Cambria" w:hAnsi="Cambria" w:cs="Arial"/>
          <w:color w:val="000000"/>
          <w:lang w:val="sr-Latn-ME"/>
        </w:rPr>
      </w:pPr>
      <w:r w:rsidRPr="00171BAA">
        <w:rPr>
          <w:rFonts w:ascii="Cambria" w:hAnsi="Cambria" w:cs="Arial"/>
          <w:color w:val="000000"/>
          <w:lang w:val="sr-Latn-ME"/>
        </w:rPr>
        <w:t>Ponuđač čija ponuda bude izabrana kao najpovoljnija je dužan da uz potpisan ugovor o javnoj nabavci dostavi naručiocu:</w:t>
      </w:r>
    </w:p>
    <w:p w:rsidR="00C53929" w:rsidRPr="00171BAA" w:rsidRDefault="00360806" w:rsidP="00C53929">
      <w:pPr>
        <w:jc w:val="both"/>
        <w:rPr>
          <w:rFonts w:ascii="Cambria" w:hAnsi="Cambria" w:cs="Arial"/>
          <w:color w:val="000000"/>
          <w:lang w:val="sr-Latn-ME"/>
        </w:rPr>
      </w:pPr>
      <w:r w:rsidRPr="00171BAA">
        <w:rPr>
          <w:rFonts w:ascii="Cambria" w:hAnsi="Cambria" w:cs="Arial"/>
          <w:color w:val="000000"/>
          <w:lang w:val="sr-Latn-ME"/>
        </w:rPr>
        <w:t>Ponuđač čija ponuda bude izabrana kao najpovoljnija je dužan da uz potpisan ugovor o javnoj nabavci dostavi naručiocu garanciju za dobro izvršenje ugovora, za slučaj povrede ugovorenih obaveza u iznosu od 5% od vrijednosti ugovora sa PDV-om sa rokom važenja 120 dana dužim od roka trajanja ugovora</w:t>
      </w:r>
      <w:r w:rsidR="00C53929" w:rsidRPr="00171BAA">
        <w:rPr>
          <w:rFonts w:ascii="Cambria" w:hAnsi="Cambria" w:cs="Arial"/>
          <w:color w:val="000000"/>
          <w:lang w:val="sr-Latn-ME"/>
        </w:rPr>
        <w:t>, kojom bezuslovno i neopozivo garantuje potpuno i savjesno izvršenje ugovorenih obaveza.</w:t>
      </w:r>
      <w:bookmarkStart w:id="6" w:name="_GoBack"/>
      <w:bookmarkEnd w:id="6"/>
    </w:p>
    <w:p w:rsidR="00360806" w:rsidRPr="00360806" w:rsidRDefault="00360806" w:rsidP="00C53929">
      <w:pPr>
        <w:jc w:val="both"/>
        <w:rPr>
          <w:rFonts w:ascii="Cambria" w:hAnsi="Cambria" w:cs="Arial"/>
          <w:color w:val="000000"/>
          <w:lang w:val="sr-Latn-ME"/>
        </w:rPr>
      </w:pPr>
    </w:p>
    <w:p w:rsidR="00360806" w:rsidRDefault="00360806" w:rsidP="00C53929">
      <w:pPr>
        <w:jc w:val="both"/>
        <w:rPr>
          <w:rFonts w:ascii="Cambria" w:hAnsi="Cambria" w:cs="Arial"/>
          <w:color w:val="000000"/>
          <w:lang w:val="sr-Latn-ME"/>
        </w:rPr>
      </w:pPr>
      <w:r w:rsidRPr="00496D26">
        <w:rPr>
          <w:rFonts w:ascii="Cambria" w:hAnsi="Cambria" w:cs="Arial"/>
          <w:color w:val="000000"/>
          <w:lang w:val="sr-Latn-ME"/>
        </w:rPr>
        <w:t xml:space="preserve">Ponuđač čija ponuda bude izabrana kao najpovoljnija je dužan da </w:t>
      </w:r>
      <w:r w:rsidR="00496D26" w:rsidRPr="00496D26">
        <w:rPr>
          <w:rFonts w:ascii="Cambria" w:hAnsi="Cambria" w:cs="Arial"/>
          <w:color w:val="000000"/>
          <w:lang w:val="sr-Latn-ME"/>
        </w:rPr>
        <w:t>najkasnije u roku od 10 dana od dana zaključivanja ugovora</w:t>
      </w:r>
      <w:r w:rsidRPr="00496D26">
        <w:rPr>
          <w:rFonts w:ascii="Cambria" w:hAnsi="Cambria" w:cs="Arial"/>
          <w:color w:val="000000"/>
          <w:lang w:val="sr-Latn-ME"/>
        </w:rPr>
        <w:t>o javnoj nabavci dostavi Naručiocu Avansnu garanciju</w:t>
      </w:r>
      <w:r w:rsidR="0084360C" w:rsidRPr="00496D26">
        <w:rPr>
          <w:rFonts w:ascii="Cambria" w:hAnsi="Cambria" w:cs="Arial"/>
          <w:color w:val="000000"/>
          <w:lang w:val="sr-Latn-ME"/>
        </w:rPr>
        <w:t xml:space="preserve"> na iznos 20% ugovorenog posla</w:t>
      </w:r>
      <w:r w:rsidR="006D338D">
        <w:rPr>
          <w:rFonts w:ascii="Cambria" w:hAnsi="Cambria" w:cs="Arial"/>
          <w:color w:val="000000"/>
          <w:lang w:val="sr-Latn-ME"/>
        </w:rPr>
        <w:t xml:space="preserve"> sa PDV-om</w:t>
      </w:r>
      <w:r w:rsidRPr="00496D26">
        <w:rPr>
          <w:rFonts w:ascii="Cambria" w:hAnsi="Cambria" w:cs="Arial"/>
          <w:color w:val="000000"/>
          <w:lang w:val="sr-Latn-ME"/>
        </w:rPr>
        <w:t>, za avansno plaćanje u iznosu ugovorenog avansa, sa rokom važenja 30 dana dužim od roka izvršenja ugovora. U Garanciji je potrebno navesti da je bezuslovna i plativa na prvi poziv. Ponuđač čija ponuda bude izabrana kao najpovoljnija dužan je da, na zahtjev Naručioca produži rok važenja Avansne garancije. Ako ponuđač sa kojim bude zaključen ugovor ne produži avansnu garanciju, Naručilac će aktivirati istu. Naručilac će aktivirati avansnu garanciju i u slučaju jednostranog raskida ugovora. U slučaju sporazumnog raskida ugovora Naručilac će vratiti avansnu garanciju ponuđaču sa kojim bude zaključen ugovor, a ponuđač sa kojim bude zaključen ugovor je dužan izvršiti povraćaj uplaćenog avansa.</w:t>
      </w:r>
    </w:p>
    <w:p w:rsidR="0029719C" w:rsidRDefault="0029719C" w:rsidP="0029719C">
      <w:pPr>
        <w:jc w:val="both"/>
        <w:rPr>
          <w:rFonts w:ascii="Cambria" w:hAnsi="Cambria" w:cs="Arial"/>
          <w:color w:val="000000"/>
          <w:lang w:val="sr-Latn-ME"/>
        </w:rPr>
      </w:pPr>
    </w:p>
    <w:p w:rsidR="0029719C" w:rsidRPr="00163935" w:rsidRDefault="0029719C" w:rsidP="0029719C">
      <w:pPr>
        <w:jc w:val="both"/>
        <w:rPr>
          <w:rFonts w:asciiTheme="majorHAnsi" w:hAnsiTheme="majorHAnsi" w:cs="Arial"/>
          <w:sz w:val="8"/>
          <w:lang w:val="sr-Latn-ME"/>
        </w:rPr>
      </w:pPr>
    </w:p>
    <w:p w:rsidR="00163935" w:rsidRPr="00163935" w:rsidRDefault="00360806" w:rsidP="0029719C">
      <w:pPr>
        <w:jc w:val="both"/>
        <w:rPr>
          <w:rFonts w:ascii="Cambria" w:hAnsi="Cambria" w:cs="Arial"/>
          <w:color w:val="000000"/>
          <w:lang w:val="sr-Latn-ME"/>
        </w:rPr>
      </w:pPr>
      <w:r w:rsidRPr="00360806">
        <w:rPr>
          <w:rFonts w:ascii="Cambria" w:hAnsi="Cambria" w:cs="Arial"/>
          <w:color w:val="000000"/>
          <w:lang w:val="sr-Latn-ME"/>
        </w:rPr>
        <w:t>Ponuđač je dužan</w:t>
      </w:r>
      <w:r w:rsidR="00496D26">
        <w:rPr>
          <w:rFonts w:ascii="Cambria" w:hAnsi="Cambria" w:cs="Arial"/>
          <w:color w:val="000000"/>
          <w:lang w:val="sr-Latn-ME"/>
        </w:rPr>
        <w:t xml:space="preserve"> uz ponudu</w:t>
      </w:r>
      <w:r w:rsidRPr="00360806">
        <w:rPr>
          <w:rFonts w:ascii="Cambria" w:hAnsi="Cambria" w:cs="Arial"/>
          <w:color w:val="000000"/>
          <w:lang w:val="sr-Latn-ME"/>
        </w:rPr>
        <w:t xml:space="preserve"> dostaviti bezuslovnu i na prvi poziv naplativu garanciju ponude u iznosu od 2 % procijenjene vrijednosti javne nabavke, kao garanciju ostajanja u obavezi prema ponudi u periodu važenja ponude i 5 dana nakon isteka važenja ponude. Garancija ponude će se aktivirati ako ponuđač: 1) odustane od ponude u roku važenja ponude i/ili 2) odbije da zaključi ugovor o javnoj nabavci. Garancija ponude podnosi se u elektronskom obliku putem ESJN. Ako ponuđač ne može da garanciju ponude podnese u elektronskom obliku, dužan je da putem ESJN dostavi kopiju garancije ponude, a da original garancije ponude dostavi, odnosno uruči naručiocu neposredno ili putem pošte preporučenom pošiljkom na adresi Naručioca, ul. Trg golootočkih žrtava br.13, Podgorica, najkasnije prije isteka roka za podnošenje ponuda. U ovom slučaju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hanging="630"/>
        <w:outlineLvl w:val="0"/>
        <w:rPr>
          <w:rFonts w:asciiTheme="majorHAnsi" w:hAnsiTheme="majorHAnsi"/>
          <w:b/>
          <w:color w:val="000000"/>
          <w:lang w:val="sr-Latn-ME"/>
        </w:rPr>
      </w:pPr>
      <w:bookmarkStart w:id="7" w:name="_Toc62730559"/>
      <w:r w:rsidRPr="00163935">
        <w:rPr>
          <w:rFonts w:asciiTheme="majorHAnsi" w:hAnsiTheme="majorHAnsi"/>
          <w:b/>
          <w:lang w:val="sr-Latn-ME"/>
        </w:rPr>
        <w:t>METODOLOGIJA VREDNOVANJA PONUDA</w:t>
      </w:r>
      <w:bookmarkEnd w:id="7"/>
    </w:p>
    <w:p w:rsidR="004277D4" w:rsidRPr="00163935" w:rsidRDefault="004277D4" w:rsidP="00982B9D">
      <w:pPr>
        <w:rPr>
          <w:rFonts w:asciiTheme="majorHAnsi" w:hAnsiTheme="majorHAnsi" w:cs="Arial"/>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Naručilac će u postupku javne nabavki izabrati ekonomski najpovoljniju ponudu, primjenom pristupa isplativosti, po osnovu kriterijuma</w:t>
      </w:r>
      <w:r w:rsidRPr="00163935">
        <w:rPr>
          <w:rFonts w:asciiTheme="majorHAnsi" w:hAnsiTheme="majorHAnsi" w:cs="Arial"/>
          <w:vertAlign w:val="superscript"/>
          <w:lang w:val="sr-Latn-ME"/>
        </w:rPr>
        <w:footnoteReference w:id="7"/>
      </w:r>
      <w:r w:rsidRPr="00163935">
        <w:rPr>
          <w:rFonts w:asciiTheme="majorHAnsi" w:hAnsiTheme="majorHAnsi" w:cs="Arial"/>
          <w:lang w:val="sr-Latn-ME"/>
        </w:rPr>
        <w:t xml:space="preserve">: </w:t>
      </w:r>
    </w:p>
    <w:p w:rsidR="004277D4" w:rsidRPr="00163935" w:rsidRDefault="004277D4" w:rsidP="00982B9D">
      <w:pPr>
        <w:rPr>
          <w:rFonts w:asciiTheme="majorHAnsi" w:hAnsiTheme="majorHAnsi" w:cs="Arial"/>
          <w:sz w:val="14"/>
          <w:lang w:val="sr-Latn-ME"/>
        </w:rPr>
      </w:pPr>
    </w:p>
    <w:p w:rsidR="00A62A92" w:rsidRPr="00163935" w:rsidRDefault="00A62A92" w:rsidP="00A62A92">
      <w:pPr>
        <w:rPr>
          <w:rFonts w:asciiTheme="majorHAnsi" w:hAnsiTheme="majorHAnsi" w:cs="Arial"/>
        </w:rPr>
      </w:pPr>
      <w:r w:rsidRPr="00163935">
        <w:rPr>
          <w:rFonts w:asciiTheme="majorHAnsi" w:hAnsiTheme="majorHAnsi" w:cs="Arial"/>
        </w:rPr>
        <w:sym w:font="Wingdings" w:char="F0FD"/>
      </w:r>
      <w:r w:rsidRPr="00163935">
        <w:rPr>
          <w:rFonts w:asciiTheme="majorHAnsi" w:hAnsiTheme="majorHAnsi" w:cs="Arial"/>
        </w:rPr>
        <w:t xml:space="preserve"> </w:t>
      </w:r>
      <w:r w:rsidRPr="00117377">
        <w:rPr>
          <w:rFonts w:asciiTheme="majorHAnsi" w:hAnsiTheme="majorHAnsi" w:cs="Arial"/>
          <w:b/>
          <w:u w:val="single"/>
        </w:rPr>
        <w:t>odnos cijene i kvaliteta</w:t>
      </w:r>
      <w:r w:rsidRPr="00163935">
        <w:rPr>
          <w:rFonts w:asciiTheme="majorHAnsi" w:hAnsiTheme="majorHAnsi" w:cs="Arial"/>
        </w:rPr>
        <w:t xml:space="preserve"> </w:t>
      </w:r>
    </w:p>
    <w:p w:rsidR="00A62A92" w:rsidRPr="00163935" w:rsidRDefault="00A62A92" w:rsidP="00A62A92">
      <w:pPr>
        <w:rPr>
          <w:rFonts w:asciiTheme="majorHAnsi" w:hAnsiTheme="majorHAnsi" w:cs="Arial"/>
          <w:sz w:val="10"/>
          <w:szCs w:val="10"/>
          <w:highlight w:val="yellow"/>
        </w:rPr>
      </w:pPr>
    </w:p>
    <w:tbl>
      <w:tblPr>
        <w:tblStyle w:val="TableGrid"/>
        <w:tblW w:w="0" w:type="auto"/>
        <w:tblLook w:val="04A0" w:firstRow="1" w:lastRow="0" w:firstColumn="1" w:lastColumn="0" w:noHBand="0" w:noVBand="1"/>
      </w:tblPr>
      <w:tblGrid>
        <w:gridCol w:w="9062"/>
      </w:tblGrid>
      <w:tr w:rsidR="00A62A92" w:rsidRPr="00163935" w:rsidTr="001163A9">
        <w:tc>
          <w:tcPr>
            <w:tcW w:w="9288" w:type="dxa"/>
          </w:tcPr>
          <w:p w:rsidR="001B4C3C" w:rsidRPr="005F32E4" w:rsidRDefault="001B4C3C" w:rsidP="001B4C3C">
            <w:pPr>
              <w:spacing w:after="160" w:line="259" w:lineRule="auto"/>
              <w:rPr>
                <w:rFonts w:eastAsia="Calibri"/>
                <w:b/>
                <w:bCs/>
              </w:rPr>
            </w:pPr>
            <w:r w:rsidRPr="005F32E4">
              <w:rPr>
                <w:rFonts w:eastAsia="Calibri"/>
                <w:b/>
                <w:bCs/>
              </w:rPr>
              <w:sym w:font="Wingdings" w:char="F078"/>
            </w:r>
            <w:r w:rsidRPr="005F32E4">
              <w:rPr>
                <w:rFonts w:eastAsia="Calibri"/>
                <w:b/>
                <w:bCs/>
                <w:lang w:val="hr-HR"/>
              </w:rPr>
              <w:t xml:space="preserve">Vrednovanje ponuda po kriterijumu </w:t>
            </w:r>
            <w:r w:rsidRPr="005F32E4">
              <w:rPr>
                <w:rFonts w:eastAsia="Calibri"/>
                <w:b/>
              </w:rPr>
              <w:t>odnos cijene i kvaliteta</w:t>
            </w:r>
            <w:r w:rsidRPr="005F32E4">
              <w:rPr>
                <w:rFonts w:eastAsia="Calibri"/>
                <w:b/>
                <w:bCs/>
              </w:rPr>
              <w:t>vršiće se na sljedeći način:</w:t>
            </w:r>
          </w:p>
          <w:p w:rsidR="001B4C3C" w:rsidRPr="005F32E4" w:rsidRDefault="001B4C3C" w:rsidP="001B4C3C">
            <w:pPr>
              <w:spacing w:after="160" w:line="259" w:lineRule="auto"/>
              <w:rPr>
                <w:rFonts w:eastAsia="Calibri"/>
              </w:rPr>
            </w:pPr>
            <w:r w:rsidRPr="005F32E4">
              <w:rPr>
                <w:rFonts w:eastAsia="Calibri"/>
              </w:rPr>
              <w:sym w:font="Wingdings" w:char="F078"/>
            </w:r>
            <w:r w:rsidRPr="005F32E4">
              <w:rPr>
                <w:rFonts w:eastAsia="Calibri"/>
                <w:lang w:val="hr-HR"/>
              </w:rPr>
              <w:t xml:space="preserve"> najniža ponuđena cijena </w:t>
            </w:r>
            <w:r w:rsidRPr="005F32E4">
              <w:rPr>
                <w:rFonts w:eastAsia="Calibri"/>
              </w:rPr>
              <w:t>maksimalni broj bodova = 60</w:t>
            </w:r>
          </w:p>
          <w:p w:rsidR="001B4C3C" w:rsidRPr="005F32E4" w:rsidRDefault="001B4C3C" w:rsidP="001B4C3C">
            <w:pPr>
              <w:spacing w:after="160" w:line="259" w:lineRule="auto"/>
              <w:rPr>
                <w:rFonts w:eastAsia="Calibri"/>
              </w:rPr>
            </w:pPr>
            <w:r w:rsidRPr="005F32E4">
              <w:rPr>
                <w:rFonts w:eastAsia="Calibri"/>
              </w:rPr>
              <w:sym w:font="Wingdings" w:char="F078"/>
            </w:r>
            <w:r w:rsidRPr="005F32E4">
              <w:rPr>
                <w:rFonts w:eastAsia="Calibri"/>
                <w:lang w:val="hr-HR"/>
              </w:rPr>
              <w:t xml:space="preserve"> kvalitet   </w:t>
            </w:r>
            <w:r w:rsidRPr="005F32E4">
              <w:rPr>
                <w:rFonts w:eastAsia="Calibri"/>
              </w:rPr>
              <w:t>maksimalni broj bodova = 40</w:t>
            </w:r>
          </w:p>
          <w:p w:rsidR="001B4C3C" w:rsidRPr="005F32E4" w:rsidRDefault="001B4C3C" w:rsidP="001B4C3C">
            <w:pPr>
              <w:spacing w:after="160" w:line="259" w:lineRule="auto"/>
              <w:rPr>
                <w:rFonts w:eastAsia="Calibri"/>
                <w:lang w:val="hr-HR"/>
              </w:rPr>
            </w:pPr>
          </w:p>
          <w:p w:rsidR="001B4C3C" w:rsidRPr="005F32E4" w:rsidRDefault="001B4C3C" w:rsidP="001B4C3C">
            <w:pPr>
              <w:spacing w:after="160" w:line="259" w:lineRule="auto"/>
              <w:rPr>
                <w:rFonts w:eastAsia="Calibri"/>
                <w:b/>
              </w:rPr>
            </w:pPr>
            <w:r w:rsidRPr="005F32E4">
              <w:rPr>
                <w:rFonts w:eastAsia="Calibri"/>
                <w:b/>
              </w:rPr>
              <w:sym w:font="Wingdings" w:char="F078"/>
            </w:r>
            <w:r w:rsidRPr="005F32E4">
              <w:rPr>
                <w:rFonts w:eastAsia="Calibri"/>
                <w:b/>
                <w:lang w:val="hr-HR"/>
              </w:rPr>
              <w:t xml:space="preserve"> podkriterijum najniža ponuđena cijena </w:t>
            </w:r>
            <w:r w:rsidRPr="005F32E4">
              <w:rPr>
                <w:rFonts w:eastAsia="Calibri"/>
                <w:b/>
              </w:rPr>
              <w:t>vrednovaće se na sljedeći način:</w:t>
            </w:r>
          </w:p>
          <w:p w:rsidR="001B4C3C" w:rsidRPr="00DD5BCD" w:rsidRDefault="001B4C3C" w:rsidP="001B4C3C">
            <w:pPr>
              <w:spacing w:after="160" w:line="259" w:lineRule="auto"/>
              <w:rPr>
                <w:rFonts w:eastAsia="Calibri"/>
                <w:b/>
              </w:rPr>
            </w:pPr>
            <w:r w:rsidRPr="005F32E4">
              <w:rPr>
                <w:rFonts w:eastAsia="Calibri"/>
                <w:b/>
              </w:rPr>
              <w:t>maksimalni broj bodova po ovom podkriterijumu= 60</w:t>
            </w:r>
          </w:p>
          <w:p w:rsidR="001B4C3C" w:rsidRPr="00DD5BCD" w:rsidRDefault="001B4C3C" w:rsidP="001B4C3C">
            <w:pPr>
              <w:spacing w:after="160" w:line="259" w:lineRule="auto"/>
              <w:rPr>
                <w:rFonts w:eastAsia="Calibri"/>
              </w:rPr>
            </w:pPr>
            <w:r w:rsidRPr="005F32E4">
              <w:rPr>
                <w:rFonts w:eastAsia="Calibri"/>
                <w:b/>
                <w:u w:val="single"/>
              </w:rPr>
              <w:t>NAJNIŽA PONUĐENA CIJENA</w:t>
            </w:r>
            <w:r w:rsidRPr="005F32E4">
              <w:rPr>
                <w:rFonts w:eastAsia="Calibri"/>
              </w:rPr>
              <w:t xml:space="preserve">- je opredjeljujući podkriterijum za vrednovanje ponuda. Pod ponuđenom cijenom podrazumjeva se ukupna cijena za predmetnu robu saglasno uslovima i u obimu određenim ovom dokumentacijom. </w:t>
            </w:r>
          </w:p>
          <w:p w:rsidR="001B4C3C" w:rsidRPr="001B4C3C" w:rsidRDefault="001B4C3C" w:rsidP="001B4C3C">
            <w:pPr>
              <w:spacing w:after="160" w:line="259" w:lineRule="auto"/>
              <w:rPr>
                <w:rFonts w:eastAsia="Calibri"/>
                <w:lang w:val="sr-Latn-CS"/>
              </w:rPr>
            </w:pPr>
            <w:r w:rsidRPr="005F32E4">
              <w:rPr>
                <w:rFonts w:eastAsia="Calibri"/>
                <w:lang w:val="sr-Latn-CS"/>
              </w:rPr>
              <w:t>Ponuđaču koji ponudi najnižu cijenu dodijeliće se maksimalan broj bodova po ovom podkriterijumu (60), dok se bodovi ostalim ponuđačima dodjeljuju u zavisnosti od odnosa ukupne cijene koju su ponudili i najniže ponuđene cijene po sledećoj formuli:</w:t>
            </w:r>
          </w:p>
          <w:p w:rsidR="001B4C3C" w:rsidRPr="00DD5BCD" w:rsidRDefault="001B4C3C" w:rsidP="00272A85">
            <w:pPr>
              <w:spacing w:after="160" w:line="259" w:lineRule="auto"/>
              <w:jc w:val="center"/>
              <w:rPr>
                <w:rFonts w:eastAsia="Calibri"/>
                <w:b/>
                <w:sz w:val="28"/>
                <w:u w:val="single"/>
                <w:lang w:val="sr-Latn-CS"/>
              </w:rPr>
            </w:pPr>
            <w:r w:rsidRPr="00DD5BCD">
              <w:rPr>
                <w:rFonts w:eastAsia="Calibri"/>
                <w:b/>
                <w:sz w:val="28"/>
                <w:u w:val="single"/>
              </w:rPr>
              <w:t>Broj bodova</w:t>
            </w:r>
            <w:r w:rsidRPr="00DD5BCD">
              <w:rPr>
                <w:rFonts w:eastAsia="Calibri"/>
                <w:b/>
                <w:sz w:val="28"/>
                <w:u w:val="single"/>
                <w:lang w:val="sr-Latn-CS"/>
              </w:rPr>
              <w:t xml:space="preserve"> =(</w:t>
            </w:r>
            <w:r w:rsidRPr="00DD5BCD">
              <w:rPr>
                <w:rFonts w:eastAsia="Calibri"/>
                <w:b/>
                <w:sz w:val="28"/>
                <w:u w:val="single"/>
              </w:rPr>
              <w:t>najni</w:t>
            </w:r>
            <w:r w:rsidRPr="00DD5BCD">
              <w:rPr>
                <w:rFonts w:eastAsia="Calibri"/>
                <w:b/>
                <w:sz w:val="28"/>
                <w:u w:val="single"/>
                <w:lang w:val="sr-Latn-CS"/>
              </w:rPr>
              <w:t>ž</w:t>
            </w:r>
            <w:r w:rsidRPr="00DD5BCD">
              <w:rPr>
                <w:rFonts w:eastAsia="Calibri"/>
                <w:b/>
                <w:sz w:val="28"/>
                <w:u w:val="single"/>
              </w:rPr>
              <w:t>a ponu</w:t>
            </w:r>
            <w:r w:rsidRPr="00DD5BCD">
              <w:rPr>
                <w:rFonts w:eastAsia="Calibri"/>
                <w:b/>
                <w:sz w:val="28"/>
                <w:u w:val="single"/>
                <w:lang w:val="sr-Latn-CS"/>
              </w:rPr>
              <w:t>đ</w:t>
            </w:r>
            <w:r w:rsidRPr="00DD5BCD">
              <w:rPr>
                <w:rFonts w:eastAsia="Calibri"/>
                <w:b/>
                <w:sz w:val="28"/>
                <w:u w:val="single"/>
              </w:rPr>
              <w:t>ena cijena</w:t>
            </w:r>
            <w:r w:rsidRPr="00DD5BCD">
              <w:rPr>
                <w:rFonts w:eastAsia="Calibri"/>
                <w:b/>
                <w:sz w:val="28"/>
                <w:u w:val="single"/>
                <w:lang w:val="sr-Latn-CS"/>
              </w:rPr>
              <w:t xml:space="preserve"> / </w:t>
            </w:r>
            <w:r w:rsidRPr="00DD5BCD">
              <w:rPr>
                <w:rFonts w:eastAsia="Calibri"/>
                <w:b/>
                <w:sz w:val="28"/>
                <w:u w:val="single"/>
              </w:rPr>
              <w:t>ponu</w:t>
            </w:r>
            <w:r w:rsidRPr="00DD5BCD">
              <w:rPr>
                <w:rFonts w:eastAsia="Calibri"/>
                <w:b/>
                <w:sz w:val="28"/>
                <w:u w:val="single"/>
                <w:lang w:val="sr-Latn-CS"/>
              </w:rPr>
              <w:t>đ</w:t>
            </w:r>
            <w:r w:rsidRPr="00DD5BCD">
              <w:rPr>
                <w:rFonts w:eastAsia="Calibri"/>
                <w:b/>
                <w:sz w:val="28"/>
                <w:u w:val="single"/>
              </w:rPr>
              <w:t>ena cijena</w:t>
            </w:r>
            <w:r w:rsidRPr="00DD5BCD">
              <w:rPr>
                <w:rFonts w:eastAsia="Calibri"/>
                <w:b/>
                <w:sz w:val="28"/>
                <w:u w:val="single"/>
                <w:lang w:val="sr-Latn-CS"/>
              </w:rPr>
              <w:t xml:space="preserve">) </w:t>
            </w:r>
            <w:r w:rsidRPr="00DD5BCD">
              <w:rPr>
                <w:rFonts w:eastAsia="Calibri"/>
                <w:b/>
                <w:sz w:val="28"/>
                <w:u w:val="single"/>
              </w:rPr>
              <w:t>x6</w:t>
            </w:r>
            <w:r w:rsidRPr="00DD5BCD">
              <w:rPr>
                <w:rFonts w:eastAsia="Calibri"/>
                <w:b/>
                <w:sz w:val="28"/>
                <w:u w:val="single"/>
                <w:lang w:val="sr-Latn-CS"/>
              </w:rPr>
              <w:t>0</w:t>
            </w:r>
          </w:p>
          <w:p w:rsidR="001B4C3C" w:rsidRDefault="001B4C3C" w:rsidP="001B4C3C">
            <w:pPr>
              <w:spacing w:after="160" w:line="259" w:lineRule="auto"/>
              <w:rPr>
                <w:rFonts w:eastAsia="Calibri"/>
                <w:lang w:val="sr-Latn-CS"/>
              </w:rPr>
            </w:pPr>
            <w:r w:rsidRPr="005F32E4">
              <w:rPr>
                <w:rFonts w:eastAsia="Calibri"/>
              </w:rPr>
              <w:t>Ako je ponu</w:t>
            </w:r>
            <w:r w:rsidRPr="005F32E4">
              <w:rPr>
                <w:rFonts w:eastAsia="Calibri"/>
                <w:lang w:val="sr-Latn-CS"/>
              </w:rPr>
              <w:t>đ</w:t>
            </w:r>
            <w:r w:rsidRPr="005F32E4">
              <w:rPr>
                <w:rFonts w:eastAsia="Calibri"/>
              </w:rPr>
              <w:t>ena cijena</w:t>
            </w:r>
            <w:r w:rsidRPr="005F32E4">
              <w:rPr>
                <w:rFonts w:eastAsia="Calibri"/>
                <w:lang w:val="sr-Latn-CS"/>
              </w:rPr>
              <w:t xml:space="preserve"> 0,00 </w:t>
            </w:r>
            <w:r w:rsidRPr="005F32E4">
              <w:rPr>
                <w:rFonts w:eastAsia="Calibri"/>
              </w:rPr>
              <w:t>EUR</w:t>
            </w:r>
            <w:r w:rsidRPr="005F32E4">
              <w:rPr>
                <w:rFonts w:eastAsia="Calibri"/>
                <w:lang w:val="sr-Latn-CS"/>
              </w:rPr>
              <w:t>-</w:t>
            </w:r>
            <w:r w:rsidRPr="005F32E4">
              <w:rPr>
                <w:rFonts w:eastAsia="Calibri"/>
              </w:rPr>
              <w:t>a prilikom vrednovanja te cijene pokriterijumu ili podkriterijum u najni</w:t>
            </w:r>
            <w:r w:rsidRPr="005F32E4">
              <w:rPr>
                <w:rFonts w:eastAsia="Calibri"/>
                <w:lang w:val="sr-Latn-CS"/>
              </w:rPr>
              <w:t>ž</w:t>
            </w:r>
            <w:r w:rsidRPr="005F32E4">
              <w:rPr>
                <w:rFonts w:eastAsia="Calibri"/>
              </w:rPr>
              <w:t>a ponu</w:t>
            </w:r>
            <w:r w:rsidRPr="005F32E4">
              <w:rPr>
                <w:rFonts w:eastAsia="Calibri"/>
                <w:lang w:val="sr-Latn-CS"/>
              </w:rPr>
              <w:t>đ</w:t>
            </w:r>
            <w:r w:rsidRPr="005F32E4">
              <w:rPr>
                <w:rFonts w:eastAsia="Calibri"/>
              </w:rPr>
              <w:t>ena cijena uzima se da je ponu</w:t>
            </w:r>
            <w:r w:rsidRPr="005F32E4">
              <w:rPr>
                <w:rFonts w:eastAsia="Calibri"/>
                <w:lang w:val="sr-Latn-CS"/>
              </w:rPr>
              <w:t>đ</w:t>
            </w:r>
            <w:r w:rsidRPr="005F32E4">
              <w:rPr>
                <w:rFonts w:eastAsia="Calibri"/>
              </w:rPr>
              <w:t>ena cijena</w:t>
            </w:r>
            <w:r w:rsidRPr="005F32E4">
              <w:rPr>
                <w:rFonts w:eastAsia="Calibri"/>
                <w:lang w:val="sr-Latn-CS"/>
              </w:rPr>
              <w:t xml:space="preserve"> 0,01 </w:t>
            </w:r>
            <w:r w:rsidRPr="005F32E4">
              <w:rPr>
                <w:rFonts w:eastAsia="Calibri"/>
              </w:rPr>
              <w:t>EUR</w:t>
            </w:r>
            <w:r w:rsidRPr="005F32E4">
              <w:rPr>
                <w:rFonts w:eastAsia="Calibri"/>
                <w:lang w:val="sr-Latn-CS"/>
              </w:rPr>
              <w:t>.</w:t>
            </w:r>
          </w:p>
          <w:p w:rsidR="001B4C3C" w:rsidRPr="005F32E4" w:rsidRDefault="001B4C3C" w:rsidP="001B4C3C">
            <w:pPr>
              <w:spacing w:after="160" w:line="259" w:lineRule="auto"/>
              <w:rPr>
                <w:rFonts w:eastAsia="Calibri"/>
                <w:lang w:val="sr-Latn-CS"/>
              </w:rPr>
            </w:pPr>
          </w:p>
          <w:p w:rsidR="001B4C3C" w:rsidRPr="005F32E4" w:rsidRDefault="001B4C3C" w:rsidP="001B4C3C">
            <w:pPr>
              <w:spacing w:after="160" w:line="259" w:lineRule="auto"/>
              <w:rPr>
                <w:rFonts w:eastAsia="Calibri"/>
                <w:b/>
                <w:lang w:val="hr-HR"/>
              </w:rPr>
            </w:pPr>
            <w:r w:rsidRPr="005F32E4">
              <w:rPr>
                <w:rFonts w:eastAsia="Calibri"/>
                <w:b/>
                <w:lang w:val="hr-HR"/>
              </w:rPr>
              <w:sym w:font="Wingdings" w:char="F078"/>
            </w:r>
            <w:r w:rsidRPr="005F32E4">
              <w:rPr>
                <w:rFonts w:eastAsia="Calibri"/>
                <w:b/>
                <w:lang w:val="hr-HR"/>
              </w:rPr>
              <w:t xml:space="preserve"> podkriterijum kvalitet (max. 40 bodova) vrednovaće se na sljedeći način:</w:t>
            </w:r>
          </w:p>
          <w:p w:rsidR="001B4C3C" w:rsidRPr="001B4C3C" w:rsidRDefault="001B4C3C" w:rsidP="001B4C3C">
            <w:pPr>
              <w:spacing w:after="160" w:line="259" w:lineRule="auto"/>
              <w:rPr>
                <w:rFonts w:eastAsia="Calibri"/>
                <w:b/>
                <w:lang w:val="hr-HR"/>
              </w:rPr>
            </w:pPr>
            <w:r w:rsidRPr="005F32E4">
              <w:rPr>
                <w:rFonts w:eastAsia="Calibri"/>
                <w:b/>
              </w:rPr>
              <w:sym w:font="Wingdings" w:char="F078"/>
            </w:r>
            <w:r w:rsidRPr="005F32E4">
              <w:rPr>
                <w:rFonts w:eastAsia="Calibri"/>
                <w:b/>
              </w:rPr>
              <w:t xml:space="preserve"> parametar</w:t>
            </w:r>
            <w:r w:rsidR="00EA6C11">
              <w:rPr>
                <w:rFonts w:eastAsia="Calibri"/>
                <w:b/>
              </w:rPr>
              <w:t xml:space="preserve"> 1</w:t>
            </w:r>
            <w:r w:rsidRPr="005F32E4">
              <w:rPr>
                <w:rFonts w:eastAsia="Calibri"/>
                <w:b/>
              </w:rPr>
              <w:t>:</w:t>
            </w:r>
            <w:r w:rsidRPr="005F32E4">
              <w:rPr>
                <w:rFonts w:eastAsia="Calibri"/>
                <w:b/>
                <w:lang w:val="hr-HR"/>
              </w:rPr>
              <w:t xml:space="preserve"> </w:t>
            </w:r>
            <w:r w:rsidR="00077880">
              <w:rPr>
                <w:rFonts w:eastAsia="Calibri"/>
                <w:b/>
                <w:lang w:val="hr-HR"/>
              </w:rPr>
              <w:t>rok  za nabavku, isporuku</w:t>
            </w:r>
            <w:r w:rsidR="00077880" w:rsidRPr="00077880">
              <w:rPr>
                <w:rFonts w:eastAsia="Calibri"/>
                <w:b/>
                <w:lang w:val="hr-HR"/>
              </w:rPr>
              <w:t>,ugradnju, puštanje u rad opreme i obuka osoblja</w:t>
            </w:r>
            <w:r w:rsidRPr="005F32E4">
              <w:rPr>
                <w:rFonts w:eastAsia="Calibri"/>
                <w:b/>
                <w:lang w:val="hr-HR"/>
              </w:rPr>
              <w:t xml:space="preserve"> </w:t>
            </w:r>
            <w:r w:rsidR="00077880">
              <w:rPr>
                <w:rFonts w:eastAsia="Calibri"/>
                <w:b/>
                <w:lang w:val="hr-HR"/>
              </w:rPr>
              <w:t>-</w:t>
            </w:r>
            <w:r w:rsidRPr="005F32E4">
              <w:rPr>
                <w:rFonts w:eastAsia="Calibri"/>
                <w:b/>
                <w:lang w:val="hr-HR"/>
              </w:rPr>
              <w:t xml:space="preserve"> </w:t>
            </w:r>
            <w:r w:rsidRPr="005F32E4">
              <w:rPr>
                <w:rFonts w:eastAsia="Calibri"/>
                <w:b/>
              </w:rPr>
              <w:t xml:space="preserve">maksimalni broj bodova = </w:t>
            </w:r>
            <w:r w:rsidR="00077880">
              <w:rPr>
                <w:rFonts w:eastAsia="Calibri"/>
                <w:b/>
              </w:rPr>
              <w:t>20</w:t>
            </w:r>
          </w:p>
          <w:tbl>
            <w:tblPr>
              <w:tblW w:w="0" w:type="auto"/>
              <w:tblInd w:w="2" w:type="dxa"/>
              <w:tblLook w:val="00A0" w:firstRow="1" w:lastRow="0" w:firstColumn="1" w:lastColumn="0" w:noHBand="0" w:noVBand="0"/>
            </w:tblPr>
            <w:tblGrid>
              <w:gridCol w:w="8844"/>
            </w:tblGrid>
            <w:tr w:rsidR="001B4C3C" w:rsidRPr="005F32E4" w:rsidTr="00510690">
              <w:tc>
                <w:tcPr>
                  <w:tcW w:w="9070" w:type="dxa"/>
                </w:tcPr>
                <w:p w:rsidR="001B4C3C" w:rsidRPr="005F32E4" w:rsidRDefault="001B4C3C" w:rsidP="001B4C3C">
                  <w:pPr>
                    <w:spacing w:after="160" w:line="259" w:lineRule="auto"/>
                    <w:rPr>
                      <w:rFonts w:eastAsia="Calibri"/>
                      <w:b/>
                      <w:lang w:val="hr-HR"/>
                    </w:rPr>
                  </w:pPr>
                  <w:r w:rsidRPr="005F32E4">
                    <w:rPr>
                      <w:rFonts w:eastAsia="Calibri"/>
                      <w:b/>
                      <w:lang w:val="hr-HR"/>
                    </w:rPr>
                    <w:sym w:font="Wingdings" w:char="F078"/>
                  </w:r>
                  <w:r w:rsidRPr="005F32E4">
                    <w:rPr>
                      <w:rFonts w:eastAsia="Calibri"/>
                      <w:b/>
                      <w:lang w:val="hr-HR"/>
                    </w:rPr>
                    <w:t xml:space="preserve"> parametar </w:t>
                  </w:r>
                  <w:r w:rsidR="00077880">
                    <w:rPr>
                      <w:rFonts w:eastAsia="Calibri"/>
                      <w:b/>
                      <w:lang w:val="hr-HR"/>
                    </w:rPr>
                    <w:t>rok za za nabavku, isporuku</w:t>
                  </w:r>
                  <w:r w:rsidR="00077880" w:rsidRPr="00077880">
                    <w:rPr>
                      <w:rFonts w:eastAsia="Calibri"/>
                      <w:b/>
                      <w:lang w:val="hr-HR"/>
                    </w:rPr>
                    <w:t>,ugradnju, puštanje u rad opreme i obuka osoblja</w:t>
                  </w:r>
                  <w:r w:rsidR="00077880">
                    <w:rPr>
                      <w:rFonts w:eastAsia="Calibri"/>
                      <w:b/>
                      <w:lang w:val="hr-HR"/>
                    </w:rPr>
                    <w:t>,</w:t>
                  </w:r>
                  <w:r w:rsidR="00077880" w:rsidRPr="005F32E4">
                    <w:rPr>
                      <w:rFonts w:eastAsia="Calibri"/>
                      <w:b/>
                      <w:lang w:val="hr-HR"/>
                    </w:rPr>
                    <w:t xml:space="preserve"> </w:t>
                  </w:r>
                  <w:r w:rsidRPr="005F32E4">
                    <w:rPr>
                      <w:rFonts w:eastAsia="Calibri"/>
                      <w:b/>
                      <w:lang w:val="hr-HR"/>
                    </w:rPr>
                    <w:t>vrednovaće se na sljedeći način:</w:t>
                  </w:r>
                </w:p>
                <w:p w:rsidR="001B4C3C" w:rsidRPr="00077880" w:rsidRDefault="001B4C3C" w:rsidP="001B4C3C">
                  <w:pPr>
                    <w:spacing w:after="160" w:line="259" w:lineRule="auto"/>
                    <w:rPr>
                      <w:rFonts w:eastAsia="Calibri"/>
                      <w:b/>
                      <w:lang w:val="hr-HR"/>
                    </w:rPr>
                  </w:pPr>
                  <w:r w:rsidRPr="005F32E4">
                    <w:rPr>
                      <w:rFonts w:eastAsia="Calibri"/>
                      <w:b/>
                      <w:lang w:val="hr-HR"/>
                    </w:rPr>
                    <w:t xml:space="preserve">maksimalni broj bodova po ovom podkriterijumu= </w:t>
                  </w:r>
                  <w:r w:rsidR="00077880">
                    <w:rPr>
                      <w:rFonts w:eastAsia="Calibri"/>
                      <w:b/>
                      <w:lang w:val="hr-HR"/>
                    </w:rPr>
                    <w:t>20</w:t>
                  </w:r>
                </w:p>
                <w:p w:rsidR="001B4C3C" w:rsidRPr="00EA6C11" w:rsidRDefault="00077880" w:rsidP="001B4C3C">
                  <w:pPr>
                    <w:spacing w:after="160" w:line="259" w:lineRule="auto"/>
                    <w:rPr>
                      <w:rFonts w:eastAsia="Calibri"/>
                    </w:rPr>
                  </w:pPr>
                  <w:r>
                    <w:rPr>
                      <w:rFonts w:eastAsia="Calibri"/>
                      <w:b/>
                      <w:lang w:val="hr-HR"/>
                    </w:rPr>
                    <w:t>Rok za nabavku, isporuku</w:t>
                  </w:r>
                  <w:r w:rsidRPr="00077880">
                    <w:rPr>
                      <w:rFonts w:eastAsia="Calibri"/>
                      <w:b/>
                      <w:lang w:val="hr-HR"/>
                    </w:rPr>
                    <w:t>,ugradnju, puštanje u rad opreme i obuka osoblja</w:t>
                  </w:r>
                  <w:r w:rsidRPr="005F32E4">
                    <w:rPr>
                      <w:rFonts w:eastAsia="Calibri"/>
                    </w:rPr>
                    <w:t xml:space="preserve"> </w:t>
                  </w:r>
                  <w:r w:rsidR="001B4C3C" w:rsidRPr="005F32E4">
                    <w:rPr>
                      <w:rFonts w:eastAsia="Calibri"/>
                    </w:rPr>
                    <w:t xml:space="preserve">- je parametar za vrednovanje ponuda podkriterujuma kvalitet, pod kojim se podrazumijeva rok za koji će ponuđači </w:t>
                  </w:r>
                  <w:r>
                    <w:rPr>
                      <w:rFonts w:eastAsia="Calibri"/>
                    </w:rPr>
                    <w:t xml:space="preserve">izvršiti </w:t>
                  </w:r>
                  <w:r w:rsidRPr="00077880">
                    <w:rPr>
                      <w:rFonts w:eastAsia="Calibri"/>
                    </w:rPr>
                    <w:t>nabavku, isporuku,ugradnju, puštanje u rad opreme i obuka osoblja</w:t>
                  </w:r>
                  <w:r w:rsidRPr="005F32E4">
                    <w:rPr>
                      <w:rFonts w:eastAsia="Calibri"/>
                    </w:rPr>
                    <w:t xml:space="preserve"> </w:t>
                  </w:r>
                  <w:r w:rsidR="001B4C3C" w:rsidRPr="005F32E4">
                    <w:rPr>
                      <w:rFonts w:eastAsia="Calibri"/>
                    </w:rPr>
                    <w:t xml:space="preserve">i iskazuje se u kalendarskim danima. </w:t>
                  </w:r>
                </w:p>
                <w:p w:rsidR="001B4C3C" w:rsidRPr="005F32E4" w:rsidRDefault="001B4C3C" w:rsidP="001B4C3C">
                  <w:pPr>
                    <w:spacing w:after="160" w:line="259" w:lineRule="auto"/>
                    <w:rPr>
                      <w:rFonts w:eastAsia="Calibri"/>
                      <w:lang w:val="sr-Latn-CS"/>
                    </w:rPr>
                  </w:pPr>
                  <w:r w:rsidRPr="005F32E4">
                    <w:rPr>
                      <w:rFonts w:eastAsia="Calibri"/>
                      <w:lang w:val="sr-Latn-CS"/>
                    </w:rPr>
                    <w:t xml:space="preserve">Ponuđaču koji ponudi najkraći rok </w:t>
                  </w:r>
                  <w:r w:rsidR="00077880" w:rsidRPr="00077880">
                    <w:rPr>
                      <w:rFonts w:eastAsia="Calibri"/>
                      <w:lang w:val="sr-Latn-CS"/>
                    </w:rPr>
                    <w:t xml:space="preserve">za nabavku, isporuku,ugradnju, puštanje u rad opreme i obuka osoblja </w:t>
                  </w:r>
                  <w:r w:rsidRPr="005F32E4">
                    <w:rPr>
                      <w:rFonts w:eastAsia="Calibri"/>
                      <w:lang w:val="sr-Latn-CS"/>
                    </w:rPr>
                    <w:t>dodijeliće se maksimalan broj bodova po ovom parametru (</w:t>
                  </w:r>
                  <w:r w:rsidR="00077880">
                    <w:rPr>
                      <w:rFonts w:eastAsia="Calibri"/>
                      <w:lang w:val="sr-Latn-CS"/>
                    </w:rPr>
                    <w:t>2</w:t>
                  </w:r>
                  <w:r w:rsidRPr="005F32E4">
                    <w:rPr>
                      <w:rFonts w:eastAsia="Calibri"/>
                      <w:lang w:val="sr-Latn-CS"/>
                    </w:rPr>
                    <w:t>0), dok bodovi ostalim ponuđačima dodijeliće se proporcionalno u odnosu na najkraći rok isporuke po sledećoj formuli:</w:t>
                  </w:r>
                </w:p>
                <w:p w:rsidR="001B4C3C" w:rsidRPr="00496D26" w:rsidRDefault="001B4C3C" w:rsidP="001B4C3C">
                  <w:pPr>
                    <w:spacing w:after="160" w:line="259" w:lineRule="auto"/>
                    <w:jc w:val="center"/>
                    <w:rPr>
                      <w:rFonts w:eastAsia="Calibri"/>
                      <w:b/>
                      <w:u w:val="single"/>
                      <w:lang w:val="sr-Latn-CS"/>
                    </w:rPr>
                  </w:pPr>
                  <w:r w:rsidRPr="00496D26">
                    <w:rPr>
                      <w:rFonts w:eastAsia="Calibri"/>
                      <w:b/>
                      <w:u w:val="single"/>
                    </w:rPr>
                    <w:t>Broj bodova</w:t>
                  </w:r>
                  <w:r w:rsidRPr="00496D26">
                    <w:rPr>
                      <w:rFonts w:eastAsia="Calibri"/>
                      <w:b/>
                      <w:u w:val="single"/>
                      <w:lang w:val="sr-Latn-CS"/>
                    </w:rPr>
                    <w:t xml:space="preserve"> =(</w:t>
                  </w:r>
                  <w:r w:rsidRPr="00496D26">
                    <w:rPr>
                      <w:rFonts w:eastAsia="Calibri"/>
                      <w:b/>
                      <w:u w:val="single"/>
                    </w:rPr>
                    <w:t>najkra</w:t>
                  </w:r>
                  <w:r w:rsidRPr="00496D26">
                    <w:rPr>
                      <w:rFonts w:eastAsia="Calibri"/>
                      <w:b/>
                      <w:u w:val="single"/>
                      <w:lang w:val="sr-Latn-CS"/>
                    </w:rPr>
                    <w:t>ć</w:t>
                  </w:r>
                  <w:r w:rsidRPr="00496D26">
                    <w:rPr>
                      <w:rFonts w:eastAsia="Calibri"/>
                      <w:b/>
                      <w:u w:val="single"/>
                    </w:rPr>
                    <w:t>i rok</w:t>
                  </w:r>
                  <w:r w:rsidRPr="00496D26">
                    <w:rPr>
                      <w:rFonts w:eastAsia="Calibri"/>
                      <w:b/>
                      <w:u w:val="single"/>
                      <w:lang w:val="sr-Latn-CS"/>
                    </w:rPr>
                    <w:t xml:space="preserve"> / </w:t>
                  </w:r>
                  <w:r w:rsidRPr="00496D26">
                    <w:rPr>
                      <w:rFonts w:eastAsia="Calibri"/>
                      <w:b/>
                      <w:u w:val="single"/>
                    </w:rPr>
                    <w:t>ponu</w:t>
                  </w:r>
                  <w:r w:rsidRPr="00496D26">
                    <w:rPr>
                      <w:rFonts w:eastAsia="Calibri"/>
                      <w:b/>
                      <w:u w:val="single"/>
                      <w:lang w:val="sr-Latn-CS"/>
                    </w:rPr>
                    <w:t>đ</w:t>
                  </w:r>
                  <w:r w:rsidRPr="00496D26">
                    <w:rPr>
                      <w:rFonts w:eastAsia="Calibri"/>
                      <w:b/>
                      <w:u w:val="single"/>
                    </w:rPr>
                    <w:t>eni rok</w:t>
                  </w:r>
                  <w:r w:rsidRPr="00496D26">
                    <w:rPr>
                      <w:rFonts w:eastAsia="Calibri"/>
                      <w:b/>
                      <w:u w:val="single"/>
                      <w:lang w:val="sr-Latn-CS"/>
                    </w:rPr>
                    <w:t xml:space="preserve">) </w:t>
                  </w:r>
                  <w:r w:rsidRPr="00496D26">
                    <w:rPr>
                      <w:rFonts w:eastAsia="Calibri"/>
                      <w:b/>
                      <w:u w:val="single"/>
                    </w:rPr>
                    <w:t>x</w:t>
                  </w:r>
                  <w:r w:rsidR="00077880" w:rsidRPr="00496D26">
                    <w:rPr>
                      <w:rFonts w:eastAsia="Calibri"/>
                      <w:b/>
                      <w:u w:val="single"/>
                    </w:rPr>
                    <w:t>2</w:t>
                  </w:r>
                  <w:r w:rsidRPr="00496D26">
                    <w:rPr>
                      <w:rFonts w:eastAsia="Calibri"/>
                      <w:b/>
                      <w:u w:val="single"/>
                      <w:lang w:val="sr-Latn-CS"/>
                    </w:rPr>
                    <w:t>0</w:t>
                  </w:r>
                </w:p>
                <w:tbl>
                  <w:tblPr>
                    <w:tblW w:w="0" w:type="auto"/>
                    <w:tblInd w:w="2" w:type="dxa"/>
                    <w:tblLook w:val="00A0" w:firstRow="1" w:lastRow="0" w:firstColumn="1" w:lastColumn="0" w:noHBand="0" w:noVBand="0"/>
                  </w:tblPr>
                  <w:tblGrid>
                    <w:gridCol w:w="8626"/>
                  </w:tblGrid>
                  <w:tr w:rsidR="001B4C3C" w:rsidRPr="005F32E4" w:rsidTr="00510690">
                    <w:tc>
                      <w:tcPr>
                        <w:tcW w:w="8852" w:type="dxa"/>
                      </w:tcPr>
                      <w:p w:rsidR="001B4C3C" w:rsidRPr="005F32E4" w:rsidRDefault="001B4C3C" w:rsidP="001B4C3C">
                        <w:pPr>
                          <w:spacing w:after="160" w:line="259" w:lineRule="auto"/>
                          <w:rPr>
                            <w:rFonts w:eastAsia="Calibri"/>
                            <w:bCs/>
                            <w:i/>
                            <w:iCs/>
                            <w:lang w:val="hr-HR"/>
                          </w:rPr>
                        </w:pPr>
                      </w:p>
                      <w:p w:rsidR="001B4C3C" w:rsidRDefault="001B4C3C" w:rsidP="001B4C3C">
                        <w:pPr>
                          <w:spacing w:after="160" w:line="259" w:lineRule="auto"/>
                          <w:rPr>
                            <w:rFonts w:eastAsia="Calibri"/>
                            <w:b/>
                            <w:lang w:val="hr-HR"/>
                          </w:rPr>
                        </w:pPr>
                        <w:r w:rsidRPr="005F32E4">
                          <w:rPr>
                            <w:rFonts w:eastAsia="Calibri"/>
                            <w:b/>
                            <w:lang w:val="hr-HR"/>
                          </w:rPr>
                          <w:t>Ponuđač je dužan da se u ponu</w:t>
                        </w:r>
                        <w:r w:rsidR="00DD5BCD">
                          <w:rPr>
                            <w:rFonts w:eastAsia="Calibri"/>
                            <w:b/>
                            <w:lang w:val="hr-HR"/>
                          </w:rPr>
                          <w:t xml:space="preserve">di izjasni o roku </w:t>
                        </w:r>
                        <w:r w:rsidR="00496D26">
                          <w:rPr>
                            <w:rFonts w:eastAsia="Calibri"/>
                            <w:b/>
                            <w:lang w:val="hr-HR"/>
                          </w:rPr>
                          <w:t>predmetne nabavke</w:t>
                        </w:r>
                        <w:r w:rsidR="00DD5BCD">
                          <w:rPr>
                            <w:rFonts w:eastAsia="Calibri"/>
                            <w:b/>
                            <w:lang w:val="hr-HR"/>
                          </w:rPr>
                          <w:t xml:space="preserve"> u kalendarskim danima.</w:t>
                        </w:r>
                      </w:p>
                      <w:p w:rsidR="00DD5BCD" w:rsidRPr="005F32E4" w:rsidRDefault="00DD5BCD" w:rsidP="00DD5BCD">
                        <w:pPr>
                          <w:spacing w:after="160" w:line="259" w:lineRule="auto"/>
                          <w:rPr>
                            <w:rFonts w:eastAsia="Calibri"/>
                            <w:lang w:val="sr-Latn-CS"/>
                          </w:rPr>
                        </w:pPr>
                        <w:r w:rsidRPr="00DD5BCD">
                          <w:rPr>
                            <w:rFonts w:eastAsia="Calibri"/>
                            <w:lang w:val="sr-Latn-CS"/>
                          </w:rPr>
                          <w:t xml:space="preserve">Maksimalni rok za pomenuti </w:t>
                        </w:r>
                        <w:r w:rsidRPr="00077880">
                          <w:rPr>
                            <w:rFonts w:eastAsia="Calibri"/>
                            <w:lang w:val="sr-Latn-CS"/>
                          </w:rPr>
                          <w:t xml:space="preserve">predmet nabavke je 120  dana. </w:t>
                        </w:r>
                      </w:p>
                      <w:p w:rsidR="00DD5BCD" w:rsidRDefault="00DD5BCD" w:rsidP="001B4C3C">
                        <w:pPr>
                          <w:spacing w:after="160" w:line="259" w:lineRule="auto"/>
                          <w:rPr>
                            <w:rFonts w:eastAsia="Calibri"/>
                            <w:b/>
                            <w:lang w:val="hr-HR"/>
                          </w:rPr>
                        </w:pPr>
                      </w:p>
                      <w:p w:rsidR="00EA6C11" w:rsidRDefault="00EA6C11" w:rsidP="001B4C3C">
                        <w:pPr>
                          <w:spacing w:after="160" w:line="259" w:lineRule="auto"/>
                          <w:rPr>
                            <w:rFonts w:eastAsia="Calibri"/>
                            <w:b/>
                            <w:lang w:val="hr-HR"/>
                          </w:rPr>
                        </w:pPr>
                      </w:p>
                      <w:p w:rsidR="00DD5BCD" w:rsidRDefault="00DD5BCD" w:rsidP="001B4C3C">
                        <w:pPr>
                          <w:spacing w:after="160" w:line="259" w:lineRule="auto"/>
                          <w:rPr>
                            <w:rFonts w:eastAsia="Calibri"/>
                            <w:b/>
                            <w:lang w:val="hr-HR"/>
                          </w:rPr>
                        </w:pPr>
                      </w:p>
                      <w:p w:rsidR="00DD5BCD" w:rsidRDefault="00DD5BCD" w:rsidP="001B4C3C">
                        <w:pPr>
                          <w:spacing w:after="160" w:line="259" w:lineRule="auto"/>
                          <w:rPr>
                            <w:rFonts w:eastAsia="Calibri"/>
                            <w:b/>
                            <w:lang w:val="hr-HR"/>
                          </w:rPr>
                        </w:pPr>
                      </w:p>
                      <w:p w:rsidR="00EA6C11" w:rsidRDefault="00EA6C11" w:rsidP="00EA6C11">
                        <w:pPr>
                          <w:rPr>
                            <w:rFonts w:eastAsia="Calibri"/>
                            <w:b/>
                          </w:rPr>
                        </w:pPr>
                        <w:r w:rsidRPr="00920B8A">
                          <w:rPr>
                            <w:rFonts w:ascii="Cambria" w:hAnsi="Cambria"/>
                            <w:b/>
                            <w:color w:val="000000"/>
                            <w:lang w:val="hr-HR"/>
                          </w:rPr>
                          <w:sym w:font="Wingdings" w:char="F078"/>
                        </w:r>
                        <w:r w:rsidRPr="00920B8A">
                          <w:rPr>
                            <w:rFonts w:ascii="Cambria" w:hAnsi="Cambria"/>
                            <w:b/>
                            <w:color w:val="000000"/>
                            <w:lang w:val="hr-HR"/>
                          </w:rPr>
                          <w:t xml:space="preserve"> </w:t>
                        </w:r>
                        <w:r w:rsidRPr="005F32E4">
                          <w:rPr>
                            <w:rFonts w:eastAsia="Calibri"/>
                            <w:b/>
                          </w:rPr>
                          <w:t>parametar</w:t>
                        </w:r>
                        <w:r>
                          <w:rPr>
                            <w:rFonts w:eastAsia="Calibri"/>
                            <w:b/>
                          </w:rPr>
                          <w:t xml:space="preserve"> 2</w:t>
                        </w:r>
                        <w:r w:rsidRPr="005F32E4">
                          <w:rPr>
                            <w:rFonts w:eastAsia="Calibri"/>
                            <w:b/>
                          </w:rPr>
                          <w:t>:</w:t>
                        </w:r>
                        <w:r w:rsidRPr="005F32E4">
                          <w:rPr>
                            <w:rFonts w:eastAsia="Calibri"/>
                            <w:b/>
                            <w:lang w:val="hr-HR"/>
                          </w:rPr>
                          <w:t xml:space="preserve"> </w:t>
                        </w:r>
                        <w:r w:rsidR="0022043C">
                          <w:rPr>
                            <w:rFonts w:eastAsia="Calibri"/>
                            <w:b/>
                            <w:lang w:val="hr-HR"/>
                          </w:rPr>
                          <w:t>Reference</w:t>
                        </w:r>
                        <w:r>
                          <w:rPr>
                            <w:rFonts w:eastAsia="Calibri"/>
                            <w:b/>
                            <w:lang w:val="hr-HR"/>
                          </w:rPr>
                          <w:t xml:space="preserve"> o iskustvu  o</w:t>
                        </w:r>
                        <w:r w:rsidRPr="00EA6C11">
                          <w:rPr>
                            <w:rFonts w:eastAsia="Calibri"/>
                            <w:b/>
                            <w:lang w:val="hr-HR"/>
                          </w:rPr>
                          <w:t xml:space="preserve"> kvalitetnom i uspješnom izvršavanju istih ili sličnih poslova iz oblasti predmeta nabavke</w:t>
                        </w:r>
                        <w:r w:rsidRPr="005F32E4">
                          <w:rPr>
                            <w:rFonts w:eastAsia="Calibri"/>
                            <w:b/>
                            <w:lang w:val="hr-HR"/>
                          </w:rPr>
                          <w:t xml:space="preserve"> </w:t>
                        </w:r>
                        <w:r>
                          <w:rPr>
                            <w:rFonts w:eastAsia="Calibri"/>
                            <w:b/>
                            <w:lang w:val="hr-HR"/>
                          </w:rPr>
                          <w:t>-</w:t>
                        </w:r>
                        <w:r w:rsidRPr="005F32E4">
                          <w:rPr>
                            <w:rFonts w:eastAsia="Calibri"/>
                            <w:b/>
                            <w:lang w:val="hr-HR"/>
                          </w:rPr>
                          <w:t xml:space="preserve"> </w:t>
                        </w:r>
                        <w:r w:rsidRPr="005F32E4">
                          <w:rPr>
                            <w:rFonts w:eastAsia="Calibri"/>
                            <w:b/>
                          </w:rPr>
                          <w:t xml:space="preserve">maksimalni broj bodova = </w:t>
                        </w:r>
                        <w:r>
                          <w:rPr>
                            <w:rFonts w:eastAsia="Calibri"/>
                            <w:b/>
                          </w:rPr>
                          <w:t>20</w:t>
                        </w:r>
                      </w:p>
                      <w:p w:rsidR="00EA6C11" w:rsidRDefault="00EA6C11" w:rsidP="00EA6C11">
                        <w:pPr>
                          <w:rPr>
                            <w:rFonts w:eastAsia="Calibri"/>
                            <w:b/>
                          </w:rPr>
                        </w:pPr>
                      </w:p>
                      <w:p w:rsidR="00EA6C11" w:rsidRPr="005F32E4" w:rsidRDefault="00EA6C11" w:rsidP="00EA6C11">
                        <w:pPr>
                          <w:spacing w:after="160" w:line="259" w:lineRule="auto"/>
                          <w:rPr>
                            <w:rFonts w:eastAsia="Calibri"/>
                            <w:b/>
                            <w:lang w:val="hr-HR"/>
                          </w:rPr>
                        </w:pPr>
                        <w:r>
                          <w:rPr>
                            <w:rFonts w:eastAsia="Calibri"/>
                            <w:b/>
                            <w:lang w:val="hr-HR"/>
                          </w:rPr>
                          <w:t>P</w:t>
                        </w:r>
                        <w:r w:rsidRPr="005F32E4">
                          <w:rPr>
                            <w:rFonts w:eastAsia="Calibri"/>
                            <w:b/>
                            <w:lang w:val="hr-HR"/>
                          </w:rPr>
                          <w:t>arametar</w:t>
                        </w:r>
                        <w:r>
                          <w:rPr>
                            <w:rFonts w:eastAsia="Calibri"/>
                            <w:b/>
                            <w:lang w:val="hr-HR"/>
                          </w:rPr>
                          <w:t xml:space="preserve"> 2-</w:t>
                        </w:r>
                        <w:r w:rsidRPr="005F32E4">
                          <w:rPr>
                            <w:rFonts w:eastAsia="Calibri"/>
                            <w:b/>
                            <w:lang w:val="hr-HR"/>
                          </w:rPr>
                          <w:t xml:space="preserve"> </w:t>
                        </w:r>
                        <w:r w:rsidR="0022043C">
                          <w:rPr>
                            <w:rFonts w:eastAsia="Calibri"/>
                            <w:b/>
                            <w:lang w:val="hr-HR"/>
                          </w:rPr>
                          <w:t>Reference</w:t>
                        </w:r>
                        <w:r>
                          <w:rPr>
                            <w:rFonts w:eastAsia="Calibri"/>
                            <w:b/>
                            <w:lang w:val="hr-HR"/>
                          </w:rPr>
                          <w:t xml:space="preserve"> o iskustvu  o</w:t>
                        </w:r>
                        <w:r w:rsidRPr="00EA6C11">
                          <w:rPr>
                            <w:rFonts w:eastAsia="Calibri"/>
                            <w:b/>
                            <w:lang w:val="hr-HR"/>
                          </w:rPr>
                          <w:t xml:space="preserve"> kvalitetnom i uspješnom izvršavanju istih ili sličnih poslova iz oblasti predmeta nabavke</w:t>
                        </w:r>
                        <w:r>
                          <w:rPr>
                            <w:rFonts w:eastAsia="Calibri"/>
                            <w:b/>
                            <w:lang w:val="hr-HR"/>
                          </w:rPr>
                          <w:t>,</w:t>
                        </w:r>
                        <w:r w:rsidRPr="005F32E4">
                          <w:rPr>
                            <w:rFonts w:eastAsia="Calibri"/>
                            <w:b/>
                            <w:lang w:val="hr-HR"/>
                          </w:rPr>
                          <w:t xml:space="preserve"> vrednovaće se na sljedeći način:</w:t>
                        </w:r>
                      </w:p>
                      <w:p w:rsidR="00EA6C11" w:rsidRPr="00077880" w:rsidRDefault="00EA6C11" w:rsidP="00EA6C11">
                        <w:pPr>
                          <w:spacing w:after="160" w:line="259" w:lineRule="auto"/>
                          <w:rPr>
                            <w:rFonts w:eastAsia="Calibri"/>
                            <w:b/>
                            <w:lang w:val="hr-HR"/>
                          </w:rPr>
                        </w:pPr>
                        <w:r w:rsidRPr="005F32E4">
                          <w:rPr>
                            <w:rFonts w:eastAsia="Calibri"/>
                            <w:b/>
                            <w:lang w:val="hr-HR"/>
                          </w:rPr>
                          <w:t xml:space="preserve">maksimalni broj bodova po ovom podkriterijumu= </w:t>
                        </w:r>
                        <w:r>
                          <w:rPr>
                            <w:rFonts w:eastAsia="Calibri"/>
                            <w:b/>
                            <w:lang w:val="hr-HR"/>
                          </w:rPr>
                          <w:t>20</w:t>
                        </w:r>
                      </w:p>
                      <w:p w:rsidR="00EA6C11" w:rsidRPr="0022043C" w:rsidRDefault="00EA6C11" w:rsidP="0022043C">
                        <w:pPr>
                          <w:spacing w:after="160" w:line="259" w:lineRule="auto"/>
                          <w:rPr>
                            <w:rFonts w:eastAsia="Calibri"/>
                            <w:lang w:val="sr-Latn-CS"/>
                          </w:rPr>
                        </w:pPr>
                        <w:r w:rsidRPr="005F32E4">
                          <w:rPr>
                            <w:rFonts w:eastAsia="Calibri"/>
                            <w:lang w:val="sr-Latn-CS"/>
                          </w:rPr>
                          <w:t xml:space="preserve">Ponuđaču koji ponudi </w:t>
                        </w:r>
                        <w:r w:rsidR="0022043C">
                          <w:rPr>
                            <w:rFonts w:eastAsia="Calibri"/>
                            <w:lang w:val="sr-Latn-CS"/>
                          </w:rPr>
                          <w:t>najveći broj predmetnih referenci</w:t>
                        </w:r>
                        <w:r w:rsidRPr="00077880">
                          <w:rPr>
                            <w:rFonts w:eastAsia="Calibri"/>
                            <w:lang w:val="sr-Latn-CS"/>
                          </w:rPr>
                          <w:t xml:space="preserve"> </w:t>
                        </w:r>
                        <w:r w:rsidRPr="005F32E4">
                          <w:rPr>
                            <w:rFonts w:eastAsia="Calibri"/>
                            <w:lang w:val="sr-Latn-CS"/>
                          </w:rPr>
                          <w:t>dodijeliće se maksimalan broj bodova po ovom parametru (</w:t>
                        </w:r>
                        <w:r>
                          <w:rPr>
                            <w:rFonts w:eastAsia="Calibri"/>
                            <w:lang w:val="sr-Latn-CS"/>
                          </w:rPr>
                          <w:t>2</w:t>
                        </w:r>
                        <w:r w:rsidRPr="005F32E4">
                          <w:rPr>
                            <w:rFonts w:eastAsia="Calibri"/>
                            <w:lang w:val="sr-Latn-CS"/>
                          </w:rPr>
                          <w:t xml:space="preserve">0), dok bodovi ostalim ponuđačima dodijeliće se proporcionalno u odnosu na </w:t>
                        </w:r>
                        <w:r w:rsidR="00354159" w:rsidRPr="00354159">
                          <w:rPr>
                            <w:rFonts w:eastAsia="Calibri"/>
                            <w:lang w:val="sr-Latn-CS"/>
                          </w:rPr>
                          <w:t>najveći broj potvrđenih referenci</w:t>
                        </w:r>
                        <w:r w:rsidRPr="005F32E4">
                          <w:rPr>
                            <w:rFonts w:eastAsia="Calibri"/>
                            <w:lang w:val="sr-Latn-CS"/>
                          </w:rPr>
                          <w:t xml:space="preserve"> po sledećoj formuli:</w:t>
                        </w:r>
                      </w:p>
                      <w:tbl>
                        <w:tblPr>
                          <w:tblW w:w="0" w:type="auto"/>
                          <w:tblInd w:w="2" w:type="dxa"/>
                          <w:tblLook w:val="00A0" w:firstRow="1" w:lastRow="0" w:firstColumn="1" w:lastColumn="0" w:noHBand="0" w:noVBand="0"/>
                        </w:tblPr>
                        <w:tblGrid>
                          <w:gridCol w:w="8408"/>
                        </w:tblGrid>
                        <w:tr w:rsidR="00EA6C11" w:rsidRPr="005F32E4" w:rsidTr="002E2C0C">
                          <w:tc>
                            <w:tcPr>
                              <w:tcW w:w="8852" w:type="dxa"/>
                            </w:tcPr>
                            <w:p w:rsidR="00EA6C11" w:rsidRPr="00B9338C" w:rsidRDefault="00EA6C11" w:rsidP="0022043C">
                              <w:pPr>
                                <w:rPr>
                                  <w:rFonts w:asciiTheme="majorHAnsi" w:hAnsiTheme="majorHAnsi"/>
                                  <w:b/>
                                  <w:i/>
                                  <w:lang w:val="sr-Latn-CS"/>
                                </w:rPr>
                              </w:pPr>
                            </w:p>
                            <w:p w:rsidR="00EA6C11" w:rsidRPr="00354159" w:rsidRDefault="0022043C" w:rsidP="00EA6C11">
                              <w:pPr>
                                <w:jc w:val="center"/>
                                <w:rPr>
                                  <w:rFonts w:asciiTheme="majorHAnsi" w:hAnsiTheme="majorHAnsi"/>
                                  <w:b/>
                                  <w:highlight w:val="yellow"/>
                                  <w:u w:val="single"/>
                                  <w:lang w:val="sr-Latn-CS"/>
                                </w:rPr>
                              </w:pPr>
                              <w:r w:rsidRPr="00354159">
                                <w:rPr>
                                  <w:rFonts w:asciiTheme="majorHAnsi" w:hAnsiTheme="majorHAnsi"/>
                                  <w:b/>
                                  <w:u w:val="single"/>
                                  <w:lang w:val="sr-Latn-CS"/>
                                </w:rPr>
                                <w:t>Broj bodova=</w:t>
                              </w:r>
                              <w:r w:rsidR="00EA6C11" w:rsidRPr="00354159">
                                <w:rPr>
                                  <w:rFonts w:asciiTheme="majorHAnsi" w:hAnsiTheme="majorHAnsi"/>
                                  <w:b/>
                                  <w:u w:val="single"/>
                                  <w:lang w:val="sr-Latn-CS"/>
                                </w:rPr>
                                <w:t xml:space="preserve">(broj potvrđenih referenci/ najveći broj potvrđenih referenci)x </w:t>
                              </w:r>
                              <w:r w:rsidRPr="00354159">
                                <w:rPr>
                                  <w:rFonts w:asciiTheme="majorHAnsi" w:hAnsiTheme="majorHAnsi"/>
                                  <w:b/>
                                  <w:u w:val="single"/>
                                  <w:lang w:val="sr-Latn-CS"/>
                                </w:rPr>
                                <w:t>2</w:t>
                              </w:r>
                              <w:r w:rsidR="00EA6C11" w:rsidRPr="00354159">
                                <w:rPr>
                                  <w:rFonts w:asciiTheme="majorHAnsi" w:hAnsiTheme="majorHAnsi"/>
                                  <w:b/>
                                  <w:u w:val="single"/>
                                  <w:lang w:val="sr-Latn-CS"/>
                                </w:rPr>
                                <w:t>0</w:t>
                              </w:r>
                            </w:p>
                            <w:p w:rsidR="00EA6C11" w:rsidRPr="00E01873" w:rsidRDefault="00EA6C11" w:rsidP="00EA6C11">
                              <w:pPr>
                                <w:jc w:val="both"/>
                                <w:rPr>
                                  <w:rFonts w:asciiTheme="majorHAnsi" w:hAnsiTheme="majorHAnsi"/>
                                  <w:b/>
                                  <w:i/>
                                  <w:sz w:val="16"/>
                                  <w:szCs w:val="16"/>
                                  <w:lang w:val="sr-Latn-CS"/>
                                </w:rPr>
                              </w:pPr>
                            </w:p>
                            <w:p w:rsidR="00DD5BCD" w:rsidRPr="00D918DA" w:rsidRDefault="00EA6C11" w:rsidP="00D918DA">
                              <w:pPr>
                                <w:spacing w:after="160" w:line="259" w:lineRule="auto"/>
                                <w:jc w:val="both"/>
                                <w:rPr>
                                  <w:rFonts w:eastAsia="Calibri"/>
                                </w:rPr>
                              </w:pPr>
                              <w:r w:rsidRPr="00D918DA">
                                <w:rPr>
                                  <w:rFonts w:eastAsia="Calibri"/>
                                </w:rPr>
                                <w:t>Referenca se dostavlja u vidu potvrde</w:t>
                              </w:r>
                              <w:r w:rsidR="00D918DA" w:rsidRPr="00D918DA">
                                <w:rPr>
                                  <w:rFonts w:eastAsia="Calibri"/>
                                </w:rPr>
                                <w:t>.</w:t>
                              </w:r>
                              <w:r w:rsidRPr="00D918DA">
                                <w:rPr>
                                  <w:rFonts w:eastAsia="Calibri"/>
                                </w:rPr>
                                <w:t xml:space="preserve"> </w:t>
                              </w:r>
                              <w:r w:rsidR="00D918DA" w:rsidRPr="00D918DA">
                                <w:rPr>
                                  <w:rFonts w:eastAsia="Calibri"/>
                                </w:rPr>
                                <w:t xml:space="preserve"> </w:t>
                              </w:r>
                              <w:r w:rsidR="00AF3F91" w:rsidRPr="00D918DA">
                                <w:rPr>
                                  <w:rFonts w:eastAsia="Calibri"/>
                                </w:rPr>
                                <w:t>Reference</w:t>
                              </w:r>
                              <w:r w:rsidR="00DD5BCD" w:rsidRPr="00D918DA">
                                <w:rPr>
                                  <w:rFonts w:eastAsia="Calibri"/>
                                </w:rPr>
                                <w:t xml:space="preserve"> o iskustvu  o kvalitetnom i uspješnom izvršavanju istih ili sličnih poslova iz oblasti predmeta nabavke - je parametar za vrednovanje ponuda podkriterujuma kvalitet, pod kojim se podrazumijeva iskustvo koje</w:t>
                              </w:r>
                              <w:r w:rsidR="00D918DA" w:rsidRPr="00D918DA">
                                <w:rPr>
                                  <w:rFonts w:eastAsia="Calibri"/>
                                </w:rPr>
                                <w:t xml:space="preserve"> se dokazuje  potvrdama izdatim</w:t>
                              </w:r>
                              <w:r w:rsidR="00DD5BCD" w:rsidRPr="00D918DA">
                                <w:rPr>
                                  <w:rFonts w:eastAsia="Calibri"/>
                                </w:rPr>
                                <w:t xml:space="preserve"> od strane investitora ili krajnjeg korisnika o izvršenim isporukama robe, pruženim uslugama ili izvedenim radovima tokom prethodnih godina, ali ne duže od pet godine, računajući i godinu u kojoj je započet postupak javne nabavke. Referentna isporuka mora se odnositi na isporuku opreme i mjernih sistema za primjenu u željezničkoj infrastrukturi ili željezničkim sistemima. Potvrda mora biti izdata od strane krajnjeg korisnika opreme u željezničkom sistemu (upravljač željezničke infrastrukture, željeznički operator ili drugo pravno lice koje upravlja željezničkim sistemom). Potvrda mora sadržati: opis predmeta nabavke, vrijednost predmeta nabavke</w:t>
                              </w:r>
                              <w:r w:rsidR="00D918DA" w:rsidRPr="00D918DA">
                                <w:rPr>
                                  <w:rFonts w:eastAsia="Calibri"/>
                                </w:rPr>
                                <w:t xml:space="preserve"> sa PDV-om.</w:t>
                              </w:r>
                              <w:r w:rsidR="00DD5BCD" w:rsidRPr="00D918DA">
                                <w:rPr>
                                  <w:rFonts w:eastAsia="Calibri"/>
                                </w:rPr>
                                <w:t>, vrijeme realizacije ugovora i konstataciju da je ugovor blagovremeno i kvalitetno izvršen.</w:t>
                              </w:r>
                            </w:p>
                            <w:p w:rsidR="00EA6C11" w:rsidRPr="00AF3F91" w:rsidRDefault="00EA6C11" w:rsidP="00AF3F91">
                              <w:pPr>
                                <w:jc w:val="both"/>
                                <w:rPr>
                                  <w:rFonts w:ascii="Cambria" w:eastAsia="Calibri" w:hAnsi="Cambria" w:cs="Calibri"/>
                                  <w:lang w:val="sr-Latn-CS"/>
                                </w:rPr>
                              </w:pPr>
                            </w:p>
                            <w:p w:rsidR="00EA6C11" w:rsidRPr="00AF3F91" w:rsidRDefault="00EA6C11" w:rsidP="00AF3F91">
                              <w:pPr>
                                <w:jc w:val="both"/>
                                <w:rPr>
                                  <w:rFonts w:ascii="Cambria" w:eastAsia="Calibri" w:hAnsi="Cambria" w:cs="Calibri"/>
                                  <w:lang w:val="sr-Latn-CS"/>
                                </w:rPr>
                              </w:pPr>
                            </w:p>
                            <w:p w:rsidR="00EA6C11" w:rsidRPr="005F32E4" w:rsidRDefault="00EA6C11" w:rsidP="00EA6C11">
                              <w:pPr>
                                <w:spacing w:after="160" w:line="259" w:lineRule="auto"/>
                                <w:rPr>
                                  <w:rFonts w:eastAsia="Calibri"/>
                                  <w:bCs/>
                                  <w:i/>
                                  <w:iCs/>
                                  <w:lang w:val="hr-HR"/>
                                </w:rPr>
                              </w:pPr>
                            </w:p>
                          </w:tc>
                        </w:tr>
                      </w:tbl>
                      <w:p w:rsidR="00077880" w:rsidRPr="005F32E4" w:rsidRDefault="00077880" w:rsidP="001B4C3C">
                        <w:pPr>
                          <w:spacing w:after="160" w:line="259" w:lineRule="auto"/>
                          <w:rPr>
                            <w:rFonts w:eastAsia="Calibri"/>
                            <w:bCs/>
                            <w:i/>
                            <w:iCs/>
                            <w:lang w:val="hr-HR"/>
                          </w:rPr>
                        </w:pPr>
                      </w:p>
                    </w:tc>
                  </w:tr>
                </w:tbl>
                <w:p w:rsidR="001B4C3C" w:rsidRPr="005F32E4" w:rsidRDefault="001B4C3C" w:rsidP="001B4C3C">
                  <w:pPr>
                    <w:spacing w:after="160" w:line="259" w:lineRule="auto"/>
                    <w:rPr>
                      <w:rFonts w:eastAsia="Calibri"/>
                      <w:b/>
                      <w:bCs/>
                      <w:lang w:val="hr-HR"/>
                    </w:rPr>
                  </w:pPr>
                </w:p>
              </w:tc>
            </w:tr>
          </w:tbl>
          <w:p w:rsidR="00463312" w:rsidRPr="00463312" w:rsidRDefault="00463312" w:rsidP="00463312">
            <w:pPr>
              <w:spacing w:after="160" w:line="259" w:lineRule="auto"/>
              <w:rPr>
                <w:rFonts w:eastAsia="Calibri"/>
                <w:lang w:val="sr-Latn-CS"/>
              </w:rPr>
            </w:pPr>
            <w:r w:rsidRPr="00463312">
              <w:rPr>
                <w:rFonts w:eastAsia="Calibri"/>
                <w:lang w:val="sr-Latn-CS"/>
              </w:rPr>
              <w:lastRenderedPageBreak/>
              <w:t>Nakon dodjele bodova za svaku poziciju pojedinačno, dobijeni bodovi se sabiraju i dobija se konačan zbir bodova</w:t>
            </w:r>
            <w:r>
              <w:rPr>
                <w:rFonts w:eastAsia="Calibri"/>
                <w:lang w:val="sr-Latn-CS"/>
              </w:rPr>
              <w:t>.</w:t>
            </w:r>
          </w:p>
          <w:p w:rsidR="001B4C3C" w:rsidRPr="00463312" w:rsidRDefault="001B4C3C" w:rsidP="00463312">
            <w:pPr>
              <w:spacing w:after="160" w:line="259" w:lineRule="auto"/>
              <w:rPr>
                <w:rFonts w:eastAsia="Calibri"/>
                <w:lang w:val="sr-Latn-CS"/>
              </w:rPr>
            </w:pPr>
          </w:p>
          <w:p w:rsidR="00A62A92" w:rsidRPr="00163935" w:rsidRDefault="00A62A92" w:rsidP="001163A9">
            <w:pPr>
              <w:jc w:val="both"/>
              <w:rPr>
                <w:rFonts w:asciiTheme="majorHAnsi" w:hAnsiTheme="majorHAnsi"/>
                <w:highlight w:val="yellow"/>
                <w:lang w:val="hr-HR"/>
              </w:rPr>
            </w:pPr>
          </w:p>
        </w:tc>
      </w:tr>
    </w:tbl>
    <w:p w:rsidR="004277D4" w:rsidRPr="00163935" w:rsidRDefault="004277D4" w:rsidP="00982B9D">
      <w:pPr>
        <w:jc w:val="both"/>
        <w:rPr>
          <w:rFonts w:asciiTheme="majorHAnsi" w:hAnsiTheme="majorHAnsi" w:cs="Arial"/>
          <w:color w:val="000000"/>
          <w:highlight w:val="yellow"/>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8" w:name="_Toc62730560"/>
      <w:r w:rsidRPr="00163935">
        <w:rPr>
          <w:rFonts w:asciiTheme="majorHAnsi" w:hAnsiTheme="majorHAnsi"/>
          <w:b/>
          <w:lang w:val="sr-Latn-ME"/>
        </w:rPr>
        <w:t>JEZIK PONUDE</w:t>
      </w:r>
      <w:bookmarkEnd w:id="8"/>
    </w:p>
    <w:p w:rsidR="004277D4" w:rsidRPr="00163935" w:rsidRDefault="004277D4" w:rsidP="00982B9D">
      <w:pPr>
        <w:jc w:val="both"/>
        <w:rPr>
          <w:rFonts w:asciiTheme="majorHAnsi" w:hAnsiTheme="majorHAnsi" w:cs="Arial"/>
          <w:b/>
          <w:bCs/>
          <w:color w:val="000000"/>
          <w:sz w:val="12"/>
          <w:lang w:val="sr-Latn-ME"/>
        </w:rPr>
      </w:pPr>
    </w:p>
    <w:p w:rsidR="00A10F57" w:rsidRPr="00163935" w:rsidRDefault="00A10F57" w:rsidP="00A10F57">
      <w:pPr>
        <w:jc w:val="both"/>
        <w:rPr>
          <w:rFonts w:ascii="Cambria" w:hAnsi="Cambria" w:cs="Arial"/>
          <w:color w:val="000000"/>
          <w:lang w:val="sr-Latn-ME"/>
        </w:rPr>
      </w:pPr>
      <w:r w:rsidRPr="00163935">
        <w:rPr>
          <w:rFonts w:ascii="Cambria" w:hAnsi="Cambria" w:cs="Arial"/>
          <w:color w:val="000000"/>
          <w:lang w:val="sr-Latn-ME"/>
        </w:rPr>
        <w:t>Ponuda se sačinjava na:</w:t>
      </w:r>
    </w:p>
    <w:p w:rsidR="00A10F57" w:rsidRPr="00163935" w:rsidRDefault="00A10F57" w:rsidP="00A10F57">
      <w:pPr>
        <w:jc w:val="both"/>
        <w:rPr>
          <w:rFonts w:ascii="Cambria" w:hAnsi="Cambria" w:cs="Arial"/>
          <w:color w:val="000000"/>
          <w:lang w:val="sr-Latn-ME"/>
        </w:rPr>
      </w:pPr>
      <w:r w:rsidRPr="00163935">
        <w:rPr>
          <w:rFonts w:ascii="Cambria" w:hAnsi="Cambria" w:cs="Arial"/>
          <w:color w:val="000000"/>
          <w:lang w:val="sr-Latn-ME"/>
        </w:rPr>
        <w:sym w:font="Wingdings" w:char="F0FD"/>
      </w:r>
      <w:r w:rsidRPr="00163935">
        <w:rPr>
          <w:rFonts w:ascii="Cambria" w:hAnsi="Cambria" w:cs="Arial"/>
          <w:color w:val="000000"/>
          <w:lang w:val="sr-Latn-ME"/>
        </w:rPr>
        <w:t xml:space="preserve"> crnogorski jezik i drugi jezik koji je u službenoj upotrebi u Crnoj Gori, u skladu sa Ustavom i zakonom</w:t>
      </w:r>
    </w:p>
    <w:p w:rsidR="004277D4" w:rsidRDefault="00A10F57" w:rsidP="00A10F57">
      <w:pPr>
        <w:jc w:val="both"/>
        <w:rPr>
          <w:rFonts w:ascii="Cambria" w:hAnsi="Cambria" w:cs="Arial"/>
          <w:color w:val="000000"/>
          <w:lang w:val="sr-Latn-ME"/>
        </w:rPr>
      </w:pPr>
      <w:r w:rsidRPr="00C51120">
        <w:rPr>
          <w:rFonts w:ascii="Cambria" w:hAnsi="Cambria" w:cs="Arial"/>
          <w:color w:val="000000"/>
          <w:lang w:val="sr-Latn-ME"/>
        </w:rPr>
        <w:sym w:font="Wingdings" w:char="F0FD"/>
      </w:r>
      <w:r w:rsidRPr="00C51120">
        <w:rPr>
          <w:rFonts w:ascii="Cambria" w:hAnsi="Cambria" w:cs="Arial"/>
          <w:color w:val="000000"/>
          <w:lang w:val="sr-Latn-ME"/>
        </w:rPr>
        <w:t xml:space="preserve"> </w:t>
      </w:r>
      <w:r w:rsidR="00965E16" w:rsidRPr="00C51120">
        <w:rPr>
          <w:rFonts w:ascii="Cambria" w:hAnsi="Cambria" w:cs="Arial"/>
          <w:color w:val="000000"/>
          <w:lang w:val="sr-Latn-ME"/>
        </w:rPr>
        <w:t xml:space="preserve">engleski jezik za djelove ponude koji se odnose na: sertifikate, izvještaje, tehničke listove, ovlašćenja, izjave proizvođača i svu ostalu dokumentaciju koja se traži radi dokazivanja ispunjenosti tehničkih </w:t>
      </w:r>
      <w:r w:rsidR="00A42333" w:rsidRPr="00C51120">
        <w:rPr>
          <w:rFonts w:ascii="Cambria" w:hAnsi="Cambria" w:cs="Arial"/>
          <w:color w:val="000000"/>
          <w:lang w:val="sr-Latn-ME"/>
        </w:rPr>
        <w:t>tenderskih uslova.</w:t>
      </w:r>
    </w:p>
    <w:p w:rsidR="00131AAD" w:rsidRDefault="00131AAD" w:rsidP="00A10F57">
      <w:pPr>
        <w:jc w:val="both"/>
        <w:rPr>
          <w:rFonts w:ascii="Cambria" w:hAnsi="Cambria" w:cs="Arial"/>
          <w:color w:val="000000"/>
          <w:lang w:val="sr-Latn-ME"/>
        </w:rPr>
      </w:pPr>
    </w:p>
    <w:p w:rsidR="00131AAD" w:rsidRDefault="00131AAD" w:rsidP="00131AAD">
      <w:pPr>
        <w:jc w:val="both"/>
        <w:rPr>
          <w:rFonts w:ascii="Cambria" w:hAnsi="Cambria" w:cs="Arial"/>
          <w:color w:val="000000"/>
          <w:lang w:val="sr-Latn-ME"/>
        </w:rPr>
      </w:pPr>
      <w:r>
        <w:rPr>
          <w:rFonts w:ascii="Cambria" w:hAnsi="Cambria" w:cs="Arial"/>
          <w:color w:val="000000"/>
          <w:lang w:val="sr-Latn-ME"/>
        </w:rPr>
        <w:lastRenderedPageBreak/>
        <w:t>Naručilac zadržava pravo da od ponuđača traži prevod dijela ponude koji je dat na engleskom jeziku, ukoliko bude potrebno.</w:t>
      </w:r>
    </w:p>
    <w:p w:rsidR="00131AAD" w:rsidRPr="00A42333" w:rsidRDefault="00131AAD" w:rsidP="00A10F57">
      <w:pPr>
        <w:jc w:val="both"/>
        <w:rPr>
          <w:rFonts w:ascii="Cambria" w:hAnsi="Cambria" w:cs="Arial"/>
          <w:color w:val="000000"/>
          <w:lang w:val="sr-Latn-ME"/>
        </w:rPr>
      </w:pPr>
    </w:p>
    <w:p w:rsidR="00A10F57" w:rsidRPr="00163935" w:rsidRDefault="00A10F57" w:rsidP="00A10F57">
      <w:pPr>
        <w:jc w:val="both"/>
        <w:rPr>
          <w:rFonts w:ascii="Cambria" w:hAnsi="Cambria" w:cs="Arial"/>
          <w:color w:val="000000"/>
          <w:highlight w:val="yellow"/>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9" w:name="_Toc62730561"/>
      <w:r w:rsidRPr="00163935">
        <w:rPr>
          <w:rFonts w:asciiTheme="majorHAnsi" w:hAnsiTheme="majorHAnsi"/>
          <w:b/>
          <w:lang w:val="sr-Latn-ME"/>
        </w:rPr>
        <w:t>NAČIN, MJESTO I VRIJEME PODNOŠENJA PONUDA I OTVARANJA PONUDA</w:t>
      </w:r>
      <w:bookmarkEnd w:id="9"/>
    </w:p>
    <w:p w:rsidR="004277D4" w:rsidRPr="00163935" w:rsidRDefault="004277D4" w:rsidP="00982B9D">
      <w:pPr>
        <w:jc w:val="both"/>
        <w:rPr>
          <w:rFonts w:asciiTheme="majorHAnsi" w:hAnsiTheme="majorHAnsi" w:cs="Arial"/>
          <w:b/>
          <w:bCs/>
          <w:color w:val="000000"/>
          <w:lang w:val="sr-Latn-ME"/>
        </w:rPr>
      </w:pPr>
    </w:p>
    <w:p w:rsidR="00117377" w:rsidRPr="001A1B5B" w:rsidRDefault="00117377" w:rsidP="00117377">
      <w:pPr>
        <w:jc w:val="both"/>
        <w:rPr>
          <w:rFonts w:ascii="Cambria" w:hAnsi="Cambria" w:cs="Arial"/>
          <w:color w:val="000000"/>
          <w:lang w:val="sr-Latn-ME"/>
        </w:rPr>
      </w:pPr>
      <w:bookmarkStart w:id="10" w:name="_Toc62730562"/>
      <w:r w:rsidRPr="001A1B5B">
        <w:rPr>
          <w:rFonts w:ascii="Cambria" w:hAnsi="Cambria" w:cs="Arial"/>
          <w:color w:val="000000"/>
          <w:lang w:val="sr-Latn-ME"/>
        </w:rPr>
        <w:t xml:space="preserve">Ponude se podnose preko ESJN-a zaključno sa danom </w:t>
      </w:r>
      <w:r w:rsidR="008B2704">
        <w:rPr>
          <w:rFonts w:ascii="Cambria" w:hAnsi="Cambria" w:cs="Arial"/>
          <w:color w:val="000000"/>
          <w:lang w:val="sr-Latn-ME"/>
        </w:rPr>
        <w:t>10</w:t>
      </w:r>
      <w:r>
        <w:rPr>
          <w:rFonts w:ascii="Cambria" w:hAnsi="Cambria" w:cs="Arial"/>
          <w:color w:val="000000"/>
          <w:lang w:val="sr-Latn-ME"/>
        </w:rPr>
        <w:t>.</w:t>
      </w:r>
      <w:r w:rsidR="00DA58AC">
        <w:rPr>
          <w:rFonts w:ascii="Cambria" w:hAnsi="Cambria" w:cs="Arial"/>
          <w:color w:val="000000"/>
          <w:lang w:val="sr-Latn-ME"/>
        </w:rPr>
        <w:t>08</w:t>
      </w:r>
      <w:r w:rsidRPr="001A1B5B">
        <w:rPr>
          <w:rFonts w:ascii="Cambria" w:hAnsi="Cambria" w:cs="Arial"/>
          <w:color w:val="000000"/>
          <w:lang w:val="sr-Latn-ME"/>
        </w:rPr>
        <w:t>.2026. godine do 12 sati.</w:t>
      </w:r>
    </w:p>
    <w:p w:rsidR="00117377" w:rsidRPr="001A1B5B" w:rsidRDefault="00117377" w:rsidP="00117377">
      <w:pPr>
        <w:spacing w:line="276" w:lineRule="auto"/>
        <w:jc w:val="both"/>
        <w:rPr>
          <w:rFonts w:ascii="Cambria" w:hAnsi="Cambria" w:cs="Arial"/>
          <w:color w:val="000000"/>
          <w:lang w:val="sr-Latn-ME"/>
        </w:rPr>
      </w:pPr>
      <w:r w:rsidRPr="001A1B5B">
        <w:rPr>
          <w:rFonts w:ascii="Cambria" w:hAnsi="Cambria" w:cs="Arial"/>
          <w:color w:val="000000"/>
          <w:lang w:val="sr-Latn-ME"/>
        </w:rPr>
        <w:t>Garancija ponude podnosi se u elektronskom obliku putem ESJN.</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117377" w:rsidRPr="001A1B5B" w:rsidRDefault="00117377" w:rsidP="00117377">
      <w:pPr>
        <w:jc w:val="both"/>
        <w:rPr>
          <w:rFonts w:ascii="Cambria" w:hAnsi="Cambria" w:cs="Arial"/>
          <w:color w:val="000000"/>
          <w:sz w:val="12"/>
          <w:lang w:val="sr-Latn-ME"/>
        </w:rPr>
      </w:pP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 xml:space="preserve">Otvaranje ponuda održaće se dana  </w:t>
      </w:r>
      <w:r w:rsidR="008B2704">
        <w:rPr>
          <w:rFonts w:ascii="Cambria" w:hAnsi="Cambria" w:cs="Arial"/>
          <w:color w:val="000000"/>
          <w:lang w:val="sr-Latn-ME"/>
        </w:rPr>
        <w:t>10</w:t>
      </w:r>
      <w:r>
        <w:rPr>
          <w:rFonts w:ascii="Cambria" w:hAnsi="Cambria" w:cs="Arial"/>
          <w:color w:val="000000"/>
          <w:lang w:val="sr-Latn-ME"/>
        </w:rPr>
        <w:t>.0</w:t>
      </w:r>
      <w:r w:rsidR="00DA58AC">
        <w:rPr>
          <w:rFonts w:ascii="Cambria" w:hAnsi="Cambria" w:cs="Arial"/>
          <w:color w:val="000000"/>
          <w:lang w:val="sr-Latn-ME"/>
        </w:rPr>
        <w:t>8</w:t>
      </w:r>
      <w:r w:rsidRPr="001A1B5B">
        <w:rPr>
          <w:rFonts w:ascii="Cambria" w:hAnsi="Cambria" w:cs="Arial"/>
          <w:color w:val="000000"/>
          <w:lang w:val="sr-Latn-ME"/>
        </w:rPr>
        <w:t xml:space="preserve">.2026. godine u 12 sati. </w:t>
      </w:r>
    </w:p>
    <w:p w:rsidR="00117377" w:rsidRPr="001A1B5B" w:rsidRDefault="00117377" w:rsidP="00117377">
      <w:pPr>
        <w:jc w:val="both"/>
        <w:rPr>
          <w:rFonts w:ascii="Cambria" w:hAnsi="Cambria" w:cs="Arial"/>
          <w:color w:val="000000"/>
          <w:lang w:val="sr-Latn-ME"/>
        </w:rPr>
      </w:pP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sym w:font="Wingdings" w:char="F0FD"/>
      </w:r>
      <w:r w:rsidRPr="001A1B5B">
        <w:rPr>
          <w:rFonts w:ascii="Cambria" w:hAnsi="Cambria" w:cs="Arial"/>
          <w:color w:val="000000"/>
          <w:lang w:val="sr-Latn-ME"/>
        </w:rPr>
        <w:t xml:space="preserve"> Dio ponude koje se ne dostavlja preko ESJN-a, a odnosi se na garanciju ponude dostavlja se: </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neposrednom predajom na arhivi naručioca na adresi Trg Golootočkih žrtava broj 13, Podgorica</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preporučenom pošiljkom sa povratnicom na adresi Trg Golootočkih žrtava broj 13, Podgorica</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 xml:space="preserve">radnim danima od 07 sati do 15 sati, zaključno sa danom </w:t>
      </w:r>
      <w:r w:rsidR="008B2704">
        <w:rPr>
          <w:rFonts w:ascii="Cambria" w:hAnsi="Cambria" w:cs="Arial"/>
          <w:color w:val="000000"/>
          <w:lang w:val="sr-Latn-ME"/>
        </w:rPr>
        <w:t>10</w:t>
      </w:r>
      <w:r>
        <w:rPr>
          <w:rFonts w:ascii="Cambria" w:hAnsi="Cambria" w:cs="Arial"/>
          <w:color w:val="000000"/>
          <w:lang w:val="sr-Latn-ME"/>
        </w:rPr>
        <w:t>.0</w:t>
      </w:r>
      <w:r w:rsidR="00DA58AC">
        <w:rPr>
          <w:rFonts w:ascii="Cambria" w:hAnsi="Cambria" w:cs="Arial"/>
          <w:color w:val="000000"/>
          <w:lang w:val="sr-Latn-ME"/>
        </w:rPr>
        <w:t>8</w:t>
      </w:r>
      <w:r w:rsidRPr="001A1B5B">
        <w:rPr>
          <w:rFonts w:ascii="Cambria" w:hAnsi="Cambria" w:cs="Arial"/>
          <w:color w:val="000000"/>
          <w:lang w:val="sr-Latn-ME"/>
        </w:rPr>
        <w:t>.2026. godine do 12:00  sati.</w:t>
      </w:r>
    </w:p>
    <w:p w:rsidR="00117377" w:rsidRPr="001A1B5B" w:rsidRDefault="00117377" w:rsidP="00117377">
      <w:pPr>
        <w:jc w:val="both"/>
        <w:rPr>
          <w:rFonts w:ascii="Cambria" w:hAnsi="Cambria" w:cs="Arial"/>
          <w:color w:val="000000"/>
          <w:lang w:val="sr-Latn-ME"/>
        </w:rPr>
      </w:pPr>
    </w:p>
    <w:p w:rsidR="00117377" w:rsidRPr="000A58C1" w:rsidRDefault="00117377" w:rsidP="00117377">
      <w:pPr>
        <w:jc w:val="both"/>
        <w:rPr>
          <w:rFonts w:ascii="Cambria" w:hAnsi="Cambria" w:cs="Arial"/>
          <w:b/>
          <w:color w:val="000000"/>
          <w:lang w:val="sr-Latn-ME"/>
        </w:rPr>
      </w:pPr>
      <w:r w:rsidRPr="001A1B5B">
        <w:rPr>
          <w:rFonts w:ascii="Cambria" w:hAnsi="Cambria" w:cs="Arial"/>
          <w:b/>
          <w:color w:val="000000"/>
          <w:u w:val="single"/>
          <w:lang w:val="sr-Latn-ME"/>
        </w:rPr>
        <w:t>Napomena</w:t>
      </w:r>
      <w:r w:rsidRPr="001A1B5B">
        <w:rPr>
          <w:rFonts w:ascii="Cambria" w:hAnsi="Cambria" w:cs="Arial"/>
          <w:b/>
          <w:color w:val="000000"/>
          <w:lang w:val="sr-Latn-ME"/>
        </w:rPr>
        <w:t>: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117377" w:rsidRDefault="00117377" w:rsidP="00117377">
      <w:pPr>
        <w:jc w:val="both"/>
        <w:rPr>
          <w:rFonts w:ascii="Cambria" w:hAnsi="Cambria" w:cs="Arial"/>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r w:rsidRPr="00163935">
        <w:rPr>
          <w:rFonts w:asciiTheme="majorHAnsi" w:hAnsiTheme="majorHAnsi"/>
          <w:b/>
          <w:lang w:val="sr-Latn-ME"/>
        </w:rPr>
        <w:t>USLOVI ZA AKTIVIRANJE GARANCIJE PONUDE</w:t>
      </w:r>
      <w:r w:rsidRPr="00163935">
        <w:rPr>
          <w:rFonts w:asciiTheme="majorHAnsi" w:hAnsiTheme="majorHAnsi"/>
          <w:b/>
          <w:vertAlign w:val="superscript"/>
          <w:lang w:val="sr-Latn-ME"/>
        </w:rPr>
        <w:footnoteReference w:id="8"/>
      </w:r>
      <w:bookmarkEnd w:id="10"/>
    </w:p>
    <w:p w:rsidR="004277D4" w:rsidRPr="00163935" w:rsidRDefault="004277D4" w:rsidP="00982B9D">
      <w:pPr>
        <w:jc w:val="both"/>
        <w:rPr>
          <w:rFonts w:asciiTheme="majorHAnsi" w:hAnsiTheme="majorHAnsi" w:cs="Arial"/>
          <w:b/>
          <w:bCs/>
          <w:color w:val="000000"/>
          <w:lang w:val="sr-Latn-ME"/>
        </w:rPr>
      </w:pP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Garancija ponude će se aktivirati ako ponuđač: </w:t>
      </w: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1) odustane od ponude u roku važenja ponude i/ili</w:t>
      </w: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 2) odbije da zaključi ugovor o javnoj nabavci ili okvirni sporazum.</w:t>
      </w:r>
    </w:p>
    <w:p w:rsidR="00884A9B" w:rsidRPr="00163935" w:rsidRDefault="00884A9B" w:rsidP="00982B9D">
      <w:pPr>
        <w:jc w:val="both"/>
        <w:rPr>
          <w:rFonts w:asciiTheme="majorHAnsi" w:hAnsiTheme="majorHAnsi" w:cs="Arial"/>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11" w:name="_Toc62730563"/>
      <w:r w:rsidRPr="00163935">
        <w:rPr>
          <w:rFonts w:asciiTheme="majorHAnsi" w:hAnsiTheme="majorHAnsi"/>
          <w:b/>
          <w:lang w:val="sr-Latn-ME"/>
        </w:rPr>
        <w:t>TAJNOST PODATAKA</w:t>
      </w:r>
      <w:bookmarkEnd w:id="11"/>
    </w:p>
    <w:p w:rsidR="004277D4" w:rsidRPr="00163935" w:rsidRDefault="004277D4" w:rsidP="00982B9D">
      <w:pPr>
        <w:jc w:val="both"/>
        <w:rPr>
          <w:rFonts w:asciiTheme="majorHAnsi" w:hAnsiTheme="majorHAnsi" w:cs="Arial"/>
          <w:color w:val="000000"/>
          <w:sz w:val="12"/>
          <w:lang w:val="sr-Latn-ME"/>
        </w:rPr>
      </w:pPr>
      <w:r w:rsidRPr="00163935">
        <w:rPr>
          <w:rFonts w:asciiTheme="majorHAnsi" w:hAnsiTheme="majorHAnsi" w:cs="Arial"/>
          <w:color w:val="000000"/>
          <w:lang w:val="sr-Latn-ME"/>
        </w:rPr>
        <w:t xml:space="preserve"> </w:t>
      </w: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Tenderska dokumentacija sadrži tajne podatke</w:t>
      </w:r>
    </w:p>
    <w:p w:rsidR="004277D4" w:rsidRPr="00163935" w:rsidRDefault="004277D4" w:rsidP="00982B9D">
      <w:pPr>
        <w:jc w:val="both"/>
        <w:rPr>
          <w:rFonts w:asciiTheme="majorHAnsi" w:hAnsiTheme="majorHAnsi" w:cs="Arial"/>
          <w:color w:val="000000"/>
          <w:sz w:val="8"/>
          <w:lang w:val="sr-Latn-ME"/>
        </w:rPr>
      </w:pPr>
    </w:p>
    <w:p w:rsidR="004277D4" w:rsidRPr="00163935" w:rsidRDefault="00080ACF" w:rsidP="00982B9D">
      <w:pPr>
        <w:jc w:val="both"/>
        <w:rPr>
          <w:rFonts w:asciiTheme="majorHAnsi" w:hAnsiTheme="majorHAnsi" w:cs="Arial"/>
          <w:color w:val="000000"/>
          <w:lang w:val="sr-Latn-ME"/>
        </w:rPr>
      </w:pPr>
      <w:r w:rsidRPr="00163935">
        <w:rPr>
          <w:rFonts w:asciiTheme="majorHAnsi" w:hAnsiTheme="majorHAnsi" w:cs="Arial"/>
          <w:color w:val="000000"/>
          <w:lang w:val="sr-Latn-ME"/>
        </w:rPr>
        <w:sym w:font="Wingdings" w:char="F0FD"/>
      </w:r>
      <w:r w:rsidR="004277D4" w:rsidRPr="00163935">
        <w:rPr>
          <w:rFonts w:asciiTheme="majorHAnsi" w:hAnsiTheme="majorHAnsi" w:cs="Arial"/>
          <w:color w:val="000000"/>
          <w:lang w:val="sr-Latn-ME"/>
        </w:rPr>
        <w:t xml:space="preserve"> ne</w:t>
      </w:r>
    </w:p>
    <w:p w:rsidR="004277D4" w:rsidRPr="00163935" w:rsidRDefault="004277D4" w:rsidP="00982B9D">
      <w:pPr>
        <w:rPr>
          <w:rFonts w:asciiTheme="majorHAnsi" w:hAnsiTheme="majorHAnsi" w:cs="Arial"/>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12" w:name="_Toc62730564"/>
      <w:r w:rsidRPr="00163935">
        <w:rPr>
          <w:rFonts w:asciiTheme="majorHAnsi" w:hAnsiTheme="majorHAnsi"/>
          <w:b/>
          <w:lang w:val="sr-Latn-ME"/>
        </w:rPr>
        <w:t>UPUTSTVO ZA SAČINJAVANJE PONUDE</w:t>
      </w:r>
      <w:bookmarkEnd w:id="12"/>
    </w:p>
    <w:p w:rsidR="004277D4" w:rsidRPr="00163935" w:rsidRDefault="004277D4" w:rsidP="00982B9D">
      <w:pPr>
        <w:rPr>
          <w:rFonts w:asciiTheme="majorHAnsi" w:hAnsiTheme="majorHAnsi" w:cs="Arial"/>
          <w:lang w:val="sr-Latn-ME"/>
        </w:rPr>
      </w:pPr>
    </w:p>
    <w:p w:rsidR="004277D4" w:rsidRDefault="004277D4" w:rsidP="00982B9D">
      <w:pPr>
        <w:jc w:val="both"/>
        <w:rPr>
          <w:rFonts w:asciiTheme="majorHAnsi" w:hAnsiTheme="majorHAnsi" w:cs="Arial"/>
          <w:lang w:val="sr-Latn-ME"/>
        </w:rPr>
      </w:pPr>
      <w:r w:rsidRPr="00163935">
        <w:rPr>
          <w:rFonts w:asciiTheme="majorHAnsi" w:hAnsiTheme="majorHAnsi" w:cs="Arial"/>
          <w:lang w:val="sr-Latn-ME"/>
        </w:rPr>
        <w:t>Ponude se sačinjava</w:t>
      </w:r>
      <w:r w:rsidR="006A1E9C">
        <w:rPr>
          <w:rFonts w:asciiTheme="majorHAnsi" w:hAnsiTheme="majorHAnsi" w:cs="Arial"/>
          <w:lang w:val="sr-Latn-ME"/>
        </w:rPr>
        <w:t>ju</w:t>
      </w:r>
      <w:r w:rsidRPr="00163935">
        <w:rPr>
          <w:rFonts w:asciiTheme="majorHAnsi" w:hAnsiTheme="majorHAnsi" w:cs="Arial"/>
          <w:lang w:val="sr-Latn-ME"/>
        </w:rPr>
        <w:t xml:space="preserve"> u ESJN u skladu sa tenderskom dokumentacijom i važećim Pravilnikom o sadržaju ponude i </w:t>
      </w:r>
      <w:r w:rsidRPr="00117377">
        <w:rPr>
          <w:rFonts w:asciiTheme="majorHAnsi" w:hAnsiTheme="majorHAnsi" w:cs="Arial"/>
          <w:u w:val="single"/>
          <w:lang w:val="sr-Latn-ME"/>
        </w:rPr>
        <w:t>uputstvu za sačinjavanje i podnošenje ponude</w:t>
      </w:r>
      <w:r w:rsidRPr="00163935">
        <w:rPr>
          <w:rFonts w:asciiTheme="majorHAnsi" w:hAnsiTheme="majorHAnsi" w:cs="Arial"/>
          <w:lang w:val="sr-Latn-ME"/>
        </w:rPr>
        <w:t xml:space="preserve">. </w:t>
      </w:r>
    </w:p>
    <w:p w:rsidR="00117377" w:rsidRPr="00163935" w:rsidRDefault="00117377" w:rsidP="00982B9D">
      <w:pPr>
        <w:jc w:val="both"/>
        <w:rPr>
          <w:rFonts w:asciiTheme="majorHAnsi" w:hAnsiTheme="majorHAnsi" w:cs="Arial"/>
          <w:lang w:val="sr-Latn-ME"/>
        </w:rPr>
      </w:pPr>
    </w:p>
    <w:p w:rsidR="004277D4" w:rsidRDefault="004277D4" w:rsidP="00982B9D">
      <w:pPr>
        <w:jc w:val="both"/>
        <w:rPr>
          <w:rFonts w:asciiTheme="majorHAnsi" w:hAnsiTheme="majorHAnsi" w:cs="Arial"/>
          <w:lang w:val="sr-Latn-ME"/>
        </w:rPr>
      </w:pPr>
      <w:r w:rsidRPr="00163935">
        <w:rPr>
          <w:rFonts w:asciiTheme="majorHAnsi" w:hAnsiTheme="majorHAnsi" w:cs="Arial"/>
          <w:lang w:val="sr-Latn-ME"/>
        </w:rPr>
        <w:lastRenderedPageBreak/>
        <w:t>Ispunjenost uslova za učešće u postupku javne nabavke dokazuje se izjavom privrednog subjekta, koja se sačinjava na obrascu datom u Pravilniku o obrascu izjave privrednog subjekta.</w:t>
      </w:r>
    </w:p>
    <w:p w:rsidR="006A1E9C" w:rsidRPr="00163935" w:rsidRDefault="006A1E9C" w:rsidP="00982B9D">
      <w:pPr>
        <w:jc w:val="both"/>
        <w:rPr>
          <w:rFonts w:asciiTheme="majorHAnsi" w:hAnsiTheme="majorHAnsi" w:cs="Arial"/>
          <w:lang w:val="sr-Latn-ME"/>
        </w:rPr>
      </w:pPr>
    </w:p>
    <w:p w:rsidR="006A1E9C" w:rsidRDefault="006A1E9C" w:rsidP="006A1E9C">
      <w:pPr>
        <w:jc w:val="both"/>
        <w:rPr>
          <w:rFonts w:asciiTheme="majorHAnsi" w:hAnsiTheme="majorHAnsi" w:cs="Arial"/>
          <w:color w:val="000000"/>
          <w:highlight w:val="yellow"/>
          <w:lang w:val="sr-Latn-ME"/>
        </w:rPr>
      </w:pPr>
      <w:r w:rsidRPr="006A1E9C">
        <w:rPr>
          <w:rFonts w:asciiTheme="majorHAnsi" w:hAnsiTheme="majorHAnsi" w:cs="Arial"/>
          <w:lang w:val="sr-Latn-ME"/>
        </w:rPr>
        <w:t>Ponuđač je dužan da tačno, potpuno, pravilno i nedvosmisleno popuni Izjavu privrednog subjekta u skladu sa zahtjevima iz tenderske dokumentacije</w:t>
      </w:r>
    </w:p>
    <w:p w:rsidR="006A1E9C" w:rsidRDefault="006A1E9C" w:rsidP="006A1E9C">
      <w:pPr>
        <w:jc w:val="both"/>
        <w:rPr>
          <w:rFonts w:asciiTheme="majorHAnsi" w:hAnsiTheme="majorHAnsi" w:cs="Arial"/>
          <w:i/>
          <w:iCs/>
          <w:color w:val="000000"/>
          <w:lang w:val="sr-Latn-ME"/>
        </w:rPr>
      </w:pPr>
    </w:p>
    <w:p w:rsidR="006A1E9C" w:rsidRPr="00163935" w:rsidRDefault="006A1E9C" w:rsidP="006A1E9C">
      <w:pPr>
        <w:jc w:val="both"/>
        <w:rPr>
          <w:rFonts w:asciiTheme="majorHAnsi" w:hAnsiTheme="majorHAnsi" w:cs="Arial"/>
          <w:i/>
          <w:iCs/>
          <w:color w:val="000000"/>
          <w:lang w:val="sr-Latn-ME"/>
        </w:rPr>
      </w:pPr>
    </w:p>
    <w:p w:rsidR="004277D4" w:rsidRPr="00163935" w:rsidRDefault="004277D4" w:rsidP="00982B9D">
      <w:pPr>
        <w:jc w:val="both"/>
        <w:rPr>
          <w:rFonts w:asciiTheme="majorHAnsi" w:hAnsiTheme="majorHAnsi" w:cs="Arial"/>
          <w:b/>
          <w:bCs/>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lang w:val="sr-Latn-ME"/>
        </w:rPr>
      </w:pPr>
      <w:bookmarkStart w:id="13" w:name="_Toc62730565"/>
      <w:r w:rsidRPr="00163935">
        <w:rPr>
          <w:rFonts w:asciiTheme="majorHAnsi" w:hAnsiTheme="majorHAnsi"/>
          <w:b/>
          <w:lang w:val="sr-Latn-ME"/>
        </w:rPr>
        <w:t>NAČIN ZAKLJUČIVANJA I IZMJENE UGOVORA O JAVNOJ NABAVCI</w:t>
      </w:r>
      <w:bookmarkEnd w:id="13"/>
    </w:p>
    <w:p w:rsidR="004277D4" w:rsidRPr="00163935" w:rsidRDefault="004277D4" w:rsidP="00982B9D">
      <w:pPr>
        <w:jc w:val="both"/>
        <w:rPr>
          <w:rFonts w:asciiTheme="majorHAnsi" w:hAnsiTheme="majorHAnsi" w:cs="Arial"/>
          <w:i/>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 xml:space="preserve">Naručilac zaključuje ugovor o javnoj nabavci u pisanom ili elektronskom obliku sa ponuđačem čija je ponuda izabrana kao najpovoljnija, nakon izvršnosti odluke o izboru najpovoljnije ponude. </w:t>
      </w:r>
    </w:p>
    <w:p w:rsidR="004277D4" w:rsidRPr="00163935" w:rsidRDefault="004277D4" w:rsidP="00982B9D">
      <w:pPr>
        <w:jc w:val="both"/>
        <w:rPr>
          <w:rFonts w:asciiTheme="majorHAnsi" w:hAnsiTheme="majorHAnsi" w:cs="Arial"/>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Ugovor o javnoj nabavci mora da bude u skladu sa uslovima utvrđenim tenderskom dokumentacijom, izabranom ponudom i odlukom o izboru najpovoljnije ponude, osim u pogledu iskazivanja PDV-a.</w:t>
      </w:r>
    </w:p>
    <w:p w:rsidR="004277D4" w:rsidRPr="00163935" w:rsidRDefault="004277D4" w:rsidP="00982B9D">
      <w:pPr>
        <w:jc w:val="both"/>
        <w:rPr>
          <w:rFonts w:asciiTheme="majorHAnsi" w:hAnsiTheme="majorHAnsi" w:cs="Arial"/>
          <w:lang w:val="sr-Latn-ME"/>
        </w:rPr>
      </w:pP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Ugovor između naručioca i ponuđača čija je ponuda izabrana kao najpovoljnija, pored uslova koji su propisani ovom tenderskom dokumentacijom, će sadržati i sljedeće:</w:t>
      </w:r>
      <w:r w:rsidRPr="00163935">
        <w:rPr>
          <w:rFonts w:asciiTheme="majorHAnsi" w:hAnsiTheme="majorHAnsi" w:cs="Arial"/>
          <w:color w:val="000000"/>
          <w:vertAlign w:val="superscript"/>
          <w:lang w:val="sr-Latn-ME"/>
        </w:rPr>
        <w:footnoteReference w:id="9"/>
      </w:r>
    </w:p>
    <w:p w:rsidR="00D470BE" w:rsidRPr="00163935" w:rsidRDefault="00D470BE" w:rsidP="00982B9D">
      <w:pPr>
        <w:jc w:val="both"/>
        <w:rPr>
          <w:rFonts w:asciiTheme="majorHAnsi" w:hAnsiTheme="majorHAnsi" w:cs="Arial"/>
          <w:color w:val="000000"/>
        </w:rPr>
      </w:pPr>
    </w:p>
    <w:tbl>
      <w:tblPr>
        <w:tblStyle w:val="TableGrid"/>
        <w:tblW w:w="0" w:type="auto"/>
        <w:tblLook w:val="04A0" w:firstRow="1" w:lastRow="0" w:firstColumn="1" w:lastColumn="0" w:noHBand="0" w:noVBand="1"/>
      </w:tblPr>
      <w:tblGrid>
        <w:gridCol w:w="9062"/>
      </w:tblGrid>
      <w:tr w:rsidR="00D470BE" w:rsidRPr="00163935" w:rsidTr="00E95E20">
        <w:tc>
          <w:tcPr>
            <w:tcW w:w="9288" w:type="dxa"/>
          </w:tcPr>
          <w:p w:rsidR="0082209B" w:rsidRPr="00163935" w:rsidRDefault="0082209B" w:rsidP="0082209B">
            <w:pPr>
              <w:pStyle w:val="BodyText2"/>
              <w:spacing w:after="0" w:line="240" w:lineRule="auto"/>
              <w:jc w:val="both"/>
              <w:rPr>
                <w:rFonts w:asciiTheme="majorHAnsi" w:hAnsiTheme="majorHAnsi"/>
                <w:b/>
                <w:sz w:val="23"/>
                <w:szCs w:val="23"/>
                <w:lang w:val="sr-Latn-CS"/>
              </w:rPr>
            </w:pPr>
            <w:r w:rsidRPr="00163935">
              <w:rPr>
                <w:rFonts w:asciiTheme="majorHAnsi" w:hAnsiTheme="majorHAnsi"/>
                <w:b/>
                <w:sz w:val="23"/>
                <w:szCs w:val="23"/>
                <w:lang w:val="sr-Latn-CS"/>
              </w:rPr>
              <w:t>Ugovorena kazna</w:t>
            </w:r>
          </w:p>
          <w:p w:rsidR="0082209B" w:rsidRPr="00163935" w:rsidRDefault="0082209B" w:rsidP="0082209B">
            <w:pPr>
              <w:pStyle w:val="BodyText2"/>
              <w:spacing w:after="0" w:line="240" w:lineRule="auto"/>
              <w:jc w:val="both"/>
              <w:rPr>
                <w:rFonts w:asciiTheme="majorHAnsi" w:hAnsiTheme="majorHAnsi"/>
                <w:sz w:val="23"/>
                <w:szCs w:val="23"/>
              </w:rPr>
            </w:pPr>
            <w:r w:rsidRPr="00163935">
              <w:rPr>
                <w:rFonts w:asciiTheme="majorHAnsi" w:hAnsiTheme="majorHAnsi"/>
                <w:sz w:val="23"/>
                <w:szCs w:val="23"/>
                <w:lang w:val="sr-Latn-CS"/>
              </w:rPr>
              <w:t xml:space="preserve">Ako Izvršilac usluge kasni sa izvršenjem usluge više od jednog dana (24 časa) obavezan je da Naručiocu usluge plati </w:t>
            </w:r>
            <w:r w:rsidRPr="00163935">
              <w:rPr>
                <w:rFonts w:asciiTheme="majorHAnsi" w:hAnsiTheme="majorHAnsi"/>
                <w:sz w:val="23"/>
                <w:szCs w:val="23"/>
              </w:rPr>
              <w:t xml:space="preserve">iznos ugovorene kazne od </w:t>
            </w:r>
            <w:r w:rsidRPr="00163935">
              <w:rPr>
                <w:rFonts w:asciiTheme="majorHAnsi" w:hAnsiTheme="majorHAnsi"/>
                <w:sz w:val="23"/>
                <w:szCs w:val="23"/>
                <w:lang w:val="sr-Latn-CS"/>
              </w:rPr>
              <w:t>2‰</w:t>
            </w:r>
            <w:r w:rsidRPr="00163935">
              <w:rPr>
                <w:rFonts w:asciiTheme="majorHAnsi" w:hAnsiTheme="majorHAnsi"/>
                <w:sz w:val="23"/>
                <w:szCs w:val="23"/>
              </w:rPr>
              <w:t xml:space="preserve"> od vrijednosti ovog Ugovora za svaki dan zakašnjenja, s tim da ukoliko ugovorena kazna pređe iznos od 5% od vrijednosti ugovora ovaj Ugovor se smatra raskinutim.</w:t>
            </w:r>
          </w:p>
          <w:p w:rsidR="0082209B" w:rsidRPr="00163935" w:rsidRDefault="0082209B" w:rsidP="0082209B">
            <w:pPr>
              <w:jc w:val="both"/>
              <w:rPr>
                <w:rFonts w:asciiTheme="majorHAnsi" w:hAnsiTheme="majorHAnsi"/>
                <w:sz w:val="16"/>
                <w:szCs w:val="16"/>
                <w:lang w:val="sr-Latn-CS"/>
              </w:rPr>
            </w:pPr>
          </w:p>
          <w:p w:rsidR="0082209B" w:rsidRPr="00163935" w:rsidRDefault="0082209B" w:rsidP="0082209B">
            <w:pPr>
              <w:jc w:val="both"/>
              <w:rPr>
                <w:rFonts w:asciiTheme="majorHAnsi" w:hAnsiTheme="majorHAnsi"/>
                <w:sz w:val="23"/>
                <w:szCs w:val="23"/>
                <w:lang w:val="sr-Latn-CS"/>
              </w:rPr>
            </w:pPr>
            <w:r w:rsidRPr="00163935">
              <w:rPr>
                <w:rFonts w:asciiTheme="majorHAnsi" w:hAnsiTheme="majorHAnsi"/>
                <w:sz w:val="23"/>
                <w:szCs w:val="23"/>
                <w:lang w:val="sr-Latn-CS"/>
              </w:rPr>
              <w:t>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da navedeni iznos ugovorene kazne naplati i odbije od bilo kog potraživanja Izvršioca usluge prema njemu, koji bi nastao po bilo kom osnovu.</w:t>
            </w:r>
          </w:p>
          <w:p w:rsidR="007E2305" w:rsidRPr="00163935" w:rsidRDefault="007E2305" w:rsidP="0082209B">
            <w:pPr>
              <w:rPr>
                <w:rFonts w:asciiTheme="majorHAnsi" w:hAnsiTheme="majorHAnsi"/>
                <w:b/>
                <w:i/>
                <w:color w:val="000000"/>
                <w:sz w:val="14"/>
              </w:rPr>
            </w:pPr>
          </w:p>
          <w:p w:rsidR="0082209B" w:rsidRPr="00163935" w:rsidRDefault="0082209B" w:rsidP="0082209B">
            <w:pPr>
              <w:rPr>
                <w:rFonts w:ascii="Cambria" w:hAnsi="Cambria"/>
                <w:b/>
                <w:i/>
                <w:sz w:val="23"/>
                <w:szCs w:val="23"/>
                <w:lang w:val="sr-Latn-CS"/>
              </w:rPr>
            </w:pPr>
            <w:r w:rsidRPr="00163935">
              <w:rPr>
                <w:rFonts w:asciiTheme="majorHAnsi" w:hAnsiTheme="majorHAnsi"/>
              </w:rPr>
              <w:t xml:space="preserve"> </w:t>
            </w:r>
            <w:r w:rsidRPr="00163935">
              <w:rPr>
                <w:rFonts w:ascii="Cambria" w:hAnsi="Cambria"/>
                <w:b/>
                <w:i/>
                <w:sz w:val="23"/>
                <w:szCs w:val="23"/>
                <w:lang w:val="sr-Latn-CS"/>
              </w:rPr>
              <w:t>Pravo ugovornih strana na raskid ugovora</w:t>
            </w:r>
          </w:p>
          <w:p w:rsidR="0082209B" w:rsidRPr="00163935" w:rsidRDefault="0082209B" w:rsidP="0082209B">
            <w:pPr>
              <w:jc w:val="both"/>
              <w:rPr>
                <w:rFonts w:ascii="Cambria" w:hAnsi="Cambria"/>
                <w:color w:val="000000"/>
                <w:sz w:val="23"/>
                <w:szCs w:val="23"/>
              </w:rPr>
            </w:pPr>
            <w:r w:rsidRPr="00163935">
              <w:rPr>
                <w:rFonts w:ascii="Cambria" w:hAnsi="Cambria"/>
                <w:sz w:val="23"/>
                <w:szCs w:val="23"/>
                <w:lang w:val="sr-Latn-CS"/>
              </w:rPr>
              <w:t xml:space="preserve">Naručilac usluge je dužan da  raskine ovaj ugovor iz razloga navedenim u članu 150 </w:t>
            </w:r>
            <w:r w:rsidRPr="00163935">
              <w:rPr>
                <w:rFonts w:ascii="Cambria" w:hAnsi="Cambria"/>
                <w:color w:val="000000"/>
                <w:sz w:val="23"/>
                <w:szCs w:val="23"/>
              </w:rPr>
              <w:t>Zakona o javnim nabavkama, kojim se propisuje raskid ugovora o javnoj nabavci.</w:t>
            </w:r>
          </w:p>
          <w:p w:rsidR="0082209B" w:rsidRPr="00163935" w:rsidRDefault="0082209B" w:rsidP="0082209B">
            <w:pPr>
              <w:rPr>
                <w:rFonts w:ascii="Cambria" w:hAnsi="Cambria"/>
                <w:b/>
                <w:i/>
                <w:sz w:val="16"/>
                <w:szCs w:val="16"/>
                <w:lang w:val="sr-Latn-CS"/>
              </w:rPr>
            </w:pPr>
          </w:p>
          <w:p w:rsidR="0082209B" w:rsidRPr="00163935" w:rsidRDefault="0082209B" w:rsidP="0082209B">
            <w:pPr>
              <w:jc w:val="both"/>
              <w:rPr>
                <w:rFonts w:ascii="Cambria" w:hAnsi="Cambria"/>
                <w:sz w:val="23"/>
                <w:szCs w:val="23"/>
                <w:lang w:val="sr-Latn-CS"/>
              </w:rPr>
            </w:pPr>
            <w:r w:rsidRPr="00163935">
              <w:rPr>
                <w:rFonts w:ascii="Cambria" w:hAnsi="Cambria"/>
                <w:sz w:val="23"/>
                <w:szCs w:val="23"/>
                <w:lang w:val="sr-Latn-CS"/>
              </w:rPr>
              <w:t xml:space="preserve">Ugovorne strane su saglasne da se ugovor može raskinuti pismenim sporazumom koji potpisuju obje ugovorne strane, osim u slučaju da </w:t>
            </w:r>
            <w:r w:rsidRPr="00163935">
              <w:rPr>
                <w:rFonts w:ascii="Cambria" w:hAnsi="Cambria"/>
                <w:i/>
                <w:sz w:val="23"/>
                <w:szCs w:val="23"/>
                <w:lang w:val="sr-Latn-CS"/>
              </w:rPr>
              <w:t>Naručilac usluge</w:t>
            </w:r>
            <w:r w:rsidRPr="00163935">
              <w:rPr>
                <w:rFonts w:ascii="Cambria" w:hAnsi="Cambria"/>
                <w:sz w:val="23"/>
                <w:szCs w:val="23"/>
                <w:lang w:val="sr-Latn-CS"/>
              </w:rPr>
              <w:t xml:space="preserve"> trpi štetu iz razloga što </w:t>
            </w:r>
            <w:r w:rsidRPr="00163935">
              <w:rPr>
                <w:rFonts w:ascii="Cambria" w:hAnsi="Cambria"/>
                <w:i/>
                <w:sz w:val="23"/>
                <w:szCs w:val="23"/>
                <w:lang w:val="sr-Latn-CS"/>
              </w:rPr>
              <w:t>Izvršilac usluge</w:t>
            </w:r>
            <w:r w:rsidRPr="00163935">
              <w:rPr>
                <w:rFonts w:ascii="Cambria" w:hAnsi="Cambria"/>
                <w:sz w:val="23"/>
                <w:szCs w:val="23"/>
                <w:lang w:val="sr-Latn-CS"/>
              </w:rPr>
              <w:t xml:space="preserve"> ne izvršava ili neopravdano kasni sa izvršavanjem svojih obaveza. U tom slučaju </w:t>
            </w:r>
            <w:r w:rsidRPr="00163935">
              <w:rPr>
                <w:rFonts w:ascii="Cambria" w:hAnsi="Cambria"/>
                <w:i/>
                <w:sz w:val="23"/>
                <w:szCs w:val="23"/>
                <w:lang w:val="sr-Latn-CS"/>
              </w:rPr>
              <w:t>Naručilac usluge</w:t>
            </w:r>
            <w:r w:rsidRPr="00163935">
              <w:rPr>
                <w:rFonts w:ascii="Cambria" w:hAnsi="Cambria"/>
                <w:sz w:val="23"/>
                <w:szCs w:val="23"/>
                <w:lang w:val="sr-Latn-CS"/>
              </w:rPr>
              <w:t xml:space="preserve"> ima pravo na jednostrani raskid ugovora uz otkazni rok od 30 dana od dana nastupanja razloga za raskid ugovora.</w:t>
            </w:r>
          </w:p>
          <w:p w:rsidR="0082209B" w:rsidRPr="00163935" w:rsidRDefault="0082209B" w:rsidP="0082209B">
            <w:pPr>
              <w:pStyle w:val="BodyText2"/>
              <w:spacing w:after="0" w:line="240" w:lineRule="auto"/>
              <w:jc w:val="both"/>
              <w:rPr>
                <w:rFonts w:asciiTheme="majorHAnsi" w:hAnsiTheme="majorHAnsi"/>
                <w:sz w:val="10"/>
                <w:szCs w:val="24"/>
              </w:rPr>
            </w:pPr>
          </w:p>
          <w:p w:rsidR="0082209B" w:rsidRPr="00163935" w:rsidRDefault="0082209B" w:rsidP="0082209B">
            <w:pPr>
              <w:pStyle w:val="BodyText2"/>
              <w:spacing w:after="0" w:line="240" w:lineRule="auto"/>
              <w:jc w:val="both"/>
              <w:rPr>
                <w:rFonts w:ascii="Cambria" w:hAnsi="Cambria"/>
                <w:b/>
                <w:sz w:val="23"/>
                <w:szCs w:val="23"/>
              </w:rPr>
            </w:pPr>
            <w:r w:rsidRPr="00163935">
              <w:rPr>
                <w:rFonts w:ascii="Cambria" w:hAnsi="Cambria"/>
                <w:b/>
                <w:sz w:val="23"/>
                <w:szCs w:val="23"/>
              </w:rPr>
              <w:t>Rešavanje pitanja koja nisu regulisana ugovorom i način rešavanje sporova</w:t>
            </w:r>
          </w:p>
          <w:p w:rsidR="0082209B" w:rsidRPr="00163935" w:rsidRDefault="0082209B" w:rsidP="0082209B">
            <w:pPr>
              <w:jc w:val="both"/>
              <w:rPr>
                <w:rFonts w:ascii="Cambria" w:hAnsi="Cambria"/>
                <w:sz w:val="23"/>
                <w:szCs w:val="23"/>
                <w:lang w:val="sr-Latn-CS"/>
              </w:rPr>
            </w:pPr>
            <w:r w:rsidRPr="00163935">
              <w:rPr>
                <w:rFonts w:ascii="Cambria" w:hAnsi="Cambria"/>
                <w:sz w:val="23"/>
                <w:szCs w:val="23"/>
                <w:lang w:val="sr-Latn-CS"/>
              </w:rPr>
              <w:t>Za sve što nije regulisano ugovorom primjenjivaće se odredbe Zakona o obligacionim odnosima, Zakona o javnim nabavkama, Zakona o željeznici i Zakona o bezbjednosti, organizaciji i efikasnosti željezničkog prevoza.</w:t>
            </w:r>
          </w:p>
          <w:p w:rsidR="0082209B" w:rsidRPr="00163935" w:rsidRDefault="0082209B" w:rsidP="0082209B">
            <w:pPr>
              <w:jc w:val="both"/>
              <w:rPr>
                <w:rFonts w:ascii="Cambria" w:hAnsi="Cambria"/>
                <w:sz w:val="8"/>
                <w:szCs w:val="20"/>
                <w:lang w:val="sr-Latn-CS"/>
              </w:rPr>
            </w:pPr>
          </w:p>
          <w:p w:rsidR="00D470BE" w:rsidRPr="00163935" w:rsidRDefault="0082209B" w:rsidP="00340E23">
            <w:pPr>
              <w:jc w:val="both"/>
              <w:rPr>
                <w:rFonts w:ascii="Cambria" w:hAnsi="Cambria"/>
                <w:sz w:val="23"/>
                <w:szCs w:val="23"/>
                <w:lang w:val="sr-Latn-CS"/>
              </w:rPr>
            </w:pPr>
            <w:r w:rsidRPr="00163935">
              <w:rPr>
                <w:rFonts w:ascii="Cambria" w:hAnsi="Cambria"/>
                <w:sz w:val="23"/>
                <w:szCs w:val="23"/>
                <w:lang w:val="sr-Latn-CS"/>
              </w:rPr>
              <w:lastRenderedPageBreak/>
              <w:t>Ugovorne strane su saglasne da će eventualne sporove rešavati mirnim putem u duhu dobrih poslovnih običaja i morala. U suprotnom, ugovara se nadležnost Privrednog suda u Podgorici.</w:t>
            </w:r>
          </w:p>
        </w:tc>
      </w:tr>
    </w:tbl>
    <w:p w:rsidR="004277D4" w:rsidRPr="00163935" w:rsidRDefault="004277D4" w:rsidP="00982B9D">
      <w:pPr>
        <w:jc w:val="both"/>
        <w:rPr>
          <w:rFonts w:asciiTheme="majorHAnsi" w:hAnsiTheme="majorHAnsi" w:cs="Arial"/>
          <w:b/>
          <w:bCs/>
          <w:color w:val="000000"/>
          <w:lang w:val="sr-Latn-ME"/>
        </w:rPr>
      </w:pPr>
    </w:p>
    <w:p w:rsidR="004277D4" w:rsidRPr="00163935" w:rsidRDefault="00D060F6" w:rsidP="00982B9D">
      <w:pPr>
        <w:jc w:val="both"/>
        <w:rPr>
          <w:rFonts w:asciiTheme="majorHAnsi" w:hAnsiTheme="majorHAnsi" w:cs="Arial"/>
          <w:b/>
          <w:bCs/>
          <w:color w:val="FF0000"/>
          <w:lang w:val="sr-Latn-ME"/>
        </w:rPr>
      </w:pPr>
      <w:r w:rsidRPr="00163935">
        <w:rPr>
          <w:rFonts w:asciiTheme="majorHAnsi" w:hAnsiTheme="majorHAnsi" w:cs="Arial"/>
          <w:color w:val="000000"/>
          <w:lang w:val="sr-Latn-ME"/>
        </w:rPr>
        <w:sym w:font="Wingdings" w:char="F0FD"/>
      </w:r>
      <w:r w:rsidR="004277D4" w:rsidRPr="00163935">
        <w:rPr>
          <w:rFonts w:asciiTheme="majorHAnsi" w:hAnsiTheme="majorHAnsi" w:cs="Arial"/>
          <w:color w:val="000000"/>
          <w:lang w:val="sr-Latn-ME"/>
        </w:rPr>
        <w:t xml:space="preserve"> Ugovor o javnoj nabavci tokom njegovog trajanja može da se izmijeni bez sprovođenja novog postupka javne nabavke u skladu sa članom 151 Zakona o javnim nabavkama:</w:t>
      </w:r>
      <w:r w:rsidR="004277D4" w:rsidRPr="00163935">
        <w:rPr>
          <w:rFonts w:asciiTheme="majorHAnsi" w:hAnsiTheme="majorHAnsi" w:cs="Arial"/>
          <w:color w:val="000000"/>
          <w:vertAlign w:val="superscript"/>
          <w:lang w:val="sr-Latn-ME"/>
        </w:rPr>
        <w:footnoteReference w:id="10"/>
      </w:r>
    </w:p>
    <w:p w:rsidR="00721410" w:rsidRPr="00163935" w:rsidRDefault="00721410" w:rsidP="00982B9D">
      <w:pPr>
        <w:jc w:val="both"/>
        <w:rPr>
          <w:rFonts w:asciiTheme="majorHAnsi" w:hAnsiTheme="majorHAnsi" w:cs="Arial"/>
          <w:color w:val="000000"/>
        </w:rPr>
      </w:pPr>
      <w:r w:rsidRPr="00163935">
        <w:rPr>
          <w:rFonts w:asciiTheme="majorHAnsi" w:hAnsiTheme="majorHAnsi" w:cs="Arial"/>
          <w:color w:val="000000"/>
        </w:rPr>
        <w:t xml:space="preserve">Ugovor o javnoj nabavci tokom njegovog trajanja može da se izmijeni bez sprovođenja novog postupka javne nabavke u skladu sa članom 151 Zakona o javnim nabavkama: </w:t>
      </w:r>
    </w:p>
    <w:p w:rsidR="00721410" w:rsidRPr="00163935" w:rsidRDefault="00721410" w:rsidP="00982B9D">
      <w:pPr>
        <w:jc w:val="both"/>
        <w:rPr>
          <w:rFonts w:asciiTheme="majorHAnsi" w:hAnsiTheme="majorHAnsi" w:cs="Arial"/>
          <w:color w:val="000000"/>
        </w:rPr>
      </w:pPr>
    </w:p>
    <w:p w:rsidR="00721410" w:rsidRPr="00163935" w:rsidRDefault="00721410" w:rsidP="00982B9D">
      <w:pPr>
        <w:autoSpaceDE w:val="0"/>
        <w:autoSpaceDN w:val="0"/>
        <w:adjustRightInd w:val="0"/>
        <w:jc w:val="both"/>
        <w:rPr>
          <w:rFonts w:asciiTheme="majorHAnsi" w:eastAsiaTheme="minorHAnsi" w:hAnsiTheme="majorHAnsi" w:cs="Arial"/>
        </w:rPr>
      </w:pPr>
      <w:r w:rsidRPr="00163935">
        <w:rPr>
          <w:rFonts w:asciiTheme="majorHAnsi" w:eastAsiaTheme="minorHAnsi" w:hAnsiTheme="majorHAnsi" w:cs="Arial"/>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721410" w:rsidRPr="00163935" w:rsidRDefault="00721410" w:rsidP="00982B9D">
      <w:pPr>
        <w:autoSpaceDE w:val="0"/>
        <w:autoSpaceDN w:val="0"/>
        <w:adjustRightInd w:val="0"/>
        <w:jc w:val="both"/>
        <w:rPr>
          <w:rFonts w:asciiTheme="majorHAnsi" w:eastAsiaTheme="minorHAnsi" w:hAnsiTheme="majorHAnsi" w:cs="Arial"/>
          <w:sz w:val="14"/>
        </w:rPr>
      </w:pPr>
    </w:p>
    <w:p w:rsidR="00721410" w:rsidRPr="00163935" w:rsidRDefault="00721410" w:rsidP="00982B9D">
      <w:pPr>
        <w:autoSpaceDE w:val="0"/>
        <w:autoSpaceDN w:val="0"/>
        <w:adjustRightInd w:val="0"/>
        <w:jc w:val="both"/>
        <w:rPr>
          <w:rFonts w:asciiTheme="majorHAnsi" w:eastAsiaTheme="minorHAnsi" w:hAnsiTheme="majorHAnsi" w:cs="Arial"/>
        </w:rPr>
      </w:pPr>
      <w:r w:rsidRPr="00163935">
        <w:rPr>
          <w:rFonts w:asciiTheme="majorHAnsi" w:eastAsiaTheme="minorHAnsi" w:hAnsiTheme="majorHAnsi" w:cs="Arial"/>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7E2305" w:rsidRPr="00163935" w:rsidRDefault="007E2305" w:rsidP="00982B9D">
      <w:pPr>
        <w:jc w:val="both"/>
        <w:rPr>
          <w:rFonts w:asciiTheme="majorHAnsi" w:hAnsiTheme="majorHAnsi" w:cs="Arial"/>
          <w:b/>
          <w:bCs/>
          <w:color w:val="FF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lang w:val="sr-Latn-ME"/>
        </w:rPr>
      </w:pPr>
      <w:bookmarkStart w:id="14" w:name="_Toc62730566"/>
      <w:r w:rsidRPr="00163935">
        <w:rPr>
          <w:rFonts w:asciiTheme="majorHAnsi" w:hAnsiTheme="majorHAnsi"/>
          <w:b/>
          <w:lang w:val="sr-Latn-ME"/>
        </w:rPr>
        <w:t>ZAHTJEV ZA POJAŠNJENJE ILI IZMJENU I DOPUNU TENDERSKE DOKUMENTACIJE</w:t>
      </w:r>
      <w:bookmarkEnd w:id="14"/>
    </w:p>
    <w:p w:rsidR="004277D4" w:rsidRPr="00163935" w:rsidRDefault="004277D4" w:rsidP="00982B9D">
      <w:pPr>
        <w:jc w:val="both"/>
        <w:rPr>
          <w:rFonts w:asciiTheme="majorHAnsi" w:hAnsiTheme="majorHAnsi" w:cs="Arial"/>
          <w:lang w:val="sr-Latn-ME"/>
        </w:rPr>
      </w:pPr>
    </w:p>
    <w:p w:rsidR="004277D4" w:rsidRPr="00163935" w:rsidRDefault="004277D4" w:rsidP="00982B9D">
      <w:pPr>
        <w:autoSpaceDE w:val="0"/>
        <w:autoSpaceDN w:val="0"/>
        <w:adjustRightInd w:val="0"/>
        <w:jc w:val="both"/>
        <w:rPr>
          <w:rFonts w:asciiTheme="majorHAnsi" w:hAnsiTheme="majorHAnsi" w:cs="Arial"/>
          <w:lang w:val="sr-Latn-ME"/>
        </w:rPr>
      </w:pPr>
      <w:r w:rsidRPr="00163935">
        <w:rPr>
          <w:rFonts w:asciiTheme="majorHAnsi" w:hAnsiTheme="majorHAnsi"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277D4" w:rsidRPr="00163935" w:rsidRDefault="004277D4" w:rsidP="00982B9D">
      <w:pPr>
        <w:jc w:val="both"/>
        <w:rPr>
          <w:rFonts w:asciiTheme="majorHAnsi" w:hAnsiTheme="majorHAnsi" w:cs="Arial"/>
          <w:sz w:val="8"/>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Privredni subjekat ima pravo da pisanim zahtjevom traži od naručioca pojašnjenje tenderske dokumentacije najkasnije deset dana prije isteka roka određenog za dostavljanje ponuda.</w:t>
      </w:r>
    </w:p>
    <w:p w:rsidR="004277D4" w:rsidRPr="00163935" w:rsidRDefault="004277D4" w:rsidP="00982B9D">
      <w:pPr>
        <w:jc w:val="both"/>
        <w:rPr>
          <w:rFonts w:asciiTheme="majorHAnsi" w:hAnsiTheme="majorHAnsi" w:cs="Arial"/>
          <w:sz w:val="14"/>
          <w:lang w:val="sr-Latn-ME"/>
        </w:rPr>
      </w:pP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Zahtjev se podnosi isključivo putem ESJN-a.</w:t>
      </w:r>
    </w:p>
    <w:p w:rsidR="004277D4" w:rsidRPr="00163935" w:rsidRDefault="004277D4" w:rsidP="00982B9D">
      <w:pPr>
        <w:jc w:val="both"/>
        <w:rPr>
          <w:rFonts w:asciiTheme="majorHAnsi" w:hAnsiTheme="majorHAnsi" w:cs="Arial"/>
          <w:color w:val="000000"/>
          <w:highlight w:val="yellow"/>
          <w:lang w:val="sr-Latn-ME"/>
        </w:rPr>
      </w:pPr>
    </w:p>
    <w:p w:rsidR="00A62A92" w:rsidRPr="00163935" w:rsidRDefault="00A62A92"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D16E8B" w:rsidRDefault="00D16E8B" w:rsidP="00982B9D">
      <w:pPr>
        <w:jc w:val="both"/>
        <w:rPr>
          <w:rFonts w:asciiTheme="majorHAnsi" w:hAnsiTheme="majorHAnsi" w:cs="Arial"/>
          <w:color w:val="000000"/>
          <w:highlight w:val="yellow"/>
          <w:lang w:val="sr-Latn-ME"/>
        </w:rPr>
      </w:pPr>
    </w:p>
    <w:p w:rsidR="00D16E8B" w:rsidRDefault="00D16E8B" w:rsidP="00982B9D">
      <w:pPr>
        <w:jc w:val="both"/>
        <w:rPr>
          <w:rFonts w:asciiTheme="majorHAnsi" w:hAnsiTheme="majorHAnsi" w:cs="Arial"/>
          <w:color w:val="000000"/>
          <w:highlight w:val="yellow"/>
          <w:lang w:val="sr-Latn-ME"/>
        </w:rPr>
      </w:pPr>
    </w:p>
    <w:p w:rsidR="00D16E8B" w:rsidRDefault="00D16E8B"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3320A7" w:rsidRPr="00163935" w:rsidRDefault="003320A7" w:rsidP="00982B9D">
      <w:pPr>
        <w:jc w:val="both"/>
        <w:rPr>
          <w:rFonts w:asciiTheme="majorHAnsi" w:hAnsiTheme="majorHAnsi" w:cs="Arial"/>
          <w:color w:val="000000"/>
          <w:highlight w:val="yellow"/>
          <w:lang w:val="sr-Latn-ME"/>
        </w:rPr>
      </w:pPr>
    </w:p>
    <w:p w:rsidR="00B06207" w:rsidRPr="00163935" w:rsidRDefault="00B06207" w:rsidP="00B06207">
      <w:pPr>
        <w:jc w:val="both"/>
        <w:rPr>
          <w:rFonts w:asciiTheme="majorHAnsi" w:hAnsiTheme="majorHAnsi" w:cs="Arial"/>
          <w:b/>
          <w:sz w:val="16"/>
          <w:szCs w:val="16"/>
          <w:highlight w:val="yellow"/>
          <w:u w:val="single"/>
          <w:lang w:val="sr-Latn-CS"/>
        </w:rPr>
      </w:pPr>
    </w:p>
    <w:p w:rsidR="00B06207" w:rsidRPr="00163935" w:rsidRDefault="00B06207" w:rsidP="00B06207">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Theme="majorHAnsi" w:hAnsiTheme="majorHAnsi" w:cs="Arial"/>
          <w:b/>
          <w:bCs/>
          <w:color w:val="000000"/>
        </w:rPr>
      </w:pPr>
      <w:bookmarkStart w:id="15" w:name="_Toc416180136"/>
      <w:bookmarkStart w:id="16" w:name="_Toc508349235"/>
      <w:bookmarkStart w:id="17" w:name="_Toc44578276"/>
      <w:r w:rsidRPr="00163935">
        <w:rPr>
          <w:rFonts w:asciiTheme="majorHAnsi" w:hAnsiTheme="majorHAnsi" w:cs="Arial"/>
          <w:b/>
          <w:bCs/>
        </w:rPr>
        <w:lastRenderedPageBreak/>
        <w:t>IZJAVA NARUČIOCA O NEPOSTOJANJU SUKOBA INTERESA</w:t>
      </w:r>
      <w:bookmarkEnd w:id="15"/>
      <w:bookmarkEnd w:id="16"/>
      <w:bookmarkEnd w:id="17"/>
    </w:p>
    <w:p w:rsidR="003F7ADE" w:rsidRPr="00163935" w:rsidRDefault="003F7ADE" w:rsidP="003F7ADE">
      <w:pPr>
        <w:jc w:val="both"/>
        <w:rPr>
          <w:rFonts w:asciiTheme="majorHAnsi" w:hAnsiTheme="majorHAnsi"/>
          <w:highlight w:val="yellow"/>
        </w:rPr>
      </w:pPr>
    </w:p>
    <w:p w:rsidR="0063608C" w:rsidRPr="0063608C" w:rsidRDefault="0063608C" w:rsidP="0063608C">
      <w:pPr>
        <w:jc w:val="both"/>
        <w:rPr>
          <w:rFonts w:asciiTheme="majorHAnsi" w:hAnsiTheme="majorHAnsi"/>
          <w:sz w:val="22"/>
        </w:rPr>
      </w:pPr>
      <w:bookmarkStart w:id="18" w:name="_Toc62730568"/>
      <w:r w:rsidRPr="0063608C">
        <w:rPr>
          <w:rFonts w:asciiTheme="majorHAnsi" w:hAnsiTheme="majorHAnsi"/>
          <w:sz w:val="22"/>
        </w:rPr>
        <w:t xml:space="preserve">Broj:  </w:t>
      </w:r>
      <w:r w:rsidRPr="0063608C">
        <w:rPr>
          <w:rFonts w:asciiTheme="majorHAnsi" w:hAnsiTheme="majorHAnsi"/>
          <w:sz w:val="22"/>
          <w:u w:val="single"/>
        </w:rPr>
        <w:t>____</w:t>
      </w:r>
      <w:r>
        <w:rPr>
          <w:rFonts w:asciiTheme="majorHAnsi" w:hAnsiTheme="majorHAnsi"/>
          <w:sz w:val="22"/>
          <w:u w:val="single"/>
        </w:rPr>
        <w:t>5620</w:t>
      </w:r>
      <w:r w:rsidRPr="0063608C">
        <w:rPr>
          <w:rFonts w:asciiTheme="majorHAnsi" w:hAnsiTheme="majorHAnsi"/>
          <w:sz w:val="22"/>
          <w:u w:val="single"/>
        </w:rPr>
        <w:t>___/2_</w:t>
      </w:r>
    </w:p>
    <w:p w:rsidR="0063608C" w:rsidRPr="0063608C" w:rsidRDefault="0063608C" w:rsidP="0063608C">
      <w:pPr>
        <w:jc w:val="both"/>
        <w:rPr>
          <w:rFonts w:asciiTheme="majorHAnsi" w:hAnsiTheme="majorHAnsi" w:cstheme="minorHAnsi"/>
          <w:sz w:val="22"/>
          <w:lang w:val="it-IT"/>
        </w:rPr>
      </w:pPr>
      <w:r w:rsidRPr="0063608C">
        <w:rPr>
          <w:rFonts w:asciiTheme="majorHAnsi" w:hAnsiTheme="majorHAnsi"/>
          <w:sz w:val="22"/>
        </w:rPr>
        <w:t xml:space="preserve">Mjesto i datum: </w:t>
      </w:r>
      <w:r w:rsidRPr="0063608C">
        <w:rPr>
          <w:rFonts w:asciiTheme="majorHAnsi" w:hAnsiTheme="majorHAnsi" w:cstheme="minorHAnsi"/>
          <w:sz w:val="22"/>
          <w:u w:val="single"/>
          <w:lang w:val="it-IT"/>
        </w:rPr>
        <w:t>______29.06.2026_______.</w:t>
      </w:r>
      <w:r w:rsidRPr="0063608C">
        <w:rPr>
          <w:rFonts w:asciiTheme="majorHAnsi" w:hAnsiTheme="majorHAnsi" w:cstheme="minorHAnsi"/>
          <w:sz w:val="22"/>
          <w:lang w:val="it-IT"/>
        </w:rPr>
        <w:t xml:space="preserve"> godine</w:t>
      </w:r>
    </w:p>
    <w:p w:rsidR="0063608C" w:rsidRPr="0063608C" w:rsidRDefault="0063608C" w:rsidP="0063608C">
      <w:pPr>
        <w:jc w:val="both"/>
        <w:rPr>
          <w:rFonts w:asciiTheme="majorHAnsi" w:hAnsiTheme="majorHAnsi"/>
          <w:b/>
          <w:bCs/>
          <w:sz w:val="14"/>
          <w:szCs w:val="16"/>
        </w:rPr>
      </w:pPr>
    </w:p>
    <w:p w:rsidR="0063608C" w:rsidRPr="0063608C" w:rsidRDefault="0063608C" w:rsidP="0063608C">
      <w:pPr>
        <w:jc w:val="both"/>
        <w:rPr>
          <w:rFonts w:asciiTheme="majorHAnsi" w:hAnsiTheme="majorHAnsi"/>
          <w:sz w:val="22"/>
        </w:rPr>
      </w:pPr>
      <w:r w:rsidRPr="0063608C">
        <w:rPr>
          <w:rFonts w:asciiTheme="majorHAnsi" w:hAnsiTheme="majorHAnsi"/>
          <w:sz w:val="22"/>
        </w:rPr>
        <w:t>Na osnovu člana 93 stav 1 Zakona o javnim nabavkama ("Službeni list Crne Gore", br. 074/19, 003/23, 011/23 i 084/24)</w:t>
      </w:r>
    </w:p>
    <w:p w:rsidR="0063608C" w:rsidRPr="0063608C" w:rsidRDefault="0063608C" w:rsidP="0063608C">
      <w:pPr>
        <w:tabs>
          <w:tab w:val="left" w:pos="3290"/>
        </w:tabs>
        <w:jc w:val="both"/>
        <w:rPr>
          <w:rFonts w:asciiTheme="majorHAnsi" w:hAnsiTheme="majorHAnsi"/>
          <w:sz w:val="22"/>
        </w:rPr>
      </w:pPr>
    </w:p>
    <w:p w:rsidR="0063608C" w:rsidRPr="0063608C" w:rsidRDefault="0063608C" w:rsidP="0063608C">
      <w:pPr>
        <w:tabs>
          <w:tab w:val="left" w:pos="3290"/>
        </w:tabs>
        <w:jc w:val="center"/>
        <w:rPr>
          <w:rFonts w:asciiTheme="majorHAnsi" w:hAnsiTheme="majorHAnsi"/>
          <w:b/>
          <w:bCs/>
        </w:rPr>
      </w:pPr>
    </w:p>
    <w:p w:rsidR="0063608C" w:rsidRPr="0063608C" w:rsidRDefault="0063608C" w:rsidP="0063608C">
      <w:pPr>
        <w:tabs>
          <w:tab w:val="left" w:pos="3290"/>
        </w:tabs>
        <w:jc w:val="center"/>
        <w:rPr>
          <w:rFonts w:asciiTheme="majorHAnsi" w:hAnsiTheme="majorHAnsi"/>
          <w:b/>
          <w:bCs/>
        </w:rPr>
      </w:pPr>
      <w:r w:rsidRPr="0063608C">
        <w:rPr>
          <w:rFonts w:asciiTheme="majorHAnsi" w:hAnsiTheme="majorHAnsi"/>
          <w:b/>
          <w:bCs/>
        </w:rPr>
        <w:t>Izjavljujem</w:t>
      </w:r>
    </w:p>
    <w:p w:rsidR="0063608C" w:rsidRPr="0063608C" w:rsidRDefault="0063608C" w:rsidP="0063608C">
      <w:pPr>
        <w:tabs>
          <w:tab w:val="left" w:pos="3290"/>
        </w:tabs>
        <w:jc w:val="both"/>
        <w:rPr>
          <w:rFonts w:asciiTheme="majorHAnsi" w:hAnsiTheme="majorHAnsi"/>
          <w:color w:val="000000"/>
          <w:lang w:val="sr-Latn-CS"/>
        </w:rPr>
      </w:pPr>
    </w:p>
    <w:p w:rsidR="0063608C" w:rsidRPr="0063608C" w:rsidRDefault="0063608C" w:rsidP="0063608C">
      <w:pPr>
        <w:contextualSpacing/>
        <w:jc w:val="both"/>
        <w:rPr>
          <w:rFonts w:asciiTheme="majorHAnsi" w:hAnsiTheme="majorHAnsi"/>
          <w:color w:val="000000"/>
          <w:sz w:val="22"/>
        </w:rPr>
      </w:pPr>
      <w:r w:rsidRPr="0063608C">
        <w:rPr>
          <w:rFonts w:asciiTheme="majorHAnsi" w:hAnsiTheme="majorHAnsi"/>
          <w:color w:val="000000"/>
          <w:sz w:val="22"/>
        </w:rPr>
        <w:t xml:space="preserve">da u postupku javne nabavke redni broj 160 iz Plana javne nabavke broj </w:t>
      </w:r>
      <w:r w:rsidRPr="0063608C">
        <w:rPr>
          <w:rFonts w:asciiTheme="majorHAnsi" w:hAnsiTheme="majorHAnsi" w:cstheme="minorHAnsi"/>
          <w:sz w:val="22"/>
        </w:rPr>
        <w:t>25119 od 03.06.2026</w:t>
      </w:r>
      <w:r w:rsidRPr="0063608C">
        <w:rPr>
          <w:rFonts w:asciiTheme="majorHAnsi" w:hAnsiTheme="majorHAnsi"/>
          <w:sz w:val="22"/>
          <w:lang w:val="sr-Latn-CS"/>
        </w:rPr>
        <w:t xml:space="preserve">. </w:t>
      </w:r>
      <w:r w:rsidRPr="0063608C">
        <w:rPr>
          <w:rFonts w:asciiTheme="majorHAnsi" w:hAnsiTheme="majorHAnsi"/>
          <w:color w:val="000000"/>
          <w:sz w:val="22"/>
        </w:rPr>
        <w:t>godine za nabavku robe:</w:t>
      </w:r>
      <w:r w:rsidRPr="0063608C">
        <w:rPr>
          <w:rFonts w:asciiTheme="majorHAnsi" w:hAnsiTheme="majorHAnsi" w:cstheme="minorHAnsi"/>
          <w:b/>
          <w:sz w:val="22"/>
          <w:lang w:val="sr-Latn-ME"/>
        </w:rPr>
        <w:t xml:space="preserve"> </w:t>
      </w:r>
      <w:r w:rsidRPr="0063608C">
        <w:rPr>
          <w:rFonts w:asciiTheme="majorHAnsi" w:hAnsiTheme="majorHAnsi" w:cstheme="minorHAnsi"/>
          <w:b/>
          <w:sz w:val="22"/>
        </w:rPr>
        <w:t>Mjerna stanica za mjerenje mase, dinamičku kontrolu, provjeru stanja voznih sredstava, detekcija neispravnosti u toku kretanja, softver i obuka osoblja za korišćenje mjerne stanice (Nabavka, isporuka, ugradnja i puštanje u rad HotBox sistema/mjerne stanice sa obukom osoblja),</w:t>
      </w:r>
      <w:r w:rsidRPr="0063608C">
        <w:rPr>
          <w:rFonts w:asciiTheme="majorHAnsi" w:hAnsiTheme="majorHAnsi"/>
          <w:color w:val="000000"/>
          <w:sz w:val="22"/>
        </w:rPr>
        <w:t xml:space="preserve"> nijesam u sukobu interesa u smislu člana 41 stav 1 tačka 1 Zakona o javnim nabavkama i da ne postoji ekonomski i drugi lični interes koji može uticati na moju nepristrasnost i nezavisnost u ovom postupku javne nabavke.</w:t>
      </w:r>
    </w:p>
    <w:p w:rsidR="0063608C" w:rsidRPr="0063608C" w:rsidRDefault="0063608C" w:rsidP="0063608C">
      <w:pPr>
        <w:tabs>
          <w:tab w:val="left" w:pos="3290"/>
        </w:tabs>
        <w:jc w:val="both"/>
        <w:rPr>
          <w:rFonts w:asciiTheme="majorHAnsi" w:hAnsiTheme="majorHAnsi"/>
          <w:color w:val="000000"/>
          <w:sz w:val="22"/>
        </w:rPr>
      </w:pPr>
    </w:p>
    <w:p w:rsidR="0063608C" w:rsidRPr="0063608C" w:rsidRDefault="0063608C" w:rsidP="0063608C">
      <w:pPr>
        <w:tabs>
          <w:tab w:val="left" w:pos="3290"/>
        </w:tabs>
        <w:jc w:val="right"/>
        <w:rPr>
          <w:rFonts w:asciiTheme="majorHAnsi" w:hAnsiTheme="majorHAnsi"/>
          <w:color w:val="000000"/>
          <w:sz w:val="22"/>
        </w:rPr>
      </w:pPr>
      <w:r w:rsidRPr="0063608C">
        <w:rPr>
          <w:rFonts w:asciiTheme="majorHAnsi" w:hAnsiTheme="majorHAnsi"/>
          <w:b/>
          <w:color w:val="000000"/>
          <w:sz w:val="22"/>
        </w:rPr>
        <w:t xml:space="preserve">Ovlašćeno lice Naručioca: </w:t>
      </w:r>
      <w:r w:rsidRPr="0063608C">
        <w:rPr>
          <w:rFonts w:asciiTheme="majorHAnsi" w:hAnsiTheme="majorHAnsi"/>
          <w:b/>
          <w:color w:val="000000"/>
          <w:sz w:val="22"/>
        </w:rPr>
        <w:tab/>
        <w:t xml:space="preserve">             Izvršna direktorica:      Marina Bošković, dipl.ing.el</w:t>
      </w:r>
      <w:r w:rsidRPr="0063608C">
        <w:rPr>
          <w:rFonts w:asciiTheme="majorHAnsi" w:hAnsiTheme="majorHAnsi"/>
          <w:color w:val="000000"/>
          <w:sz w:val="22"/>
        </w:rPr>
        <w:t xml:space="preserve">                                                                      _____________________</w:t>
      </w:r>
    </w:p>
    <w:p w:rsidR="0063608C" w:rsidRPr="0063608C" w:rsidRDefault="0063608C" w:rsidP="0063608C">
      <w:pPr>
        <w:tabs>
          <w:tab w:val="left" w:pos="3290"/>
        </w:tabs>
        <w:rPr>
          <w:rFonts w:asciiTheme="majorHAnsi" w:hAnsiTheme="majorHAnsi"/>
          <w:iCs/>
          <w:color w:val="000000"/>
          <w:sz w:val="22"/>
        </w:rPr>
      </w:pP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t xml:space="preserve">         s.r.</w:t>
      </w:r>
    </w:p>
    <w:p w:rsidR="0063608C" w:rsidRPr="0063608C" w:rsidRDefault="0063608C" w:rsidP="0063608C">
      <w:pPr>
        <w:tabs>
          <w:tab w:val="left" w:pos="3290"/>
        </w:tabs>
        <w:rPr>
          <w:rFonts w:asciiTheme="majorHAnsi" w:hAnsiTheme="majorHAnsi"/>
          <w:color w:val="000000"/>
          <w:sz w:val="22"/>
        </w:rPr>
      </w:pPr>
    </w:p>
    <w:p w:rsidR="0063608C" w:rsidRPr="0063608C" w:rsidRDefault="0063608C" w:rsidP="0063608C">
      <w:pPr>
        <w:tabs>
          <w:tab w:val="left" w:pos="3290"/>
        </w:tabs>
        <w:ind w:left="5664" w:firstLine="708"/>
        <w:rPr>
          <w:rFonts w:asciiTheme="majorHAnsi" w:hAnsiTheme="majorHAnsi"/>
          <w:iCs/>
          <w:color w:val="000000"/>
          <w:sz w:val="8"/>
          <w:szCs w:val="10"/>
        </w:rPr>
      </w:pPr>
    </w:p>
    <w:p w:rsidR="0063608C" w:rsidRPr="0063608C" w:rsidRDefault="0063608C" w:rsidP="0063608C">
      <w:pPr>
        <w:tabs>
          <w:tab w:val="left" w:pos="3290"/>
        </w:tabs>
        <w:ind w:left="7230" w:hanging="7230"/>
        <w:rPr>
          <w:rFonts w:asciiTheme="majorHAnsi" w:hAnsiTheme="majorHAnsi"/>
          <w:b/>
          <w:color w:val="000000"/>
          <w:sz w:val="22"/>
        </w:rPr>
      </w:pPr>
      <w:r w:rsidRPr="0063608C">
        <w:rPr>
          <w:rFonts w:asciiTheme="majorHAnsi" w:hAnsiTheme="majorHAnsi"/>
          <w:b/>
          <w:color w:val="000000"/>
          <w:sz w:val="22"/>
        </w:rPr>
        <w:t xml:space="preserve">Službenik za javne nabavke </w:t>
      </w:r>
      <w:r w:rsidRPr="0063608C">
        <w:rPr>
          <w:rFonts w:asciiTheme="majorHAnsi" w:hAnsiTheme="majorHAnsi"/>
          <w:b/>
          <w:sz w:val="22"/>
        </w:rPr>
        <w:t xml:space="preserve"> </w:t>
      </w:r>
      <w:r w:rsidRPr="0063608C">
        <w:rPr>
          <w:rFonts w:asciiTheme="majorHAnsi" w:hAnsiTheme="majorHAnsi"/>
          <w:b/>
          <w:color w:val="000000"/>
          <w:sz w:val="22"/>
        </w:rPr>
        <w:t>:</w:t>
      </w:r>
    </w:p>
    <w:p w:rsidR="0063608C" w:rsidRPr="0063608C" w:rsidRDefault="0063608C" w:rsidP="0063608C">
      <w:pPr>
        <w:tabs>
          <w:tab w:val="left" w:pos="3290"/>
        </w:tabs>
        <w:ind w:left="7230" w:hanging="7230"/>
        <w:rPr>
          <w:rFonts w:asciiTheme="majorHAnsi" w:hAnsiTheme="majorHAnsi"/>
          <w:color w:val="000000"/>
          <w:sz w:val="22"/>
        </w:rPr>
      </w:pPr>
      <w:r w:rsidRPr="0063608C">
        <w:rPr>
          <w:rFonts w:asciiTheme="majorHAnsi" w:hAnsiTheme="majorHAnsi"/>
          <w:b/>
          <w:color w:val="000000"/>
          <w:sz w:val="22"/>
        </w:rPr>
        <w:t xml:space="preserve">                                                                                                                                MSc  Ljiljana Radonjić</w:t>
      </w:r>
      <w:r w:rsidRPr="0063608C">
        <w:rPr>
          <w:rFonts w:asciiTheme="majorHAnsi" w:hAnsiTheme="majorHAnsi"/>
          <w:color w:val="000000"/>
          <w:sz w:val="22"/>
        </w:rPr>
        <w:t xml:space="preserve">                                          _____________________</w:t>
      </w:r>
    </w:p>
    <w:p w:rsidR="0063608C" w:rsidRPr="0063608C" w:rsidRDefault="0063608C" w:rsidP="0063608C">
      <w:pPr>
        <w:tabs>
          <w:tab w:val="left" w:pos="3290"/>
        </w:tabs>
        <w:jc w:val="center"/>
        <w:rPr>
          <w:rFonts w:asciiTheme="majorHAnsi" w:hAnsiTheme="majorHAnsi"/>
          <w:color w:val="000000"/>
          <w:sz w:val="22"/>
        </w:rPr>
      </w:pP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t>s.r.</w:t>
      </w:r>
    </w:p>
    <w:p w:rsidR="0063608C" w:rsidRPr="0063608C" w:rsidRDefault="0063608C" w:rsidP="0063608C">
      <w:pPr>
        <w:tabs>
          <w:tab w:val="left" w:pos="3290"/>
        </w:tabs>
        <w:ind w:left="5664" w:firstLine="708"/>
        <w:rPr>
          <w:rFonts w:asciiTheme="majorHAnsi" w:hAnsiTheme="majorHAnsi"/>
          <w:iCs/>
          <w:color w:val="000000"/>
          <w:sz w:val="8"/>
          <w:szCs w:val="10"/>
        </w:rPr>
      </w:pPr>
    </w:p>
    <w:p w:rsidR="0063608C" w:rsidRPr="0063608C" w:rsidRDefault="0063608C" w:rsidP="0063608C">
      <w:pPr>
        <w:rPr>
          <w:rFonts w:asciiTheme="majorHAnsi" w:hAnsiTheme="majorHAnsi"/>
          <w:b/>
          <w:color w:val="000000"/>
          <w:sz w:val="22"/>
        </w:rPr>
      </w:pPr>
      <w:r w:rsidRPr="0063608C">
        <w:rPr>
          <w:rFonts w:asciiTheme="majorHAnsi" w:hAnsiTheme="majorHAnsi"/>
          <w:b/>
          <w:color w:val="000000"/>
          <w:sz w:val="22"/>
        </w:rPr>
        <w:t>Lice koje je učestvovalo u planiranju javne nabavke:</w:t>
      </w:r>
    </w:p>
    <w:p w:rsidR="0063608C" w:rsidRPr="0063608C" w:rsidRDefault="0063608C" w:rsidP="0063608C">
      <w:pPr>
        <w:rPr>
          <w:rFonts w:asciiTheme="majorHAnsi" w:hAnsiTheme="majorHAnsi"/>
          <w:b/>
          <w:color w:val="000000"/>
          <w:sz w:val="22"/>
        </w:rPr>
      </w:pPr>
      <w:r w:rsidRPr="0063608C">
        <w:rPr>
          <w:rFonts w:asciiTheme="majorHAnsi" w:hAnsiTheme="majorHAnsi"/>
          <w:b/>
          <w:color w:val="000000"/>
          <w:sz w:val="22"/>
        </w:rPr>
        <w:t xml:space="preserve">                                                                                                                        Dragana Đukić, spec.sci el.</w:t>
      </w:r>
    </w:p>
    <w:p w:rsidR="0063608C" w:rsidRPr="0063608C" w:rsidRDefault="0063608C" w:rsidP="0063608C">
      <w:pPr>
        <w:ind w:left="7230" w:hanging="1470"/>
        <w:rPr>
          <w:rFonts w:asciiTheme="majorHAnsi" w:hAnsiTheme="majorHAnsi"/>
          <w:sz w:val="22"/>
        </w:rPr>
      </w:pPr>
      <w:r w:rsidRPr="0063608C">
        <w:rPr>
          <w:rFonts w:asciiTheme="majorHAnsi" w:hAnsiTheme="majorHAnsi"/>
          <w:b/>
          <w:sz w:val="22"/>
        </w:rPr>
        <w:t xml:space="preserve">      </w:t>
      </w:r>
      <w:r w:rsidRPr="0063608C">
        <w:rPr>
          <w:rFonts w:asciiTheme="majorHAnsi" w:hAnsiTheme="majorHAnsi"/>
          <w:sz w:val="22"/>
        </w:rPr>
        <w:t xml:space="preserve">                              _____________________</w:t>
      </w:r>
    </w:p>
    <w:p w:rsidR="0063608C" w:rsidRPr="0063608C" w:rsidRDefault="0063608C" w:rsidP="0063608C">
      <w:pPr>
        <w:ind w:left="7092" w:firstLine="108"/>
        <w:jc w:val="center"/>
        <w:rPr>
          <w:rFonts w:asciiTheme="majorHAnsi" w:hAnsiTheme="majorHAnsi"/>
          <w:iCs/>
          <w:color w:val="000000"/>
          <w:sz w:val="22"/>
        </w:rPr>
      </w:pPr>
      <w:r w:rsidRPr="0063608C">
        <w:rPr>
          <w:rFonts w:asciiTheme="majorHAnsi" w:hAnsiTheme="majorHAnsi"/>
          <w:iCs/>
          <w:color w:val="000000"/>
          <w:sz w:val="22"/>
        </w:rPr>
        <w:t>s.r.</w:t>
      </w:r>
    </w:p>
    <w:p w:rsidR="0063608C" w:rsidRPr="0063608C" w:rsidRDefault="0063608C" w:rsidP="0063608C">
      <w:pPr>
        <w:tabs>
          <w:tab w:val="left" w:pos="3290"/>
        </w:tabs>
        <w:rPr>
          <w:rFonts w:asciiTheme="majorHAnsi" w:hAnsiTheme="majorHAnsi"/>
          <w:iCs/>
          <w:color w:val="000000"/>
          <w:sz w:val="14"/>
          <w:szCs w:val="16"/>
        </w:rPr>
      </w:pPr>
    </w:p>
    <w:p w:rsidR="0063608C" w:rsidRPr="0063608C" w:rsidRDefault="0063608C" w:rsidP="0063608C">
      <w:pPr>
        <w:tabs>
          <w:tab w:val="left" w:pos="3290"/>
        </w:tabs>
        <w:rPr>
          <w:rFonts w:asciiTheme="majorHAnsi" w:hAnsiTheme="majorHAnsi"/>
          <w:b/>
          <w:iCs/>
          <w:color w:val="000000"/>
          <w:sz w:val="22"/>
        </w:rPr>
      </w:pPr>
      <w:r w:rsidRPr="0063608C">
        <w:rPr>
          <w:rFonts w:asciiTheme="majorHAnsi" w:hAnsiTheme="majorHAnsi"/>
          <w:b/>
          <w:iCs/>
          <w:color w:val="000000"/>
          <w:sz w:val="22"/>
        </w:rPr>
        <w:t xml:space="preserve">Predsjednik komisije </w:t>
      </w:r>
      <w:r w:rsidRPr="0063608C">
        <w:rPr>
          <w:rFonts w:asciiTheme="majorHAnsi" w:hAnsiTheme="majorHAnsi"/>
          <w:b/>
          <w:sz w:val="22"/>
        </w:rPr>
        <w:t>za sprovođenje postupka javne nabavk</w:t>
      </w:r>
      <w:r w:rsidRPr="0063608C">
        <w:rPr>
          <w:rFonts w:asciiTheme="majorHAnsi" w:hAnsiTheme="majorHAnsi"/>
          <w:b/>
          <w:iCs/>
          <w:color w:val="000000"/>
          <w:sz w:val="22"/>
        </w:rPr>
        <w:t xml:space="preserve">e: </w:t>
      </w:r>
    </w:p>
    <w:p w:rsidR="0063608C" w:rsidRPr="0063608C" w:rsidRDefault="0063608C" w:rsidP="0063608C">
      <w:pPr>
        <w:tabs>
          <w:tab w:val="left" w:pos="3290"/>
        </w:tabs>
        <w:rPr>
          <w:rFonts w:asciiTheme="majorHAnsi" w:hAnsiTheme="majorHAnsi"/>
          <w:sz w:val="16"/>
          <w:szCs w:val="19"/>
        </w:rPr>
      </w:pPr>
      <w:r w:rsidRPr="0063608C">
        <w:rPr>
          <w:rFonts w:asciiTheme="majorHAnsi" w:hAnsiTheme="majorHAnsi"/>
          <w:sz w:val="22"/>
        </w:rPr>
        <w:tab/>
      </w:r>
      <w:r w:rsidRPr="0063608C">
        <w:rPr>
          <w:rFonts w:asciiTheme="majorHAnsi" w:hAnsiTheme="majorHAnsi"/>
          <w:sz w:val="22"/>
        </w:rPr>
        <w:tab/>
      </w:r>
      <w:r w:rsidRPr="0063608C">
        <w:rPr>
          <w:rFonts w:asciiTheme="majorHAnsi" w:hAnsiTheme="majorHAnsi"/>
          <w:sz w:val="22"/>
        </w:rPr>
        <w:tab/>
        <w:t xml:space="preserve">                     </w:t>
      </w:r>
      <w:r w:rsidRPr="0063608C">
        <w:rPr>
          <w:rFonts w:asciiTheme="majorHAnsi" w:hAnsiTheme="majorHAnsi" w:cstheme="minorHAnsi"/>
          <w:b/>
          <w:sz w:val="22"/>
        </w:rPr>
        <w:t>Filip Janković, spec.sci pravnih nauka</w:t>
      </w:r>
      <w:r w:rsidRPr="0063608C">
        <w:rPr>
          <w:rFonts w:asciiTheme="majorHAnsi" w:hAnsiTheme="majorHAnsi"/>
          <w:sz w:val="22"/>
        </w:rPr>
        <w:tab/>
      </w:r>
      <w:r w:rsidRPr="0063608C">
        <w:rPr>
          <w:rFonts w:asciiTheme="majorHAnsi" w:hAnsiTheme="majorHAnsi"/>
          <w:sz w:val="22"/>
        </w:rPr>
        <w:tab/>
      </w:r>
      <w:r w:rsidRPr="0063608C">
        <w:rPr>
          <w:rFonts w:asciiTheme="majorHAnsi" w:hAnsiTheme="majorHAnsi"/>
          <w:sz w:val="22"/>
        </w:rPr>
        <w:tab/>
        <w:t xml:space="preserve">       </w:t>
      </w:r>
      <w:r w:rsidRPr="0063608C">
        <w:rPr>
          <w:rFonts w:asciiTheme="majorHAnsi" w:hAnsiTheme="majorHAnsi"/>
          <w:sz w:val="22"/>
        </w:rPr>
        <w:tab/>
      </w:r>
      <w:r w:rsidRPr="0063608C">
        <w:rPr>
          <w:rFonts w:asciiTheme="majorHAnsi" w:hAnsiTheme="majorHAnsi"/>
          <w:sz w:val="22"/>
        </w:rPr>
        <w:tab/>
      </w:r>
      <w:r w:rsidRPr="0063608C">
        <w:rPr>
          <w:rFonts w:asciiTheme="majorHAnsi" w:hAnsiTheme="majorHAnsi"/>
          <w:sz w:val="22"/>
        </w:rPr>
        <w:tab/>
      </w:r>
      <w:r w:rsidRPr="0063608C">
        <w:rPr>
          <w:rFonts w:asciiTheme="majorHAnsi" w:hAnsiTheme="majorHAnsi"/>
          <w:sz w:val="22"/>
        </w:rPr>
        <w:tab/>
        <w:t xml:space="preserve">  </w:t>
      </w:r>
      <w:r w:rsidRPr="0063608C">
        <w:rPr>
          <w:rFonts w:asciiTheme="majorHAnsi" w:hAnsiTheme="majorHAnsi"/>
          <w:color w:val="000000"/>
          <w:sz w:val="22"/>
        </w:rPr>
        <w:t>_____________________</w:t>
      </w:r>
    </w:p>
    <w:p w:rsidR="0063608C" w:rsidRPr="0063608C" w:rsidRDefault="0063608C" w:rsidP="0063608C">
      <w:pPr>
        <w:ind w:left="6372"/>
        <w:jc w:val="center"/>
        <w:rPr>
          <w:rFonts w:asciiTheme="majorHAnsi" w:hAnsiTheme="majorHAnsi"/>
          <w:iCs/>
          <w:color w:val="000000"/>
          <w:sz w:val="22"/>
        </w:rPr>
      </w:pPr>
      <w:r w:rsidRPr="0063608C">
        <w:rPr>
          <w:rFonts w:asciiTheme="majorHAnsi" w:hAnsiTheme="majorHAnsi"/>
          <w:iCs/>
          <w:color w:val="000000"/>
          <w:sz w:val="22"/>
        </w:rPr>
        <w:t xml:space="preserve">    </w:t>
      </w:r>
      <w:r w:rsidRPr="0063608C">
        <w:rPr>
          <w:rFonts w:asciiTheme="majorHAnsi" w:hAnsiTheme="majorHAnsi"/>
          <w:iCs/>
          <w:color w:val="000000"/>
          <w:sz w:val="22"/>
        </w:rPr>
        <w:tab/>
        <w:t xml:space="preserve">    s.r.</w:t>
      </w:r>
    </w:p>
    <w:p w:rsidR="0063608C" w:rsidRPr="0063608C" w:rsidRDefault="0063608C" w:rsidP="0063608C">
      <w:pPr>
        <w:ind w:left="6372"/>
        <w:jc w:val="center"/>
        <w:rPr>
          <w:rFonts w:asciiTheme="majorHAnsi" w:hAnsiTheme="majorHAnsi"/>
          <w:iCs/>
          <w:color w:val="000000"/>
          <w:sz w:val="22"/>
        </w:rPr>
      </w:pPr>
    </w:p>
    <w:p w:rsidR="0063608C" w:rsidRPr="0063608C" w:rsidRDefault="0063608C" w:rsidP="0063608C">
      <w:pPr>
        <w:tabs>
          <w:tab w:val="left" w:pos="3290"/>
        </w:tabs>
        <w:rPr>
          <w:rFonts w:asciiTheme="majorHAnsi" w:hAnsiTheme="majorHAnsi"/>
          <w:b/>
          <w:iCs/>
          <w:color w:val="000000"/>
          <w:sz w:val="22"/>
        </w:rPr>
      </w:pPr>
      <w:r w:rsidRPr="0063608C">
        <w:rPr>
          <w:rFonts w:asciiTheme="majorHAnsi" w:hAnsiTheme="majorHAnsi"/>
          <w:b/>
          <w:iCs/>
          <w:color w:val="000000"/>
          <w:sz w:val="22"/>
        </w:rPr>
        <w:t>Član komisije za sprovođenje postupka javne nabavke:</w:t>
      </w:r>
    </w:p>
    <w:p w:rsidR="0063608C" w:rsidRPr="0063608C" w:rsidRDefault="0063608C" w:rsidP="0063608C">
      <w:pPr>
        <w:tabs>
          <w:tab w:val="left" w:pos="3290"/>
        </w:tabs>
        <w:ind w:left="7230" w:hanging="7230"/>
        <w:rPr>
          <w:rFonts w:asciiTheme="majorHAnsi" w:hAnsiTheme="majorHAnsi"/>
          <w:color w:val="000000"/>
          <w:sz w:val="22"/>
        </w:rPr>
      </w:pPr>
      <w:r w:rsidRPr="0063608C">
        <w:rPr>
          <w:rFonts w:asciiTheme="majorHAnsi" w:hAnsiTheme="majorHAnsi"/>
          <w:b/>
          <w:color w:val="000000"/>
          <w:sz w:val="22"/>
        </w:rPr>
        <w:t xml:space="preserve">                                                                                                                               MSc  Ljiljana Radonjić</w:t>
      </w:r>
      <w:r w:rsidRPr="0063608C">
        <w:rPr>
          <w:rFonts w:asciiTheme="majorHAnsi" w:hAnsiTheme="majorHAnsi"/>
          <w:color w:val="000000"/>
          <w:sz w:val="22"/>
        </w:rPr>
        <w:t xml:space="preserve">                                          _____________________</w:t>
      </w:r>
    </w:p>
    <w:p w:rsidR="0063608C" w:rsidRPr="0063608C" w:rsidRDefault="0063608C" w:rsidP="0063608C">
      <w:pPr>
        <w:tabs>
          <w:tab w:val="left" w:pos="3290"/>
        </w:tabs>
        <w:rPr>
          <w:rFonts w:asciiTheme="majorHAnsi" w:hAnsiTheme="majorHAnsi"/>
          <w:b/>
          <w:iCs/>
          <w:color w:val="000000"/>
          <w:sz w:val="22"/>
        </w:rPr>
      </w:pP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t>s.r.</w:t>
      </w:r>
    </w:p>
    <w:p w:rsidR="0063608C" w:rsidRPr="0063608C" w:rsidRDefault="0063608C" w:rsidP="0063608C">
      <w:pPr>
        <w:tabs>
          <w:tab w:val="left" w:pos="3290"/>
        </w:tabs>
        <w:rPr>
          <w:rFonts w:asciiTheme="majorHAnsi" w:hAnsiTheme="majorHAnsi"/>
          <w:b/>
          <w:iCs/>
          <w:color w:val="000000"/>
          <w:sz w:val="22"/>
        </w:rPr>
      </w:pPr>
      <w:r w:rsidRPr="0063608C">
        <w:rPr>
          <w:rFonts w:asciiTheme="majorHAnsi" w:hAnsiTheme="majorHAnsi"/>
          <w:b/>
          <w:iCs/>
          <w:color w:val="000000"/>
          <w:sz w:val="22"/>
        </w:rPr>
        <w:t>Član komisije za sprovođenje postupka javne nabavke:</w:t>
      </w:r>
    </w:p>
    <w:p w:rsidR="0063608C" w:rsidRPr="0063608C" w:rsidRDefault="0063608C" w:rsidP="0063608C">
      <w:pPr>
        <w:tabs>
          <w:tab w:val="left" w:pos="3290"/>
        </w:tabs>
        <w:jc w:val="center"/>
        <w:rPr>
          <w:rFonts w:asciiTheme="majorHAnsi" w:hAnsiTheme="majorHAnsi"/>
          <w:color w:val="000000"/>
          <w:sz w:val="22"/>
        </w:rPr>
      </w:pPr>
      <w:r w:rsidRPr="0063608C">
        <w:rPr>
          <w:rFonts w:asciiTheme="majorHAnsi" w:hAnsiTheme="majorHAnsi"/>
          <w:b/>
          <w:sz w:val="22"/>
        </w:rPr>
        <w:t xml:space="preserve">                                                                                                                Vladimir Merdović, dipl.inž.el.</w:t>
      </w:r>
      <w:r w:rsidRPr="0063608C">
        <w:rPr>
          <w:rFonts w:asciiTheme="majorHAnsi" w:hAnsiTheme="majorHAnsi" w:cstheme="minorHAnsi"/>
          <w:b/>
          <w:sz w:val="22"/>
        </w:rPr>
        <w:tab/>
      </w:r>
      <w:r w:rsidRPr="0063608C">
        <w:rPr>
          <w:rFonts w:asciiTheme="majorHAnsi" w:hAnsiTheme="majorHAnsi"/>
          <w:iCs/>
          <w:color w:val="000000"/>
          <w:sz w:val="22"/>
        </w:rPr>
        <w:tab/>
      </w:r>
      <w:r w:rsidRPr="0063608C">
        <w:rPr>
          <w:rFonts w:asciiTheme="majorHAnsi" w:hAnsiTheme="majorHAnsi"/>
          <w:iCs/>
          <w:color w:val="000000"/>
          <w:sz w:val="22"/>
        </w:rPr>
        <w:tab/>
        <w:t xml:space="preserve">                                </w:t>
      </w:r>
      <w:r w:rsidRPr="0063608C">
        <w:rPr>
          <w:rFonts w:asciiTheme="majorHAnsi" w:hAnsiTheme="majorHAnsi"/>
          <w:iCs/>
          <w:color w:val="000000"/>
          <w:sz w:val="22"/>
        </w:rPr>
        <w:tab/>
      </w:r>
      <w:r w:rsidRPr="0063608C">
        <w:rPr>
          <w:rFonts w:asciiTheme="majorHAnsi" w:hAnsiTheme="majorHAnsi"/>
          <w:sz w:val="22"/>
        </w:rPr>
        <w:t>__________</w:t>
      </w:r>
      <w:r w:rsidRPr="0063608C">
        <w:rPr>
          <w:rFonts w:asciiTheme="majorHAnsi" w:hAnsiTheme="majorHAnsi"/>
          <w:color w:val="000000"/>
          <w:sz w:val="22"/>
        </w:rPr>
        <w:t xml:space="preserve">__________    </w:t>
      </w:r>
    </w:p>
    <w:p w:rsidR="0063608C" w:rsidRPr="0063608C" w:rsidRDefault="0063608C" w:rsidP="0063608C">
      <w:pPr>
        <w:tabs>
          <w:tab w:val="left" w:pos="3290"/>
        </w:tabs>
        <w:jc w:val="center"/>
        <w:rPr>
          <w:rFonts w:asciiTheme="majorHAnsi" w:hAnsiTheme="majorHAnsi"/>
          <w:iCs/>
          <w:color w:val="000000"/>
          <w:sz w:val="22"/>
        </w:rPr>
      </w:pPr>
      <w:r w:rsidRPr="0063608C">
        <w:rPr>
          <w:rFonts w:asciiTheme="majorHAnsi" w:hAnsiTheme="majorHAnsi"/>
          <w:color w:val="000000"/>
          <w:sz w:val="22"/>
        </w:rPr>
        <w:t xml:space="preserve">                                                                </w:t>
      </w:r>
      <w:r w:rsidRPr="0063608C">
        <w:rPr>
          <w:rFonts w:asciiTheme="majorHAnsi" w:hAnsiTheme="majorHAnsi"/>
          <w:iCs/>
          <w:color w:val="000000"/>
          <w:sz w:val="22"/>
        </w:rPr>
        <w:tab/>
      </w:r>
      <w:r w:rsidRPr="0063608C">
        <w:rPr>
          <w:rFonts w:asciiTheme="majorHAnsi" w:hAnsiTheme="majorHAnsi"/>
          <w:iCs/>
          <w:color w:val="000000"/>
          <w:sz w:val="22"/>
        </w:rPr>
        <w:tab/>
        <w:t xml:space="preserve">                            s.r.</w:t>
      </w:r>
    </w:p>
    <w:p w:rsidR="0063608C" w:rsidRPr="0063608C" w:rsidRDefault="0063608C" w:rsidP="0063608C">
      <w:pPr>
        <w:tabs>
          <w:tab w:val="left" w:pos="3290"/>
        </w:tabs>
        <w:ind w:left="6521" w:hanging="3641"/>
        <w:rPr>
          <w:rFonts w:asciiTheme="majorHAnsi" w:hAnsiTheme="majorHAnsi"/>
          <w:iCs/>
          <w:color w:val="000000"/>
          <w:sz w:val="22"/>
        </w:rPr>
      </w:pPr>
      <w:r w:rsidRPr="0063608C">
        <w:rPr>
          <w:rFonts w:asciiTheme="majorHAnsi" w:hAnsiTheme="majorHAnsi"/>
          <w:sz w:val="22"/>
        </w:rPr>
        <w:tab/>
      </w:r>
      <w:r w:rsidRPr="0063608C">
        <w:rPr>
          <w:rFonts w:asciiTheme="majorHAnsi" w:hAnsiTheme="majorHAnsi"/>
          <w:sz w:val="22"/>
        </w:rPr>
        <w:tab/>
      </w:r>
    </w:p>
    <w:p w:rsidR="0063608C" w:rsidRPr="0063608C" w:rsidRDefault="0063608C" w:rsidP="0063608C">
      <w:pPr>
        <w:ind w:left="6372"/>
        <w:jc w:val="both"/>
        <w:rPr>
          <w:rFonts w:asciiTheme="majorHAnsi" w:hAnsiTheme="majorHAnsi"/>
          <w:iCs/>
          <w:color w:val="000000"/>
          <w:sz w:val="8"/>
          <w:szCs w:val="10"/>
        </w:rPr>
      </w:pPr>
    </w:p>
    <w:p w:rsidR="0063608C" w:rsidRPr="0063608C" w:rsidRDefault="0063608C" w:rsidP="0063608C">
      <w:pPr>
        <w:ind w:left="6372"/>
        <w:jc w:val="both"/>
        <w:rPr>
          <w:rFonts w:asciiTheme="majorHAnsi" w:hAnsiTheme="majorHAnsi"/>
          <w:b/>
          <w:iCs/>
          <w:color w:val="000000"/>
          <w:sz w:val="8"/>
          <w:szCs w:val="10"/>
        </w:rPr>
      </w:pPr>
    </w:p>
    <w:p w:rsidR="0063608C" w:rsidRPr="0063608C" w:rsidRDefault="0063608C" w:rsidP="0063608C">
      <w:pPr>
        <w:tabs>
          <w:tab w:val="left" w:pos="3290"/>
        </w:tabs>
        <w:jc w:val="both"/>
        <w:rPr>
          <w:rFonts w:asciiTheme="majorHAnsi" w:hAnsiTheme="majorHAnsi"/>
          <w:b/>
          <w:sz w:val="22"/>
        </w:rPr>
      </w:pPr>
      <w:r w:rsidRPr="0063608C">
        <w:rPr>
          <w:rFonts w:asciiTheme="majorHAnsi" w:hAnsiTheme="majorHAnsi"/>
          <w:b/>
          <w:iCs/>
          <w:color w:val="000000"/>
          <w:sz w:val="22"/>
        </w:rPr>
        <w:t xml:space="preserve">Zamjenik predsjednika komisije </w:t>
      </w:r>
      <w:r w:rsidRPr="0063608C">
        <w:rPr>
          <w:rFonts w:asciiTheme="majorHAnsi" w:hAnsiTheme="majorHAnsi"/>
          <w:b/>
          <w:sz w:val="22"/>
        </w:rPr>
        <w:t>za sprovođenje postupka javne nabavk</w:t>
      </w:r>
      <w:r w:rsidRPr="0063608C">
        <w:rPr>
          <w:rFonts w:asciiTheme="majorHAnsi" w:hAnsiTheme="majorHAnsi"/>
          <w:b/>
          <w:iCs/>
          <w:color w:val="000000"/>
          <w:sz w:val="22"/>
        </w:rPr>
        <w:t>e:</w:t>
      </w:r>
      <w:r w:rsidRPr="0063608C">
        <w:rPr>
          <w:rFonts w:asciiTheme="majorHAnsi" w:hAnsiTheme="majorHAnsi"/>
          <w:b/>
          <w:sz w:val="22"/>
        </w:rPr>
        <w:t xml:space="preserve"> </w:t>
      </w:r>
    </w:p>
    <w:p w:rsidR="0063608C" w:rsidRPr="0063608C" w:rsidRDefault="0063608C" w:rsidP="0063608C">
      <w:pPr>
        <w:tabs>
          <w:tab w:val="left" w:pos="3290"/>
        </w:tabs>
        <w:ind w:left="2880"/>
        <w:rPr>
          <w:rFonts w:asciiTheme="majorHAnsi" w:hAnsiTheme="majorHAnsi"/>
          <w:color w:val="000000"/>
          <w:sz w:val="22"/>
        </w:rPr>
      </w:pPr>
      <w:r w:rsidRPr="0063608C">
        <w:rPr>
          <w:rFonts w:asciiTheme="majorHAnsi" w:hAnsiTheme="majorHAnsi"/>
          <w:sz w:val="22"/>
        </w:rPr>
        <w:t xml:space="preserve">                                       </w:t>
      </w:r>
      <w:r w:rsidRPr="0063608C">
        <w:rPr>
          <w:rFonts w:asciiTheme="majorHAnsi" w:hAnsiTheme="majorHAnsi" w:cstheme="minorHAnsi"/>
          <w:b/>
          <w:sz w:val="22"/>
        </w:rPr>
        <w:t>Tijana Trifunović, spec.sci pravnih nauka</w:t>
      </w:r>
      <w:r w:rsidRPr="0063608C">
        <w:rPr>
          <w:rFonts w:asciiTheme="majorHAnsi" w:hAnsiTheme="majorHAnsi"/>
          <w:iCs/>
          <w:color w:val="000000"/>
          <w:sz w:val="22"/>
        </w:rPr>
        <w:tab/>
      </w:r>
      <w:r w:rsidRPr="0063608C">
        <w:rPr>
          <w:rFonts w:asciiTheme="majorHAnsi" w:hAnsiTheme="majorHAnsi"/>
          <w:iCs/>
          <w:color w:val="000000"/>
          <w:sz w:val="22"/>
        </w:rPr>
        <w:tab/>
      </w:r>
      <w:r w:rsidRPr="0063608C">
        <w:rPr>
          <w:rFonts w:asciiTheme="majorHAnsi" w:hAnsiTheme="majorHAnsi"/>
          <w:iCs/>
          <w:color w:val="000000"/>
          <w:sz w:val="22"/>
        </w:rPr>
        <w:tab/>
        <w:t xml:space="preserve">                                         </w:t>
      </w:r>
      <w:r w:rsidRPr="0063608C">
        <w:rPr>
          <w:rFonts w:asciiTheme="majorHAnsi" w:hAnsiTheme="majorHAnsi"/>
          <w:sz w:val="22"/>
        </w:rPr>
        <w:t>__________</w:t>
      </w:r>
      <w:r w:rsidRPr="0063608C">
        <w:rPr>
          <w:rFonts w:asciiTheme="majorHAnsi" w:hAnsiTheme="majorHAnsi"/>
          <w:color w:val="000000"/>
          <w:sz w:val="22"/>
        </w:rPr>
        <w:t xml:space="preserve">__________    </w:t>
      </w:r>
    </w:p>
    <w:p w:rsidR="0063608C" w:rsidRPr="0063608C" w:rsidRDefault="0063608C" w:rsidP="0063608C">
      <w:pPr>
        <w:tabs>
          <w:tab w:val="left" w:pos="3290"/>
        </w:tabs>
        <w:jc w:val="center"/>
        <w:rPr>
          <w:rFonts w:asciiTheme="majorHAnsi" w:hAnsiTheme="majorHAnsi"/>
          <w:iCs/>
          <w:color w:val="000000"/>
          <w:sz w:val="28"/>
        </w:rPr>
      </w:pPr>
      <w:r w:rsidRPr="0063608C">
        <w:rPr>
          <w:rFonts w:asciiTheme="majorHAnsi" w:hAnsiTheme="majorHAnsi"/>
          <w:color w:val="000000"/>
          <w:sz w:val="22"/>
        </w:rPr>
        <w:t xml:space="preserve">                                                                </w:t>
      </w:r>
      <w:r w:rsidRPr="0063608C">
        <w:rPr>
          <w:rFonts w:asciiTheme="majorHAnsi" w:hAnsiTheme="majorHAnsi"/>
          <w:iCs/>
          <w:color w:val="000000"/>
          <w:sz w:val="22"/>
        </w:rPr>
        <w:tab/>
      </w:r>
      <w:r w:rsidRPr="0063608C">
        <w:rPr>
          <w:rFonts w:asciiTheme="majorHAnsi" w:hAnsiTheme="majorHAnsi"/>
          <w:iCs/>
          <w:color w:val="000000"/>
          <w:sz w:val="22"/>
        </w:rPr>
        <w:tab/>
        <w:t xml:space="preserve">                               s.r.</w:t>
      </w:r>
      <w:r w:rsidRPr="0063608C">
        <w:rPr>
          <w:rFonts w:asciiTheme="majorHAnsi" w:hAnsiTheme="majorHAnsi"/>
          <w:sz w:val="22"/>
        </w:rPr>
        <w:tab/>
      </w:r>
      <w:r w:rsidRPr="0063608C">
        <w:rPr>
          <w:rFonts w:asciiTheme="majorHAnsi" w:hAnsiTheme="majorHAnsi"/>
          <w:sz w:val="22"/>
        </w:rPr>
        <w:tab/>
      </w:r>
    </w:p>
    <w:p w:rsidR="00F82834" w:rsidRPr="00933D77" w:rsidRDefault="00F82834" w:rsidP="00F82834">
      <w:pPr>
        <w:tabs>
          <w:tab w:val="left" w:pos="3290"/>
        </w:tabs>
        <w:ind w:left="6521" w:hanging="3641"/>
        <w:rPr>
          <w:rFonts w:asciiTheme="majorHAnsi" w:hAnsiTheme="majorHAnsi"/>
          <w:iCs/>
          <w:color w:val="000000"/>
        </w:rPr>
      </w:pPr>
      <w:r w:rsidRPr="00C26323">
        <w:rPr>
          <w:rFonts w:asciiTheme="majorHAnsi" w:hAnsiTheme="majorHAnsi"/>
        </w:rPr>
        <w:tab/>
      </w:r>
      <w:r w:rsidRPr="00C26323">
        <w:rPr>
          <w:rFonts w:asciiTheme="majorHAnsi" w:hAnsiTheme="majorHAnsi"/>
        </w:rPr>
        <w:tab/>
      </w: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iCs/>
          <w:lang w:val="sr-Latn-ME"/>
        </w:rPr>
      </w:pPr>
      <w:r w:rsidRPr="00163935">
        <w:rPr>
          <w:rFonts w:asciiTheme="majorHAnsi" w:hAnsiTheme="majorHAnsi"/>
          <w:b/>
          <w:lang w:val="sr-Latn-ME"/>
        </w:rPr>
        <w:lastRenderedPageBreak/>
        <w:t>UPUTSTVO O PRAVNOM SREDSTVU</w:t>
      </w:r>
      <w:bookmarkEnd w:id="18"/>
    </w:p>
    <w:p w:rsidR="004277D4" w:rsidRPr="00163935" w:rsidRDefault="004277D4" w:rsidP="00982B9D">
      <w:pPr>
        <w:tabs>
          <w:tab w:val="left" w:pos="5760"/>
        </w:tabs>
        <w:jc w:val="center"/>
        <w:rPr>
          <w:rFonts w:asciiTheme="majorHAnsi" w:hAnsiTheme="majorHAnsi" w:cs="Arial"/>
          <w:color w:val="000000"/>
          <w:lang w:val="sr-Latn-ME"/>
        </w:rPr>
      </w:pPr>
    </w:p>
    <w:p w:rsidR="00902B85" w:rsidRPr="00C5124E" w:rsidRDefault="00902B85" w:rsidP="00902B85">
      <w:pPr>
        <w:tabs>
          <w:tab w:val="left" w:pos="5760"/>
        </w:tabs>
        <w:ind w:firstLine="567"/>
        <w:jc w:val="both"/>
        <w:rPr>
          <w:rFonts w:ascii="Cambria" w:hAnsi="Cambria" w:cs="Arial"/>
          <w:color w:val="000000"/>
        </w:rPr>
      </w:pPr>
      <w:r w:rsidRPr="00C5124E">
        <w:rPr>
          <w:rFonts w:ascii="Cambria" w:hAnsi="Cambria" w:cs="Arial"/>
          <w:color w:val="000000"/>
          <w:lang w:val="sr-Latn-ME"/>
        </w:rPr>
        <w:t>Privredni subjekat može da izjavi žalbu protiv ove tenderske dokumentacije Komisiji za zaštitu prava</w:t>
      </w:r>
      <w:r w:rsidRPr="00C5124E">
        <w:rPr>
          <w:rFonts w:ascii="Cambria" w:hAnsi="Cambria" w:cs="Arial"/>
          <w:color w:val="000000"/>
        </w:rPr>
        <w:t>:</w:t>
      </w:r>
    </w:p>
    <w:p w:rsidR="00902B85" w:rsidRPr="00C5124E" w:rsidRDefault="00902B85" w:rsidP="00902B85">
      <w:pPr>
        <w:pStyle w:val="T30X"/>
        <w:ind w:left="567" w:hanging="283"/>
        <w:rPr>
          <w:rFonts w:ascii="Cambria" w:hAnsi="Cambria" w:cs="Arial"/>
          <w:sz w:val="24"/>
          <w:szCs w:val="24"/>
        </w:rPr>
      </w:pPr>
      <w:r w:rsidRPr="00C5124E">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02B85" w:rsidRPr="00C5124E" w:rsidRDefault="00902B85" w:rsidP="00902B85">
      <w:pPr>
        <w:pStyle w:val="T30X"/>
        <w:ind w:left="567" w:hanging="283"/>
        <w:rPr>
          <w:rFonts w:ascii="Cambria" w:hAnsi="Cambria" w:cs="Arial"/>
          <w:sz w:val="24"/>
          <w:szCs w:val="24"/>
        </w:rPr>
      </w:pPr>
      <w:r w:rsidRPr="00C5124E">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02B85" w:rsidRPr="00C5124E" w:rsidRDefault="00902B85" w:rsidP="00902B85">
      <w:pPr>
        <w:pStyle w:val="T30X"/>
        <w:ind w:left="567" w:hanging="283"/>
        <w:rPr>
          <w:rFonts w:ascii="Cambria" w:hAnsi="Cambria" w:cs="Arial"/>
          <w:sz w:val="24"/>
          <w:szCs w:val="24"/>
        </w:rPr>
      </w:pPr>
      <w:r w:rsidRPr="00C5124E">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02B85" w:rsidRPr="00C5124E" w:rsidRDefault="00902B85" w:rsidP="00902B85">
      <w:pPr>
        <w:tabs>
          <w:tab w:val="left" w:pos="5760"/>
        </w:tabs>
        <w:jc w:val="both"/>
        <w:rPr>
          <w:rFonts w:ascii="Cambria" w:hAnsi="Cambria" w:cs="Arial"/>
          <w:color w:val="000000"/>
          <w:lang w:val="sr-Latn-ME"/>
        </w:rPr>
      </w:pPr>
    </w:p>
    <w:p w:rsidR="00902B85" w:rsidRPr="00C5124E" w:rsidRDefault="00902B85" w:rsidP="00902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Žalba se izjavljuje preko naručioca neposredno putem ESJN-a. Žalba koja nije podnesena na naprijed predviđeni način biće odbijena kao nedozvoljena.</w:t>
      </w:r>
    </w:p>
    <w:p w:rsidR="00902B85" w:rsidRPr="00C5124E" w:rsidRDefault="00902B85" w:rsidP="00902B85">
      <w:pPr>
        <w:autoSpaceDE w:val="0"/>
        <w:autoSpaceDN w:val="0"/>
        <w:adjustRightInd w:val="0"/>
        <w:ind w:firstLine="567"/>
        <w:jc w:val="both"/>
        <w:rPr>
          <w:rFonts w:ascii="Cambria" w:hAnsi="Cambria" w:cs="Arial"/>
          <w:color w:val="000000"/>
          <w:lang w:val="sr-Latn-ME"/>
        </w:rPr>
      </w:pPr>
    </w:p>
    <w:p w:rsidR="00902B85" w:rsidRPr="00C5124E" w:rsidRDefault="00902B85" w:rsidP="00902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8" w:history="1">
        <w:r w:rsidRPr="00C5124E">
          <w:rPr>
            <w:rStyle w:val="Hyperlink"/>
            <w:rFonts w:ascii="Cambria" w:eastAsia="Calibri" w:hAnsi="Cambria" w:cs="Arial"/>
            <w:lang w:val="sr-Latn-ME"/>
          </w:rPr>
          <w:t>http://www.kontrola-nabavki.me/</w:t>
        </w:r>
      </w:hyperlink>
      <w:r w:rsidRPr="00C5124E">
        <w:rPr>
          <w:rFonts w:ascii="Cambria" w:hAnsi="Cambria" w:cs="Arial"/>
          <w:color w:val="000000"/>
          <w:lang w:val="sr-Latn-ME"/>
        </w:rPr>
        <w:t>.“.</w:t>
      </w: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jc w:val="both"/>
        <w:rPr>
          <w:rFonts w:asciiTheme="majorHAnsi" w:hAnsiTheme="majorHAnsi" w:cs="Arial"/>
          <w:color w:val="000000"/>
          <w:lang w:val="sr-Latn-ME"/>
        </w:rPr>
      </w:pPr>
    </w:p>
    <w:p w:rsidR="00A45768" w:rsidRPr="00D54AEA" w:rsidRDefault="00A45768" w:rsidP="00982B9D">
      <w:pPr>
        <w:rPr>
          <w:rFonts w:asciiTheme="majorHAnsi" w:hAnsiTheme="majorHAnsi"/>
        </w:rPr>
      </w:pPr>
    </w:p>
    <w:sectPr w:rsidR="00A45768" w:rsidRPr="00D54A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6F3" w:rsidRDefault="000876F3" w:rsidP="004277D4">
      <w:r>
        <w:separator/>
      </w:r>
    </w:p>
  </w:endnote>
  <w:endnote w:type="continuationSeparator" w:id="0">
    <w:p w:rsidR="000876F3" w:rsidRDefault="000876F3" w:rsidP="00427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6F3" w:rsidRDefault="000876F3" w:rsidP="004277D4">
      <w:r>
        <w:separator/>
      </w:r>
    </w:p>
  </w:footnote>
  <w:footnote w:type="continuationSeparator" w:id="0">
    <w:p w:rsidR="000876F3" w:rsidRDefault="000876F3" w:rsidP="004277D4">
      <w:r>
        <w:continuationSeparator/>
      </w:r>
    </w:p>
  </w:footnote>
  <w:footnote w:id="1">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277D4" w:rsidRPr="00367536" w:rsidRDefault="004277D4" w:rsidP="004277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EC78F7" w:rsidRPr="00025F3E" w:rsidRDefault="00EC78F7" w:rsidP="00EC78F7">
      <w:pPr>
        <w:pStyle w:val="FootnoteText"/>
        <w:rPr>
          <w:lang w:val="sr-Latn-ME"/>
        </w:rPr>
      </w:pPr>
      <w:r>
        <w:rPr>
          <w:rStyle w:val="FootnoteReference"/>
        </w:rPr>
        <w:footnoteRef/>
      </w:r>
      <w:r>
        <w:t xml:space="preserve"> </w:t>
      </w:r>
      <w:r w:rsidRPr="00025F3E">
        <w:rPr>
          <w:rFonts w:ascii="Arial" w:hAnsi="Arial" w:cs="Arial"/>
          <w:sz w:val="14"/>
          <w:szCs w:val="16"/>
          <w:lang w:val="sr-Latn-ME"/>
        </w:rPr>
        <w:t>Ukoliko je predmet nabavke podijenjen na partije ovaj dio brisat</w:t>
      </w:r>
      <w:r>
        <w:rPr>
          <w:rFonts w:ascii="Arial" w:hAnsi="Arial" w:cs="Arial"/>
          <w:sz w:val="14"/>
          <w:szCs w:val="16"/>
          <w:lang w:val="sr-Latn-ME"/>
        </w:rPr>
        <w:t>i.</w:t>
      </w:r>
    </w:p>
  </w:footnote>
  <w:footnote w:id="7">
    <w:p w:rsidR="004277D4" w:rsidRPr="007F2BA0" w:rsidRDefault="004277D4" w:rsidP="004277D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4277D4" w:rsidRPr="007F2BA0" w:rsidRDefault="004277D4" w:rsidP="004277D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4277D4" w:rsidRPr="002E211C" w:rsidRDefault="004277D4" w:rsidP="004277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0">
    <w:p w:rsidR="004277D4" w:rsidRPr="002E211C" w:rsidRDefault="004277D4" w:rsidP="004277D4">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C48E3876"/>
    <w:lvl w:ilvl="0">
      <w:start w:val="1"/>
      <w:numFmt w:val="decimal"/>
      <w:lvlText w:val="%1."/>
      <w:lvlJc w:val="left"/>
      <w:pPr>
        <w:ind w:left="720" w:hanging="360"/>
      </w:pPr>
      <w:rPr>
        <w:rFonts w:hint="default"/>
        <w:b w:val="0"/>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3F4A7B"/>
    <w:multiLevelType w:val="hybridMultilevel"/>
    <w:tmpl w:val="E5D0D808"/>
    <w:lvl w:ilvl="0" w:tplc="85A6BAE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1C43B43"/>
    <w:multiLevelType w:val="hybridMultilevel"/>
    <w:tmpl w:val="69185962"/>
    <w:lvl w:ilvl="0" w:tplc="AFF603A6">
      <w:start w:val="33"/>
      <w:numFmt w:val="bullet"/>
      <w:lvlText w:val="-"/>
      <w:lvlJc w:val="left"/>
      <w:pPr>
        <w:ind w:left="360" w:hanging="360"/>
      </w:pPr>
      <w:rPr>
        <w:rFonts w:ascii="Cambria" w:eastAsia="Times New Roman" w:hAnsi="Cambria" w:cs="Times New Roman" w:hint="default"/>
        <w:b/>
        <w:sz w:val="24"/>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DF364B7"/>
    <w:multiLevelType w:val="hybridMultilevel"/>
    <w:tmpl w:val="5C882F8E"/>
    <w:lvl w:ilvl="0" w:tplc="0A0E3382">
      <w:start w:val="1"/>
      <w:numFmt w:val="decimal"/>
      <w:lvlText w:val="%1."/>
      <w:lvlJc w:val="left"/>
      <w:pPr>
        <w:ind w:left="-56" w:hanging="360"/>
      </w:pPr>
      <w:rPr>
        <w:rFonts w:hint="default"/>
        <w:b/>
      </w:rPr>
    </w:lvl>
    <w:lvl w:ilvl="1" w:tplc="04090019" w:tentative="1">
      <w:start w:val="1"/>
      <w:numFmt w:val="lowerLetter"/>
      <w:lvlText w:val="%2."/>
      <w:lvlJc w:val="left"/>
      <w:pPr>
        <w:ind w:left="664" w:hanging="360"/>
      </w:pPr>
    </w:lvl>
    <w:lvl w:ilvl="2" w:tplc="0409001B" w:tentative="1">
      <w:start w:val="1"/>
      <w:numFmt w:val="lowerRoman"/>
      <w:lvlText w:val="%3."/>
      <w:lvlJc w:val="right"/>
      <w:pPr>
        <w:ind w:left="1384" w:hanging="180"/>
      </w:pPr>
    </w:lvl>
    <w:lvl w:ilvl="3" w:tplc="0409000F" w:tentative="1">
      <w:start w:val="1"/>
      <w:numFmt w:val="decimal"/>
      <w:lvlText w:val="%4."/>
      <w:lvlJc w:val="left"/>
      <w:pPr>
        <w:ind w:left="2104" w:hanging="360"/>
      </w:pPr>
    </w:lvl>
    <w:lvl w:ilvl="4" w:tplc="04090019" w:tentative="1">
      <w:start w:val="1"/>
      <w:numFmt w:val="lowerLetter"/>
      <w:lvlText w:val="%5."/>
      <w:lvlJc w:val="left"/>
      <w:pPr>
        <w:ind w:left="2824" w:hanging="360"/>
      </w:pPr>
    </w:lvl>
    <w:lvl w:ilvl="5" w:tplc="0409001B" w:tentative="1">
      <w:start w:val="1"/>
      <w:numFmt w:val="lowerRoman"/>
      <w:lvlText w:val="%6."/>
      <w:lvlJc w:val="right"/>
      <w:pPr>
        <w:ind w:left="3544" w:hanging="180"/>
      </w:pPr>
    </w:lvl>
    <w:lvl w:ilvl="6" w:tplc="0409000F" w:tentative="1">
      <w:start w:val="1"/>
      <w:numFmt w:val="decimal"/>
      <w:lvlText w:val="%7."/>
      <w:lvlJc w:val="left"/>
      <w:pPr>
        <w:ind w:left="4264" w:hanging="360"/>
      </w:pPr>
    </w:lvl>
    <w:lvl w:ilvl="7" w:tplc="04090019" w:tentative="1">
      <w:start w:val="1"/>
      <w:numFmt w:val="lowerLetter"/>
      <w:lvlText w:val="%8."/>
      <w:lvlJc w:val="left"/>
      <w:pPr>
        <w:ind w:left="4984" w:hanging="360"/>
      </w:pPr>
    </w:lvl>
    <w:lvl w:ilvl="8" w:tplc="0409001B" w:tentative="1">
      <w:start w:val="1"/>
      <w:numFmt w:val="lowerRoman"/>
      <w:lvlText w:val="%9."/>
      <w:lvlJc w:val="right"/>
      <w:pPr>
        <w:ind w:left="5704"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6"/>
  </w:num>
  <w:num w:numId="4">
    <w:abstractNumId w:val="5"/>
  </w:num>
  <w:num w:numId="5">
    <w:abstractNumId w:val="0"/>
  </w:num>
  <w:num w:numId="6">
    <w:abstractNumId w:val="7"/>
  </w:num>
  <w:num w:numId="7">
    <w:abstractNumId w:val="4"/>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7D4"/>
    <w:rsid w:val="00006CA5"/>
    <w:rsid w:val="0000792C"/>
    <w:rsid w:val="0001599A"/>
    <w:rsid w:val="00032D24"/>
    <w:rsid w:val="000347B9"/>
    <w:rsid w:val="000426CB"/>
    <w:rsid w:val="00061ACA"/>
    <w:rsid w:val="00070008"/>
    <w:rsid w:val="00077880"/>
    <w:rsid w:val="00080ACF"/>
    <w:rsid w:val="000876F3"/>
    <w:rsid w:val="00091FCE"/>
    <w:rsid w:val="00095F9A"/>
    <w:rsid w:val="000B6CA6"/>
    <w:rsid w:val="000C3C8A"/>
    <w:rsid w:val="000F1AA4"/>
    <w:rsid w:val="000F6962"/>
    <w:rsid w:val="000F77D6"/>
    <w:rsid w:val="00117377"/>
    <w:rsid w:val="00123831"/>
    <w:rsid w:val="00131AAD"/>
    <w:rsid w:val="00137D4C"/>
    <w:rsid w:val="00150EAC"/>
    <w:rsid w:val="00153DC4"/>
    <w:rsid w:val="00163935"/>
    <w:rsid w:val="00171BAA"/>
    <w:rsid w:val="0019088B"/>
    <w:rsid w:val="001B20C4"/>
    <w:rsid w:val="001B4C3C"/>
    <w:rsid w:val="001D2F21"/>
    <w:rsid w:val="001D3CA9"/>
    <w:rsid w:val="001D3DDE"/>
    <w:rsid w:val="0021349F"/>
    <w:rsid w:val="0022043C"/>
    <w:rsid w:val="00223B2B"/>
    <w:rsid w:val="002300B1"/>
    <w:rsid w:val="002410FE"/>
    <w:rsid w:val="00242DF2"/>
    <w:rsid w:val="0025599A"/>
    <w:rsid w:val="0025697A"/>
    <w:rsid w:val="0025757B"/>
    <w:rsid w:val="00272A85"/>
    <w:rsid w:val="0029719C"/>
    <w:rsid w:val="002A0E2A"/>
    <w:rsid w:val="002A36CE"/>
    <w:rsid w:val="002B1E3C"/>
    <w:rsid w:val="002B4AC5"/>
    <w:rsid w:val="002B7251"/>
    <w:rsid w:val="002C6F2C"/>
    <w:rsid w:val="002E6F58"/>
    <w:rsid w:val="002F0157"/>
    <w:rsid w:val="003020B7"/>
    <w:rsid w:val="0031351C"/>
    <w:rsid w:val="00313DF5"/>
    <w:rsid w:val="003320A7"/>
    <w:rsid w:val="00340E23"/>
    <w:rsid w:val="00345CC7"/>
    <w:rsid w:val="00354159"/>
    <w:rsid w:val="00360806"/>
    <w:rsid w:val="00365512"/>
    <w:rsid w:val="00367442"/>
    <w:rsid w:val="00373273"/>
    <w:rsid w:val="00391B38"/>
    <w:rsid w:val="003927E8"/>
    <w:rsid w:val="0039623F"/>
    <w:rsid w:val="003B1149"/>
    <w:rsid w:val="003C6413"/>
    <w:rsid w:val="003C7E81"/>
    <w:rsid w:val="003D3183"/>
    <w:rsid w:val="003D3FFC"/>
    <w:rsid w:val="003F4BBE"/>
    <w:rsid w:val="003F7ADE"/>
    <w:rsid w:val="00420C6C"/>
    <w:rsid w:val="004277D4"/>
    <w:rsid w:val="00432936"/>
    <w:rsid w:val="0043568F"/>
    <w:rsid w:val="004356BB"/>
    <w:rsid w:val="00463312"/>
    <w:rsid w:val="004852B1"/>
    <w:rsid w:val="0048558D"/>
    <w:rsid w:val="004934A5"/>
    <w:rsid w:val="00496D26"/>
    <w:rsid w:val="004B739E"/>
    <w:rsid w:val="004D1D05"/>
    <w:rsid w:val="004D42E5"/>
    <w:rsid w:val="004D598A"/>
    <w:rsid w:val="004E60F5"/>
    <w:rsid w:val="004F7B4C"/>
    <w:rsid w:val="00511393"/>
    <w:rsid w:val="005158D4"/>
    <w:rsid w:val="00521D4C"/>
    <w:rsid w:val="005302CC"/>
    <w:rsid w:val="00541DB1"/>
    <w:rsid w:val="00560A15"/>
    <w:rsid w:val="0056662C"/>
    <w:rsid w:val="00574EAF"/>
    <w:rsid w:val="00595576"/>
    <w:rsid w:val="005B5196"/>
    <w:rsid w:val="005B753A"/>
    <w:rsid w:val="005D07A2"/>
    <w:rsid w:val="00603074"/>
    <w:rsid w:val="0061748B"/>
    <w:rsid w:val="006268A6"/>
    <w:rsid w:val="00631F25"/>
    <w:rsid w:val="0063608C"/>
    <w:rsid w:val="00636BDA"/>
    <w:rsid w:val="006532B6"/>
    <w:rsid w:val="0067681F"/>
    <w:rsid w:val="00684290"/>
    <w:rsid w:val="006A1E9C"/>
    <w:rsid w:val="006A785B"/>
    <w:rsid w:val="006B1453"/>
    <w:rsid w:val="006C05FB"/>
    <w:rsid w:val="006C3B1F"/>
    <w:rsid w:val="006C487C"/>
    <w:rsid w:val="006D338D"/>
    <w:rsid w:val="006E0F6A"/>
    <w:rsid w:val="006E3A70"/>
    <w:rsid w:val="006E3BB8"/>
    <w:rsid w:val="00721410"/>
    <w:rsid w:val="00734BF7"/>
    <w:rsid w:val="00750925"/>
    <w:rsid w:val="00781E16"/>
    <w:rsid w:val="00790856"/>
    <w:rsid w:val="007A5524"/>
    <w:rsid w:val="007A76B6"/>
    <w:rsid w:val="007C75A9"/>
    <w:rsid w:val="007D7BBA"/>
    <w:rsid w:val="007E2305"/>
    <w:rsid w:val="007E464C"/>
    <w:rsid w:val="0082209B"/>
    <w:rsid w:val="00823DF4"/>
    <w:rsid w:val="008262C9"/>
    <w:rsid w:val="00832BF7"/>
    <w:rsid w:val="0084360C"/>
    <w:rsid w:val="00867819"/>
    <w:rsid w:val="00883B85"/>
    <w:rsid w:val="00884A9B"/>
    <w:rsid w:val="00894A19"/>
    <w:rsid w:val="008B1BD8"/>
    <w:rsid w:val="008B2704"/>
    <w:rsid w:val="008D547B"/>
    <w:rsid w:val="00902B85"/>
    <w:rsid w:val="00931613"/>
    <w:rsid w:val="0094119F"/>
    <w:rsid w:val="00942220"/>
    <w:rsid w:val="009511C9"/>
    <w:rsid w:val="00953B3F"/>
    <w:rsid w:val="009573B0"/>
    <w:rsid w:val="00965E16"/>
    <w:rsid w:val="00975D0A"/>
    <w:rsid w:val="00982B9D"/>
    <w:rsid w:val="00986420"/>
    <w:rsid w:val="009A1205"/>
    <w:rsid w:val="009E139B"/>
    <w:rsid w:val="00A10F57"/>
    <w:rsid w:val="00A167A9"/>
    <w:rsid w:val="00A30ACB"/>
    <w:rsid w:val="00A42333"/>
    <w:rsid w:val="00A45768"/>
    <w:rsid w:val="00A53A1C"/>
    <w:rsid w:val="00A57512"/>
    <w:rsid w:val="00A57C33"/>
    <w:rsid w:val="00A62A92"/>
    <w:rsid w:val="00A633D2"/>
    <w:rsid w:val="00A633FE"/>
    <w:rsid w:val="00AA474F"/>
    <w:rsid w:val="00AA6F7E"/>
    <w:rsid w:val="00AB6490"/>
    <w:rsid w:val="00AB6981"/>
    <w:rsid w:val="00AC7011"/>
    <w:rsid w:val="00AD0626"/>
    <w:rsid w:val="00AF3F91"/>
    <w:rsid w:val="00B06207"/>
    <w:rsid w:val="00B13ED1"/>
    <w:rsid w:val="00B54884"/>
    <w:rsid w:val="00B6181B"/>
    <w:rsid w:val="00B61C19"/>
    <w:rsid w:val="00B80D9E"/>
    <w:rsid w:val="00BA6083"/>
    <w:rsid w:val="00BE19D7"/>
    <w:rsid w:val="00BE5685"/>
    <w:rsid w:val="00C07A33"/>
    <w:rsid w:val="00C176E7"/>
    <w:rsid w:val="00C2277B"/>
    <w:rsid w:val="00C405B0"/>
    <w:rsid w:val="00C44617"/>
    <w:rsid w:val="00C51120"/>
    <w:rsid w:val="00C53929"/>
    <w:rsid w:val="00C63906"/>
    <w:rsid w:val="00C659B2"/>
    <w:rsid w:val="00C65D7B"/>
    <w:rsid w:val="00C76BFB"/>
    <w:rsid w:val="00C80869"/>
    <w:rsid w:val="00C8490D"/>
    <w:rsid w:val="00CA28E5"/>
    <w:rsid w:val="00CA3098"/>
    <w:rsid w:val="00CA7FB6"/>
    <w:rsid w:val="00CB493D"/>
    <w:rsid w:val="00CF5D91"/>
    <w:rsid w:val="00D060F6"/>
    <w:rsid w:val="00D13306"/>
    <w:rsid w:val="00D16E8B"/>
    <w:rsid w:val="00D17E9A"/>
    <w:rsid w:val="00D20960"/>
    <w:rsid w:val="00D2157C"/>
    <w:rsid w:val="00D470BE"/>
    <w:rsid w:val="00D54AEA"/>
    <w:rsid w:val="00D70C74"/>
    <w:rsid w:val="00D80330"/>
    <w:rsid w:val="00D83C66"/>
    <w:rsid w:val="00D918DA"/>
    <w:rsid w:val="00D93BCE"/>
    <w:rsid w:val="00DA58AC"/>
    <w:rsid w:val="00DD5BCD"/>
    <w:rsid w:val="00E33631"/>
    <w:rsid w:val="00E467BB"/>
    <w:rsid w:val="00E57140"/>
    <w:rsid w:val="00E64FCA"/>
    <w:rsid w:val="00E8098C"/>
    <w:rsid w:val="00EA6C11"/>
    <w:rsid w:val="00EB0D25"/>
    <w:rsid w:val="00EC4FC7"/>
    <w:rsid w:val="00EC78F7"/>
    <w:rsid w:val="00ED239D"/>
    <w:rsid w:val="00F20B31"/>
    <w:rsid w:val="00F32503"/>
    <w:rsid w:val="00F404D2"/>
    <w:rsid w:val="00F42F9C"/>
    <w:rsid w:val="00F82834"/>
    <w:rsid w:val="00F90765"/>
    <w:rsid w:val="00F941E6"/>
    <w:rsid w:val="00FC450D"/>
    <w:rsid w:val="00FD049C"/>
    <w:rsid w:val="00FD39A6"/>
    <w:rsid w:val="00FF6FD1"/>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9B7FCA-1866-44EA-B9E0-43A570F6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7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277D4"/>
    <w:rPr>
      <w:color w:val="0000FF"/>
      <w:u w:val="single"/>
    </w:rPr>
  </w:style>
  <w:style w:type="paragraph" w:styleId="FootnoteText">
    <w:name w:val="footnote text"/>
    <w:basedOn w:val="Normal"/>
    <w:link w:val="FootnoteTextChar"/>
    <w:uiPriority w:val="99"/>
    <w:unhideWhenUsed/>
    <w:rsid w:val="004277D4"/>
    <w:rPr>
      <w:rFonts w:ascii="Calibri" w:eastAsia="Calibri" w:hAnsi="Calibri"/>
      <w:sz w:val="20"/>
      <w:szCs w:val="20"/>
    </w:rPr>
  </w:style>
  <w:style w:type="character" w:customStyle="1" w:styleId="FootnoteTextChar">
    <w:name w:val="Footnote Text Char"/>
    <w:basedOn w:val="DefaultParagraphFont"/>
    <w:link w:val="FootnoteText"/>
    <w:uiPriority w:val="99"/>
    <w:rsid w:val="004277D4"/>
    <w:rPr>
      <w:rFonts w:ascii="Calibri" w:eastAsia="Calibri" w:hAnsi="Calibri" w:cs="Times New Roman"/>
      <w:sz w:val="20"/>
      <w:szCs w:val="20"/>
      <w:lang w:val="en-US"/>
    </w:rPr>
  </w:style>
  <w:style w:type="character" w:styleId="FootnoteReference">
    <w:name w:val="footnote reference"/>
    <w:uiPriority w:val="99"/>
    <w:unhideWhenUsed/>
    <w:rsid w:val="004277D4"/>
    <w:rPr>
      <w:vertAlign w:val="superscript"/>
    </w:rPr>
  </w:style>
  <w:style w:type="paragraph" w:styleId="BalloonText">
    <w:name w:val="Balloon Text"/>
    <w:basedOn w:val="Normal"/>
    <w:link w:val="BalloonTextChar"/>
    <w:uiPriority w:val="99"/>
    <w:semiHidden/>
    <w:unhideWhenUsed/>
    <w:rsid w:val="00123831"/>
    <w:rPr>
      <w:rFonts w:ascii="Tahoma" w:hAnsi="Tahoma" w:cs="Tahoma"/>
      <w:sz w:val="16"/>
      <w:szCs w:val="16"/>
    </w:rPr>
  </w:style>
  <w:style w:type="character" w:customStyle="1" w:styleId="BalloonTextChar">
    <w:name w:val="Balloon Text Char"/>
    <w:basedOn w:val="DefaultParagraphFont"/>
    <w:link w:val="BalloonText"/>
    <w:uiPriority w:val="99"/>
    <w:semiHidden/>
    <w:rsid w:val="00123831"/>
    <w:rPr>
      <w:rFonts w:ascii="Tahoma" w:eastAsia="Times New Roman" w:hAnsi="Tahoma" w:cs="Tahoma"/>
      <w:sz w:val="16"/>
      <w:szCs w:val="16"/>
      <w:lang w:val="en-US"/>
    </w:rPr>
  </w:style>
  <w:style w:type="paragraph" w:styleId="ListParagraph">
    <w:name w:val="List Paragraph"/>
    <w:aliases w:val="FM,Liste 1,List Paragraph1"/>
    <w:basedOn w:val="Normal"/>
    <w:link w:val="ListParagraphChar"/>
    <w:uiPriority w:val="34"/>
    <w:qFormat/>
    <w:rsid w:val="0001599A"/>
    <w:pPr>
      <w:spacing w:before="96" w:after="120" w:line="360" w:lineRule="atLeast"/>
      <w:ind w:left="720"/>
    </w:pPr>
    <w:rPr>
      <w:rFonts w:ascii="Calibri" w:eastAsia="Calibri" w:hAnsi="Calibri" w:cs="Calibri"/>
      <w:sz w:val="22"/>
      <w:szCs w:val="22"/>
      <w:lang w:val="sr-Latn-CS"/>
    </w:rPr>
  </w:style>
  <w:style w:type="table" w:styleId="TableGrid">
    <w:name w:val="Table Grid"/>
    <w:basedOn w:val="TableNormal"/>
    <w:uiPriority w:val="39"/>
    <w:rsid w:val="000F1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D470BE"/>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D470BE"/>
    <w:rPr>
      <w:rFonts w:ascii="Calibri" w:eastAsia="Calibri" w:hAnsi="Calibri" w:cs="Calibri"/>
      <w:lang w:val="en-US"/>
    </w:rPr>
  </w:style>
  <w:style w:type="character" w:customStyle="1" w:styleId="ListParagraphChar">
    <w:name w:val="List Paragraph Char"/>
    <w:aliases w:val="FM Char,Liste 1 Char,List Paragraph1 Char"/>
    <w:link w:val="ListParagraph"/>
    <w:uiPriority w:val="34"/>
    <w:qFormat/>
    <w:locked/>
    <w:rsid w:val="009A1205"/>
    <w:rPr>
      <w:rFonts w:ascii="Calibri" w:eastAsia="Calibri" w:hAnsi="Calibri" w:cs="Calibri"/>
      <w:lang w:val="sr-Latn-CS"/>
    </w:rPr>
  </w:style>
  <w:style w:type="paragraph" w:customStyle="1" w:styleId="T30X">
    <w:name w:val="T30X"/>
    <w:basedOn w:val="Normal"/>
    <w:uiPriority w:val="99"/>
    <w:rsid w:val="00902B85"/>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085036">
      <w:bodyDiv w:val="1"/>
      <w:marLeft w:val="0"/>
      <w:marRight w:val="0"/>
      <w:marTop w:val="0"/>
      <w:marBottom w:val="0"/>
      <w:divBdr>
        <w:top w:val="none" w:sz="0" w:space="0" w:color="auto"/>
        <w:left w:val="none" w:sz="0" w:space="0" w:color="auto"/>
        <w:bottom w:val="none" w:sz="0" w:space="0" w:color="auto"/>
        <w:right w:val="none" w:sz="0" w:space="0" w:color="auto"/>
      </w:divBdr>
    </w:div>
    <w:div w:id="1623655035">
      <w:bodyDiv w:val="1"/>
      <w:marLeft w:val="0"/>
      <w:marRight w:val="0"/>
      <w:marTop w:val="0"/>
      <w:marBottom w:val="0"/>
      <w:divBdr>
        <w:top w:val="none" w:sz="0" w:space="0" w:color="auto"/>
        <w:left w:val="none" w:sz="0" w:space="0" w:color="auto"/>
        <w:bottom w:val="none" w:sz="0" w:space="0" w:color="auto"/>
        <w:right w:val="none" w:sz="0" w:space="0" w:color="auto"/>
      </w:divBdr>
    </w:div>
    <w:div w:id="187334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12</Pages>
  <Words>3261</Words>
  <Characters>18588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Pc-113</dc:creator>
  <cp:lastModifiedBy>Ljiljana Radonjic</cp:lastModifiedBy>
  <cp:revision>71</cp:revision>
  <dcterms:created xsi:type="dcterms:W3CDTF">2025-07-09T09:59:00Z</dcterms:created>
  <dcterms:modified xsi:type="dcterms:W3CDTF">2026-07-09T11:58:00Z</dcterms:modified>
</cp:coreProperties>
</file>