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A1073" w14:textId="77777777" w:rsidR="00612285" w:rsidRPr="00325BFF" w:rsidRDefault="00612285" w:rsidP="003A42FC">
      <w:pPr>
        <w:tabs>
          <w:tab w:val="left" w:pos="4962"/>
        </w:tabs>
        <w:rPr>
          <w:rFonts w:ascii="Times New Roman" w:hAnsi="Times New Roman" w:cs="Times New Roman"/>
        </w:rPr>
      </w:pPr>
    </w:p>
    <w:p w14:paraId="0525C267" w14:textId="77777777" w:rsidR="008B1147" w:rsidRPr="00325BFF" w:rsidRDefault="008B1147" w:rsidP="008B11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 xml:space="preserve">OBRAZAC 1  </w:t>
      </w:r>
    </w:p>
    <w:p w14:paraId="149FACD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71351" w14:textId="77777777" w:rsidR="008B1147" w:rsidRPr="00325BF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OPŠTINA</w:t>
      </w:r>
      <w:r w:rsidR="006A0F26"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KOLAŠIN</w:t>
      </w:r>
    </w:p>
    <w:p w14:paraId="266CE863" w14:textId="4744E143" w:rsidR="006E21DB" w:rsidRPr="00325BF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Br.02-</w:t>
      </w:r>
      <w:r w:rsidR="007708BD" w:rsidRPr="00325BFF">
        <w:rPr>
          <w:rFonts w:ascii="Times New Roman" w:eastAsia="Times New Roman" w:hAnsi="Times New Roman" w:cs="Times New Roman"/>
          <w:sz w:val="24"/>
          <w:szCs w:val="24"/>
        </w:rPr>
        <w:t>426/2</w:t>
      </w:r>
      <w:r w:rsidR="005D124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08BD" w:rsidRPr="00325B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1566">
        <w:rPr>
          <w:rFonts w:ascii="Times New Roman" w:eastAsia="Times New Roman" w:hAnsi="Times New Roman" w:cs="Times New Roman"/>
          <w:sz w:val="24"/>
          <w:szCs w:val="24"/>
        </w:rPr>
        <w:t>5361/2</w:t>
      </w:r>
      <w:r w:rsidR="00AF0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1BEF43" w14:textId="0745D753" w:rsidR="008B1147" w:rsidRPr="008A1566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Broj iz evidencije postupaka javnih nabavki</w:t>
      </w:r>
      <w:r w:rsidRPr="008A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A1566" w:rsidRPr="008A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A754FB" w:rsidRPr="008A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</w:t>
      </w:r>
      <w:r w:rsidR="00193B35" w:rsidRPr="008A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39B6BA40" w14:textId="2EAAA40F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Redni broj iz Plana javnih nabavki : </w:t>
      </w:r>
      <w:r w:rsidR="00B07AFA">
        <w:rPr>
          <w:rFonts w:ascii="Times New Roman" w:eastAsia="Times New Roman" w:hAnsi="Times New Roman" w:cs="Times New Roman"/>
          <w:sz w:val="24"/>
          <w:szCs w:val="24"/>
        </w:rPr>
        <w:t>24</w:t>
      </w:r>
    </w:p>
    <w:p w14:paraId="32140C15" w14:textId="39455640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Mjesto i datum: </w:t>
      </w:r>
      <w:r w:rsidR="006E21DB" w:rsidRPr="00325BFF">
        <w:rPr>
          <w:rFonts w:ascii="Times New Roman" w:eastAsia="Times New Roman" w:hAnsi="Times New Roman" w:cs="Times New Roman"/>
          <w:sz w:val="24"/>
          <w:szCs w:val="24"/>
        </w:rPr>
        <w:t>Kolašin</w:t>
      </w:r>
      <w:r w:rsidR="006E21DB" w:rsidRPr="00500D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07AFA">
        <w:rPr>
          <w:rFonts w:ascii="Times New Roman" w:eastAsia="Times New Roman" w:hAnsi="Times New Roman" w:cs="Times New Roman"/>
          <w:sz w:val="24"/>
          <w:szCs w:val="24"/>
        </w:rPr>
        <w:t>06.07</w:t>
      </w:r>
      <w:r w:rsidR="006E21DB" w:rsidRPr="00500D4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93B35" w:rsidRPr="00500D4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E21DB" w:rsidRPr="00500D44">
        <w:rPr>
          <w:rFonts w:ascii="Times New Roman" w:eastAsia="Times New Roman" w:hAnsi="Times New Roman" w:cs="Times New Roman"/>
          <w:sz w:val="24"/>
          <w:szCs w:val="24"/>
        </w:rPr>
        <w:t>.godine</w:t>
      </w:r>
    </w:p>
    <w:p w14:paraId="46204B82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D97C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B5DB62" w14:textId="77777777" w:rsidR="008B1147" w:rsidRPr="00325BFF" w:rsidRDefault="008B1147" w:rsidP="004E040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AE09C1" w14:textId="78A75CA6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Na osnovu člana 53 stav 3 Zakona o javnim </w:t>
      </w:r>
      <w:r w:rsidR="004E0401" w:rsidRPr="00325BFF">
        <w:rPr>
          <w:rFonts w:ascii="Times New Roman" w:eastAsia="Times New Roman" w:hAnsi="Times New Roman" w:cs="Times New Roman"/>
          <w:sz w:val="24"/>
          <w:szCs w:val="24"/>
        </w:rPr>
        <w:t xml:space="preserve">(„Službeni list CG“, br. 74/19 , 3/23 , 11/23 i 84/24)  </w:t>
      </w:r>
      <w:r w:rsidR="006E21DB" w:rsidRPr="00325BFF">
        <w:rPr>
          <w:rFonts w:ascii="Times New Roman" w:eastAsia="Times New Roman" w:hAnsi="Times New Roman" w:cs="Times New Roman"/>
          <w:sz w:val="24"/>
          <w:szCs w:val="24"/>
        </w:rPr>
        <w:t xml:space="preserve">Opština Kolašin 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objavljuje</w:t>
      </w:r>
      <w:r w:rsidR="00B07AF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4CB91212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71806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619612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6D5A2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FE57F4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11D03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25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</w:t>
      </w:r>
    </w:p>
    <w:p w14:paraId="5042A8BF" w14:textId="77777777" w:rsidR="008B1147" w:rsidRPr="00325BFF" w:rsidRDefault="008B1147" w:rsidP="008B11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508B1E" w14:textId="77777777" w:rsidR="008B1147" w:rsidRPr="00325BFF" w:rsidRDefault="008B1147" w:rsidP="008B1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>TENDERSKU DOKUMENTACIJU</w:t>
      </w:r>
    </w:p>
    <w:p w14:paraId="34F5CEAC" w14:textId="77777777" w:rsidR="008B1147" w:rsidRDefault="008B1147" w:rsidP="008B1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>ZA OTVORENI POSTUPAK JAVNE NABAVKE</w:t>
      </w:r>
    </w:p>
    <w:p w14:paraId="72DC6C7F" w14:textId="7ED8EAD0" w:rsidR="004E0401" w:rsidRPr="00325BFF" w:rsidRDefault="002C02EE" w:rsidP="009E0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2EE">
        <w:rPr>
          <w:rFonts w:ascii="Arial" w:eastAsia="Times New Roman" w:hAnsi="Arial" w:cs="Arial"/>
          <w:color w:val="666666"/>
          <w:sz w:val="18"/>
          <w:szCs w:val="18"/>
          <w:lang w:val="en-GB" w:eastAsia="en-GB"/>
        </w:rPr>
        <w:br/>
      </w:r>
      <w:r w:rsidR="009E03C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9E03C5" w:rsidRPr="009E03C5">
        <w:rPr>
          <w:rFonts w:ascii="Times New Roman" w:eastAsia="Times New Roman" w:hAnsi="Times New Roman" w:cs="Times New Roman"/>
          <w:b/>
          <w:bCs/>
          <w:sz w:val="24"/>
          <w:szCs w:val="24"/>
        </w:rPr>
        <w:t>zgradnja dijela saobraćajnice koja povezuje ulice Milivoja Bulatovića I i Boška Rašovića I</w:t>
      </w:r>
    </w:p>
    <w:p w14:paraId="0D3B31C3" w14:textId="77777777" w:rsidR="004E0401" w:rsidRPr="00325BFF" w:rsidRDefault="004E0401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0AF6D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Predmet nabavke se nabavlja:</w:t>
      </w:r>
    </w:p>
    <w:p w14:paraId="5686BB2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740E8" w14:textId="77777777" w:rsidR="008B1147" w:rsidRPr="00325BFF" w:rsidRDefault="00D21B12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="004E0401"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147" w:rsidRPr="00325BFF">
        <w:rPr>
          <w:rFonts w:ascii="Times New Roman" w:eastAsia="Times New Roman" w:hAnsi="Times New Roman" w:cs="Times New Roman"/>
          <w:sz w:val="24"/>
          <w:szCs w:val="24"/>
        </w:rPr>
        <w:t xml:space="preserve">kao cjelina </w:t>
      </w:r>
    </w:p>
    <w:p w14:paraId="3C11C76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1C241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28157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8DCC5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4A3647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10AEC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CE45C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19B73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25788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E70BE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8819C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24274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C67C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B739D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334F3E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73B858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3D1F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4C0F29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EE647A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141DC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86ED6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0E063" w14:textId="77777777" w:rsidR="008B1147" w:rsidRPr="00325BF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62730553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POZIV ZA NADMETANJE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  <w:bookmarkEnd w:id="0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0CE4D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BB50D9C" w14:textId="77777777" w:rsidR="008B1147" w:rsidRPr="00325BFF" w:rsidRDefault="008B1147" w:rsidP="008B11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D80843" w14:textId="77777777" w:rsidR="00570C42" w:rsidRPr="00325BFF" w:rsidRDefault="008B1147" w:rsidP="00E87BD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Podaci o naručiocu;</w:t>
      </w:r>
    </w:p>
    <w:p w14:paraId="29C1F671" w14:textId="77777777" w:rsidR="008B1147" w:rsidRPr="00325BFF" w:rsidRDefault="008B1147" w:rsidP="008B11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Podaci o postupku i predmetu javne nabavke: </w:t>
      </w:r>
    </w:p>
    <w:p w14:paraId="11180985" w14:textId="77777777" w:rsidR="00570C4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Vrsta postupka,</w:t>
      </w:r>
    </w:p>
    <w:p w14:paraId="6231FD32" w14:textId="77777777" w:rsidR="00570C4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Predmet javne nabavke (vrsta predmeta, naziv i opis predmeta),</w:t>
      </w:r>
    </w:p>
    <w:p w14:paraId="32CB44C0" w14:textId="77777777" w:rsidR="00570C4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Procijenjena vrijednost predmeta nabavke</w:t>
      </w:r>
      <w:r w:rsidRPr="00325BF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325BF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B194E92" w14:textId="77777777" w:rsidR="008B1147" w:rsidRPr="00325BF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Način nabavke: </w:t>
      </w:r>
    </w:p>
    <w:p w14:paraId="54E80231" w14:textId="77777777" w:rsidR="00D21B12" w:rsidRPr="00325BFF" w:rsidRDefault="00D21B12" w:rsidP="00D21B12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-kao cjelina </w:t>
      </w:r>
    </w:p>
    <w:p w14:paraId="63A8F2C2" w14:textId="77777777" w:rsidR="008B1147" w:rsidRPr="00325BF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Posebni oblik nabavke:</w:t>
      </w:r>
    </w:p>
    <w:p w14:paraId="6375D7F6" w14:textId="77777777" w:rsidR="008B1147" w:rsidRPr="00325BF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Okvirni sporazum,</w:t>
      </w:r>
    </w:p>
    <w:p w14:paraId="3AEAF041" w14:textId="77777777" w:rsidR="008B1147" w:rsidRPr="00325BF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Dinamički sistem nabavki,</w:t>
      </w:r>
    </w:p>
    <w:p w14:paraId="620FB910" w14:textId="77777777" w:rsidR="008B1147" w:rsidRPr="00325BF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Elektronska aukcija,</w:t>
      </w:r>
    </w:p>
    <w:p w14:paraId="103B97A5" w14:textId="77777777" w:rsidR="00C310F1" w:rsidRPr="00325BFF" w:rsidRDefault="008B1147" w:rsidP="00E87BD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Elektronski katalog,</w:t>
      </w:r>
    </w:p>
    <w:p w14:paraId="59355FF2" w14:textId="77777777" w:rsidR="002E16F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Uslovi za učešće u postupku javne nabavke i posebni osnovi za isključenje,</w:t>
      </w:r>
    </w:p>
    <w:p w14:paraId="6FAE99EF" w14:textId="77777777" w:rsidR="00B42AA3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Kriterijum za izbor najpovoljnije ponude,</w:t>
      </w:r>
    </w:p>
    <w:p w14:paraId="1854498E" w14:textId="77777777" w:rsidR="00B42AA3" w:rsidRPr="00325BFF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Način, mjesto i vrijeme podnošenja ponuda i otvaranja ponuda,</w:t>
      </w:r>
    </w:p>
    <w:p w14:paraId="74969D6E" w14:textId="77777777" w:rsidR="00B42AA3" w:rsidRPr="00325BFF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Rok za donošenje odluke o izboru,</w:t>
      </w:r>
    </w:p>
    <w:p w14:paraId="512284CA" w14:textId="77777777" w:rsidR="00C949E1" w:rsidRPr="00325BFF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Rok važenja ponude,</w:t>
      </w:r>
    </w:p>
    <w:p w14:paraId="344D0EBA" w14:textId="77777777" w:rsidR="008C43B6" w:rsidRPr="00325BF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Garancija ponude</w:t>
      </w:r>
    </w:p>
    <w:p w14:paraId="0B3ACB24" w14:textId="77777777" w:rsidR="008B1147" w:rsidRPr="00325BF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62730554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TEHNIČKA SPECIFIKACIJA PREDMETA JAVNE NABAVKE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3"/>
      </w:r>
      <w:bookmarkEnd w:id="1"/>
    </w:p>
    <w:p w14:paraId="698FE830" w14:textId="77777777" w:rsidR="008B1147" w:rsidRPr="00325BFF" w:rsidRDefault="008B1147" w:rsidP="008B11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CB578C" w14:textId="77777777" w:rsidR="005055C1" w:rsidRPr="00325BFF" w:rsidRDefault="00953B30" w:rsidP="008B114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Uslovi od značaja za sačinjavanje ponude i izvršenje predmeta nabavke</w:t>
      </w:r>
    </w:p>
    <w:p w14:paraId="23EA7518" w14:textId="77777777" w:rsidR="004278BC" w:rsidRPr="00325BFF" w:rsidRDefault="004278BC" w:rsidP="004278BC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Zahtjevi u pogledu načina izvršavanja predmeta nabavke koji su od značaja za sačinjavanje ponude i izvršenje ugovora</w:t>
      </w:r>
    </w:p>
    <w:p w14:paraId="749AEE63" w14:textId="77777777" w:rsidR="008B1147" w:rsidRPr="00325BFF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62730555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8B1147" w:rsidRPr="00325BFF">
        <w:rPr>
          <w:rFonts w:ascii="Times New Roman" w:eastAsia="Times New Roman" w:hAnsi="Times New Roman" w:cs="Times New Roman"/>
          <w:b/>
          <w:sz w:val="24"/>
          <w:szCs w:val="24"/>
        </w:rPr>
        <w:t>DODATNE INFORMACIJE O PREDMETU I POSTUPKU NABAVKE</w:t>
      </w:r>
      <w:r w:rsidR="008B1147" w:rsidRPr="00325B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4"/>
      </w:r>
      <w:bookmarkEnd w:id="2"/>
    </w:p>
    <w:p w14:paraId="76B82F8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4D0C6" w14:textId="77777777" w:rsidR="008B1147" w:rsidRPr="00325BFF" w:rsidRDefault="008B1147" w:rsidP="008B1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Calibri" w:hAnsi="Times New Roman" w:cs="Times New Roman"/>
          <w:b/>
          <w:bCs/>
          <w:sz w:val="24"/>
          <w:szCs w:val="24"/>
        </w:rPr>
        <w:t>Procijenjena vrijednost predmenta nabavke:</w:t>
      </w:r>
      <w:r w:rsidRPr="00325BFF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footnoteReference w:id="5"/>
      </w:r>
    </w:p>
    <w:p w14:paraId="3AC9F759" w14:textId="77777777" w:rsidR="008B1147" w:rsidRPr="00325BFF" w:rsidRDefault="008B1147" w:rsidP="008B114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22ECBE" w14:textId="77777777" w:rsidR="008B1147" w:rsidRPr="00325BFF" w:rsidRDefault="00625008" w:rsidP="008B114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sym w:font="Wingdings" w:char="F078"/>
      </w:r>
      <w:r w:rsidR="008B1147" w:rsidRPr="0032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1147" w:rsidRPr="00325BFF">
        <w:rPr>
          <w:rFonts w:ascii="Times New Roman" w:eastAsia="Calibri" w:hAnsi="Times New Roman" w:cs="Times New Roman"/>
          <w:b/>
          <w:bCs/>
          <w:sz w:val="24"/>
          <w:szCs w:val="24"/>
        </w:rPr>
        <w:t>Procijenjena vrijednost predmeta nabavke bez zaključivanja okvirnog sporazuma</w:t>
      </w:r>
      <w:r w:rsidR="008B1147" w:rsidRPr="00325BF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3E125F0" w14:textId="7A8E668A" w:rsidR="00500217" w:rsidRPr="00325BFF" w:rsidRDefault="004E0401" w:rsidP="0003099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Kao cjelina: </w:t>
      </w:r>
      <w:r w:rsidR="009E03C5">
        <w:rPr>
          <w:rFonts w:ascii="Times New Roman" w:eastAsia="Calibri" w:hAnsi="Times New Roman" w:cs="Times New Roman"/>
          <w:sz w:val="24"/>
          <w:szCs w:val="24"/>
        </w:rPr>
        <w:t>167.840</w:t>
      </w:r>
      <w:r w:rsidR="007A1D02" w:rsidRPr="007A1D02">
        <w:rPr>
          <w:rFonts w:ascii="Times New Roman" w:eastAsia="Calibri" w:hAnsi="Times New Roman" w:cs="Times New Roman"/>
          <w:sz w:val="24"/>
          <w:szCs w:val="24"/>
        </w:rPr>
        <w:t>,00</w:t>
      </w:r>
      <w:r w:rsidR="008B1147" w:rsidRPr="00325BFF">
        <w:rPr>
          <w:rFonts w:ascii="Times New Roman" w:eastAsia="Calibri" w:hAnsi="Times New Roman" w:cs="Times New Roman"/>
          <w:sz w:val="24"/>
          <w:szCs w:val="24"/>
        </w:rPr>
        <w:t>€</w:t>
      </w:r>
      <w:r w:rsidR="00B40BF4" w:rsidRPr="00325BFF">
        <w:rPr>
          <w:rFonts w:ascii="Times New Roman" w:eastAsia="Calibri" w:hAnsi="Times New Roman" w:cs="Times New Roman"/>
          <w:sz w:val="24"/>
          <w:szCs w:val="24"/>
        </w:rPr>
        <w:t xml:space="preserve"> ( bez </w:t>
      </w:r>
      <w:r w:rsidR="0003099F" w:rsidRPr="00325BFF">
        <w:rPr>
          <w:rFonts w:ascii="Times New Roman" w:eastAsia="Calibri" w:hAnsi="Times New Roman" w:cs="Times New Roman"/>
          <w:sz w:val="24"/>
          <w:szCs w:val="24"/>
        </w:rPr>
        <w:t xml:space="preserve">uračunatog </w:t>
      </w:r>
      <w:r w:rsidR="00B40BF4" w:rsidRPr="00325BFF">
        <w:rPr>
          <w:rFonts w:ascii="Times New Roman" w:eastAsia="Calibri" w:hAnsi="Times New Roman" w:cs="Times New Roman"/>
          <w:sz w:val="24"/>
          <w:szCs w:val="24"/>
        </w:rPr>
        <w:t>pdv-a )</w:t>
      </w:r>
    </w:p>
    <w:p w14:paraId="4F795E33" w14:textId="77777777" w:rsidR="00851A07" w:rsidRPr="00325BFF" w:rsidRDefault="00851A07" w:rsidP="00851A0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Obrazloženje razloga zašto predmet nabavke nije podijeljen na partije:</w:t>
      </w:r>
    </w:p>
    <w:p w14:paraId="7E1FA796" w14:textId="77777777" w:rsidR="00851A07" w:rsidRPr="00325BFF" w:rsidRDefault="00851A07" w:rsidP="00851A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6D1643" w14:textId="70F26BA8" w:rsidR="00851A07" w:rsidRPr="00325BFF" w:rsidRDefault="00E87BD7" w:rsidP="00851A0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Predmet nabavke nije podijeljen na partije iz razloga što se realizuje </w:t>
      </w:r>
      <w:r w:rsidR="00981613">
        <w:rPr>
          <w:rFonts w:ascii="Times New Roman" w:eastAsia="Times New Roman" w:hAnsi="Times New Roman" w:cs="Times New Roman"/>
          <w:sz w:val="24"/>
          <w:szCs w:val="24"/>
          <w:lang w:val="sr-Latn-CS"/>
        </w:rPr>
        <w:t>na područjima opštine koja nemaju alternativne putne pravce, pa se nesmetano funkcionisanje mještana može obezbijediti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ako se predmet nabavke u cjelini dodijeli jednom ponuđaču.</w:t>
      </w:r>
    </w:p>
    <w:p w14:paraId="36FBCA0E" w14:textId="77777777" w:rsidR="00851A07" w:rsidRPr="00325BFF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PONUDA SA VARIJANTAMA</w:t>
      </w:r>
    </w:p>
    <w:p w14:paraId="74833A06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55E832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lastRenderedPageBreak/>
        <w:t>Mogućnost podnošenja ponude sa varijantama</w:t>
      </w:r>
    </w:p>
    <w:p w14:paraId="1FB9B549" w14:textId="77777777" w:rsidR="004E0401" w:rsidRPr="00325BFF" w:rsidRDefault="004E0401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C734F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Varijante ponude nijesu dozvoljene i neće biti razmatrane.</w:t>
      </w:r>
    </w:p>
    <w:p w14:paraId="0590639C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A1D35" w14:textId="77777777" w:rsidR="00851A07" w:rsidRPr="00325BFF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REZERVISANA NABAVKA</w:t>
      </w:r>
    </w:p>
    <w:p w14:paraId="294F4350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60B5C" w14:textId="77777777" w:rsidR="00851A07" w:rsidRPr="00325BFF" w:rsidRDefault="00851A07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</w:p>
    <w:p w14:paraId="0E7EA436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20" w:hanging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62730556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4.NAČIN UTVRĐIVANJA EKVIVALENTNOSTI</w:t>
      </w:r>
      <w:bookmarkEnd w:id="3"/>
    </w:p>
    <w:p w14:paraId="2B6E72A7" w14:textId="61D6837B" w:rsidR="00DA7DD7" w:rsidRDefault="00820824" w:rsidP="00DA7DD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4" w:name="_Toc62730557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14:paraId="7D7EF5B3" w14:textId="6ED2FB20" w:rsidR="00820824" w:rsidRPr="00325BFF" w:rsidRDefault="004D1504" w:rsidP="00DA7DD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Nema</w:t>
      </w:r>
    </w:p>
    <w:p w14:paraId="47359BFE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20" w:hanging="72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5.OSNOVI ZA OBAVEZNO ISKLJUČENJE IZ POSTUPKA JAVNE NABAVKE</w:t>
      </w:r>
      <w:bookmarkEnd w:id="4"/>
    </w:p>
    <w:p w14:paraId="6EAE2C99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1D4CE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Privredni subjekat će se isključiti iz postupka javne nabavke, ako: </w:t>
      </w:r>
    </w:p>
    <w:p w14:paraId="1A7DB9FB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oc62730558"/>
      <w:r w:rsidRPr="00325BFF">
        <w:rPr>
          <w:rFonts w:ascii="Times New Roman" w:eastAsia="Times New Roman" w:hAnsi="Times New Roman" w:cs="Times New Roman"/>
          <w:sz w:val="24"/>
          <w:szCs w:val="24"/>
        </w:rPr>
        <w:t>je vršio neprimjeren uticaj u smislu člana 38 stav 2 tačka 1 ovog zakona;</w:t>
      </w:r>
    </w:p>
    <w:p w14:paraId="64548F2C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postoji sukob interesa iz člana 41 stav 1 tačka 2 ili člana 42 ovog zakona;</w:t>
      </w:r>
    </w:p>
    <w:p w14:paraId="1B0585A5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ne ispunjava uslov iz člana 99 ovog zakona;</w:t>
      </w:r>
    </w:p>
    <w:p w14:paraId="3DE4CBAE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ne ispunjava uslov iz čl. 102, 104 ili 106 ovog zakona predviđen tenderskom dokumentacijom;</w:t>
      </w:r>
    </w:p>
    <w:p w14:paraId="0D66A9A8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36874489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7E5CFF93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0C5B95D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postoji drugi razlog propisan ovim zakonom.</w:t>
      </w:r>
    </w:p>
    <w:p w14:paraId="4C651481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20" w:hanging="862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6.SREDSTVA FINANSIJSKOG OBEZBJEĐENJA UGOVORA O JAVNOJ NABAVCI</w:t>
      </w:r>
      <w:bookmarkEnd w:id="5"/>
    </w:p>
    <w:p w14:paraId="5CD06C0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6" w:name="_Hlk148691286"/>
    </w:p>
    <w:p w14:paraId="42CD609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 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potpisan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javnoj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nabavci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ako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raskid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nastao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neispunjenja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ugovorenih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obaveza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nastalih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injenjem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injenjem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vrijednosti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ugovora,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sa uračunatim pdv-om,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 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zahtjev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produ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tj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dobijanja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kona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taja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nadzora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primopredaje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mora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neopoziva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bezuslovno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plativa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prvi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poziv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FEAFE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B03712" w14:textId="00C42270" w:rsidR="00DA7DD7" w:rsidRPr="002C02EE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Ponuđač čija ponuda bude izabrana kao najpovoljnija je dužan da uz potpisan ugovor o javnoj nabavci dostavi naručiocu polisu osiguranja od profesionalne odgovornosti za štetu koja može da nastane naručiocu i trećim licima od vršenja ugovorenih radova na iznos od 100.000,00 eura, sa rokom važenja od </w:t>
      </w:r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dana početka izvršenja ugovora do dobijanja završnog (konačnog) izveštaja stručnog nadzora i primopredaje objekta. Polisa osiguranja </w:t>
      </w:r>
      <w:proofErr w:type="gramStart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proofErr w:type="gramEnd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profesionalne odgovornosti mora da se odnosi na ugovorene radove i da pokriva rizik odgovornosti za štetu prouzrokovanu licima, za štetu na objektima i za finansijski gubitak. U polisi se mora navesti </w:t>
      </w:r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da se ista izdaje za javnu </w:t>
      </w:r>
      <w:proofErr w:type="gramStart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nabavku  </w:t>
      </w:r>
      <w:r w:rsidRPr="00500D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proofErr w:type="gramEnd"/>
      <w:r w:rsidR="009E03C5" w:rsidRPr="009E0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Izgradnja dijela saobraćajnice koja povezuje ulice Milivoja Bulatovića I i Boška Rašovića I</w:t>
      </w:r>
      <w:r w:rsidRPr="00500D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”. U slučaju da izabrani </w:t>
      </w:r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ponuđač uz potpisan ugovor o javnoj nabavci ne dosavi naručiocu ovu polisu </w:t>
      </w:r>
      <w:proofErr w:type="gramStart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ili</w:t>
      </w:r>
      <w:proofErr w:type="gramEnd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je dostavi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roku koji je manji od traženog roka biće aktivirana garancija ponude.</w:t>
      </w:r>
    </w:p>
    <w:p w14:paraId="073D7FD0" w14:textId="77777777" w:rsidR="00DA7DD7" w:rsidRPr="002C02EE" w:rsidRDefault="00DA7DD7" w:rsidP="00DA7DD7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  <w:lang w:val="en-GB" w:eastAsia="en-GB"/>
        </w:rPr>
      </w:pPr>
    </w:p>
    <w:p w14:paraId="5D5D12F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najkasnije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isteka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nosti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otklanjanje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nedostataka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ugovorene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vrijednosti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izvedenih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sa uračunatim pdv-om 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isteka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slu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aj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ispuni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obaveze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odnosi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kojom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bezuslovno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neopozivo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garantuje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potpuno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savjesno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ugovorenih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obaveza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vrijeme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trajanja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C13AE6" w14:textId="6EF181A0" w:rsidR="00051588" w:rsidRPr="00325BFF" w:rsidRDefault="00051588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D30E4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09" w:hanging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62730559"/>
      <w:bookmarkEnd w:id="6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7.METODOLOGIJA VREDNOVANJA PONUDA</w:t>
      </w:r>
      <w:bookmarkEnd w:id="7"/>
    </w:p>
    <w:p w14:paraId="6B49828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15DD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Naručilac će u postupku javne nabavki izabrati ekonomski najpovoljniju ponudu, primjenom pristupa isplativosti, po osnovu kriterijuma</w:t>
      </w:r>
      <w:r w:rsidRPr="00325BFF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11AEBF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DBF065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odnos cijene i kvaliteta </w:t>
      </w:r>
    </w:p>
    <w:p w14:paraId="70A24854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D9F1A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8D612B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D5755B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ilac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opredijelio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vrednovanje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kriterijumu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odnos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cijene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kvaliteta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shodno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Pravilniku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metodologiji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vrednovanja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postupku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vrednovanje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sljede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podkriterijuma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03E984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25566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1.Cijena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(C) ..................maksimalan broj bodova............ 90 </w:t>
      </w:r>
    </w:p>
    <w:p w14:paraId="58333259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2. Kvalitet (K) ..............maksimalan broj bodova .............10</w:t>
      </w:r>
    </w:p>
    <w:p w14:paraId="3F1F69C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2900C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Ukupan broj bodova = broj bodova za ponuđenu cijenu (C) + broj bodova za kvalitet (K) </w:t>
      </w:r>
    </w:p>
    <w:p w14:paraId="470EDEAE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8188A3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Podkriterijum cijena (C) vrednovaće se </w:t>
      </w:r>
      <w:proofErr w:type="gramStart"/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sljedeći način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4639D5F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991C48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Max 90 bodova za izbor najpovoljnije ponude primjenom parametra najniža ponuđena cijena, kao osnova za vrednovanje uzimaju se ponudjene cijene, date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strane ponuđača čije su ponude ispravne. Maksimalan broj bodova, po ovom parametru dodjeljuje se ponuđaču koji je ponudio najnižu cijenu, dok se bodovi ostalim ponudama, po ovom parametru, dodijeljuju proporcionalno, u odnosu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najniže ponuđenu cijenu po formuli:</w:t>
      </w:r>
    </w:p>
    <w:p w14:paraId="38DEB6AC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12A705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Broj bodova (C) = (najniža ponudjena cijena bez PDV / ponudjena cijena bez PDV) × 90 </w:t>
      </w:r>
    </w:p>
    <w:p w14:paraId="0D9E500C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719F0D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Podkriterijum kvalitet (K)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vrednovaće se bodovanjem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osnovu parametra – garantni rok na kompletne radove i to na sljedeći način: Ispravnoj ponudi sa najdužim ponuđenim garantnim rokom dodjeljuje se maksimalni broj bodova - 10, dok se bodovi za ostale ponude obračunavaju u odnosu na najduži ponuđeni garantni rok po formuli: </w:t>
      </w:r>
    </w:p>
    <w:p w14:paraId="5AEF5C29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AF71B4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 = (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Kp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/ Kmax) x 10</w:t>
      </w:r>
    </w:p>
    <w:p w14:paraId="04A9D3F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349E5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Kp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ponuđeni garantni rok </w:t>
      </w:r>
    </w:p>
    <w:p w14:paraId="37AA5421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- Kmax – najduži ponuđeni garantni rok </w:t>
      </w:r>
    </w:p>
    <w:p w14:paraId="1C6A5381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123A5B" w14:textId="77777777" w:rsidR="00051588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cilju dostavljanja uporedivih ponuda, ponuđač je dužan navesti tačan garantni rok izražen u mjesecima i počinje teći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dobijanja završnog (konačnog) izveštaja stručnog nadzora i primopredaje izvedenih radova. </w:t>
      </w:r>
    </w:p>
    <w:p w14:paraId="74557B43" w14:textId="77777777" w:rsidR="00051588" w:rsidRPr="00325BFF" w:rsidRDefault="00051588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66C11D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Minimalni garantni rok je 24 mjeseca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dobijanja završnog (konačnog) izveštaja stručnog nadzora i primopredaje izvedenih radova, a maksimalni garantni rok je 60 mjeseci od dana dobijanja završnog (konačnog) izveštaja stručnog nadzora i primopredaje izvedenih radova.</w:t>
      </w:r>
    </w:p>
    <w:p w14:paraId="170B2E1C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2F4A0F8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D017CC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567" w:hanging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62730560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8.JEZIK PONUDE</w:t>
      </w:r>
      <w:bookmarkEnd w:id="8"/>
    </w:p>
    <w:p w14:paraId="532DAE7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8A343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Ponuda se sačinjava na:</w:t>
      </w:r>
    </w:p>
    <w:p w14:paraId="4302E66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E840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62730561"/>
      <w:r w:rsidRPr="00325BFF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crnogorski jezik i drugi jezik koji je u službenoj upotrebi u Crnoj Gori, u skladu sa Ustavom i zakonom, osim u dijelu Tehničkih specifikacija gdje je jezik ponude jezik definisan Tehničkom specifikacijom.</w:t>
      </w:r>
    </w:p>
    <w:p w14:paraId="1C2C666D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426" w:hanging="71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9.NAČIN, MJESTO I VRIJEME PODNOŠENJA PONUDA I OTVARANJA PONUDA</w:t>
      </w:r>
      <w:bookmarkEnd w:id="9"/>
    </w:p>
    <w:p w14:paraId="6E62219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E7378" w14:textId="3E833059" w:rsidR="00DA7DD7" w:rsidRPr="00C27174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174">
        <w:rPr>
          <w:rFonts w:ascii="Times New Roman" w:eastAsia="Times New Roman" w:hAnsi="Times New Roman" w:cs="Times New Roman"/>
          <w:sz w:val="24"/>
          <w:szCs w:val="24"/>
        </w:rPr>
        <w:t xml:space="preserve">Ponude se podnose preko ESJN-a zaključno sa danom </w:t>
      </w:r>
      <w:r w:rsidR="00450540">
        <w:rPr>
          <w:rFonts w:ascii="Times New Roman" w:eastAsia="Times New Roman" w:hAnsi="Times New Roman" w:cs="Times New Roman"/>
          <w:b/>
          <w:sz w:val="24"/>
          <w:szCs w:val="24"/>
        </w:rPr>
        <w:t>21.07</w:t>
      </w:r>
      <w:r w:rsidRPr="00C27174">
        <w:rPr>
          <w:rFonts w:ascii="Times New Roman" w:eastAsia="Times New Roman" w:hAnsi="Times New Roman" w:cs="Times New Roman"/>
          <w:b/>
          <w:sz w:val="24"/>
          <w:szCs w:val="24"/>
        </w:rPr>
        <w:t>.2026. godine do 10 sati</w:t>
      </w:r>
      <w:r w:rsidRPr="00C271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909AA2" w14:textId="0DC5455F" w:rsidR="00DA7DD7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174">
        <w:rPr>
          <w:rFonts w:ascii="Times New Roman" w:eastAsia="Times New Roman" w:hAnsi="Times New Roman" w:cs="Times New Roman"/>
          <w:sz w:val="24"/>
          <w:szCs w:val="24"/>
        </w:rPr>
        <w:t xml:space="preserve">Otvaranje ponuda održaće se dana </w:t>
      </w:r>
      <w:r w:rsidR="00450540">
        <w:rPr>
          <w:rFonts w:ascii="Times New Roman" w:eastAsia="Times New Roman" w:hAnsi="Times New Roman" w:cs="Times New Roman"/>
          <w:b/>
          <w:sz w:val="24"/>
          <w:szCs w:val="24"/>
        </w:rPr>
        <w:t>21.07</w:t>
      </w:r>
      <w:r w:rsidRPr="00C27174">
        <w:rPr>
          <w:rFonts w:ascii="Times New Roman" w:eastAsia="Times New Roman" w:hAnsi="Times New Roman" w:cs="Times New Roman"/>
          <w:b/>
          <w:sz w:val="24"/>
          <w:szCs w:val="24"/>
        </w:rPr>
        <w:t>.2026. godine u 10 sati</w:t>
      </w:r>
      <w:r w:rsidRPr="00C271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0B465" w14:textId="060A937C" w:rsidR="00450540" w:rsidRPr="00C27174" w:rsidRDefault="00EC6003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003">
        <w:rPr>
          <w:rFonts w:ascii="Times New Roman" w:eastAsia="Times New Roman" w:hAnsi="Times New Roman" w:cs="Times New Roman"/>
          <w:sz w:val="24"/>
          <w:szCs w:val="24"/>
        </w:rPr>
        <w:t>Saglasno članu 54 Zakona o javnim nabavkama , naručilac je skratio rok za podnošenje ponuda iz stava 4 ovog člana iz razloga kratke gradjevinske sezone  na ovom području.</w:t>
      </w:r>
    </w:p>
    <w:p w14:paraId="3359CC67" w14:textId="4206D168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34B56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62730562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10.USLOVI ZA AKTIVIRANJE GARANCIJE PONUDE</w:t>
      </w:r>
      <w:r w:rsidRPr="00325BF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7"/>
      </w:r>
      <w:bookmarkEnd w:id="10"/>
    </w:p>
    <w:p w14:paraId="746DEA6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621D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Garancija ponude će se aktivirati ako ponuđač: </w:t>
      </w:r>
    </w:p>
    <w:p w14:paraId="470C5C51" w14:textId="77777777" w:rsidR="00DA7DD7" w:rsidRPr="00325BFF" w:rsidRDefault="00DA7DD7" w:rsidP="00DA7DD7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1) odustane od ponude u roku važenja ponude i/ili</w:t>
      </w:r>
    </w:p>
    <w:p w14:paraId="403E5FE6" w14:textId="77777777" w:rsidR="00DA7DD7" w:rsidRPr="00325BFF" w:rsidRDefault="00DA7DD7" w:rsidP="00DA7DD7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2) odbije da zaključi ugovor o javnoj nabavci.</w:t>
      </w:r>
    </w:p>
    <w:p w14:paraId="33F1D78B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62730563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11.TAJNOST PODATAKA</w:t>
      </w:r>
      <w:bookmarkEnd w:id="11"/>
    </w:p>
    <w:p w14:paraId="5FE6B2E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B409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Tenderska dokumentacija sadrži tajne podatke</w:t>
      </w:r>
    </w:p>
    <w:p w14:paraId="1D99721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</w:p>
    <w:p w14:paraId="22BAADA8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426" w:hanging="568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62730564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12.UPUTSTVO ZA SAČINJAVANJE PONUDE</w:t>
      </w:r>
      <w:bookmarkEnd w:id="12"/>
    </w:p>
    <w:p w14:paraId="6EA4BC94" w14:textId="77777777" w:rsidR="00B17DAA" w:rsidRDefault="00B17DAA" w:rsidP="00DA7DD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E35C99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Ponude se sačinjava u ESJN u skladu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tenderskom dokumentacijom i važećim Pravilnikom o sadržaju ponude i </w:t>
      </w:r>
      <w:r w:rsidRPr="003E3F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uputstvom ponuđačima </w:t>
      </w: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 sačinjavanje i podnošenje ponude. </w:t>
      </w:r>
    </w:p>
    <w:p w14:paraId="6D642389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Ispunjenost uslova za učešće u postupku javne nabavke i nepostojanje osnova za isključenje iz postupka javne nabavke dokazuje se izjavom privrednog subjekta, koja se sačinjava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obrascu datom u Pravilniku o obrascu izjave privrednog subjekta.</w:t>
      </w:r>
    </w:p>
    <w:p w14:paraId="35B42353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Ponuđač je dužan da tačno, potpuno, pravilno i nedvosmisleno popuni Izjavu privrednog subjekta u skladu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zahtjevima iz tenderske dokumentacije.</w:t>
      </w:r>
    </w:p>
    <w:p w14:paraId="5ABBF800" w14:textId="77777777" w:rsidR="00B17DAA" w:rsidRPr="003E3F98" w:rsidRDefault="00B17DAA" w:rsidP="00B1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25F176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 skladu sa članom 111 stav 1 Zakona o javnim nabavkama, ponuđač/član zajedničke ponude/podugovarač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garantuje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 će u toku trajanja postupka javne nabavke i realizacije ugovora o javnoj nabavci ispunjavati sve uslove za učešće u postupku javne nabavke i da ne postoji osnov za isključenje iz postupka javne nabavke, predviđen tenderskom dokumentacijom. </w:t>
      </w:r>
    </w:p>
    <w:p w14:paraId="62AD376C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Ponuđač je dužan da u izjavi privrednog subjekta navede potpune, jasne i tačne podatke. </w:t>
      </w:r>
    </w:p>
    <w:p w14:paraId="2A34184E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 slučaju podnošenja zajedničke ponude, izjavu privrednog subjekta daje svaki član zajedničke ponude, a ako je ponuda podnijeta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podugovaračem i svaki podugovarač. Izjava privrednog subjekta sačinjava se u elektronskom obliku,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obrascu ESPD koji je propisalo Ministarstvo finansija. </w:t>
      </w:r>
    </w:p>
    <w:p w14:paraId="2B953BA8" w14:textId="77777777" w:rsidR="00B17DAA" w:rsidRPr="00B17DAA" w:rsidRDefault="00B17DAA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14:paraId="171E7546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567" w:hanging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62730565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13.NAČIN ZAKLJUČIVANJA I IZMJENE UGOVORA O JAVNOJ NABAVCI</w:t>
      </w:r>
      <w:bookmarkEnd w:id="13"/>
    </w:p>
    <w:p w14:paraId="0685BEB9" w14:textId="77777777" w:rsidR="00051588" w:rsidRPr="00325BFF" w:rsidRDefault="00051588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F26CD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Naručilac zaključuje ugovor o javnoj nabavci u skladu sa članom 149 Zakona o javnim nabavkama.</w:t>
      </w:r>
    </w:p>
    <w:p w14:paraId="16463F5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887C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C7EC134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6B9C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Ugovor o javnoj nabavci mora da bude u skladu sa uslovima utvrđenim tenderskom dokumentacijom, izabranom ponudom i odlukom o izboru najpovoljnije ponude.</w:t>
      </w:r>
    </w:p>
    <w:p w14:paraId="73D2425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6DF4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Naručilac će ugovor o javoj nabavci potpisati i dostaviti ponuđaču čija ponuda je izabrana kao najpovoljnija, najkasnije u roku od 15 dana od dana izvršnosti odluke o izboru najpovoljnije ponuda, a ponuđač je dužan da dostavljeni ugovor potpiše i vrati naručiocu zajedno sa garancijom za dobro izvršenje ugovora i drugim sredstvom finansijskog obezbjeđenja koji je zahtijevan tenderskom dokumentacijom u roku od 15 dana od dana dostavljanja ugovora.</w:t>
      </w:r>
    </w:p>
    <w:p w14:paraId="0DF0E6D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D4681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Ponuđač može započeti sa realizacijom predmeta nabavke ako je naručilac dostavio potpisani ugovor o javnoj nabavci, garanciju za dobro izvršenje ugovora i polisu osiguranja u zakonskom roku.</w:t>
      </w:r>
    </w:p>
    <w:p w14:paraId="08AB58F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7FA36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Tenderskom dokumentacijom nije predviđena izmjena cijena u smislu člana 149 stav 13 Zakona o javnim nabavka.</w:t>
      </w:r>
    </w:p>
    <w:p w14:paraId="2BACE42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8E94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Ugovor o javnoj nabavci tokom njegovog trajanja može da se izmijeni bez sprovođenja novog postupka javne nabavke u skladu sa članom 151 Zakona o javnim nabavkama.</w:t>
      </w:r>
    </w:p>
    <w:p w14:paraId="2AD95AF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2EB2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U slučaju izmjene Naručilac  je dužan da izmjenu ugovora objavi na ESJN u roku od tri dana od izmjene ugovora.</w:t>
      </w:r>
    </w:p>
    <w:p w14:paraId="0C85017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58C64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Uvođenje u posao</w:t>
      </w:r>
    </w:p>
    <w:p w14:paraId="3537BC95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Smatra se da je Naručilac izvršio obavezu uvođenja Izvođača u posao ako mu je predao: tehničku dokumentaciju po kojoj će izvoditi radovi; Obavještenje o datumu uvođenja u posao,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 xml:space="preserve">najkasnije 7 dana prije uvođenja u posao, Rješenje o imenovanju Stručnog nadzora i Dokaz da je nadležnom organu prijavio radove u skladu sa zakonom. </w:t>
      </w:r>
    </w:p>
    <w:p w14:paraId="364A7B51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Na dan uvođenja Izvođača u posao otvara se Građevinski dnevnik u kome se konstatuje da ga je Naručilac uveo u posao, a ovaj primio lokaciju i  potrebnu dokumentaciju, čime su stvoreni uslovi da se otpočne sa realizacijom ugovora. </w:t>
      </w:r>
    </w:p>
    <w:p w14:paraId="6269AE70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>Izvođač radova dužan je da vodi građevinski dnevnik i građevinsku knjigu u skladu sa važećim Pravilnikom o načinu vođenja i sadržini građevinskog dnevnika i građevinske knjige.</w:t>
      </w:r>
    </w:p>
    <w:p w14:paraId="0B55DAA1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>Prije uvođenja Izvođača u posao Izvođač i Naručilac će zapisnički konstatovati nađeno stanje puta i terena, instalacija i objekata u zoni gradilišta. Konstatacije iz zapisnika potkrijepiti foto dokumentacijom.</w:t>
      </w:r>
    </w:p>
    <w:p w14:paraId="77B1011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83CEC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325BFF">
        <w:rPr>
          <w:rFonts w:ascii="Times New Roman" w:eastAsia="Calibri" w:hAnsi="Times New Roman" w:cs="Times New Roman"/>
          <w:sz w:val="24"/>
          <w:szCs w:val="24"/>
          <w:lang w:val="pl-PL"/>
        </w:rPr>
        <w:t>Organizaciju i priključenje gradilišta, sa svim potrebnim radovima, materijalima i saglasnostima nadležnih institucija, na elektro, vodovodnu i kanalizacionu mrežu, putnu infrastrukturu i telekomunikacionu infrastrukturu Izvođač obezbjeđuje sam i o svom trošku.</w:t>
      </w:r>
    </w:p>
    <w:p w14:paraId="47A1B3FD" w14:textId="77777777" w:rsidR="00DA7DD7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2D41E" w14:textId="77777777" w:rsidR="00B17DAA" w:rsidRPr="00325BFF" w:rsidRDefault="00B17DAA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104942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ki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radova</w:t>
      </w:r>
    </w:p>
    <w:p w14:paraId="12D731F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roku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7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stupanja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snagu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uradi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detaljni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potpunim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tehni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podacima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-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snagom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anga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ovanom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realizaciji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Ugovorenim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rokom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zavr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etka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64A45AB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strane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organa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promijenti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obaveze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revidira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ponovo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organu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 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ag w:val="goog_rdk_5"/>
          <w:id w:val="1566757388"/>
        </w:sdtPr>
        <w:sdtEndPr/>
        <w:sdtContent/>
      </w:sdt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bilo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vrijeme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Revidirani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program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pokazati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efekte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odstupanja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10383E9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bilo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doba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obavijesti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aktuelni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stvarnim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napredovanjem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iznesenim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namjerama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tada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zahtjevom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revidirani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program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58C5540F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</w:p>
    <w:p w14:paraId="2536A84E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a</w:t>
      </w:r>
    </w:p>
    <w:p w14:paraId="3CE37E8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posao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Zakonom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izgradnji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objekata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7E7A7BE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zaklju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rukovoditi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objekta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cjelini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svaku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vrstu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dostavljenom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Ponudom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3BF02BD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smije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bez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prethodnog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pristanka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povu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zamjenu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07CF296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promjene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odnosu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dostavljena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ponudi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samo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slu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aj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nastupanja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objektivnih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okolnosti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mogao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317535A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zahtjev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uz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prethodnu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saglasnost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predlo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zamjene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njihove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odgovaraju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kvalifikacije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sposobnosti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tinske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jednake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bolje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navedene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ponudi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7897451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predlo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zamjeni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snage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uklju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Glavnog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navode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razloge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slu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ajevima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: 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uporno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nastavlja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nedostatkom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nekompetentno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nemarno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c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pridr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odredaba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nastavlja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aktivnostima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ugro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bezbijednost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zdravlje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ivotne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sredine</w:t>
      </w:r>
    </w:p>
    <w:p w14:paraId="5E41866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preuzeti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obavezu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napusti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vezi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12CCEB9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highlight w:val="yellow"/>
        </w:rPr>
      </w:pPr>
    </w:p>
    <w:p w14:paraId="5A77BE99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lastRenderedPageBreak/>
        <w:t>Pristup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tu</w:t>
      </w:r>
    </w:p>
    <w:p w14:paraId="3ED7E83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dozvoliti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strane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organa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pristup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mjestima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vezi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realizuju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planirani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realizuju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odgovoran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spre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pristupa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ograni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drugo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ilac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prijave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drugih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7BF58B9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15F9A78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Bezbjednost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tu</w:t>
      </w:r>
    </w:p>
    <w:p w14:paraId="259CC76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odgovoran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bezbjednost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aktivnosti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sigurnosti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susjednih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objekata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ć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izvedenih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opreme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ure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instalacija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radnika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saobra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okoline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imovine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neposredno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odgovoran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nadoknaditi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izvodjenjem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tre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imovini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0A9985D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Tro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sprovo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snosi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3EB06C6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je dužan Naručiocu nadoknaditi sve štete koje treća lica eventualno ostvare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naručioca po osnovu predmetnog rada. Izvođač radova je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dužan  preduzeti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sve razumne mjere za zaštitu životne sredine, na Gradilištu i izvan njega, i ograničiti štetu i ometanje lica i imovine zbog zagađenja, buke i ostalog, a što je prouzrokovano njegovim aktivnostima.</w:t>
      </w:r>
    </w:p>
    <w:p w14:paraId="113ADF4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Izvođač radova je dužan osigurati da emisije, površinska oticanja i otpadne vode prouzrokovane njegovim aktivnostima ne pređu vrijednosti propisane važećim zakonima.</w:t>
      </w:r>
    </w:p>
    <w:p w14:paraId="44223541" w14:textId="47535DE7" w:rsidR="00500D44" w:rsidRPr="00325BFF" w:rsidRDefault="00500D44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highlight w:val="yellow"/>
          <w:lang w:val="en-US"/>
        </w:rPr>
      </w:pPr>
    </w:p>
    <w:p w14:paraId="6F61E556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Otkrića</w:t>
      </w:r>
    </w:p>
    <w:p w14:paraId="19A8159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Shodno Zakonu o izgradnji objekta, Izvođač radova je dužan da obavijesti nadležni inspekciji organ u slučaju nailaska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arheološka nalazišta, fosile, aktivna klizišta klizišta, podzemne vode i sl. i obustavi radove koji ih mogu ugroziti.</w:t>
      </w:r>
    </w:p>
    <w:p w14:paraId="6050494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se prilikom izvođenja radova i aktivnosti naiđe na nalaze od arheološkog značaja, Izvođač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  dužan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je da: </w:t>
      </w:r>
    </w:p>
    <w:p w14:paraId="0318B87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prekine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radove i da obezbijedi nalazište, odnosno nalaze od eventualnog oštećenja, uništenja i od neovlašćenog pristupa drugih lica;</w:t>
      </w:r>
    </w:p>
    <w:p w14:paraId="666A38A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odmah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prijavi nalazište, odnosno nalaz Upravi, najbližoj javnoj ustanovi za zaštitu kulturnih dobara i organu uprave nadležnom za poslove policije; </w:t>
      </w:r>
    </w:p>
    <w:p w14:paraId="140C1CB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3)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sačuva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otkrivene predmete na mjestu nalaženja u stanju u kojem su nađeni do dolaska ovlašćenih lica subjekata iz tačke 2 ovog stava; </w:t>
      </w:r>
    </w:p>
    <w:p w14:paraId="2FB64BE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saopšti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sve relevantne podatke u vezi sa mjestom i položajem nalaza u vrijeme otkrivanja i o okolnostima pod kojim su otkriveni.</w:t>
      </w:r>
    </w:p>
    <w:p w14:paraId="7F89E7C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Izvođač radova je dužan o okolnostima iz ovog člana neodložno obavijestiti Stručni nadzor i Investitora.</w:t>
      </w:r>
    </w:p>
    <w:p w14:paraId="688EA758" w14:textId="77777777" w:rsidR="00DA7DD7" w:rsidRPr="00325BFF" w:rsidRDefault="00DA7DD7" w:rsidP="00DA7DD7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43B6CF2F" w14:textId="77777777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Stručni nadzor</w:t>
      </w:r>
    </w:p>
    <w:p w14:paraId="57370D5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će, shodno Zakonu o izgradnji objekata, vršiti stručni nadzor nad izvođenjem radova preko Stručnog nadzora o čijem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imenovanju  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pismeno obavijestiti Izvođača radova.</w:t>
      </w:r>
    </w:p>
    <w:p w14:paraId="7607EFE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u toku izvođenja radova dođe do promjene Stručnog nadzora odnosno Revizora, Naručilac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 tome obavijestiti Izvođača radova. </w:t>
      </w:r>
    </w:p>
    <w:p w14:paraId="298BC30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Stručni nadzor je ovlašćen da: </w:t>
      </w:r>
    </w:p>
    <w:p w14:paraId="71C55694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prati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i kontroliše da li Izvođač izvodi radove prema Ugovoru čijim sastavnim dijelom se smatraju Tehničke specifikacije i predmjer radova iz tenderske dokumentacije, odnosno tehnička dokumentacija; </w:t>
      </w:r>
    </w:p>
    <w:p w14:paraId="3A975BB6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provjerava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da li je dokazan kvalitet u skladu sa tehničkom specifikacijom; </w:t>
      </w:r>
    </w:p>
    <w:p w14:paraId="5BA616FA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odobrava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odnosno zabranjuje izvođenje radova upisom u građevinski dnevnik; </w:t>
      </w:r>
    </w:p>
    <w:p w14:paraId="0DCC6810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određuje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način otklanjanja nedostataka, odnosno nepravilnosti tokom izvođenja radova;  </w:t>
      </w:r>
    </w:p>
    <w:p w14:paraId="75C0EF39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lastRenderedPageBreak/>
        <w:t>daje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tehnička tumačenja eventualno nejasnih detalja potrebnih za izvođenje radova u duhu uslova utvrđenih ugovorom; </w:t>
      </w:r>
    </w:p>
    <w:p w14:paraId="05A64D81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kontroliše dinamiku napredovanja radova i  poštovanje ugovorenog roka završetka radova; </w:t>
      </w:r>
    </w:p>
    <w:p w14:paraId="57F801A3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kao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i da vrši i druge poslove koji proizilaze iz važećih propisa i spadaju u nadležnost i funkciju stručnog nadzora.</w:t>
      </w:r>
    </w:p>
    <w:p w14:paraId="6063B7C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Stručni nadzor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nema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pravo da oslobodi Izvođača radova od bilo koje njegove dužnosti ili obaveze iz ugovora ukoliko za to ne dobije pisano ovlašćenje od Naručioca.</w:t>
      </w:r>
    </w:p>
    <w:p w14:paraId="6C8D7CB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Postojanje Stručnog nadzora i njegovi propusti u vršenju stručnog nadzora ne oslobađaju Izvođača radova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njegove obaveze i odgovornosti za kvalitetno i pravilno izvođenje radova.</w:t>
      </w:r>
    </w:p>
    <w:p w14:paraId="0AF77B1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Stručni nadzor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 svako doba imati:</w:t>
      </w:r>
    </w:p>
    <w:p w14:paraId="533AC53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a) nesmetan pristup svim djelovima gradilišta i svim lokacijama sa kojih se obezbeđuju prirodni materijali,     b) pravo da u toku proizvodnje, izrade i izgradnje (na gradilištu i drugim lokacijama) vrši pregled, provjere, mjerenje i testiranje materijala i kvaliteta izrade, i provjeru napretka u radovima. </w:t>
      </w:r>
    </w:p>
    <w:p w14:paraId="10AC222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osoblju Stručnog nadzora omogućiti sprovođenje ovih aktivnosti, što će obuhvatati obezbjeđenje pristupa, opreme, dozvola i zaštitne opreme. Ni jedna ovakva aktivnost ne oslobađa Izvođača radova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njegovih ugovornih obaveza i odgovornosti.</w:t>
      </w:r>
    </w:p>
    <w:p w14:paraId="36A7DA5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Stručni nadzor ima pravo da naloži Izvođača radova da otkloni nekvalitetno izvedene radove i zabrani ugrađivanje nekvalitetnog materijala. Ako Izvođač radova, i pored upozorenja i zahtjeva Stručnog nadzora, ne otkloni uočene nedostatke i nastavi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nekvalitetnim izvođenjem radova, Stručni nadzor će radove obustaviti i o tome obavjestiti Naručioca i nadležnu inspekciju i te okolnosti unijeti u građevinski dnevnik.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izvođenjem radova može se ponovo nastaviti kada Izvođač radova preduzme i sprovede odgovarajuće radnje i mjere kojima se prema nalazu nadležne inspekcije i Stručnog nadzora obezbjeđuje kvalitetno izvođenje radova. Materijal za koji se utvrdi da ne zadovoljava zahtijevane uslove kvaliteta Izvođač radova mora o svom trošku da ukloni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gradilišta u roku koji mu odredi Stručni nadzor.</w:t>
      </w:r>
    </w:p>
    <w:p w14:paraId="6070D63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63D79B54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bCs/>
          <w:sz w:val="24"/>
          <w:szCs w:val="24"/>
          <w:lang w:val="en-US"/>
        </w:rPr>
        <w:t xml:space="preserve">Garantni rok i otklanjanje nedostataka u garantnom roku </w:t>
      </w:r>
    </w:p>
    <w:p w14:paraId="616ED60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Garantni rok je ________________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_  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dana dobijanja završnog (konačnog) izveštaja stručnog nadzora i primopredaje objekta.</w:t>
      </w:r>
    </w:p>
    <w:p w14:paraId="7416D08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je dužan da o svom trošku otkloni sve nedostatke na radovima koji se pokažu u toku garantnog roka, u roku koji mu odredi Naručilac, a koji rok mora biti primjeren.Garantni rok za ovaj dio radova počinje ponovo da teče od datuma otklanjanja nedostataka a Izvođač je dužan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  produži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rok važenja garancije za otlanjanje nedostataka u garantnom roku najkasnije 8 dana prije isteka roka važenja garancije.</w:t>
      </w:r>
    </w:p>
    <w:p w14:paraId="2A4B4F3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Ukoliko Izvođač ne otkloni nedostatke odnosno ne produži važenje garancije Naručilac ima pravo da aktivira Garanciju za otklanjanje nedostataka u garantnom roku koja je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snazi.</w:t>
      </w:r>
    </w:p>
    <w:p w14:paraId="2629FDD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ima pravo 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naknadu štete ukoliko šteta prevazilazi garantovani iznos.</w:t>
      </w:r>
    </w:p>
    <w:p w14:paraId="33FB0DCC" w14:textId="77777777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highlight w:val="yellow"/>
          <w:lang w:val="en-US"/>
        </w:rPr>
      </w:pPr>
    </w:p>
    <w:p w14:paraId="414D20E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6F416E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Konačni obračun</w:t>
      </w:r>
    </w:p>
    <w:p w14:paraId="1D20A09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Po obavljenom pregledu i primopredaji izvedenih radova i otklanjanju utvrđenih nedostataka, ugovorene strane će preko svojih ovlašćenih predstavnika u roku od </w:t>
      </w:r>
      <w:r w:rsidRPr="00325BFF">
        <w:rPr>
          <w:rFonts w:ascii="Times New Roman" w:eastAsia="Times New Roman" w:hAnsi="Times New Roman" w:cs="Times New Roman"/>
          <w:bCs/>
          <w:sz w:val="24"/>
          <w:szCs w:val="24"/>
          <w:lang w:val="sl-SI"/>
        </w:rPr>
        <w:t xml:space="preserve"> 30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dana izvršiti konačni obračun izvedenih radova.</w:t>
      </w:r>
    </w:p>
    <w:p w14:paraId="07BCE167" w14:textId="77777777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462676A5" w14:textId="77777777" w:rsidR="0080782C" w:rsidRDefault="0080782C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0F89509B" w14:textId="64463F08" w:rsidR="0080782C" w:rsidRDefault="0080782C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75ED071F" w14:textId="21371BB6" w:rsidR="00C16F3A" w:rsidRDefault="00C16F3A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5A2EDAE0" w14:textId="77777777" w:rsidR="00C16F3A" w:rsidRDefault="00C16F3A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741FD028" w14:textId="4CA275AD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lastRenderedPageBreak/>
        <w:t>Uređenje gradilišta</w:t>
      </w:r>
    </w:p>
    <w:p w14:paraId="0381810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je dužan da po završenim radovima povuče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gradilišta svoje radnike, ukloni preostali materijal, opremu, sredstva za rad i privreme objekte koje je koristio u toku rada, očisti gradilište od otpadaka koje je napravio i uredi i očisti okolinu građevine i samu građevinu (objekat na kome je izvodio radove).</w:t>
      </w:r>
    </w:p>
    <w:p w14:paraId="1A3F8BA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highlight w:val="yellow"/>
          <w:lang w:val="en-US"/>
        </w:rPr>
      </w:pPr>
    </w:p>
    <w:p w14:paraId="12DCB87F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Ugovorna kazna</w:t>
      </w:r>
    </w:p>
    <w:p w14:paraId="389E902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Izvođač radova radova bez krivice Naručioca ne završi radove koji su predmet ovog ugovora u ugovorenom roku, dužan je Naručiocu platiti na ime ugovorene kazne penale 1,0 ‰ (jedan promil) od ugovorene cijene radova za svaki dan prekoračenja ugovorenog roka završetka radova. Visina ugovorene kazne ne može preći 5%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ugovorene cijene radova.</w:t>
      </w:r>
    </w:p>
    <w:p w14:paraId="360D85A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Strane ugovora ovim ugovorom isključuju primjenu pravnog pravila po kojem je Naručilac dužan saopštiti Izvođaču radova po zapadanju u docnju da zadržava pravo na ugovorenu kaznu, te se smatra da je samim padanjem u docnju Izvođač radova  dužan platiti ugovorenu kaznu bez opomene Naručioca, a Naručioc ovlašćen da ih naplati - odbije na teret Izvođačevih potraživanja za izvedene radove na objektu koji je predmet ovog ugovora ili od bilo kojeg drugog Izvođačevog potraživanja od Naručioca, s tim što je Naručilac o izvršenoj naplati - odbijanju, dužan obavjestiti Izvođača radova. </w:t>
      </w:r>
    </w:p>
    <w:p w14:paraId="3FCD552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Plaćanje ugovorene kazne ne oslobađa Izvođača radova obaveze da u cjelosti završi i preda ugovorene radove.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ab/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ab/>
      </w:r>
    </w:p>
    <w:p w14:paraId="43495C5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Naručiocu nastane šteta zbog prekoračenja ugovorenog roka završetka radova u iznosu većem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ugovorene i obračunate kazne, tada Naručilac ima pravo i na naknadu štete u iznosu koji prelazi visinu ugovorene kazne.</w:t>
      </w:r>
    </w:p>
    <w:p w14:paraId="706849E6" w14:textId="77777777" w:rsidR="00DA7DD7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6BE7E3A7" w14:textId="77777777" w:rsidR="00500D44" w:rsidRPr="00325BFF" w:rsidRDefault="00500D44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3A157B79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Produžetak roka izvršenja radova</w:t>
      </w:r>
    </w:p>
    <w:p w14:paraId="652EA9E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ima pravo da zahtjeva produženje ugovorenog roka za izvođenje radova u slučaju koji nije izazvan njegovom krivicom, a u kome je zbog promijenjenih okolnosti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neispunjavanja obaveza od strane Naručioca bio spriječen da izvodi radove. Produženje roka određuje se prema trajanju spriječenosti, s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tim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što se rok produžava i za vrijeme potrebno za ponovno otpočinjanje radova i za eventualno pomjeranje radova u nepovoljnije godišnje doba. Kao situacije odnosno razlozi, zbog kojih se, može zahtijevati produženje roka, smatraju se, naročito: prirodni događaji (požar, poplava, zemljotres, izuzetno loše vrijeme koje je neubičajeno za godišnje doba i za mjesto na kome se radovi izvode i sl.); mjere predviđene aktima nadležnih organa; izmjena revidovanog glavnog projekta u smislu člana 47 i 48 Zakona o izgradnji objekata, neuredno ispunjenje obaveze Naručica kod isplate avansa, isplate po privremenim situacijama, obezbjeđenja stručnog nadzora i pristupa gradilištu.</w:t>
      </w:r>
    </w:p>
    <w:p w14:paraId="4A38A75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nije dužan da uzme u obzir ovakve situacije, osim ako ga Izvođač u roku od 3 dana po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otpočinjanju  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nastajanju ovakvih situacija, ili onda čim je to praktično bilo moguće, nije pismenim putem upoznao sa potpunim detaljima svog zahtjeva  za produženje roka na koje po svom mišljenju ima pravo, i to tako da zahtjev može na vrijeme da bude provjeren. Sve promjene roka za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izvršenje  radova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moraju biti pismeno odobrene od strane Naručioca.</w:t>
      </w:r>
    </w:p>
    <w:p w14:paraId="7A784C5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ne može zahtijevati produženje roka zbog promijenjenih okolnosti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  su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nastupile po isteku roka za izvođenje radova.</w:t>
      </w:r>
    </w:p>
    <w:p w14:paraId="74162F26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ima pravo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produženje roka onoliko dana koliko su trajali posebni uslovi (uzima se duži period jednog ukoliko su paralelno postojala oba uslova).</w:t>
      </w:r>
    </w:p>
    <w:p w14:paraId="121BBAD2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1195FF0E" w14:textId="77777777" w:rsidR="0080782C" w:rsidRDefault="0080782C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6E03C24B" w14:textId="528FA156" w:rsidR="0080782C" w:rsidRDefault="0080782C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6B2D3189" w14:textId="77777777" w:rsidR="00C16F3A" w:rsidRDefault="00C16F3A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4CDAC110" w14:textId="42666A2B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lastRenderedPageBreak/>
        <w:t>Viša sila</w:t>
      </w:r>
    </w:p>
    <w:p w14:paraId="7F2D542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Ukoliko poslije zaključenja Ugovora nastupe okolnosti više sile koje dovedu do ometanja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onemogućavanja izvršenja ugovornih obaveza, rokovi izvršenja obaveza ugovornih strana će se produžiti za vreme trajanja više sile.</w:t>
      </w:r>
    </w:p>
    <w:p w14:paraId="090372F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Viša sila podrazumijeva ekstremne i vanredne događaje koji se ne mogu predvidjeti, koji su se dogodili bez volje i uticaja ugovornih strana i koji nijesu mogli biti spriječeni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strane pogođene višom silom. Višom silom mogu se smatrati poplave, zemljotresi, požari, politička zbivanja (rat, neredi većeg obima, štrajkovi), imperativne odluke vlasti (zabrana prometa uvoza i izvoza) 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sl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.</w:t>
      </w:r>
    </w:p>
    <w:p w14:paraId="645DD96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highlight w:val="yellow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Ugovorna strana pogođena višom silom, odmah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 pisanoj formi obavijestiti drugu stranu o nastanku nepredviđenih okolnosti i dostaviti odgovarajuće dokaze.</w:t>
      </w:r>
    </w:p>
    <w:p w14:paraId="7F6AFBD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464B7D3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Naknada štete</w:t>
      </w:r>
    </w:p>
    <w:p w14:paraId="5910277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slučaju da izvođač ne ispuni svoje obaveze iz ugovora naručilac ima pravo da zahtijeva naknadu štete koju je usled toga pretrpio, a koja prevazilazi iznos aktivirane garancije za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izvršenje ugovora i polise osiguranja od profesionalne odgovornosti. </w:t>
      </w:r>
    </w:p>
    <w:p w14:paraId="5BC6AA5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6F81A897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Raskid ugovora</w:t>
      </w:r>
    </w:p>
    <w:p w14:paraId="5C2D92A7" w14:textId="77777777" w:rsidR="00DA7DD7" w:rsidRPr="00325BFF" w:rsidRDefault="008A1566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ag w:val="goog_rdk_6"/>
          <w:id w:val="-909617897"/>
        </w:sdtPr>
        <w:sdtEndPr/>
        <w:sdtContent/>
      </w:sdt>
      <w:r w:rsidR="00DA7DD7"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</w:t>
      </w:r>
      <w:proofErr w:type="gramStart"/>
      <w:r w:rsidR="00DA7DD7"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="00DA7DD7"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raskinuti ugovor o javnoj nabavci naročito ako:</w:t>
      </w:r>
    </w:p>
    <w:p w14:paraId="5B5FFCC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nastupe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okolnosti koje za posljedicu imaju bitnu izmjenu ugovora koja iziskuje sprovođenje novog postupka javne nabavke; Bitnom izmjenom ugovora smatra se izmjena prirode ugovora u materijalnom smislu u odnosu na ugovor koji je prvobitno zaključen ako je ispunjen jedan ili više sljedećih uslova:</w:t>
      </w:r>
    </w:p>
    <w:p w14:paraId="0C71AF59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00609445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izmjenom se mijenja privredna ravnoteža ugovora u korist privrednog subjekta sa kojim je zaključen ugovor na način koji nije predviđen prvobitnim ugovorom;</w:t>
      </w:r>
    </w:p>
    <w:p w14:paraId="1424D19E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izmjenom se značajno povećava obim ugovora;</w:t>
      </w:r>
    </w:p>
    <w:p w14:paraId="638A56DD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promjena privrednog subjekta sa kojim je zaključen ugovor o javnoj nabavci, osim u slučaju iz člana 151 stav 1 tačka 4 Zakona o javnim nabavkama;</w:t>
      </w:r>
    </w:p>
    <w:p w14:paraId="4D335AE5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Izvođač radova ne izvršava ugovorene obaveze i u drugim slučajevima utvrđenim tenderskom dokumentacijom u skladu sa zakonom, i to naročito: (a) kada izvođač stane sa radom 5 dana a taj zastoj u poslu nije predviđen Dinamičkim planom i nije odobren od strane Naručioca; (b) kada Stručni nadzor izda nalog izvođaču da odloži napredovanje radova, a onda ne povuče nalog u roku od 7 dana; (c) kada Stručni nadzor da obavještenje da je propust Izvođača da ispravi određene manjkavosti bitno kršenje ugovora, a izvođač ne uspije da je ispravi u razumnom roku, određenom od strane nadzornog organa; (e) kada Izvođač ne održava sredstva za finansijskoa obezbjeđenje ugovora; (f) kada Izvođač kasni sa završetkom radova za broj dana za koji se maksimalni iznos ugovorene kazne može naplatiti </w:t>
      </w:r>
    </w:p>
    <w:p w14:paraId="4632E3D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nastupi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neki razlog koji predstavlja osnov za obavezno isključenje iz člana 108 ovog zakona ili iz člana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ag w:val="goog_rdk_7"/>
          <w:id w:val="632991581"/>
        </w:sdtPr>
        <w:sdtEndPr/>
        <w:sdtContent/>
      </w:sdt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110 Zakona o javnim nabavkama koji je predviđen tenderskom dokumentacijom.</w:t>
      </w:r>
    </w:p>
    <w:p w14:paraId="295BE1D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Ukoliko dođe do raskida ugovora, IZVOĐAČ RADOVA mora odmah prekinuti rad, obezbijediti i osigurati mjesto izvođenja radova i napustiti ga najprije moguće, a što se može smatrati razumnim rokom.</w:t>
      </w:r>
    </w:p>
    <w:p w14:paraId="44F2A43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Izvođač ima pravo na jednostrani raskid ugovora ukoliko Naručilac ne ispunjava ugovorene obaveze, i to naročito: ne uvede Izvođača u posao u roku od 120 dana od dana zaključenja ugovora; kasni sa plaćanjem Izvođaču više od 60 kalendarskih dana.</w:t>
      </w:r>
    </w:p>
    <w:p w14:paraId="2B924F3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lastRenderedPageBreak/>
        <w:t xml:space="preserve">Ugovorna strana koja raskida ugovor dužna je to saopštiti drugoj strani bez odlaganja. </w:t>
      </w:r>
    </w:p>
    <w:p w14:paraId="26F588C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Ugovorna strana može raskinuti ugovor bez ostavljanja drugoj strani naknadnog roka za ispunjenje ako iz držanja druge ugovorne strane proizilazi da ona svoju obavezu neće izvršiti </w:t>
      </w:r>
      <w:proofErr w:type="gramStart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>ni</w:t>
      </w:r>
      <w:proofErr w:type="gramEnd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 u naknadnom roku. </w:t>
      </w:r>
    </w:p>
    <w:p w14:paraId="348E3DE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Ugovor se ne može raskinuti zbog neispunjenja neznatnog dijela obaveze. </w:t>
      </w:r>
    </w:p>
    <w:p w14:paraId="4FE96C1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Ukoliko dođe do raskida ugovora i prekida radova, Naručilac i Izvođač su dužni da preduzmu potrebne mjere da se izvedeni radovi zaštite </w:t>
      </w:r>
      <w:proofErr w:type="gramStart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 propadanja. </w:t>
      </w:r>
    </w:p>
    <w:p w14:paraId="48E43F1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>Troškove zaštite radova snosi strana ugovora čijom krivicom je došlo do raskida ugovora, odnosno do prekida radova.</w:t>
      </w:r>
    </w:p>
    <w:p w14:paraId="7754360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AAB0D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Antikorupcijska klauzula</w:t>
      </w:r>
    </w:p>
    <w:p w14:paraId="534F2EC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Ugovor o javnoj nabavci zaključen uz kršenje antikorupcijskog pravila iz člana 38 Zakona o javnim nabavkama Crne Gore, ništav je. </w:t>
      </w:r>
    </w:p>
    <w:p w14:paraId="1FC16554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958F85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Rješavanje sporova</w:t>
      </w:r>
    </w:p>
    <w:p w14:paraId="453D187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de-DE"/>
        </w:rPr>
        <w:t>Ugovorne strane su saglasne da sve sporove, koji mogu nastati po ovom ugovoru, prvenstveno rješavaju sporazumno,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pri tom se po potrebi, mogu koristiti usluge pojedinih stručnih lica ili tijela koja ugovorne strane sporazumno odrede.</w:t>
      </w:r>
    </w:p>
    <w:p w14:paraId="53E0AA2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de-DE"/>
        </w:rPr>
        <w:t>Rješavanje spornih pitanja ne može uticati na rok i kvalitet ugovorenih radova.</w:t>
      </w:r>
    </w:p>
    <w:p w14:paraId="6CEB9B7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de-DE"/>
        </w:rPr>
        <w:t>Ukoliko se nastali spor ne riješi sporazumno, ugovara se nadležnost Privrednog suda Crne Gore.</w:t>
      </w:r>
    </w:p>
    <w:p w14:paraId="25B7F82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DB7B46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fr-FR"/>
        </w:rPr>
        <w:t>Ugovor o javnoj nabavci tokom njegovog trajanja može da se izmijeni bez sprovođenja novog postupka nabavke u slučajevima predviđenim članom 151 Zakona o javnim nabavkama: radi nabavke dodatnih radova, koji su postali neophodni, a koji nijesu bili uključeninu prvobitni ugovor o javnoj nabavci, a u skladu sa članom 151 stav 1 tačka 2 Zakona o javnim nabavkama; i/ili u slučaju kad je potreba za izmjenom ugovora nastala zbog okolnosti koje naručilac u vrijeme zaključivanja ugovora nije mogao da predvidi, a u skladu sa članom 151 stav 1 tačka 3 Zakona o javnim nabavkama. Izmjenom ugovora ne smije da se mijenja priroda ugovora i povećanje vrijednosti ugovora ne smije biti veće od propisanog članom 151 Zakonom o javnim nabavkama.</w:t>
      </w:r>
    </w:p>
    <w:p w14:paraId="2B91A5A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D8C81F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fr-FR"/>
        </w:rPr>
        <w:t>Izvođač može tokom izvršenja ovog ugovora uz saglasnost naručioca, da: 1) zamijeni podugovarača za dio ugovora o javnoj nabavci koji je prethodno zaključio sa podugovaračem; 2) angažuje jednog ili više novih podugovarača čiji ukupni udio ne može biti veći od 30% vrijednosti ugovora o javnoj nabavci bez PDV-a; 3) preuzme izvršenje dijela ugovora o javnoj nabavci koji je prethodno zaključio sa podugovaračem. Uz zahtjev za saglasnost, ponuđač dostavlja podatke i dokumenta za dokazivanje ispunjenosti obaveznih uslova, uslova za obavljanje djelatnosti i uslova stručno-tehničke sposobnosti za novog podugovarača. Naručilac neće dati saglasnost ponuđaču iz stava 1 ovog člana ako: 1) novi podugovarač ne ispunjava uslove iz prethodnog stava ovog člana; 2) ponuđač ne ispunjava uslove za obavljanje djelatnosti i uslove stručne i tehničke sposobnosti za dio predmeta nabavke čije izvršenje preuzima.</w:t>
      </w:r>
    </w:p>
    <w:p w14:paraId="6261833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1F4BE0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>U skladu sa članom 59 stav 9 ZJN naručilac može da sprovede pregovarački postupak bez prethodnog objavljivanja poziva za nadmetanje za predmetnu javnu nabavku u slučaju pojave dodatnih radova.</w:t>
      </w:r>
    </w:p>
    <w:p w14:paraId="352C2BCD" w14:textId="2141ACD0" w:rsidR="00DA7DD7" w:rsidRDefault="00DA7DD7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F5AE3" w14:textId="699EA090" w:rsidR="0080782C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295F3" w14:textId="7DBF3263" w:rsidR="0080782C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CF920" w14:textId="45EE0F86" w:rsidR="0080782C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66BC8" w14:textId="77777777" w:rsidR="0080782C" w:rsidRPr="00325BFF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935F4" w14:textId="77777777" w:rsidR="00B17DAA" w:rsidRPr="002921A3" w:rsidRDefault="00B17DAA" w:rsidP="00B17D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lastRenderedPageBreak/>
        <w:t>14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PREDLOG</w:t>
      </w:r>
      <w:proofErr w:type="gramEnd"/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ZA IZMJENU I DOPUNU TENDERSKE DOKUMENTACIJE</w:t>
      </w:r>
    </w:p>
    <w:p w14:paraId="0AC4E450" w14:textId="77777777" w:rsidR="00176BC4" w:rsidRPr="00176BC4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C4">
        <w:rPr>
          <w:rFonts w:ascii="Times New Roman" w:eastAsia="Times New Roman" w:hAnsi="Times New Roman" w:cs="Times New Roman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77880F" w14:textId="77777777" w:rsidR="00176BC4" w:rsidRPr="00176BC4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C4">
        <w:rPr>
          <w:rFonts w:ascii="Times New Roman" w:eastAsia="Times New Roman" w:hAnsi="Times New Roman" w:cs="Times New Roman"/>
          <w:sz w:val="24"/>
          <w:szCs w:val="24"/>
        </w:rPr>
        <w:t>Predlog za izmjenu i dopunu tenderske dokumentacije podnosi se isključivo putem ESJN-a u dijelu „Komunikacija“.</w:t>
      </w:r>
    </w:p>
    <w:p w14:paraId="3A899044" w14:textId="0AAB8DBB" w:rsidR="00B17DAA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C4">
        <w:rPr>
          <w:rFonts w:ascii="Times New Roman" w:eastAsia="Times New Roman" w:hAnsi="Times New Roman" w:cs="Times New Roman"/>
          <w:sz w:val="24"/>
          <w:szCs w:val="24"/>
        </w:rPr>
        <w:t>Odgovor na predlog za izmjenu i dopunu tenderske dokumentacije biće dostavljen podnosiocu predloga putem ESJN-a u dijelu „Komunikacija“.</w:t>
      </w:r>
    </w:p>
    <w:p w14:paraId="4A7062A2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4CA33" w14:textId="77777777" w:rsidR="00B17DAA" w:rsidRPr="008B1147" w:rsidRDefault="00B17DAA" w:rsidP="00B17D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15.</w:t>
      </w:r>
      <w:r w:rsidRPr="008B1147">
        <w:rPr>
          <w:rFonts w:ascii="Arial" w:eastAsia="Times New Roman" w:hAnsi="Arial" w:cs="Times New Roman"/>
          <w:b/>
          <w:sz w:val="24"/>
          <w:szCs w:val="32"/>
        </w:rPr>
        <w:t>ZAHTJEV ZA POJAŠNJENJE TENDERSKE DOKUMENTACIJE</w:t>
      </w:r>
    </w:p>
    <w:p w14:paraId="054DEF35" w14:textId="77777777" w:rsidR="00B17DAA" w:rsidRPr="008B1147" w:rsidRDefault="00B17DAA" w:rsidP="00B17D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9B35950" w14:textId="77777777" w:rsidR="00176BC4" w:rsidRPr="00176BC4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C4">
        <w:rPr>
          <w:rFonts w:ascii="Times New Roman" w:eastAsia="Times New Roman" w:hAnsi="Times New Roman" w:cs="Times New Roman"/>
          <w:sz w:val="24"/>
          <w:szCs w:val="24"/>
        </w:rPr>
        <w:t xml:space="preserve">Privredni subjekat ima pravo da pisanim zahtjevom traži od naručioca pojašnjenje tenderske dokumentacije, tokom roka za dostavljanje prijava za kvalifikaciju ili ponuda, a najkasnije deset dana prije isteka roka određenog za dostavljanje prijava za kvalifikaciju ili ponuda, u skladu sa članom 95 st.1 Zakona o javnim nabavkama. </w:t>
      </w:r>
    </w:p>
    <w:p w14:paraId="2076496D" w14:textId="77777777" w:rsidR="00176BC4" w:rsidRPr="00176BC4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B9BA2" w14:textId="77777777" w:rsidR="00176BC4" w:rsidRPr="00176BC4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C4">
        <w:rPr>
          <w:rFonts w:ascii="Times New Roman" w:eastAsia="Times New Roman" w:hAnsi="Times New Roman" w:cs="Times New Roman"/>
          <w:sz w:val="24"/>
          <w:szCs w:val="24"/>
        </w:rPr>
        <w:t>Zahtjev se podnosi isključivo putem ESJN-a u dijelu „Komunikacija“.</w:t>
      </w:r>
    </w:p>
    <w:p w14:paraId="0DBE892B" w14:textId="77777777" w:rsidR="00176BC4" w:rsidRPr="00176BC4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055E5" w14:textId="61A0FF13" w:rsidR="00B17DAA" w:rsidRDefault="00176BC4" w:rsidP="001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C4">
        <w:rPr>
          <w:rFonts w:ascii="Times New Roman" w:eastAsia="Times New Roman" w:hAnsi="Times New Roman" w:cs="Times New Roman"/>
          <w:sz w:val="24"/>
          <w:szCs w:val="24"/>
        </w:rPr>
        <w:t>Pojašnjenje tenderske dokumentacije biće objavljeno na ESJN-a u dijelu „Dokumenti“.</w:t>
      </w:r>
    </w:p>
    <w:p w14:paraId="33DBEB83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6D8B5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14629C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85DD2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13764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D91A9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12C21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7BFC1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243B17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B8B16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3D1DC" w14:textId="735E9BDD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E5AAF" w14:textId="6339A68A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6FA76" w14:textId="47B36426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5D321" w14:textId="08518437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9E2AF" w14:textId="3F8A2FF6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EC8C9" w14:textId="56498762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B9590" w14:textId="4C05A2C8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2BAF6" w14:textId="0E0B1CDA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E947C" w14:textId="56734937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C999A" w14:textId="072D5B87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CEE75" w14:textId="5AF4E2FB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4A759" w14:textId="5084FE50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53643D" w14:textId="77777777" w:rsidR="00913634" w:rsidRDefault="00913634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B342D" w14:textId="77777777" w:rsidR="00913634" w:rsidRDefault="00913634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D1C01" w14:textId="0CC81D25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2D28E" w14:textId="65C037FB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088F4" w14:textId="77777777" w:rsidR="008A66A1" w:rsidRPr="00325BFF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6E353" w14:textId="77777777" w:rsidR="008B1147" w:rsidRPr="00325BFF" w:rsidRDefault="00A50FDD" w:rsidP="00831D61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</w:rPr>
      </w:pPr>
      <w:bookmarkStart w:id="14" w:name="_Toc416180136"/>
      <w:bookmarkStart w:id="15" w:name="_Toc508349235"/>
      <w:bookmarkStart w:id="16" w:name="_Toc62730567"/>
      <w:r w:rsidRPr="00325BFF">
        <w:rPr>
          <w:rFonts w:ascii="Times New Roman" w:eastAsia="Times New Roman" w:hAnsi="Times New Roman" w:cs="Times New Roman"/>
          <w:b/>
          <w:sz w:val="24"/>
          <w:szCs w:val="32"/>
        </w:rPr>
        <w:lastRenderedPageBreak/>
        <w:t>1</w:t>
      </w:r>
      <w:r w:rsidR="00B17DAA">
        <w:rPr>
          <w:rFonts w:ascii="Times New Roman" w:eastAsia="Times New Roman" w:hAnsi="Times New Roman" w:cs="Times New Roman"/>
          <w:b/>
          <w:sz w:val="24"/>
          <w:szCs w:val="32"/>
        </w:rPr>
        <w:t>6</w:t>
      </w:r>
      <w:r w:rsidR="002921A3" w:rsidRPr="00325BFF">
        <w:rPr>
          <w:rFonts w:ascii="Times New Roman" w:eastAsia="Times New Roman" w:hAnsi="Times New Roman" w:cs="Times New Roman"/>
          <w:b/>
          <w:sz w:val="24"/>
          <w:szCs w:val="32"/>
        </w:rPr>
        <w:t>.</w:t>
      </w:r>
      <w:r w:rsidR="008B1147" w:rsidRPr="00325BFF">
        <w:rPr>
          <w:rFonts w:ascii="Times New Roman" w:eastAsia="Times New Roman" w:hAnsi="Times New Roman" w:cs="Times New Roman"/>
          <w:b/>
          <w:sz w:val="24"/>
          <w:szCs w:val="32"/>
        </w:rPr>
        <w:t>IZJAVA NARUČIOCA O NEPOSTOJANJU SUKOBA INTERESA</w:t>
      </w:r>
      <w:bookmarkEnd w:id="14"/>
      <w:bookmarkEnd w:id="15"/>
      <w:bookmarkEnd w:id="16"/>
    </w:p>
    <w:p w14:paraId="122BD17B" w14:textId="77777777" w:rsidR="008B1147" w:rsidRPr="00325BFF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6100592" w14:textId="77777777" w:rsidR="008B1147" w:rsidRPr="007A1D02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14:paraId="1FB27A1F" w14:textId="77777777" w:rsidR="00EC72CA" w:rsidRPr="00EC0A6D" w:rsidRDefault="00EC72CA" w:rsidP="00EC72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OPŠTINA KOLAŠIN</w:t>
      </w:r>
    </w:p>
    <w:p w14:paraId="1D03C710" w14:textId="4707ED09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Broj: 02-426/26-</w:t>
      </w:r>
      <w:r w:rsidR="008A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5361/3</w:t>
      </w:r>
    </w:p>
    <w:p w14:paraId="34F87573" w14:textId="3C919A3F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Mjesto i datum: Kolašin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0</w:t>
      </w:r>
      <w:r w:rsidR="00176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6.07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.2026.godine</w:t>
      </w:r>
    </w:p>
    <w:p w14:paraId="3ABE7EF1" w14:textId="77777777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18A5F0" w14:textId="77777777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A2BF7C" w14:textId="476C78F5" w:rsidR="00EC72CA" w:rsidRPr="00EC0A6D" w:rsidRDefault="00EC72CA" w:rsidP="00EC72CA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 skladu sa članom 43 stav 1 Zakona o javnim nabavkama („Službeni list CG”, br. 74/19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3/23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84/24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</w:t>
      </w:r>
    </w:p>
    <w:p w14:paraId="5B989C9C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BCFF18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92E24E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00B914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C91FF0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DB14C7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Izjavljujem</w:t>
      </w:r>
    </w:p>
    <w:p w14:paraId="56B8E0EC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999448" w14:textId="4ECE38C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 u postupku javne nabavke redni broj </w:t>
      </w:r>
      <w:r w:rsidR="00176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 Plana javne nabavke za 2026.godinu za nabavku 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izvođenje radova 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br.02-426/2</w:t>
      </w:r>
      <w:r w:rsidR="00C208BD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8A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5361/2</w:t>
      </w:r>
      <w:bookmarkStart w:id="17" w:name="_GoBack"/>
      <w:bookmarkEnd w:id="17"/>
      <w:r w:rsidRPr="00176BC4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 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176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06.07</w:t>
      </w:r>
      <w:r w:rsidR="00C208BD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.godine,</w:t>
      </w:r>
      <w:r w:rsidR="00EF3B5B" w:rsidRPr="00C16F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nijesam u sukobu interesa u smislu člana 41 stav 1 tačka 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Zakona o javnim nabavkama i da ne postoji ekonomski i drugi lični interes koji može uticati na moju nepristrasnost i nezavisnost u ovom postupku javne nabavke.</w:t>
      </w:r>
    </w:p>
    <w:p w14:paraId="57DA39C3" w14:textId="77777777" w:rsidR="00EC72CA" w:rsidRPr="007A1D02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9E6E31A" w14:textId="77777777" w:rsidR="00EC72CA" w:rsidRPr="007A1D02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9A3408C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FA3769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Ovlašćeno lice naručioca    _______________  </w:t>
      </w:r>
    </w:p>
    <w:p w14:paraId="66F02E79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Petko Bakić</w:t>
      </w:r>
    </w:p>
    <w:p w14:paraId="2733BC37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C83ECF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Službenik za javne nabavke ________________</w:t>
      </w:r>
      <w:r w:rsidRPr="00EC0A6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4B1E40D9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Dušan Šćepanović,dipl.ecc</w:t>
      </w:r>
    </w:p>
    <w:p w14:paraId="62AAA0C4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E67A89" w14:textId="77777777" w:rsidR="00FA3769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Lice koje je učestvovalo u planiranju javne nabavke </w:t>
      </w:r>
      <w:r w:rsidRPr="00EC0A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_________________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12F7B2DD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Dušan Šćepanović,dipl.ecc</w:t>
      </w:r>
    </w:p>
    <w:p w14:paraId="43957AA3" w14:textId="77777777" w:rsidR="00EC72CA" w:rsidRPr="00EC0A6D" w:rsidRDefault="00EC72CA" w:rsidP="00EC72C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</w:t>
      </w:r>
    </w:p>
    <w:p w14:paraId="588E9B73" w14:textId="77777777" w:rsidR="00EC72CA" w:rsidRPr="00EC0A6D" w:rsidRDefault="00EC72CA" w:rsidP="00EC72C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A3769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Predsjednik, Član komisije 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sprov.postupka javne nabavk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71EE7B9E" w14:textId="0ACE23CD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="00981613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Marko Ilinčić,dipl.ing.građevine </w:t>
      </w:r>
    </w:p>
    <w:p w14:paraId="65094B5E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309D2F70" w14:textId="77777777" w:rsidR="00EC72CA" w:rsidRPr="00EC0A6D" w:rsidRDefault="00FA3769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Član komisije 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sprovođenje postupka javne nabavk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1931B0CF" w14:textId="0B4745DD" w:rsidR="00EC72CA" w:rsidRPr="00EC0A6D" w:rsidRDefault="00EC72CA" w:rsidP="00EC72CA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FA3769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981613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Dušan Šćepanović,dipl.ecc</w:t>
      </w:r>
    </w:p>
    <w:p w14:paraId="2258B5DD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4045AFC2" w14:textId="77777777" w:rsidR="00EC72CA" w:rsidRPr="00EC0A6D" w:rsidRDefault="00FA3769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Član komisije 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sprovođenje postupka javne nabavk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5D9FD6F6" w14:textId="2B340C5C" w:rsidR="00981613" w:rsidRDefault="00981613" w:rsidP="00981613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>Lidija Lašić,dipl.pravnik</w:t>
      </w:r>
    </w:p>
    <w:p w14:paraId="54D219F5" w14:textId="77777777" w:rsidR="00176BC4" w:rsidRDefault="00176BC4" w:rsidP="00981613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3412FFFA" w14:textId="77777777" w:rsidR="00176BC4" w:rsidRDefault="00176BC4" w:rsidP="00981613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1E9A0AA5" w14:textId="77777777" w:rsidR="00176BC4" w:rsidRPr="00EC0A6D" w:rsidRDefault="00176BC4" w:rsidP="00981613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2CBDD2A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47AFE2" w14:textId="77777777" w:rsidR="009D78A8" w:rsidRDefault="009D78A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3328B3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AD2C53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8A4911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21CDA5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DAFCD3" w14:textId="77777777" w:rsidR="003E3F98" w:rsidRPr="00325BFF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1E1DF" w14:textId="77777777" w:rsidR="008B1147" w:rsidRPr="00325BFF" w:rsidRDefault="00240404" w:rsidP="002404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32"/>
        </w:rPr>
      </w:pPr>
      <w:bookmarkStart w:id="18" w:name="_Toc62730568"/>
      <w:r w:rsidRPr="00325BFF">
        <w:rPr>
          <w:rFonts w:ascii="Times New Roman" w:eastAsia="Times New Roman" w:hAnsi="Times New Roman" w:cs="Times New Roman"/>
          <w:b/>
          <w:sz w:val="28"/>
          <w:szCs w:val="32"/>
        </w:rPr>
        <w:t>1</w:t>
      </w:r>
      <w:r w:rsidR="00EC72CA">
        <w:rPr>
          <w:rFonts w:ascii="Times New Roman" w:eastAsia="Times New Roman" w:hAnsi="Times New Roman" w:cs="Times New Roman"/>
          <w:b/>
          <w:sz w:val="28"/>
          <w:szCs w:val="32"/>
        </w:rPr>
        <w:t>7</w:t>
      </w:r>
      <w:r w:rsidRPr="00325BFF">
        <w:rPr>
          <w:rFonts w:ascii="Times New Roman" w:eastAsia="Times New Roman" w:hAnsi="Times New Roman" w:cs="Times New Roman"/>
          <w:b/>
          <w:sz w:val="28"/>
          <w:szCs w:val="32"/>
        </w:rPr>
        <w:t>.</w:t>
      </w:r>
      <w:r w:rsidR="008B1147" w:rsidRPr="00325BFF">
        <w:rPr>
          <w:rFonts w:ascii="Times New Roman" w:eastAsia="Times New Roman" w:hAnsi="Times New Roman" w:cs="Times New Roman"/>
          <w:b/>
          <w:sz w:val="28"/>
          <w:szCs w:val="32"/>
        </w:rPr>
        <w:t>UPUTSTVO O PRAVNOM SREDSTVU</w:t>
      </w:r>
      <w:bookmarkEnd w:id="18"/>
    </w:p>
    <w:p w14:paraId="0EE32332" w14:textId="77777777" w:rsidR="008B1147" w:rsidRPr="00325BFF" w:rsidRDefault="008B1147" w:rsidP="008B1147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CA0051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Privredni subjekat može da izjavi žalbu protiv ove tenderske dokumentacije Komisiji za zaštitu prava u roku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 dana od dana objavljivanja tenderske dokumentacije. </w:t>
      </w:r>
    </w:p>
    <w:p w14:paraId="727B0461" w14:textId="77777777" w:rsidR="00240404" w:rsidRPr="00325BF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63FF16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Žalba se izjavljuje preko naručioca neposredno putem ESJN-a. Žalba koja nije podnesena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naprijed predviđeni način biće odbijena kao nedozvoljena.</w:t>
      </w:r>
    </w:p>
    <w:p w14:paraId="3B3DE6F4" w14:textId="77777777" w:rsidR="00240404" w:rsidRPr="00325BF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D1F123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11CA508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25BFF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http://www.kontrola-nabavki.me/</w:t>
        </w:r>
      </w:hyperlink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.“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F3EB29" w14:textId="77777777" w:rsidR="008B1147" w:rsidRPr="00325BFF" w:rsidRDefault="008B1147">
      <w:pPr>
        <w:rPr>
          <w:rFonts w:ascii="Times New Roman" w:hAnsi="Times New Roman" w:cs="Times New Roman"/>
        </w:rPr>
      </w:pPr>
    </w:p>
    <w:sectPr w:rsidR="008B1147" w:rsidRPr="0032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C7AA4" w14:textId="77777777" w:rsidR="00A25311" w:rsidRDefault="00A25311" w:rsidP="008B1147">
      <w:pPr>
        <w:spacing w:after="0" w:line="240" w:lineRule="auto"/>
      </w:pPr>
      <w:r>
        <w:separator/>
      </w:r>
    </w:p>
  </w:endnote>
  <w:endnote w:type="continuationSeparator" w:id="0">
    <w:p w14:paraId="1A70E246" w14:textId="77777777" w:rsidR="00A25311" w:rsidRDefault="00A25311" w:rsidP="008B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B0788" w14:textId="77777777" w:rsidR="00A25311" w:rsidRDefault="00A25311" w:rsidP="008B1147">
      <w:pPr>
        <w:spacing w:after="0" w:line="240" w:lineRule="auto"/>
      </w:pPr>
      <w:r>
        <w:separator/>
      </w:r>
    </w:p>
  </w:footnote>
  <w:footnote w:type="continuationSeparator" w:id="0">
    <w:p w14:paraId="473DC90F" w14:textId="77777777" w:rsidR="00A25311" w:rsidRDefault="00A25311" w:rsidP="008B1147">
      <w:pPr>
        <w:spacing w:after="0" w:line="240" w:lineRule="auto"/>
      </w:pPr>
      <w:r>
        <w:continuationSeparator/>
      </w:r>
    </w:p>
  </w:footnote>
  <w:footnote w:id="1">
    <w:p w14:paraId="44F445F1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A2BF61B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38D558E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0180A11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45471414" w14:textId="77777777" w:rsidR="00051588" w:rsidRPr="00367536" w:rsidRDefault="00051588" w:rsidP="008B114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52DA1E4D" w14:textId="77777777" w:rsidR="00051588" w:rsidRDefault="00051588" w:rsidP="00DA7DD7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14C9646A" w14:textId="77777777" w:rsidR="00051588" w:rsidRDefault="00051588" w:rsidP="00DA7DD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 w:rsidRPr="000626C5"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 w:rsidRPr="000626C5"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C458D"/>
    <w:multiLevelType w:val="multilevel"/>
    <w:tmpl w:val="106E9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E7CFE"/>
    <w:multiLevelType w:val="multilevel"/>
    <w:tmpl w:val="C41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70A67"/>
    <w:multiLevelType w:val="multilevel"/>
    <w:tmpl w:val="8D6617B6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A14862"/>
    <w:multiLevelType w:val="hybridMultilevel"/>
    <w:tmpl w:val="A44C91EA"/>
    <w:lvl w:ilvl="0" w:tplc="B9B275F4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1E0E33"/>
    <w:multiLevelType w:val="hybridMultilevel"/>
    <w:tmpl w:val="E9B68198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476891"/>
    <w:multiLevelType w:val="multilevel"/>
    <w:tmpl w:val="C672B9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720" w:hanging="360"/>
      </w:pPr>
    </w:lvl>
    <w:lvl w:ilvl="2" w:tplc="2C1A001B" w:tentative="1">
      <w:start w:val="1"/>
      <w:numFmt w:val="lowerRoman"/>
      <w:lvlText w:val="%3."/>
      <w:lvlJc w:val="right"/>
      <w:pPr>
        <w:ind w:left="1440" w:hanging="180"/>
      </w:pPr>
    </w:lvl>
    <w:lvl w:ilvl="3" w:tplc="2C1A000F" w:tentative="1">
      <w:start w:val="1"/>
      <w:numFmt w:val="decimal"/>
      <w:lvlText w:val="%4."/>
      <w:lvlJc w:val="left"/>
      <w:pPr>
        <w:ind w:left="2160" w:hanging="360"/>
      </w:pPr>
    </w:lvl>
    <w:lvl w:ilvl="4" w:tplc="2C1A0019" w:tentative="1">
      <w:start w:val="1"/>
      <w:numFmt w:val="lowerLetter"/>
      <w:lvlText w:val="%5."/>
      <w:lvlJc w:val="left"/>
      <w:pPr>
        <w:ind w:left="2880" w:hanging="360"/>
      </w:pPr>
    </w:lvl>
    <w:lvl w:ilvl="5" w:tplc="2C1A001B" w:tentative="1">
      <w:start w:val="1"/>
      <w:numFmt w:val="lowerRoman"/>
      <w:lvlText w:val="%6."/>
      <w:lvlJc w:val="right"/>
      <w:pPr>
        <w:ind w:left="3600" w:hanging="180"/>
      </w:pPr>
    </w:lvl>
    <w:lvl w:ilvl="6" w:tplc="2C1A000F" w:tentative="1">
      <w:start w:val="1"/>
      <w:numFmt w:val="decimal"/>
      <w:lvlText w:val="%7."/>
      <w:lvlJc w:val="left"/>
      <w:pPr>
        <w:ind w:left="4320" w:hanging="360"/>
      </w:pPr>
    </w:lvl>
    <w:lvl w:ilvl="7" w:tplc="2C1A0019" w:tentative="1">
      <w:start w:val="1"/>
      <w:numFmt w:val="lowerLetter"/>
      <w:lvlText w:val="%8."/>
      <w:lvlJc w:val="left"/>
      <w:pPr>
        <w:ind w:left="5040" w:hanging="360"/>
      </w:pPr>
    </w:lvl>
    <w:lvl w:ilvl="8" w:tplc="2C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A6F606A"/>
    <w:multiLevelType w:val="multilevel"/>
    <w:tmpl w:val="27DEEE7A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AC829386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EE3E46"/>
    <w:multiLevelType w:val="multilevel"/>
    <w:tmpl w:val="A2F645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9B2881"/>
    <w:multiLevelType w:val="multilevel"/>
    <w:tmpl w:val="AFBA28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FA6C98"/>
    <w:multiLevelType w:val="hybridMultilevel"/>
    <w:tmpl w:val="E236DE20"/>
    <w:lvl w:ilvl="0" w:tplc="0C5EEE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16"/>
  </w:num>
  <w:num w:numId="6">
    <w:abstractNumId w:val="13"/>
  </w:num>
  <w:num w:numId="7">
    <w:abstractNumId w:val="8"/>
  </w:num>
  <w:num w:numId="8">
    <w:abstractNumId w:val="11"/>
  </w:num>
  <w:num w:numId="9">
    <w:abstractNumId w:val="7"/>
  </w:num>
  <w:num w:numId="10">
    <w:abstractNumId w:val="18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17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19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5"/>
  </w:num>
  <w:num w:numId="22">
    <w:abstractNumId w:val="10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47"/>
    <w:rsid w:val="00025B9B"/>
    <w:rsid w:val="000307A1"/>
    <w:rsid w:val="0003099F"/>
    <w:rsid w:val="00030D20"/>
    <w:rsid w:val="000343C3"/>
    <w:rsid w:val="00037915"/>
    <w:rsid w:val="000434F2"/>
    <w:rsid w:val="00051588"/>
    <w:rsid w:val="00062C4E"/>
    <w:rsid w:val="00064104"/>
    <w:rsid w:val="000646ED"/>
    <w:rsid w:val="000958C2"/>
    <w:rsid w:val="000C2857"/>
    <w:rsid w:val="000C2ED4"/>
    <w:rsid w:val="000E2B4D"/>
    <w:rsid w:val="000E2D88"/>
    <w:rsid w:val="000E4208"/>
    <w:rsid w:val="000F24D9"/>
    <w:rsid w:val="000F25A8"/>
    <w:rsid w:val="000F4728"/>
    <w:rsid w:val="000F5B25"/>
    <w:rsid w:val="000F79F4"/>
    <w:rsid w:val="00110743"/>
    <w:rsid w:val="0011103A"/>
    <w:rsid w:val="001145CA"/>
    <w:rsid w:val="0011773B"/>
    <w:rsid w:val="001268D0"/>
    <w:rsid w:val="00135F08"/>
    <w:rsid w:val="00141D0A"/>
    <w:rsid w:val="00156183"/>
    <w:rsid w:val="001602EF"/>
    <w:rsid w:val="0017330C"/>
    <w:rsid w:val="00173579"/>
    <w:rsid w:val="00173B78"/>
    <w:rsid w:val="00176BC4"/>
    <w:rsid w:val="00180DA6"/>
    <w:rsid w:val="0018533F"/>
    <w:rsid w:val="00185CF1"/>
    <w:rsid w:val="00192906"/>
    <w:rsid w:val="00193B35"/>
    <w:rsid w:val="00196382"/>
    <w:rsid w:val="001A6E0D"/>
    <w:rsid w:val="001B3413"/>
    <w:rsid w:val="001B381D"/>
    <w:rsid w:val="001B761D"/>
    <w:rsid w:val="001B7B35"/>
    <w:rsid w:val="001B7C92"/>
    <w:rsid w:val="001C48BF"/>
    <w:rsid w:val="001C4BAC"/>
    <w:rsid w:val="001C7493"/>
    <w:rsid w:val="001D701A"/>
    <w:rsid w:val="001E1E93"/>
    <w:rsid w:val="001E6591"/>
    <w:rsid w:val="001E7088"/>
    <w:rsid w:val="001E760C"/>
    <w:rsid w:val="001F1C62"/>
    <w:rsid w:val="001F3768"/>
    <w:rsid w:val="002003FB"/>
    <w:rsid w:val="00203BB1"/>
    <w:rsid w:val="002059D6"/>
    <w:rsid w:val="0021051B"/>
    <w:rsid w:val="00214466"/>
    <w:rsid w:val="00216316"/>
    <w:rsid w:val="002256C8"/>
    <w:rsid w:val="0023547F"/>
    <w:rsid w:val="002358ED"/>
    <w:rsid w:val="002400D5"/>
    <w:rsid w:val="00240404"/>
    <w:rsid w:val="002410E8"/>
    <w:rsid w:val="00241533"/>
    <w:rsid w:val="00256FE5"/>
    <w:rsid w:val="002648BB"/>
    <w:rsid w:val="002710E8"/>
    <w:rsid w:val="00271E9A"/>
    <w:rsid w:val="002728A5"/>
    <w:rsid w:val="00284D72"/>
    <w:rsid w:val="002921A3"/>
    <w:rsid w:val="00296FC0"/>
    <w:rsid w:val="002C02EE"/>
    <w:rsid w:val="002D0F7A"/>
    <w:rsid w:val="002D5854"/>
    <w:rsid w:val="002E16F2"/>
    <w:rsid w:val="002E63A1"/>
    <w:rsid w:val="002F1028"/>
    <w:rsid w:val="00301535"/>
    <w:rsid w:val="00305DA5"/>
    <w:rsid w:val="003103D1"/>
    <w:rsid w:val="00310A4D"/>
    <w:rsid w:val="00313442"/>
    <w:rsid w:val="00316FDF"/>
    <w:rsid w:val="003173B4"/>
    <w:rsid w:val="0032031F"/>
    <w:rsid w:val="00325BFF"/>
    <w:rsid w:val="00327C5E"/>
    <w:rsid w:val="00344070"/>
    <w:rsid w:val="003541B2"/>
    <w:rsid w:val="00354E64"/>
    <w:rsid w:val="00355B6E"/>
    <w:rsid w:val="003624A3"/>
    <w:rsid w:val="00364D7D"/>
    <w:rsid w:val="00380D8B"/>
    <w:rsid w:val="00384B32"/>
    <w:rsid w:val="00385F30"/>
    <w:rsid w:val="003A0145"/>
    <w:rsid w:val="003A42FC"/>
    <w:rsid w:val="003A588A"/>
    <w:rsid w:val="003B12A0"/>
    <w:rsid w:val="003B1A9F"/>
    <w:rsid w:val="003B6434"/>
    <w:rsid w:val="003C079F"/>
    <w:rsid w:val="003D36E4"/>
    <w:rsid w:val="003D7D2B"/>
    <w:rsid w:val="003E061C"/>
    <w:rsid w:val="003E3F98"/>
    <w:rsid w:val="003F096F"/>
    <w:rsid w:val="003F2FFE"/>
    <w:rsid w:val="00405579"/>
    <w:rsid w:val="004163DB"/>
    <w:rsid w:val="004278BC"/>
    <w:rsid w:val="00427C8D"/>
    <w:rsid w:val="00431CCB"/>
    <w:rsid w:val="0044073D"/>
    <w:rsid w:val="00450540"/>
    <w:rsid w:val="004511C2"/>
    <w:rsid w:val="00452684"/>
    <w:rsid w:val="004605A6"/>
    <w:rsid w:val="00474FCF"/>
    <w:rsid w:val="00475E15"/>
    <w:rsid w:val="00484352"/>
    <w:rsid w:val="004851AE"/>
    <w:rsid w:val="00490020"/>
    <w:rsid w:val="0049012B"/>
    <w:rsid w:val="00492052"/>
    <w:rsid w:val="004B1C93"/>
    <w:rsid w:val="004C61FD"/>
    <w:rsid w:val="004D1504"/>
    <w:rsid w:val="004E0401"/>
    <w:rsid w:val="004E2AB4"/>
    <w:rsid w:val="004E452B"/>
    <w:rsid w:val="004F3C25"/>
    <w:rsid w:val="00500217"/>
    <w:rsid w:val="00500D44"/>
    <w:rsid w:val="00505544"/>
    <w:rsid w:val="005055C1"/>
    <w:rsid w:val="00511FCE"/>
    <w:rsid w:val="00523B09"/>
    <w:rsid w:val="00527821"/>
    <w:rsid w:val="0054239A"/>
    <w:rsid w:val="0054259C"/>
    <w:rsid w:val="00560465"/>
    <w:rsid w:val="00561936"/>
    <w:rsid w:val="00570C42"/>
    <w:rsid w:val="00572445"/>
    <w:rsid w:val="00590D15"/>
    <w:rsid w:val="00590DAD"/>
    <w:rsid w:val="005A058D"/>
    <w:rsid w:val="005A5672"/>
    <w:rsid w:val="005A74B3"/>
    <w:rsid w:val="005B03D1"/>
    <w:rsid w:val="005B1DB0"/>
    <w:rsid w:val="005B57A0"/>
    <w:rsid w:val="005C04B9"/>
    <w:rsid w:val="005C3188"/>
    <w:rsid w:val="005D1241"/>
    <w:rsid w:val="005D201B"/>
    <w:rsid w:val="005E14A8"/>
    <w:rsid w:val="00602152"/>
    <w:rsid w:val="006053BD"/>
    <w:rsid w:val="00606012"/>
    <w:rsid w:val="00606C4A"/>
    <w:rsid w:val="00610ED5"/>
    <w:rsid w:val="00612285"/>
    <w:rsid w:val="00612473"/>
    <w:rsid w:val="00612BE6"/>
    <w:rsid w:val="006224F2"/>
    <w:rsid w:val="00622E0B"/>
    <w:rsid w:val="00625008"/>
    <w:rsid w:val="00630051"/>
    <w:rsid w:val="00634D5D"/>
    <w:rsid w:val="00644E1C"/>
    <w:rsid w:val="0064693F"/>
    <w:rsid w:val="00653BAE"/>
    <w:rsid w:val="0067039D"/>
    <w:rsid w:val="00691F24"/>
    <w:rsid w:val="006A0F26"/>
    <w:rsid w:val="006A24C4"/>
    <w:rsid w:val="006A49C5"/>
    <w:rsid w:val="006B4B7E"/>
    <w:rsid w:val="006B5EE7"/>
    <w:rsid w:val="006C02FE"/>
    <w:rsid w:val="006E21DB"/>
    <w:rsid w:val="006E555A"/>
    <w:rsid w:val="006F14F3"/>
    <w:rsid w:val="00702FC0"/>
    <w:rsid w:val="0070457F"/>
    <w:rsid w:val="00711CF3"/>
    <w:rsid w:val="007162EA"/>
    <w:rsid w:val="00724B20"/>
    <w:rsid w:val="0073197D"/>
    <w:rsid w:val="00737F8F"/>
    <w:rsid w:val="00745FEC"/>
    <w:rsid w:val="007466D5"/>
    <w:rsid w:val="007607D6"/>
    <w:rsid w:val="007708BD"/>
    <w:rsid w:val="00785A1E"/>
    <w:rsid w:val="007A0304"/>
    <w:rsid w:val="007A1D02"/>
    <w:rsid w:val="007A773E"/>
    <w:rsid w:val="007A7FF0"/>
    <w:rsid w:val="007B24B0"/>
    <w:rsid w:val="007B3BB1"/>
    <w:rsid w:val="007B618E"/>
    <w:rsid w:val="007C2715"/>
    <w:rsid w:val="007C6DE5"/>
    <w:rsid w:val="007D29AC"/>
    <w:rsid w:val="007D490B"/>
    <w:rsid w:val="007D6F0B"/>
    <w:rsid w:val="007E21F3"/>
    <w:rsid w:val="007E3F11"/>
    <w:rsid w:val="007E5222"/>
    <w:rsid w:val="007F232C"/>
    <w:rsid w:val="008002BA"/>
    <w:rsid w:val="00800E4F"/>
    <w:rsid w:val="008026E4"/>
    <w:rsid w:val="00803E4B"/>
    <w:rsid w:val="008053FA"/>
    <w:rsid w:val="00806FF4"/>
    <w:rsid w:val="0080782C"/>
    <w:rsid w:val="00815147"/>
    <w:rsid w:val="0081580E"/>
    <w:rsid w:val="00820824"/>
    <w:rsid w:val="00824A48"/>
    <w:rsid w:val="0082617F"/>
    <w:rsid w:val="00827706"/>
    <w:rsid w:val="00831D61"/>
    <w:rsid w:val="00843825"/>
    <w:rsid w:val="00845D47"/>
    <w:rsid w:val="0085178D"/>
    <w:rsid w:val="00851A07"/>
    <w:rsid w:val="00867664"/>
    <w:rsid w:val="008753E5"/>
    <w:rsid w:val="00885D85"/>
    <w:rsid w:val="0089053D"/>
    <w:rsid w:val="008926E7"/>
    <w:rsid w:val="00894F64"/>
    <w:rsid w:val="008A1566"/>
    <w:rsid w:val="008A492A"/>
    <w:rsid w:val="008A5813"/>
    <w:rsid w:val="008A6076"/>
    <w:rsid w:val="008A66A1"/>
    <w:rsid w:val="008B1147"/>
    <w:rsid w:val="008B2C18"/>
    <w:rsid w:val="008B2C63"/>
    <w:rsid w:val="008C43B6"/>
    <w:rsid w:val="008C442A"/>
    <w:rsid w:val="008D473A"/>
    <w:rsid w:val="008D7050"/>
    <w:rsid w:val="008E33CA"/>
    <w:rsid w:val="008F1932"/>
    <w:rsid w:val="00913634"/>
    <w:rsid w:val="0092541F"/>
    <w:rsid w:val="00927652"/>
    <w:rsid w:val="009344DB"/>
    <w:rsid w:val="00934637"/>
    <w:rsid w:val="00944887"/>
    <w:rsid w:val="00953B30"/>
    <w:rsid w:val="0095546A"/>
    <w:rsid w:val="00964650"/>
    <w:rsid w:val="00981613"/>
    <w:rsid w:val="009827FB"/>
    <w:rsid w:val="009951E2"/>
    <w:rsid w:val="00995833"/>
    <w:rsid w:val="00997646"/>
    <w:rsid w:val="009B13F2"/>
    <w:rsid w:val="009B47CE"/>
    <w:rsid w:val="009C7902"/>
    <w:rsid w:val="009D00F1"/>
    <w:rsid w:val="009D29C9"/>
    <w:rsid w:val="009D32F2"/>
    <w:rsid w:val="009D78A8"/>
    <w:rsid w:val="009E03C5"/>
    <w:rsid w:val="009E4E6B"/>
    <w:rsid w:val="009E5228"/>
    <w:rsid w:val="009F2731"/>
    <w:rsid w:val="009F4AFC"/>
    <w:rsid w:val="00A01814"/>
    <w:rsid w:val="00A05A76"/>
    <w:rsid w:val="00A2487E"/>
    <w:rsid w:val="00A24F80"/>
    <w:rsid w:val="00A25311"/>
    <w:rsid w:val="00A425B2"/>
    <w:rsid w:val="00A47099"/>
    <w:rsid w:val="00A50FDD"/>
    <w:rsid w:val="00A633B7"/>
    <w:rsid w:val="00A64F3C"/>
    <w:rsid w:val="00A72A94"/>
    <w:rsid w:val="00A7362D"/>
    <w:rsid w:val="00A75324"/>
    <w:rsid w:val="00A754FB"/>
    <w:rsid w:val="00A82FE4"/>
    <w:rsid w:val="00A85AD9"/>
    <w:rsid w:val="00AA50B9"/>
    <w:rsid w:val="00AA60E7"/>
    <w:rsid w:val="00AB2C8A"/>
    <w:rsid w:val="00AB44E2"/>
    <w:rsid w:val="00AB49B6"/>
    <w:rsid w:val="00AB5652"/>
    <w:rsid w:val="00AC115A"/>
    <w:rsid w:val="00AC4600"/>
    <w:rsid w:val="00AC599B"/>
    <w:rsid w:val="00AD759F"/>
    <w:rsid w:val="00AE7A56"/>
    <w:rsid w:val="00AF08A2"/>
    <w:rsid w:val="00AF4FCF"/>
    <w:rsid w:val="00B07AFA"/>
    <w:rsid w:val="00B108EC"/>
    <w:rsid w:val="00B13BCC"/>
    <w:rsid w:val="00B17DAA"/>
    <w:rsid w:val="00B213DD"/>
    <w:rsid w:val="00B35DBB"/>
    <w:rsid w:val="00B405A9"/>
    <w:rsid w:val="00B40BF4"/>
    <w:rsid w:val="00B42AA3"/>
    <w:rsid w:val="00B527DA"/>
    <w:rsid w:val="00B54717"/>
    <w:rsid w:val="00B6329B"/>
    <w:rsid w:val="00B71000"/>
    <w:rsid w:val="00B848D9"/>
    <w:rsid w:val="00B97F51"/>
    <w:rsid w:val="00BD2379"/>
    <w:rsid w:val="00C053AB"/>
    <w:rsid w:val="00C10394"/>
    <w:rsid w:val="00C16F3A"/>
    <w:rsid w:val="00C208BD"/>
    <w:rsid w:val="00C27174"/>
    <w:rsid w:val="00C27B5F"/>
    <w:rsid w:val="00C310F1"/>
    <w:rsid w:val="00C3216E"/>
    <w:rsid w:val="00C4213F"/>
    <w:rsid w:val="00C466AD"/>
    <w:rsid w:val="00C57EB3"/>
    <w:rsid w:val="00C721EC"/>
    <w:rsid w:val="00C73546"/>
    <w:rsid w:val="00C77A87"/>
    <w:rsid w:val="00C82618"/>
    <w:rsid w:val="00C82ECF"/>
    <w:rsid w:val="00C949E1"/>
    <w:rsid w:val="00C94A44"/>
    <w:rsid w:val="00CA150D"/>
    <w:rsid w:val="00CC0341"/>
    <w:rsid w:val="00CC4FE0"/>
    <w:rsid w:val="00CC5310"/>
    <w:rsid w:val="00CD69F0"/>
    <w:rsid w:val="00CD7892"/>
    <w:rsid w:val="00CE0922"/>
    <w:rsid w:val="00CE3B02"/>
    <w:rsid w:val="00CE3F12"/>
    <w:rsid w:val="00CE49E7"/>
    <w:rsid w:val="00D030E9"/>
    <w:rsid w:val="00D03C2D"/>
    <w:rsid w:val="00D07900"/>
    <w:rsid w:val="00D132C5"/>
    <w:rsid w:val="00D17A05"/>
    <w:rsid w:val="00D17EF4"/>
    <w:rsid w:val="00D218F8"/>
    <w:rsid w:val="00D21B12"/>
    <w:rsid w:val="00D23796"/>
    <w:rsid w:val="00D4043C"/>
    <w:rsid w:val="00D47AA0"/>
    <w:rsid w:val="00D52976"/>
    <w:rsid w:val="00D53A07"/>
    <w:rsid w:val="00D70171"/>
    <w:rsid w:val="00D74D55"/>
    <w:rsid w:val="00D77D00"/>
    <w:rsid w:val="00D81937"/>
    <w:rsid w:val="00D83E02"/>
    <w:rsid w:val="00D95BDC"/>
    <w:rsid w:val="00D97265"/>
    <w:rsid w:val="00DA33F2"/>
    <w:rsid w:val="00DA7DD7"/>
    <w:rsid w:val="00DB2A45"/>
    <w:rsid w:val="00DB2AAA"/>
    <w:rsid w:val="00DC0FC0"/>
    <w:rsid w:val="00DC5454"/>
    <w:rsid w:val="00DD1615"/>
    <w:rsid w:val="00DD1964"/>
    <w:rsid w:val="00DE7C22"/>
    <w:rsid w:val="00E0475C"/>
    <w:rsid w:val="00E136B1"/>
    <w:rsid w:val="00E1410A"/>
    <w:rsid w:val="00E16738"/>
    <w:rsid w:val="00E30605"/>
    <w:rsid w:val="00E40993"/>
    <w:rsid w:val="00E45DA4"/>
    <w:rsid w:val="00E55AF6"/>
    <w:rsid w:val="00E63920"/>
    <w:rsid w:val="00E87BD7"/>
    <w:rsid w:val="00E9067E"/>
    <w:rsid w:val="00E9342C"/>
    <w:rsid w:val="00E9539D"/>
    <w:rsid w:val="00E96A9E"/>
    <w:rsid w:val="00EA7382"/>
    <w:rsid w:val="00EB3D02"/>
    <w:rsid w:val="00EC0A6D"/>
    <w:rsid w:val="00EC2DE0"/>
    <w:rsid w:val="00EC345E"/>
    <w:rsid w:val="00EC4310"/>
    <w:rsid w:val="00EC50E8"/>
    <w:rsid w:val="00EC5CBB"/>
    <w:rsid w:val="00EC6003"/>
    <w:rsid w:val="00EC72CA"/>
    <w:rsid w:val="00EE1BAF"/>
    <w:rsid w:val="00EE285F"/>
    <w:rsid w:val="00EE32A6"/>
    <w:rsid w:val="00EE539C"/>
    <w:rsid w:val="00EF1737"/>
    <w:rsid w:val="00EF3673"/>
    <w:rsid w:val="00EF3B5B"/>
    <w:rsid w:val="00F02631"/>
    <w:rsid w:val="00F0477C"/>
    <w:rsid w:val="00F12382"/>
    <w:rsid w:val="00F16DE4"/>
    <w:rsid w:val="00F21633"/>
    <w:rsid w:val="00F25424"/>
    <w:rsid w:val="00F420EB"/>
    <w:rsid w:val="00F422A7"/>
    <w:rsid w:val="00F46861"/>
    <w:rsid w:val="00F56BA0"/>
    <w:rsid w:val="00F801CD"/>
    <w:rsid w:val="00F81763"/>
    <w:rsid w:val="00F96F75"/>
    <w:rsid w:val="00FA3769"/>
    <w:rsid w:val="00FA5DD9"/>
    <w:rsid w:val="00FA6F9E"/>
    <w:rsid w:val="00FB0228"/>
    <w:rsid w:val="00FB6675"/>
    <w:rsid w:val="00FC5102"/>
    <w:rsid w:val="00FE277A"/>
    <w:rsid w:val="00FE4D01"/>
    <w:rsid w:val="00FF6E65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64A5"/>
  <w15:chartTrackingRefBased/>
  <w15:docId w15:val="{ED644D0F-718E-48B5-92F2-F2C7A342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B114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114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B1147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0E2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65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DA7DD7"/>
  </w:style>
  <w:style w:type="character" w:styleId="Hyperlink">
    <w:name w:val="Hyperlink"/>
    <w:uiPriority w:val="99"/>
    <w:semiHidden/>
    <w:unhideWhenUsed/>
    <w:rsid w:val="00DA7DD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DA7DD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DA7DD7"/>
  </w:style>
  <w:style w:type="paragraph" w:styleId="BodyText">
    <w:name w:val="Body Text"/>
    <w:aliases w:val="Char10"/>
    <w:basedOn w:val="Normal"/>
    <w:link w:val="BodyTextChar"/>
    <w:rsid w:val="00DA7DD7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DA7DD7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A7DD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A7D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7DD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A7DD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DefaultParagraphFont"/>
    <w:rsid w:val="00DA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5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5200</Words>
  <Characters>29642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Opština Kolašin</dc:creator>
  <cp:keywords/>
  <dc:description/>
  <cp:lastModifiedBy>Nabavke-Dule</cp:lastModifiedBy>
  <cp:revision>3</cp:revision>
  <cp:lastPrinted>2026-05-04T11:21:00Z</cp:lastPrinted>
  <dcterms:created xsi:type="dcterms:W3CDTF">2026-07-06T06:38:00Z</dcterms:created>
  <dcterms:modified xsi:type="dcterms:W3CDTF">2026-07-06T06:51:00Z</dcterms:modified>
</cp:coreProperties>
</file>