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1E5C" w14:textId="5E6CE038" w:rsidR="00CA06BE" w:rsidRPr="00BB5A0D" w:rsidRDefault="00EB65CC" w:rsidP="00CA06BE">
      <w:pPr>
        <w:tabs>
          <w:tab w:val="left" w:pos="851"/>
          <w:tab w:val="right" w:pos="3402"/>
        </w:tabs>
        <w:spacing w:after="0"/>
        <w:rPr>
          <w:rFonts w:eastAsia="Calibri" w:cstheme="minorHAnsi"/>
          <w:lang w:val="sr-Latn-ME"/>
        </w:rPr>
      </w:pPr>
      <w:r w:rsidRPr="00BB5A0D">
        <w:rPr>
          <w:rFonts w:eastAsia="Calibri" w:cstheme="minorHAnsi"/>
          <w:lang w:val="sr-Latn-ME"/>
        </w:rPr>
        <w:t>Ministarstvo javnih radova</w:t>
      </w:r>
    </w:p>
    <w:p w14:paraId="04D6776F" w14:textId="58B5E5A0" w:rsidR="00CA06BE" w:rsidRPr="00BB5A0D" w:rsidRDefault="00CA06BE" w:rsidP="00CA06BE">
      <w:pPr>
        <w:tabs>
          <w:tab w:val="left" w:pos="851"/>
          <w:tab w:val="right" w:pos="3402"/>
        </w:tabs>
        <w:spacing w:after="0"/>
        <w:rPr>
          <w:rFonts w:eastAsia="Calibri" w:cstheme="minorHAnsi"/>
          <w:lang w:val="sr-Latn-ME"/>
        </w:rPr>
      </w:pPr>
      <w:r w:rsidRPr="00BB5A0D">
        <w:rPr>
          <w:rFonts w:eastAsia="Calibri" w:cstheme="minorHAnsi"/>
          <w:lang w:val="sr-Latn-ME"/>
        </w:rPr>
        <w:t>ul.</w:t>
      </w:r>
      <w:r w:rsidR="00EF1666">
        <w:rPr>
          <w:rFonts w:eastAsia="Calibri" w:cstheme="minorHAnsi"/>
          <w:lang w:val="sr-Latn-ME"/>
        </w:rPr>
        <w:t xml:space="preserve"> </w:t>
      </w:r>
      <w:r w:rsidRPr="00BB5A0D">
        <w:rPr>
          <w:rFonts w:eastAsia="Calibri" w:cstheme="minorHAnsi"/>
          <w:lang w:val="sr-Latn-ME"/>
        </w:rPr>
        <w:t>Arsenija Boljevića 2a, City Mall/III sprat, 81000 Podgorica</w:t>
      </w:r>
      <w:r w:rsidRPr="00BB5A0D">
        <w:rPr>
          <w:rFonts w:eastAsia="Calibri" w:cstheme="minorHAnsi"/>
          <w:lang w:val="sr-Latn-ME"/>
        </w:rPr>
        <w:tab/>
        <w:t xml:space="preserve"> </w:t>
      </w:r>
    </w:p>
    <w:p w14:paraId="4F7C8EDD" w14:textId="4747A94F" w:rsidR="00C35418" w:rsidRPr="00C35418" w:rsidRDefault="00CA06BE" w:rsidP="00C35418">
      <w:pPr>
        <w:tabs>
          <w:tab w:val="right" w:pos="3402"/>
        </w:tabs>
        <w:spacing w:after="0"/>
        <w:rPr>
          <w:rFonts w:eastAsia="Calibri" w:cstheme="minorHAnsi"/>
          <w:lang w:val="sr-Latn-ME"/>
        </w:rPr>
      </w:pPr>
      <w:r w:rsidRPr="00BB5A0D">
        <w:rPr>
          <w:rFonts w:eastAsia="Calibri" w:cstheme="minorHAnsi"/>
          <w:lang w:val="sr-Latn-ME"/>
        </w:rPr>
        <w:t xml:space="preserve">Broj: </w:t>
      </w:r>
      <w:r w:rsidR="00C35418">
        <w:rPr>
          <w:rFonts w:eastAsia="Calibri" w:cstheme="minorHAnsi"/>
          <w:lang w:val="sr-Latn-ME"/>
        </w:rPr>
        <w:t>0</w:t>
      </w:r>
      <w:r w:rsidR="00C35418">
        <w:rPr>
          <w:rFonts w:cstheme="minorHAnsi"/>
          <w:lang w:val="sr-Latn-ME"/>
        </w:rPr>
        <w:t>1-426/26-2465/1</w:t>
      </w:r>
    </w:p>
    <w:p w14:paraId="2B091172" w14:textId="70F92FD0" w:rsidR="00875206" w:rsidRPr="00BB5A0D" w:rsidRDefault="00CA06BE" w:rsidP="0019089B">
      <w:pPr>
        <w:pStyle w:val="ListParagraph"/>
        <w:spacing w:after="0" w:line="240" w:lineRule="auto"/>
        <w:ind w:left="0"/>
        <w:rPr>
          <w:rFonts w:asciiTheme="minorHAnsi" w:hAnsiTheme="minorHAnsi" w:cstheme="minorHAnsi"/>
          <w:bCs/>
          <w:lang w:val="sr-Latn-ME"/>
        </w:rPr>
      </w:pPr>
      <w:r w:rsidRPr="00BB5A0D">
        <w:rPr>
          <w:rFonts w:asciiTheme="minorHAnsi" w:hAnsiTheme="minorHAnsi" w:cstheme="minorHAnsi"/>
          <w:lang w:val="sr-Latn-ME"/>
        </w:rPr>
        <w:t xml:space="preserve">Podgorica, </w:t>
      </w:r>
      <w:r w:rsidR="00C35418">
        <w:rPr>
          <w:rFonts w:asciiTheme="minorHAnsi" w:hAnsiTheme="minorHAnsi" w:cstheme="minorHAnsi"/>
          <w:lang w:val="sr-Latn-ME"/>
        </w:rPr>
        <w:t>3.7.2026.godine</w:t>
      </w:r>
    </w:p>
    <w:p w14:paraId="7E1BC8CA" w14:textId="0AF2F9CD" w:rsidR="005F315A" w:rsidRPr="00BB5A0D" w:rsidRDefault="005F315A" w:rsidP="00875206">
      <w:pPr>
        <w:pStyle w:val="NoSpacing"/>
        <w:jc w:val="both"/>
        <w:rPr>
          <w:rFonts w:cstheme="minorHAnsi"/>
          <w:bCs/>
          <w:lang w:val="sr-Latn-ME"/>
        </w:rPr>
      </w:pPr>
    </w:p>
    <w:p w14:paraId="2665F03C" w14:textId="77777777" w:rsidR="005F315A" w:rsidRPr="00BB5A0D" w:rsidRDefault="005F315A" w:rsidP="00875206">
      <w:pPr>
        <w:pStyle w:val="NoSpacing"/>
        <w:jc w:val="both"/>
        <w:rPr>
          <w:rFonts w:cstheme="minorHAnsi"/>
          <w:bCs/>
          <w:lang w:val="sr-Latn-ME"/>
        </w:rPr>
      </w:pPr>
    </w:p>
    <w:p w14:paraId="0033716C" w14:textId="3E2B30EA" w:rsidR="00ED20CA" w:rsidRPr="00BB5A0D" w:rsidRDefault="00875206" w:rsidP="00EF1666">
      <w:pPr>
        <w:pStyle w:val="NoSpacing"/>
        <w:ind w:firstLine="709"/>
        <w:jc w:val="center"/>
        <w:rPr>
          <w:rFonts w:cstheme="minorHAnsi"/>
          <w:b/>
          <w:bCs/>
          <w:lang w:val="sr-Latn-ME"/>
        </w:rPr>
      </w:pPr>
      <w:r w:rsidRPr="00BB5A0D">
        <w:rPr>
          <w:rFonts w:cstheme="minorHAnsi"/>
          <w:b/>
          <w:bCs/>
          <w:lang w:val="sr-Latn-ME"/>
        </w:rPr>
        <w:t>POJAŠNJENJE</w:t>
      </w:r>
    </w:p>
    <w:p w14:paraId="633A2975" w14:textId="3D050628" w:rsidR="002851D5" w:rsidRPr="00BB5A0D" w:rsidRDefault="00EB01C8" w:rsidP="00EF1666">
      <w:pPr>
        <w:jc w:val="center"/>
        <w:rPr>
          <w:rFonts w:cstheme="minorHAnsi"/>
          <w:b/>
          <w:bCs/>
          <w:lang w:val="sr-Latn-ME"/>
        </w:rPr>
      </w:pPr>
      <w:r w:rsidRPr="00BB5A0D">
        <w:rPr>
          <w:rFonts w:cstheme="minorHAnsi"/>
          <w:b/>
          <w:bCs/>
          <w:lang w:val="sr-Latn-ME"/>
        </w:rPr>
        <w:t xml:space="preserve">Tenderske dokumentacije broj </w:t>
      </w:r>
      <w:r w:rsidR="008F1F48" w:rsidRPr="00BB5A0D">
        <w:rPr>
          <w:rFonts w:cstheme="minorHAnsi"/>
          <w:b/>
          <w:bCs/>
          <w:lang w:val="sr-Latn-ME"/>
        </w:rPr>
        <w:t xml:space="preserve">04-40/26 </w:t>
      </w:r>
      <w:r w:rsidRPr="00BB5A0D">
        <w:rPr>
          <w:rFonts w:cstheme="minorHAnsi"/>
          <w:b/>
          <w:bCs/>
          <w:lang w:val="sr-Latn-ME"/>
        </w:rPr>
        <w:t xml:space="preserve">od </w:t>
      </w:r>
      <w:r w:rsidR="008F1F48" w:rsidRPr="00BB5A0D">
        <w:rPr>
          <w:rFonts w:cstheme="minorHAnsi"/>
          <w:b/>
          <w:bCs/>
          <w:lang w:val="sr-Latn-ME"/>
        </w:rPr>
        <w:t>10.06.</w:t>
      </w:r>
      <w:r w:rsidR="008D1C85" w:rsidRPr="00BB5A0D">
        <w:rPr>
          <w:rFonts w:cstheme="minorHAnsi"/>
          <w:b/>
          <w:bCs/>
          <w:lang w:val="sr-Latn-ME"/>
        </w:rPr>
        <w:t>2026.godine</w:t>
      </w:r>
    </w:p>
    <w:p w14:paraId="1673D2C2" w14:textId="3F6A7453" w:rsidR="0073163A" w:rsidRPr="00BB5A0D" w:rsidRDefault="00EB01C8" w:rsidP="00EF1666">
      <w:pPr>
        <w:jc w:val="center"/>
        <w:rPr>
          <w:rFonts w:cstheme="minorHAnsi"/>
          <w:noProof/>
          <w:lang w:val="sr-Latn-ME"/>
        </w:rPr>
      </w:pPr>
      <w:r w:rsidRPr="00BB5A0D">
        <w:rPr>
          <w:rFonts w:cstheme="minorHAnsi"/>
          <w:b/>
          <w:bCs/>
          <w:lang w:val="sr-Latn-ME"/>
        </w:rPr>
        <w:t>(šifra postupka</w:t>
      </w:r>
      <w:r w:rsidR="00026DFB" w:rsidRPr="00BB5A0D">
        <w:rPr>
          <w:rFonts w:cstheme="minorHAnsi"/>
          <w:b/>
          <w:bCs/>
          <w:lang w:val="sr-Latn-ME"/>
        </w:rPr>
        <w:t xml:space="preserve"> </w:t>
      </w:r>
      <w:r w:rsidR="00880AC0" w:rsidRPr="00BB5A0D">
        <w:rPr>
          <w:rFonts w:cstheme="minorHAnsi"/>
          <w:b/>
          <w:bCs/>
          <w:lang w:val="sr-Latn-ME"/>
        </w:rPr>
        <w:t>#</w:t>
      </w:r>
      <w:r w:rsidR="003D57A9" w:rsidRPr="00BB5A0D">
        <w:rPr>
          <w:rFonts w:cstheme="minorHAnsi"/>
          <w:b/>
          <w:bCs/>
          <w:lang w:val="sr-Latn-ME"/>
        </w:rPr>
        <w:t>1</w:t>
      </w:r>
      <w:r w:rsidR="008F1F48" w:rsidRPr="00BB5A0D">
        <w:rPr>
          <w:rFonts w:cstheme="minorHAnsi"/>
          <w:b/>
          <w:bCs/>
          <w:lang w:val="sr-Latn-ME"/>
        </w:rPr>
        <w:t>17151</w:t>
      </w:r>
      <w:r w:rsidR="00026DFB" w:rsidRPr="00BB5A0D">
        <w:rPr>
          <w:rFonts w:cstheme="minorHAnsi"/>
          <w:b/>
          <w:bCs/>
          <w:lang w:val="sr-Latn-ME"/>
        </w:rPr>
        <w:t>)</w:t>
      </w:r>
      <w:r w:rsidR="00EB65CC" w:rsidRPr="00BB5A0D">
        <w:rPr>
          <w:rFonts w:cstheme="minorHAnsi"/>
          <w:b/>
          <w:bCs/>
          <w:lang w:val="sr-Latn-ME"/>
        </w:rPr>
        <w:t xml:space="preserve"> za</w:t>
      </w:r>
      <w:r w:rsidR="008D1C85" w:rsidRPr="00BB5A0D">
        <w:rPr>
          <w:rFonts w:cstheme="minorHAnsi"/>
          <w:b/>
          <w:bCs/>
          <w:lang w:val="sr-Latn-ME"/>
        </w:rPr>
        <w:t xml:space="preserve"> </w:t>
      </w:r>
      <w:r w:rsidR="008F1F48" w:rsidRPr="00BB5A0D">
        <w:rPr>
          <w:rFonts w:cstheme="minorHAnsi"/>
          <w:b/>
          <w:bCs/>
          <w:lang w:val="sr-Latn-ME"/>
        </w:rPr>
        <w:t>izvođenje radova na izgradnji Bulevara Velje brdo sa pratećom infrastrukturom</w:t>
      </w:r>
    </w:p>
    <w:p w14:paraId="715CBE05" w14:textId="4CF79A5E" w:rsidR="00B22BC5" w:rsidRPr="00BB5A0D" w:rsidRDefault="00B22BC5" w:rsidP="0073163A">
      <w:pPr>
        <w:tabs>
          <w:tab w:val="left" w:pos="1276"/>
          <w:tab w:val="left" w:pos="3261"/>
        </w:tabs>
        <w:spacing w:after="0" w:line="240" w:lineRule="auto"/>
        <w:ind w:firstLine="1134"/>
        <w:jc w:val="center"/>
        <w:rPr>
          <w:rFonts w:cstheme="minorHAnsi"/>
          <w:bCs/>
          <w:lang w:val="sr-Latn-ME"/>
        </w:rPr>
      </w:pPr>
      <w:r w:rsidRPr="00BB5A0D">
        <w:rPr>
          <w:rFonts w:cstheme="minorHAnsi"/>
          <w:bCs/>
          <w:lang w:val="sr-Latn-ME"/>
        </w:rPr>
        <w:t>Povodom zahtjeva za pojašnjenje Tenderske dokumentacije</w:t>
      </w:r>
      <w:r w:rsidR="00FD6A75" w:rsidRPr="00BB5A0D">
        <w:rPr>
          <w:rFonts w:cstheme="minorHAnsi"/>
          <w:bCs/>
          <w:lang w:val="sr-Latn-ME"/>
        </w:rPr>
        <w:t>,</w:t>
      </w:r>
      <w:r w:rsidRPr="00BB5A0D">
        <w:rPr>
          <w:rFonts w:cstheme="minorHAnsi"/>
          <w:bCs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0B73CB36" w14:textId="77777777" w:rsidR="008246AB" w:rsidRDefault="008246AB" w:rsidP="00BB5A0D">
      <w:pPr>
        <w:spacing w:after="140" w:line="276" w:lineRule="auto"/>
        <w:jc w:val="right"/>
      </w:pPr>
    </w:p>
    <w:p w14:paraId="4B389C7D" w14:textId="7B7B093D" w:rsidR="008246AB" w:rsidRDefault="008246AB" w:rsidP="008246AB">
      <w:pPr>
        <w:spacing w:after="140" w:line="276" w:lineRule="auto"/>
        <w:jc w:val="both"/>
      </w:pPr>
      <w:r w:rsidRPr="008246AB">
        <w:rPr>
          <w:b/>
        </w:rPr>
        <w:t>Pitanje:</w:t>
      </w:r>
      <w:r>
        <w:t xml:space="preserve"> Tenderskom dokumentacijom je predviđeno više funkcija ključnog stručnog kadra. Takođe je navedeno da rukovodilac građenja može istovremeno biti i odgovorni inženjer građenja dijela radova.</w:t>
      </w:r>
    </w:p>
    <w:p w14:paraId="55D83B2E" w14:textId="5D32A837" w:rsidR="008246AB" w:rsidRDefault="008246AB" w:rsidP="008246AB">
      <w:pPr>
        <w:spacing w:after="140" w:line="276" w:lineRule="auto"/>
        <w:jc w:val="both"/>
      </w:pPr>
      <w:r>
        <w:t>Molimo za pojašnjenje da li, osim rukovodioca građenja, i druga odgovorna lica mogu obavljati više funkcija ključnog stručnog kadra, ukoliko ispunjavaju sve propisane uslove i posjeduju odgovarajuće licence za svaku od tih funkcija.</w:t>
      </w:r>
    </w:p>
    <w:p w14:paraId="7B6C1B3F" w14:textId="348CED48" w:rsidR="008246AB" w:rsidRPr="008246AB" w:rsidRDefault="008246AB" w:rsidP="008246AB">
      <w:pPr>
        <w:spacing w:after="140" w:line="276" w:lineRule="auto"/>
        <w:jc w:val="both"/>
      </w:pPr>
      <w:r w:rsidRPr="008246AB">
        <w:rPr>
          <w:b/>
        </w:rPr>
        <w:t xml:space="preserve">Odgovor: </w:t>
      </w:r>
      <w:r w:rsidRPr="008246AB">
        <w:t>Biće predmet izmjene tenderske dokumentacije.</w:t>
      </w:r>
    </w:p>
    <w:p w14:paraId="63633065" w14:textId="77777777" w:rsidR="008246AB" w:rsidRDefault="008246AB" w:rsidP="008246AB">
      <w:pPr>
        <w:spacing w:after="140" w:line="276" w:lineRule="auto"/>
        <w:jc w:val="right"/>
      </w:pPr>
    </w:p>
    <w:p w14:paraId="32FB216D" w14:textId="3143A43A" w:rsidR="008246AB" w:rsidRDefault="008246AB" w:rsidP="008246AB">
      <w:pPr>
        <w:spacing w:after="140" w:line="276" w:lineRule="auto"/>
        <w:jc w:val="both"/>
      </w:pPr>
      <w:r w:rsidRPr="008246AB">
        <w:rPr>
          <w:b/>
        </w:rPr>
        <w:t>Pitanje:</w:t>
      </w:r>
      <w:r>
        <w:t xml:space="preserve">  Ukoliko ponuđač koristi stručni kadar drugog privrednog subjekta radi ispunjavanja uslova stručnih i kadrovskih kapaciteta, da li je dovoljno dostaviti ugovor o korišćenju sposobnosti drugog subjekta, kako je navedeno u tenderskoj dokumentaciji, ili je potrebno dostaviti i druge dokaze?</w:t>
      </w:r>
    </w:p>
    <w:p w14:paraId="42C3E803" w14:textId="1B36ACD7" w:rsidR="007670CE" w:rsidRPr="007670CE" w:rsidRDefault="008246AB" w:rsidP="007670CE">
      <w:pPr>
        <w:spacing w:after="140" w:line="276" w:lineRule="auto"/>
        <w:jc w:val="both"/>
      </w:pPr>
      <w:r w:rsidRPr="008246AB">
        <w:rPr>
          <w:b/>
        </w:rPr>
        <w:t xml:space="preserve">Odgovor: </w:t>
      </w:r>
      <w:r w:rsidRPr="007670CE">
        <w:t xml:space="preserve">Saglasno članu 120 Zakona o javnim nabavkama </w:t>
      </w:r>
      <w:r w:rsidR="007670CE" w:rsidRPr="007670CE">
        <w:t>i</w:t>
      </w:r>
      <w:r w:rsidRPr="007670CE">
        <w:t xml:space="preserve"> uslovima iz tenderske dokumentacije ponuđač je dužan da uz ponudu dostavi </w:t>
      </w:r>
      <w:r w:rsidR="007670CE" w:rsidRPr="007670CE">
        <w:t>1) izjavu privrednog subjekta;2) garanciju ponude; 3) ugovor iz člana 126 stav 1 ovog zakona, u slučaju podnošenja zajedničke ponude</w:t>
      </w:r>
      <w:r w:rsidR="007670CE">
        <w:t>.</w:t>
      </w:r>
    </w:p>
    <w:p w14:paraId="0B001BC4" w14:textId="0D23E85B" w:rsidR="008246AB" w:rsidRPr="007670CE" w:rsidRDefault="007670CE" w:rsidP="007670CE">
      <w:pPr>
        <w:spacing w:after="140" w:line="276" w:lineRule="auto"/>
        <w:jc w:val="both"/>
      </w:pPr>
      <w:r>
        <w:t>Naru</w:t>
      </w:r>
      <w:r w:rsidR="008246AB" w:rsidRPr="007670CE">
        <w:t>čilac će</w:t>
      </w:r>
      <w:r>
        <w:t>, u skladu sa članom 135 Zakona o javnim nabavkama vršiti provjeru podataka sadržanih u Izjavi privrednog subjekta čija je ponuda ekonomski najpovoljnija.</w:t>
      </w:r>
      <w:r w:rsidR="008246AB" w:rsidRPr="007670CE">
        <w:t xml:space="preserve"> </w:t>
      </w:r>
    </w:p>
    <w:p w14:paraId="673E2F22" w14:textId="77777777" w:rsidR="008246AB" w:rsidRDefault="008246AB" w:rsidP="008246AB">
      <w:pPr>
        <w:spacing w:after="140" w:line="276" w:lineRule="auto"/>
        <w:jc w:val="right"/>
      </w:pPr>
    </w:p>
    <w:p w14:paraId="25EB04E1" w14:textId="3C0AF8E1" w:rsidR="008246AB" w:rsidRDefault="007670CE" w:rsidP="007670CE">
      <w:pPr>
        <w:spacing w:after="140" w:line="276" w:lineRule="auto"/>
        <w:jc w:val="both"/>
      </w:pPr>
      <w:r w:rsidRPr="007670CE">
        <w:rPr>
          <w:b/>
        </w:rPr>
        <w:t>Pitanje:</w:t>
      </w:r>
      <w:r>
        <w:t xml:space="preserve"> </w:t>
      </w:r>
      <w:r w:rsidR="008246AB">
        <w:t>Da li privredni subjekt čiji se stručni kadar koristi radi ispunjavanja uslova stručnih i kadrovskih kapaciteta mora biti prijavljen kao podizvođač, ili može biti angažovan samo kao drugi subjekt čije se sposobnosti koriste u skladu sa Zakonom o javnim nabavkama?</w:t>
      </w:r>
    </w:p>
    <w:p w14:paraId="0BFAA1DD" w14:textId="11461720" w:rsidR="007670CE" w:rsidRPr="007670CE" w:rsidRDefault="007670CE" w:rsidP="007670CE">
      <w:pPr>
        <w:spacing w:after="140" w:line="276" w:lineRule="auto"/>
        <w:jc w:val="both"/>
        <w:rPr>
          <w:b/>
        </w:rPr>
      </w:pPr>
      <w:r w:rsidRPr="007670CE">
        <w:rPr>
          <w:b/>
        </w:rPr>
        <w:t xml:space="preserve">Odgovor: </w:t>
      </w:r>
      <w:r w:rsidRPr="007670CE">
        <w:t>Saglasno Zakonu o javnim nabavkama, ako su tenderskom dokumentacijom zahtijevani uslovi ekonomsko-finansijske i stručno-tehničke sposobnosti, ponuđač može, radi ispunjenja tih uslova, da koristi sposobnost drugog subjekta</w:t>
      </w:r>
    </w:p>
    <w:p w14:paraId="4426E116" w14:textId="77777777" w:rsidR="008246AB" w:rsidRDefault="008246AB" w:rsidP="008246AB">
      <w:pPr>
        <w:spacing w:after="140" w:line="276" w:lineRule="auto"/>
        <w:jc w:val="right"/>
      </w:pPr>
    </w:p>
    <w:p w14:paraId="6D0EC152" w14:textId="6E946054" w:rsidR="008246AB" w:rsidRDefault="008246AB" w:rsidP="00EF1666">
      <w:pPr>
        <w:spacing w:after="140" w:line="276" w:lineRule="auto"/>
        <w:jc w:val="both"/>
      </w:pPr>
      <w:r w:rsidRPr="007670CE">
        <w:rPr>
          <w:b/>
        </w:rPr>
        <w:lastRenderedPageBreak/>
        <w:t>Pitanje</w:t>
      </w:r>
      <w:r w:rsidR="007670CE" w:rsidRPr="007670CE">
        <w:rPr>
          <w:b/>
        </w:rPr>
        <w:t>:</w:t>
      </w:r>
      <w:r w:rsidR="007670CE">
        <w:t xml:space="preserve"> </w:t>
      </w:r>
      <w:r>
        <w:t>Molimo za pojašnjenje da li ključni stručni kadar može biti lice koje je državljanin druge države.</w:t>
      </w:r>
    </w:p>
    <w:p w14:paraId="6A1B64BE" w14:textId="31102AA9" w:rsidR="008246AB" w:rsidRDefault="007670CE" w:rsidP="00EF1666">
      <w:pPr>
        <w:spacing w:after="140" w:line="276" w:lineRule="auto"/>
        <w:jc w:val="both"/>
      </w:pPr>
      <w:r w:rsidRPr="00EF1666">
        <w:rPr>
          <w:b/>
        </w:rPr>
        <w:t>Odgovor:</w:t>
      </w:r>
      <w:r>
        <w:t xml:space="preserve"> Da, ukoliko ispunjava uslove propisane tenderskom  dokumentacijom, odnosno </w:t>
      </w:r>
      <w:r w:rsidRPr="007670CE">
        <w:t xml:space="preserve">uslovima za učešće u postupku i zahtjevi u pogledu načina izvršavanja predmeta </w:t>
      </w:r>
      <w:r>
        <w:t>nabavki.</w:t>
      </w:r>
    </w:p>
    <w:p w14:paraId="544150BD" w14:textId="77777777" w:rsidR="00EF1666" w:rsidRDefault="00EF1666" w:rsidP="00EF1666">
      <w:pPr>
        <w:spacing w:after="140" w:line="276" w:lineRule="auto"/>
        <w:jc w:val="both"/>
      </w:pPr>
    </w:p>
    <w:p w14:paraId="41A66774" w14:textId="07D6407D" w:rsidR="008246AB" w:rsidRDefault="008246AB" w:rsidP="00EF1666">
      <w:pPr>
        <w:spacing w:after="140" w:line="276" w:lineRule="auto"/>
        <w:jc w:val="both"/>
      </w:pPr>
      <w:r w:rsidRPr="00EF1666">
        <w:rPr>
          <w:b/>
        </w:rPr>
        <w:t>Pitanje</w:t>
      </w:r>
      <w:r w:rsidR="007670CE" w:rsidRPr="00EF1666">
        <w:rPr>
          <w:b/>
        </w:rPr>
        <w:t xml:space="preserve">: </w:t>
      </w:r>
      <w:r w:rsidR="007670CE">
        <w:t xml:space="preserve"> </w:t>
      </w:r>
      <w:r>
        <w:t>Ukoliko je ključni stručni kadar strani stručnjak, da li isti mora u trenutku podnošenja ponude posjedovati licencu izdatu u Crnoj Gori i potvrdu o članstvu u odgovarajućoj komori u Crnoj Gori, ili se može prihvatiti odgovarajuća licenca iz druge države, uz priznavanje u skladu sa važećim propisima?</w:t>
      </w:r>
    </w:p>
    <w:p w14:paraId="27DBB25F" w14:textId="68C3371A" w:rsidR="008246AB" w:rsidRDefault="007670CE" w:rsidP="00EF1666">
      <w:pPr>
        <w:spacing w:after="140" w:line="276" w:lineRule="auto"/>
        <w:jc w:val="both"/>
      </w:pPr>
      <w:r w:rsidRPr="00EF1666">
        <w:rPr>
          <w:b/>
        </w:rPr>
        <w:t>Odgovor:</w:t>
      </w:r>
      <w:r>
        <w:t xml:space="preserve"> Ponuđač mora da ispunjava uslove </w:t>
      </w:r>
      <w:r w:rsidRPr="007670CE">
        <w:t>propisane tenderskom  dokumentacijom, odnosno uslovima za učešće u postupku i zahtjevi u pogledu načina izvršavanja predmeta nabavki</w:t>
      </w:r>
      <w:r>
        <w:t xml:space="preserve"> prilikom podnošenja ponude. Saglasno članu 120 Zakona o javnim nabavkama nakon isteka roka za podnošenje </w:t>
      </w:r>
      <w:r w:rsidR="00EF1666">
        <w:t>ponuda ne smiju da se mijenjaju i/ili dopunjavaju, između ostalog, Izjava privrednog subjekta ponuđača.</w:t>
      </w:r>
    </w:p>
    <w:p w14:paraId="2425D57C" w14:textId="77777777" w:rsidR="00EF1666" w:rsidRDefault="00EF1666" w:rsidP="00EF1666">
      <w:pPr>
        <w:spacing w:after="140" w:line="276" w:lineRule="auto"/>
        <w:jc w:val="both"/>
      </w:pPr>
    </w:p>
    <w:p w14:paraId="41A5D654" w14:textId="3B053F19" w:rsidR="008246AB" w:rsidRDefault="008246AB" w:rsidP="00EF1666">
      <w:pPr>
        <w:spacing w:after="140" w:line="276" w:lineRule="auto"/>
        <w:jc w:val="both"/>
      </w:pPr>
      <w:r w:rsidRPr="00EF1666">
        <w:rPr>
          <w:b/>
        </w:rPr>
        <w:t>Pitanje</w:t>
      </w:r>
      <w:r w:rsidR="00EF1666" w:rsidRPr="00EF1666">
        <w:rPr>
          <w:b/>
        </w:rPr>
        <w:t>:</w:t>
      </w:r>
      <w:r w:rsidR="00EF1666">
        <w:t xml:space="preserve"> </w:t>
      </w:r>
      <w:r>
        <w:t>Da li uslov koji se odnosi na licencu za geološka istraživanja mora ispunjavati sam ponuđač, ili se isti može ispuniti korišćenjem sposobnosti drugog privrednog subjekta u skladu sa Zakonom o javnim nabavkama?</w:t>
      </w:r>
    </w:p>
    <w:p w14:paraId="535288CF" w14:textId="27D3A0A2" w:rsidR="00EF1666" w:rsidRDefault="00EF1666" w:rsidP="00EF1666">
      <w:pPr>
        <w:spacing w:after="140" w:line="276" w:lineRule="auto"/>
        <w:jc w:val="both"/>
      </w:pPr>
      <w:r w:rsidRPr="00EF1666">
        <w:rPr>
          <w:b/>
        </w:rPr>
        <w:t>Odgovor:</w:t>
      </w:r>
      <w:r>
        <w:t xml:space="preserve"> Saglasno Zakonu o javnim nabavakama ponuda se može podnijeti u skladu sa članom 126, 127 i 128.</w:t>
      </w:r>
    </w:p>
    <w:p w14:paraId="7CC6263D" w14:textId="77777777" w:rsidR="00EF1666" w:rsidRDefault="00EF1666" w:rsidP="00EF1666">
      <w:pPr>
        <w:spacing w:after="140" w:line="276" w:lineRule="auto"/>
        <w:jc w:val="both"/>
      </w:pPr>
    </w:p>
    <w:p w14:paraId="48A79928" w14:textId="298DE6A8" w:rsidR="008246AB" w:rsidRDefault="008246AB" w:rsidP="00EF1666">
      <w:pPr>
        <w:spacing w:after="140" w:line="276" w:lineRule="auto"/>
        <w:jc w:val="both"/>
      </w:pPr>
      <w:r w:rsidRPr="00EF1666">
        <w:rPr>
          <w:b/>
        </w:rPr>
        <w:t>Pitanje</w:t>
      </w:r>
      <w:r w:rsidR="00EF1666" w:rsidRPr="00EF1666">
        <w:rPr>
          <w:b/>
        </w:rPr>
        <w:t>:</w:t>
      </w:r>
      <w:r w:rsidR="00EF1666">
        <w:t xml:space="preserve">  </w:t>
      </w:r>
      <w:r>
        <w:t>Ukoliko se uslov licence za geološka istraživanja ispunjava korišćenjem sposobnosti drugog privrednog subjekta, da li je dovoljno dostaviti ugovor o korišćenju sposobnosti drugog subjekta, ili taj subjekt mora biti prijavljen kao podizvođač?</w:t>
      </w:r>
    </w:p>
    <w:p w14:paraId="60AB5E3C" w14:textId="5A7BC53F" w:rsidR="008246AB" w:rsidRDefault="00EF1666" w:rsidP="00EF1666">
      <w:pPr>
        <w:spacing w:after="140" w:line="276" w:lineRule="auto"/>
        <w:jc w:val="both"/>
      </w:pPr>
      <w:r w:rsidRPr="00EF1666">
        <w:rPr>
          <w:b/>
        </w:rPr>
        <w:t>Odgovor:</w:t>
      </w:r>
      <w:r>
        <w:t xml:space="preserve"> Odgovor obuhvaćen prethodnim odgovorima.</w:t>
      </w:r>
    </w:p>
    <w:p w14:paraId="594ADB80" w14:textId="77777777" w:rsidR="00EF1666" w:rsidRDefault="00EF1666" w:rsidP="00EF1666">
      <w:pPr>
        <w:spacing w:after="140" w:line="276" w:lineRule="auto"/>
        <w:jc w:val="both"/>
      </w:pPr>
    </w:p>
    <w:p w14:paraId="7AAB884E" w14:textId="424E2F74" w:rsidR="008246AB" w:rsidRDefault="008246AB" w:rsidP="00EF1666">
      <w:pPr>
        <w:spacing w:after="140" w:line="276" w:lineRule="auto"/>
        <w:jc w:val="both"/>
      </w:pPr>
      <w:r w:rsidRPr="00EF1666">
        <w:rPr>
          <w:b/>
        </w:rPr>
        <w:t>Pitanje</w:t>
      </w:r>
      <w:r w:rsidR="00EF1666" w:rsidRPr="00EF1666">
        <w:rPr>
          <w:b/>
        </w:rPr>
        <w:t>:</w:t>
      </w:r>
      <w:r w:rsidR="00EF1666">
        <w:rPr>
          <w:b/>
        </w:rPr>
        <w:t xml:space="preserve"> </w:t>
      </w:r>
      <w:r>
        <w:t>Da li privredni subjekt koji obezbjeđuje licencu za geološka istraživanja mora neposredno učestvovati u izvršenju geoloških radova tokom realizacije ugovora?</w:t>
      </w:r>
    </w:p>
    <w:p w14:paraId="4C7F52F3" w14:textId="73D58EF2" w:rsidR="00EF1666" w:rsidRPr="00EF1666" w:rsidRDefault="00EF1666" w:rsidP="00EF1666">
      <w:pPr>
        <w:spacing w:after="140" w:line="276" w:lineRule="auto"/>
        <w:jc w:val="both"/>
        <w:rPr>
          <w:b/>
        </w:rPr>
      </w:pPr>
      <w:r>
        <w:rPr>
          <w:b/>
        </w:rPr>
        <w:t xml:space="preserve">Odgovor: </w:t>
      </w:r>
      <w:r w:rsidRPr="00EF1666">
        <w:t>Da.</w:t>
      </w:r>
    </w:p>
    <w:p w14:paraId="096BF697" w14:textId="77777777" w:rsidR="008246AB" w:rsidRDefault="008246AB" w:rsidP="00BB5A0D">
      <w:pPr>
        <w:spacing w:after="140" w:line="276" w:lineRule="auto"/>
        <w:jc w:val="right"/>
      </w:pPr>
    </w:p>
    <w:p w14:paraId="2B90C53A" w14:textId="2199194A" w:rsidR="00875206" w:rsidRPr="00EF1666" w:rsidRDefault="00875206" w:rsidP="00BB5A0D">
      <w:pPr>
        <w:spacing w:after="140" w:line="276" w:lineRule="auto"/>
        <w:jc w:val="right"/>
        <w:rPr>
          <w:b/>
        </w:rPr>
      </w:pPr>
      <w:r w:rsidRPr="00EF1666">
        <w:rPr>
          <w:b/>
        </w:rPr>
        <w:t xml:space="preserve">                                                                                                      </w:t>
      </w:r>
      <w:r w:rsidR="00BA6A55" w:rsidRPr="00EF1666">
        <w:rPr>
          <w:b/>
        </w:rPr>
        <w:t xml:space="preserve">  </w:t>
      </w:r>
      <w:r w:rsidRPr="00EF1666">
        <w:rPr>
          <w:b/>
        </w:rPr>
        <w:t xml:space="preserve"> Predsjednik Komisije</w:t>
      </w:r>
    </w:p>
    <w:p w14:paraId="346CB8E6" w14:textId="17509E67" w:rsidR="000D1568" w:rsidRPr="00EF1666" w:rsidRDefault="00A31CB1" w:rsidP="00BB5A0D">
      <w:pPr>
        <w:spacing w:after="140" w:line="276" w:lineRule="auto"/>
        <w:jc w:val="right"/>
        <w:rPr>
          <w:b/>
        </w:rPr>
      </w:pPr>
      <w:r w:rsidRPr="00BB5A0D">
        <w:t xml:space="preserve">                                                                                                            </w:t>
      </w:r>
      <w:r w:rsidR="00875206" w:rsidRPr="00BB5A0D">
        <w:t xml:space="preserve">  </w:t>
      </w:r>
      <w:r w:rsidR="00880AC0" w:rsidRPr="00EF1666">
        <w:rPr>
          <w:b/>
        </w:rPr>
        <w:t>Milica Vukčević</w:t>
      </w:r>
      <w:r w:rsidR="00C35418">
        <w:rPr>
          <w:b/>
        </w:rPr>
        <w:t>, s.r.</w:t>
      </w:r>
    </w:p>
    <w:sectPr w:rsidR="000D1568" w:rsidRPr="00EF166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0B1D" w14:textId="77777777" w:rsidR="00546B22" w:rsidRDefault="00546B22" w:rsidP="009E587D">
      <w:pPr>
        <w:spacing w:after="0" w:line="240" w:lineRule="auto"/>
      </w:pPr>
      <w:r>
        <w:separator/>
      </w:r>
    </w:p>
  </w:endnote>
  <w:endnote w:type="continuationSeparator" w:id="0">
    <w:p w14:paraId="45FE6423" w14:textId="77777777" w:rsidR="00546B22" w:rsidRDefault="00546B22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4C748" w14:textId="77777777" w:rsidR="00546B22" w:rsidRDefault="00546B22" w:rsidP="009E587D">
      <w:pPr>
        <w:spacing w:after="0" w:line="240" w:lineRule="auto"/>
      </w:pPr>
      <w:r>
        <w:separator/>
      </w:r>
    </w:p>
  </w:footnote>
  <w:footnote w:type="continuationSeparator" w:id="0">
    <w:p w14:paraId="32C28ABA" w14:textId="77777777" w:rsidR="00546B22" w:rsidRDefault="00546B22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8545D"/>
    <w:multiLevelType w:val="hybridMultilevel"/>
    <w:tmpl w:val="8780C020"/>
    <w:lvl w:ilvl="0" w:tplc="A0A68812">
      <w:start w:val="7"/>
      <w:numFmt w:val="decimal"/>
      <w:lvlText w:val="%1."/>
      <w:lvlJc w:val="left"/>
      <w:pPr>
        <w:ind w:left="16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3972863">
    <w:abstractNumId w:val="0"/>
  </w:num>
  <w:num w:numId="2" w16cid:durableId="1375809726">
    <w:abstractNumId w:val="1"/>
  </w:num>
  <w:num w:numId="3" w16cid:durableId="8397810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0922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40638"/>
    <w:rsid w:val="00044DA7"/>
    <w:rsid w:val="0007674E"/>
    <w:rsid w:val="00076F89"/>
    <w:rsid w:val="0009014B"/>
    <w:rsid w:val="00094865"/>
    <w:rsid w:val="0009690D"/>
    <w:rsid w:val="000A1795"/>
    <w:rsid w:val="000A220C"/>
    <w:rsid w:val="000D1568"/>
    <w:rsid w:val="00121115"/>
    <w:rsid w:val="00142AE5"/>
    <w:rsid w:val="00175814"/>
    <w:rsid w:val="0019089B"/>
    <w:rsid w:val="00193D53"/>
    <w:rsid w:val="001A67AD"/>
    <w:rsid w:val="001D733C"/>
    <w:rsid w:val="00255C20"/>
    <w:rsid w:val="00284A15"/>
    <w:rsid w:val="002851D5"/>
    <w:rsid w:val="00301F72"/>
    <w:rsid w:val="003103EE"/>
    <w:rsid w:val="0033131C"/>
    <w:rsid w:val="0034168D"/>
    <w:rsid w:val="00360A64"/>
    <w:rsid w:val="00364564"/>
    <w:rsid w:val="003957A9"/>
    <w:rsid w:val="003D57A9"/>
    <w:rsid w:val="003D6431"/>
    <w:rsid w:val="00456742"/>
    <w:rsid w:val="00492C25"/>
    <w:rsid w:val="004A5883"/>
    <w:rsid w:val="004F3CCF"/>
    <w:rsid w:val="005168D7"/>
    <w:rsid w:val="00527843"/>
    <w:rsid w:val="00546B22"/>
    <w:rsid w:val="00555FD7"/>
    <w:rsid w:val="00576505"/>
    <w:rsid w:val="005A58C6"/>
    <w:rsid w:val="005C7F45"/>
    <w:rsid w:val="005E57AE"/>
    <w:rsid w:val="005F315A"/>
    <w:rsid w:val="00625975"/>
    <w:rsid w:val="006357AE"/>
    <w:rsid w:val="006414C5"/>
    <w:rsid w:val="00671259"/>
    <w:rsid w:val="00673782"/>
    <w:rsid w:val="006B12DC"/>
    <w:rsid w:val="006F6456"/>
    <w:rsid w:val="00731510"/>
    <w:rsid w:val="0073163A"/>
    <w:rsid w:val="007550DF"/>
    <w:rsid w:val="007564A7"/>
    <w:rsid w:val="00761BA7"/>
    <w:rsid w:val="00766CBB"/>
    <w:rsid w:val="007670CE"/>
    <w:rsid w:val="00780FD9"/>
    <w:rsid w:val="007941DD"/>
    <w:rsid w:val="007F111B"/>
    <w:rsid w:val="007F3925"/>
    <w:rsid w:val="008140FD"/>
    <w:rsid w:val="008246AB"/>
    <w:rsid w:val="0083614C"/>
    <w:rsid w:val="00846F54"/>
    <w:rsid w:val="0087182D"/>
    <w:rsid w:val="00875206"/>
    <w:rsid w:val="00880AC0"/>
    <w:rsid w:val="00894748"/>
    <w:rsid w:val="008D1C85"/>
    <w:rsid w:val="008D58F1"/>
    <w:rsid w:val="008D7808"/>
    <w:rsid w:val="008E08E0"/>
    <w:rsid w:val="008F1F48"/>
    <w:rsid w:val="00907C3D"/>
    <w:rsid w:val="00926591"/>
    <w:rsid w:val="0094435E"/>
    <w:rsid w:val="00961360"/>
    <w:rsid w:val="0096532D"/>
    <w:rsid w:val="00973584"/>
    <w:rsid w:val="0098263C"/>
    <w:rsid w:val="00983EF5"/>
    <w:rsid w:val="00997BD2"/>
    <w:rsid w:val="009B1771"/>
    <w:rsid w:val="009E1BF5"/>
    <w:rsid w:val="009E239C"/>
    <w:rsid w:val="009E587D"/>
    <w:rsid w:val="009F4872"/>
    <w:rsid w:val="009F699E"/>
    <w:rsid w:val="00A25A37"/>
    <w:rsid w:val="00A25E0F"/>
    <w:rsid w:val="00A31CB1"/>
    <w:rsid w:val="00A5084E"/>
    <w:rsid w:val="00A60E9F"/>
    <w:rsid w:val="00A752D8"/>
    <w:rsid w:val="00A91A35"/>
    <w:rsid w:val="00AD5419"/>
    <w:rsid w:val="00B13278"/>
    <w:rsid w:val="00B22BC5"/>
    <w:rsid w:val="00B32E60"/>
    <w:rsid w:val="00B354C6"/>
    <w:rsid w:val="00B4073F"/>
    <w:rsid w:val="00B66023"/>
    <w:rsid w:val="00B668C5"/>
    <w:rsid w:val="00B7054B"/>
    <w:rsid w:val="00B71AFD"/>
    <w:rsid w:val="00B95030"/>
    <w:rsid w:val="00BA6A55"/>
    <w:rsid w:val="00BB5A0D"/>
    <w:rsid w:val="00BD0F1A"/>
    <w:rsid w:val="00BD3DC3"/>
    <w:rsid w:val="00BE2745"/>
    <w:rsid w:val="00C35418"/>
    <w:rsid w:val="00CA06BE"/>
    <w:rsid w:val="00CC582C"/>
    <w:rsid w:val="00CE50B3"/>
    <w:rsid w:val="00CF3809"/>
    <w:rsid w:val="00D25FA9"/>
    <w:rsid w:val="00D417B2"/>
    <w:rsid w:val="00D420D6"/>
    <w:rsid w:val="00D60B36"/>
    <w:rsid w:val="00DB0D28"/>
    <w:rsid w:val="00DC0209"/>
    <w:rsid w:val="00DE12C7"/>
    <w:rsid w:val="00E06E48"/>
    <w:rsid w:val="00E151D9"/>
    <w:rsid w:val="00E47E44"/>
    <w:rsid w:val="00E92EFC"/>
    <w:rsid w:val="00E92FEA"/>
    <w:rsid w:val="00EA1B67"/>
    <w:rsid w:val="00EB01C8"/>
    <w:rsid w:val="00EB65CC"/>
    <w:rsid w:val="00ED20CA"/>
    <w:rsid w:val="00ED3CF2"/>
    <w:rsid w:val="00EE3CF4"/>
    <w:rsid w:val="00EF1666"/>
    <w:rsid w:val="00F0151C"/>
    <w:rsid w:val="00F047EC"/>
    <w:rsid w:val="00F5799E"/>
    <w:rsid w:val="00F80431"/>
    <w:rsid w:val="00F877F5"/>
    <w:rsid w:val="00F951AB"/>
    <w:rsid w:val="00FC25DE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  <w:style w:type="paragraph" w:styleId="NormalWeb">
    <w:name w:val="Normal (Web)"/>
    <w:basedOn w:val="Normal"/>
    <w:uiPriority w:val="99"/>
    <w:qFormat/>
    <w:rsid w:val="00B668C5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isselectedend">
    <w:name w:val="isselectedend"/>
    <w:basedOn w:val="Normal"/>
    <w:rsid w:val="008F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4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1F7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1F7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01F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Petar Vukčević</cp:lastModifiedBy>
  <cp:revision>3</cp:revision>
  <cp:lastPrinted>2026-07-02T07:39:00Z</cp:lastPrinted>
  <dcterms:created xsi:type="dcterms:W3CDTF">2026-07-03T19:11:00Z</dcterms:created>
  <dcterms:modified xsi:type="dcterms:W3CDTF">2026-07-03T19:13:00Z</dcterms:modified>
</cp:coreProperties>
</file>