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716FE" w14:textId="77777777" w:rsidR="00635D7B" w:rsidRPr="002462D1" w:rsidRDefault="00635D7B" w:rsidP="00635D7B">
      <w:pPr>
        <w:jc w:val="right"/>
        <w:rPr>
          <w:rFonts w:ascii="Arial" w:hAnsi="Arial" w:cs="Arial"/>
          <w:b/>
          <w:color w:val="000000"/>
        </w:rPr>
      </w:pPr>
      <w:r w:rsidRPr="002462D1">
        <w:rPr>
          <w:rFonts w:ascii="Arial" w:hAnsi="Arial" w:cs="Arial"/>
          <w:b/>
          <w:color w:val="000000"/>
        </w:rPr>
        <w:t xml:space="preserve">OBRAZAC 1  </w:t>
      </w:r>
    </w:p>
    <w:p w14:paraId="5C19EDBB" w14:textId="77777777" w:rsidR="00635D7B" w:rsidRPr="002462D1" w:rsidRDefault="00635D7B" w:rsidP="00635D7B">
      <w:pPr>
        <w:rPr>
          <w:rFonts w:ascii="Arial" w:hAnsi="Arial" w:cs="Arial"/>
          <w:color w:val="000000"/>
        </w:rPr>
      </w:pPr>
    </w:p>
    <w:p w14:paraId="69C20881" w14:textId="77777777" w:rsidR="00635D7B" w:rsidRPr="009766C1" w:rsidRDefault="00635D7B" w:rsidP="00635D7B">
      <w:pPr>
        <w:tabs>
          <w:tab w:val="left" w:pos="1701"/>
          <w:tab w:val="left" w:pos="4820"/>
        </w:tabs>
        <w:jc w:val="both"/>
        <w:rPr>
          <w:rFonts w:ascii="Arial" w:hAnsi="Arial" w:cs="Arial"/>
          <w:color w:val="000000"/>
          <w:lang w:val="pl-PL"/>
        </w:rPr>
      </w:pPr>
      <w:r w:rsidRPr="009766C1">
        <w:rPr>
          <w:rFonts w:ascii="Arial" w:hAnsi="Arial" w:cs="Arial"/>
          <w:color w:val="000000"/>
          <w:lang w:val="pl-PL"/>
        </w:rPr>
        <w:t>Zavod za zapošljavanje Crne Gore</w:t>
      </w:r>
    </w:p>
    <w:p w14:paraId="53CD3A71" w14:textId="02365E19" w:rsidR="00635D7B" w:rsidRPr="009766C1" w:rsidRDefault="00635D7B" w:rsidP="00635D7B">
      <w:pPr>
        <w:jc w:val="both"/>
        <w:rPr>
          <w:rFonts w:ascii="Arial" w:hAnsi="Arial" w:cs="Arial"/>
          <w:color w:val="000000"/>
          <w:lang w:val="it-IT"/>
        </w:rPr>
      </w:pPr>
      <w:r w:rsidRPr="009766C1">
        <w:rPr>
          <w:rFonts w:ascii="Arial" w:hAnsi="Arial" w:cs="Arial"/>
          <w:color w:val="000000"/>
          <w:lang w:val="it-IT"/>
        </w:rPr>
        <w:t xml:space="preserve">Broj iz evidencije postupaka javnih nabavki: </w:t>
      </w:r>
      <w:r w:rsidR="004F0811">
        <w:rPr>
          <w:rFonts w:ascii="Arial" w:hAnsi="Arial" w:cs="Arial"/>
          <w:color w:val="000000"/>
          <w:lang w:val="it-IT"/>
        </w:rPr>
        <w:t>3</w:t>
      </w:r>
      <w:r w:rsidR="006411A1">
        <w:rPr>
          <w:rFonts w:ascii="Arial" w:hAnsi="Arial" w:cs="Arial"/>
          <w:color w:val="000000"/>
          <w:lang w:val="it-IT"/>
        </w:rPr>
        <w:t>/2</w:t>
      </w:r>
      <w:r w:rsidR="00893F1C">
        <w:rPr>
          <w:rFonts w:ascii="Arial" w:hAnsi="Arial" w:cs="Arial"/>
          <w:color w:val="000000"/>
          <w:lang w:val="it-IT"/>
        </w:rPr>
        <w:t>6</w:t>
      </w:r>
    </w:p>
    <w:p w14:paraId="0347EB61" w14:textId="77777777" w:rsidR="00635D7B" w:rsidRPr="009766C1" w:rsidRDefault="00635D7B" w:rsidP="00635D7B">
      <w:pPr>
        <w:jc w:val="both"/>
        <w:rPr>
          <w:rFonts w:ascii="Arial" w:hAnsi="Arial" w:cs="Arial"/>
          <w:color w:val="000000"/>
          <w:lang w:val="it-IT"/>
        </w:rPr>
      </w:pPr>
      <w:r w:rsidRPr="009766C1">
        <w:rPr>
          <w:rFonts w:ascii="Arial" w:hAnsi="Arial" w:cs="Arial"/>
          <w:color w:val="000000"/>
          <w:lang w:val="it-IT"/>
        </w:rPr>
        <w:t xml:space="preserve">Redni broj iz Plana javnih nabavki: </w:t>
      </w:r>
      <w:r w:rsidR="00C3456F">
        <w:rPr>
          <w:rFonts w:ascii="Arial" w:hAnsi="Arial" w:cs="Arial"/>
          <w:color w:val="000000"/>
          <w:lang w:val="it-IT"/>
        </w:rPr>
        <w:t>16</w:t>
      </w:r>
    </w:p>
    <w:p w14:paraId="791D920C" w14:textId="003C7E57" w:rsidR="00635D7B" w:rsidRPr="009766C1" w:rsidRDefault="004D4348" w:rsidP="00635D7B">
      <w:pPr>
        <w:jc w:val="both"/>
        <w:rPr>
          <w:rFonts w:ascii="Arial" w:hAnsi="Arial" w:cs="Arial"/>
          <w:b/>
          <w:bCs/>
          <w:color w:val="000000"/>
          <w:lang w:val="it-IT"/>
        </w:rPr>
      </w:pPr>
      <w:r>
        <w:rPr>
          <w:rFonts w:ascii="Arial" w:hAnsi="Arial" w:cs="Arial"/>
          <w:color w:val="000000"/>
          <w:lang w:val="it-IT"/>
        </w:rPr>
        <w:t>Podgorica</w:t>
      </w:r>
      <w:r w:rsidR="009A7531">
        <w:rPr>
          <w:rFonts w:ascii="Arial" w:hAnsi="Arial" w:cs="Arial"/>
          <w:color w:val="000000"/>
          <w:lang w:val="it-IT"/>
        </w:rPr>
        <w:t>,</w:t>
      </w:r>
      <w:r w:rsidR="00C3456F">
        <w:rPr>
          <w:rFonts w:ascii="Arial" w:hAnsi="Arial" w:cs="Arial"/>
          <w:color w:val="000000"/>
          <w:lang w:val="it-IT"/>
        </w:rPr>
        <w:t xml:space="preserve"> </w:t>
      </w:r>
      <w:r w:rsidR="00893F1C">
        <w:rPr>
          <w:rFonts w:ascii="Arial" w:hAnsi="Arial" w:cs="Arial"/>
          <w:color w:val="000000"/>
          <w:lang w:val="it-IT"/>
        </w:rPr>
        <w:t>01</w:t>
      </w:r>
      <w:r w:rsidR="009A7531">
        <w:rPr>
          <w:rFonts w:ascii="Arial" w:hAnsi="Arial" w:cs="Arial"/>
          <w:color w:val="000000"/>
          <w:lang w:val="it-IT"/>
        </w:rPr>
        <w:t>.0</w:t>
      </w:r>
      <w:r w:rsidR="00893F1C">
        <w:rPr>
          <w:rFonts w:ascii="Arial" w:hAnsi="Arial" w:cs="Arial"/>
          <w:color w:val="000000"/>
          <w:lang w:val="it-IT"/>
        </w:rPr>
        <w:t>7</w:t>
      </w:r>
      <w:r w:rsidR="009A7531">
        <w:rPr>
          <w:rFonts w:ascii="Arial" w:hAnsi="Arial" w:cs="Arial"/>
          <w:color w:val="000000"/>
          <w:lang w:val="it-IT"/>
        </w:rPr>
        <w:t>.</w:t>
      </w:r>
      <w:r w:rsidR="00635D7B" w:rsidRPr="009766C1">
        <w:rPr>
          <w:rFonts w:ascii="Arial" w:hAnsi="Arial" w:cs="Arial"/>
          <w:color w:val="000000"/>
          <w:lang w:val="it-IT"/>
        </w:rPr>
        <w:t>202</w:t>
      </w:r>
      <w:r w:rsidR="00893F1C">
        <w:rPr>
          <w:rFonts w:ascii="Arial" w:hAnsi="Arial" w:cs="Arial"/>
          <w:color w:val="000000"/>
          <w:lang w:val="it-IT"/>
        </w:rPr>
        <w:t>6</w:t>
      </w:r>
      <w:r w:rsidR="00635D7B" w:rsidRPr="009766C1">
        <w:rPr>
          <w:rFonts w:ascii="Arial" w:hAnsi="Arial" w:cs="Arial"/>
          <w:color w:val="000000"/>
          <w:lang w:val="it-IT"/>
        </w:rPr>
        <w:t>. godine</w:t>
      </w:r>
    </w:p>
    <w:p w14:paraId="7E78BDD6" w14:textId="77777777" w:rsidR="00635D7B" w:rsidRPr="009766C1" w:rsidRDefault="00635D7B" w:rsidP="00635D7B">
      <w:pPr>
        <w:rPr>
          <w:rFonts w:ascii="Arial" w:hAnsi="Arial" w:cs="Arial"/>
        </w:rPr>
      </w:pPr>
    </w:p>
    <w:p w14:paraId="7917A5A9" w14:textId="77777777" w:rsidR="00635D7B" w:rsidRPr="009766C1" w:rsidRDefault="00635D7B" w:rsidP="00635D7B">
      <w:pPr>
        <w:rPr>
          <w:rFonts w:ascii="Arial" w:hAnsi="Arial" w:cs="Arial"/>
        </w:rPr>
      </w:pPr>
    </w:p>
    <w:p w14:paraId="1B3B4C64" w14:textId="77777777" w:rsidR="00635D7B" w:rsidRPr="009766C1" w:rsidRDefault="00635D7B" w:rsidP="00635D7B">
      <w:pPr>
        <w:tabs>
          <w:tab w:val="left" w:pos="1276"/>
          <w:tab w:val="left" w:pos="3261"/>
        </w:tabs>
        <w:jc w:val="both"/>
        <w:rPr>
          <w:rFonts w:ascii="Arial" w:hAnsi="Arial" w:cs="Arial"/>
          <w:b/>
          <w:bCs/>
          <w:color w:val="000000"/>
        </w:rPr>
      </w:pPr>
      <w:r w:rsidRPr="009766C1">
        <w:rPr>
          <w:rFonts w:ascii="Arial" w:hAnsi="Arial" w:cs="Arial"/>
        </w:rPr>
        <w:t>Na osnovu člana 93 stav 1 Zakona o javnim nabavkama („Službeni list CG“, br. 074/19</w:t>
      </w:r>
      <w:r>
        <w:rPr>
          <w:rFonts w:ascii="Arial" w:hAnsi="Arial" w:cs="Arial"/>
        </w:rPr>
        <w:t>, 3/23</w:t>
      </w:r>
      <w:r w:rsidR="00C3456F">
        <w:rPr>
          <w:rFonts w:ascii="Arial" w:hAnsi="Arial" w:cs="Arial"/>
        </w:rPr>
        <w:t>, 11/23</w:t>
      </w:r>
      <w:r w:rsidRPr="009766C1">
        <w:rPr>
          <w:rFonts w:ascii="Arial" w:hAnsi="Arial" w:cs="Arial"/>
        </w:rPr>
        <w:t>)</w:t>
      </w:r>
      <w:r>
        <w:rPr>
          <w:rFonts w:ascii="Arial" w:hAnsi="Arial" w:cs="Arial"/>
        </w:rPr>
        <w:t xml:space="preserve"> </w:t>
      </w:r>
      <w:r w:rsidRPr="009766C1">
        <w:rPr>
          <w:rFonts w:ascii="Arial" w:hAnsi="Arial" w:cs="Arial"/>
          <w:color w:val="000000"/>
        </w:rPr>
        <w:t>Zavod za zapošljavanje Crne Gore o</w:t>
      </w:r>
      <w:r w:rsidRPr="009766C1">
        <w:rPr>
          <w:rFonts w:ascii="Arial" w:hAnsi="Arial" w:cs="Arial"/>
        </w:rPr>
        <w:t>bjavljuje</w:t>
      </w:r>
      <w:r w:rsidRPr="009766C1">
        <w:rPr>
          <w:rFonts w:ascii="Arial" w:hAnsi="Arial" w:cs="Arial"/>
          <w:b/>
          <w:bCs/>
          <w:color w:val="000000"/>
        </w:rPr>
        <w:t xml:space="preserve">        </w:t>
      </w:r>
    </w:p>
    <w:p w14:paraId="4CEE65E1" w14:textId="77777777" w:rsidR="00635D7B" w:rsidRPr="009766C1" w:rsidRDefault="00635D7B" w:rsidP="00635D7B">
      <w:pPr>
        <w:tabs>
          <w:tab w:val="left" w:pos="1276"/>
          <w:tab w:val="left" w:pos="3261"/>
        </w:tabs>
        <w:jc w:val="both"/>
        <w:rPr>
          <w:rFonts w:ascii="Arial" w:hAnsi="Arial" w:cs="Arial"/>
          <w:b/>
          <w:bCs/>
          <w:color w:val="000000"/>
        </w:rPr>
      </w:pPr>
    </w:p>
    <w:p w14:paraId="70C74280" w14:textId="77777777" w:rsidR="00635D7B" w:rsidRPr="009766C1" w:rsidRDefault="00635D7B" w:rsidP="00635D7B">
      <w:pPr>
        <w:tabs>
          <w:tab w:val="left" w:pos="1276"/>
          <w:tab w:val="left" w:pos="3261"/>
        </w:tabs>
        <w:jc w:val="both"/>
        <w:rPr>
          <w:rFonts w:ascii="Arial" w:hAnsi="Arial" w:cs="Arial"/>
          <w:b/>
          <w:bCs/>
          <w:color w:val="000000"/>
        </w:rPr>
      </w:pPr>
    </w:p>
    <w:p w14:paraId="274F1992" w14:textId="77777777" w:rsidR="00635D7B" w:rsidRPr="009766C1" w:rsidRDefault="00635D7B" w:rsidP="00635D7B">
      <w:pPr>
        <w:tabs>
          <w:tab w:val="left" w:pos="1276"/>
          <w:tab w:val="left" w:pos="3261"/>
        </w:tabs>
        <w:jc w:val="both"/>
        <w:rPr>
          <w:rFonts w:ascii="Arial" w:hAnsi="Arial" w:cs="Arial"/>
          <w:b/>
          <w:bCs/>
          <w:color w:val="000000"/>
        </w:rPr>
      </w:pPr>
    </w:p>
    <w:p w14:paraId="2094AD43" w14:textId="77777777" w:rsidR="00635D7B" w:rsidRPr="009766C1" w:rsidRDefault="00635D7B" w:rsidP="00635D7B">
      <w:pPr>
        <w:tabs>
          <w:tab w:val="left" w:pos="1276"/>
          <w:tab w:val="left" w:pos="3261"/>
        </w:tabs>
        <w:jc w:val="both"/>
        <w:rPr>
          <w:rFonts w:ascii="Arial" w:hAnsi="Arial" w:cs="Arial"/>
          <w:b/>
          <w:bCs/>
          <w:color w:val="000000"/>
        </w:rPr>
      </w:pPr>
    </w:p>
    <w:p w14:paraId="02C7B82A" w14:textId="77777777" w:rsidR="00635D7B" w:rsidRPr="009766C1" w:rsidRDefault="00635D7B" w:rsidP="00635D7B">
      <w:pPr>
        <w:tabs>
          <w:tab w:val="left" w:pos="1276"/>
          <w:tab w:val="left" w:pos="3261"/>
        </w:tabs>
        <w:jc w:val="both"/>
        <w:rPr>
          <w:rFonts w:ascii="Arial" w:hAnsi="Arial" w:cs="Arial"/>
          <w:b/>
          <w:bCs/>
          <w:color w:val="000000"/>
        </w:rPr>
      </w:pPr>
    </w:p>
    <w:p w14:paraId="42F0C80C" w14:textId="77777777" w:rsidR="00635D7B" w:rsidRPr="009766C1" w:rsidRDefault="00635D7B" w:rsidP="00635D7B">
      <w:pPr>
        <w:tabs>
          <w:tab w:val="left" w:pos="1276"/>
          <w:tab w:val="left" w:pos="3261"/>
        </w:tabs>
        <w:jc w:val="both"/>
        <w:rPr>
          <w:rFonts w:ascii="Arial" w:hAnsi="Arial" w:cs="Arial"/>
        </w:rPr>
      </w:pPr>
      <w:r w:rsidRPr="009766C1">
        <w:rPr>
          <w:rFonts w:ascii="Arial" w:hAnsi="Arial" w:cs="Arial"/>
          <w:b/>
          <w:bCs/>
          <w:color w:val="000000"/>
        </w:rPr>
        <w:t xml:space="preserve">                                          </w:t>
      </w:r>
      <w:r w:rsidRPr="009766C1">
        <w:rPr>
          <w:rFonts w:ascii="Arial" w:hAnsi="Arial" w:cs="Arial"/>
          <w:b/>
          <w:bCs/>
          <w:color w:val="000000"/>
        </w:rPr>
        <w:tab/>
      </w:r>
      <w:r w:rsidRPr="009766C1">
        <w:rPr>
          <w:rFonts w:ascii="Arial" w:hAnsi="Arial" w:cs="Arial"/>
          <w:bCs/>
          <w:color w:val="000000"/>
        </w:rPr>
        <w:t xml:space="preserve">                                                   </w:t>
      </w:r>
    </w:p>
    <w:p w14:paraId="2A375552" w14:textId="77777777" w:rsidR="00635D7B" w:rsidRPr="009766C1" w:rsidRDefault="00635D7B" w:rsidP="00635D7B">
      <w:pPr>
        <w:keepNext/>
        <w:jc w:val="center"/>
        <w:outlineLvl w:val="0"/>
        <w:rPr>
          <w:rFonts w:ascii="Arial" w:hAnsi="Arial" w:cs="Arial"/>
          <w:b/>
          <w:bCs/>
          <w:color w:val="000000"/>
        </w:rPr>
      </w:pPr>
    </w:p>
    <w:p w14:paraId="27D0F6EB" w14:textId="77777777" w:rsidR="00635D7B" w:rsidRPr="009766C1" w:rsidRDefault="00635D7B" w:rsidP="00635D7B">
      <w:pPr>
        <w:jc w:val="center"/>
        <w:rPr>
          <w:rFonts w:ascii="Arial" w:hAnsi="Arial" w:cs="Arial"/>
          <w:b/>
          <w:bCs/>
          <w:color w:val="000000"/>
        </w:rPr>
      </w:pPr>
      <w:r w:rsidRPr="009766C1">
        <w:rPr>
          <w:rFonts w:ascii="Arial" w:hAnsi="Arial" w:cs="Arial"/>
          <w:b/>
          <w:bCs/>
          <w:color w:val="000000"/>
        </w:rPr>
        <w:t>TENDERSKU DOKUMENTACIJU</w:t>
      </w:r>
    </w:p>
    <w:p w14:paraId="169D5DD4" w14:textId="77777777" w:rsidR="00635D7B" w:rsidRPr="009766C1" w:rsidRDefault="00635D7B" w:rsidP="00635D7B">
      <w:pPr>
        <w:jc w:val="center"/>
        <w:rPr>
          <w:rFonts w:ascii="Arial" w:hAnsi="Arial" w:cs="Arial"/>
          <w:b/>
          <w:bCs/>
          <w:color w:val="000000"/>
        </w:rPr>
      </w:pPr>
      <w:r w:rsidRPr="009766C1">
        <w:rPr>
          <w:rFonts w:ascii="Arial" w:hAnsi="Arial" w:cs="Arial"/>
          <w:b/>
          <w:bCs/>
          <w:color w:val="000000"/>
        </w:rPr>
        <w:t>ZA OTVORENI POSTUPAK JAVNE NABAVKE</w:t>
      </w:r>
    </w:p>
    <w:p w14:paraId="2E255A4B" w14:textId="77777777" w:rsidR="00635D7B" w:rsidRPr="009766C1" w:rsidRDefault="00635D7B" w:rsidP="00635D7B">
      <w:pPr>
        <w:jc w:val="center"/>
        <w:rPr>
          <w:rFonts w:ascii="Arial" w:hAnsi="Arial" w:cs="Arial"/>
          <w:b/>
          <w:bCs/>
          <w:color w:val="000000"/>
        </w:rPr>
      </w:pPr>
    </w:p>
    <w:p w14:paraId="6A05C5A3" w14:textId="77777777" w:rsidR="00635D7B" w:rsidRPr="009766C1" w:rsidRDefault="00635D7B" w:rsidP="00635D7B">
      <w:pPr>
        <w:jc w:val="center"/>
        <w:rPr>
          <w:rFonts w:ascii="Arial" w:hAnsi="Arial" w:cs="Arial"/>
          <w:color w:val="000000"/>
        </w:rPr>
      </w:pPr>
      <w:r w:rsidRPr="009766C1">
        <w:rPr>
          <w:rFonts w:ascii="Arial" w:hAnsi="Arial" w:cs="Arial"/>
          <w:b/>
          <w:bCs/>
          <w:color w:val="000000"/>
          <w:lang w:val="it-IT"/>
        </w:rPr>
        <w:t xml:space="preserve">NABAVKU </w:t>
      </w:r>
      <w:r w:rsidR="00D3210C" w:rsidRPr="009766C1">
        <w:rPr>
          <w:rFonts w:ascii="Arial" w:hAnsi="Arial" w:cs="Arial"/>
          <w:b/>
          <w:color w:val="000000"/>
          <w:lang w:val="sr-Latn-CS"/>
        </w:rPr>
        <w:t>USLUGA</w:t>
      </w:r>
      <w:r w:rsidR="00D3210C" w:rsidRPr="009766C1">
        <w:rPr>
          <w:rFonts w:ascii="Arial" w:hAnsi="Arial" w:cs="Arial"/>
          <w:b/>
          <w:color w:val="000000"/>
          <w:lang w:val="sl-SI"/>
        </w:rPr>
        <w:t xml:space="preserve"> </w:t>
      </w:r>
      <w:r w:rsidR="00C3456F">
        <w:rPr>
          <w:rFonts w:ascii="Arial" w:hAnsi="Arial" w:cs="Arial"/>
          <w:b/>
          <w:bCs/>
          <w:color w:val="000000"/>
          <w:lang w:val="it-IT"/>
        </w:rPr>
        <w:t>ČIŠĆENJA</w:t>
      </w:r>
      <w:r w:rsidR="00946DAE">
        <w:rPr>
          <w:rFonts w:ascii="Arial" w:hAnsi="Arial" w:cs="Arial"/>
          <w:b/>
          <w:bCs/>
          <w:color w:val="000000"/>
          <w:lang w:val="it-IT"/>
        </w:rPr>
        <w:t xml:space="preserve"> </w:t>
      </w:r>
    </w:p>
    <w:p w14:paraId="7A7BE89C" w14:textId="77777777" w:rsidR="00635D7B" w:rsidRPr="009766C1" w:rsidRDefault="00635D7B" w:rsidP="00635D7B">
      <w:pPr>
        <w:jc w:val="center"/>
        <w:rPr>
          <w:rFonts w:ascii="Arial" w:hAnsi="Arial" w:cs="Arial"/>
          <w:color w:val="000000"/>
        </w:rPr>
      </w:pPr>
    </w:p>
    <w:p w14:paraId="7E97A62C" w14:textId="77777777" w:rsidR="00635D7B" w:rsidRPr="009766C1" w:rsidRDefault="00635D7B" w:rsidP="00635D7B">
      <w:pPr>
        <w:rPr>
          <w:rFonts w:ascii="Arial" w:hAnsi="Arial" w:cs="Arial"/>
        </w:rPr>
      </w:pPr>
    </w:p>
    <w:p w14:paraId="1ACEEFC8" w14:textId="77777777" w:rsidR="00635D7B" w:rsidRPr="009766C1" w:rsidRDefault="00635D7B" w:rsidP="00635D7B">
      <w:pPr>
        <w:jc w:val="both"/>
        <w:rPr>
          <w:rFonts w:ascii="Arial" w:hAnsi="Arial" w:cs="Arial"/>
          <w:color w:val="000000"/>
        </w:rPr>
      </w:pPr>
    </w:p>
    <w:p w14:paraId="0FD180A2" w14:textId="77777777" w:rsidR="00635D7B" w:rsidRPr="009766C1" w:rsidRDefault="00635D7B" w:rsidP="00635D7B">
      <w:pPr>
        <w:jc w:val="both"/>
        <w:rPr>
          <w:rFonts w:ascii="Arial" w:hAnsi="Arial" w:cs="Arial"/>
          <w:color w:val="000000"/>
        </w:rPr>
      </w:pPr>
      <w:r w:rsidRPr="009766C1">
        <w:rPr>
          <w:rFonts w:ascii="Arial" w:hAnsi="Arial" w:cs="Arial"/>
          <w:color w:val="000000"/>
        </w:rPr>
        <w:t xml:space="preserve">Predmet nabavke se nabavlja: </w:t>
      </w:r>
    </w:p>
    <w:p w14:paraId="73408A6F" w14:textId="77777777" w:rsidR="00635D7B" w:rsidRPr="009766C1" w:rsidRDefault="00635D7B" w:rsidP="00635D7B">
      <w:pPr>
        <w:jc w:val="both"/>
        <w:rPr>
          <w:rFonts w:ascii="Arial" w:hAnsi="Arial" w:cs="Arial"/>
          <w:color w:val="000000"/>
        </w:rPr>
      </w:pPr>
    </w:p>
    <w:p w14:paraId="0E0BBE63" w14:textId="77777777" w:rsidR="00635D7B" w:rsidRPr="009766C1" w:rsidRDefault="00635D7B" w:rsidP="00635D7B">
      <w:pPr>
        <w:jc w:val="both"/>
        <w:rPr>
          <w:rFonts w:ascii="Arial" w:hAnsi="Arial" w:cs="Arial"/>
          <w:color w:val="000000"/>
        </w:rPr>
      </w:pPr>
      <w:r w:rsidRPr="009766C1">
        <w:rPr>
          <w:rFonts w:ascii="Arial" w:hAnsi="Arial" w:cs="Arial"/>
          <w:color w:val="000000"/>
        </w:rPr>
        <w:sym w:font="Wingdings" w:char="00A8"/>
      </w:r>
      <w:r w:rsidRPr="009766C1">
        <w:rPr>
          <w:rFonts w:ascii="Arial" w:hAnsi="Arial" w:cs="Arial"/>
          <w:color w:val="000000"/>
        </w:rPr>
        <w:t xml:space="preserve"> </w:t>
      </w:r>
      <w:r w:rsidR="004D4348">
        <w:rPr>
          <w:rFonts w:ascii="Arial" w:hAnsi="Arial" w:cs="Arial"/>
          <w:color w:val="000000"/>
        </w:rPr>
        <w:t>cjelina</w:t>
      </w:r>
    </w:p>
    <w:p w14:paraId="73938B64" w14:textId="77777777" w:rsidR="00635D7B" w:rsidRPr="009766C1" w:rsidRDefault="00635D7B" w:rsidP="00635D7B">
      <w:pPr>
        <w:rPr>
          <w:rFonts w:ascii="Arial" w:hAnsi="Arial" w:cs="Arial"/>
          <w:color w:val="000000"/>
        </w:rPr>
      </w:pPr>
    </w:p>
    <w:p w14:paraId="7E577AB4" w14:textId="77777777" w:rsidR="00635D7B" w:rsidRPr="009766C1" w:rsidRDefault="00635D7B" w:rsidP="00635D7B">
      <w:pPr>
        <w:rPr>
          <w:rFonts w:ascii="Arial" w:hAnsi="Arial" w:cs="Arial"/>
          <w:color w:val="000000"/>
        </w:rPr>
      </w:pPr>
    </w:p>
    <w:p w14:paraId="7D0B437F" w14:textId="77777777" w:rsidR="00635D7B" w:rsidRPr="009766C1" w:rsidRDefault="00635D7B" w:rsidP="00635D7B">
      <w:pPr>
        <w:rPr>
          <w:rFonts w:ascii="Arial" w:hAnsi="Arial" w:cs="Arial"/>
          <w:color w:val="000000"/>
        </w:rPr>
      </w:pPr>
    </w:p>
    <w:p w14:paraId="342965EF" w14:textId="77777777" w:rsidR="00635D7B" w:rsidRPr="009766C1" w:rsidRDefault="00635D7B" w:rsidP="00635D7B">
      <w:pPr>
        <w:rPr>
          <w:rFonts w:ascii="Arial" w:hAnsi="Arial" w:cs="Arial"/>
          <w:color w:val="000000"/>
        </w:rPr>
      </w:pPr>
    </w:p>
    <w:p w14:paraId="333852F9" w14:textId="77777777" w:rsidR="00635D7B" w:rsidRPr="009766C1" w:rsidRDefault="00635D7B" w:rsidP="00635D7B">
      <w:pPr>
        <w:rPr>
          <w:rFonts w:ascii="Arial" w:hAnsi="Arial" w:cs="Arial"/>
          <w:color w:val="000000"/>
        </w:rPr>
      </w:pPr>
    </w:p>
    <w:p w14:paraId="12D3E96F" w14:textId="77777777" w:rsidR="00635D7B" w:rsidRPr="009766C1" w:rsidRDefault="00635D7B" w:rsidP="00635D7B">
      <w:pPr>
        <w:rPr>
          <w:rFonts w:ascii="Arial" w:hAnsi="Arial" w:cs="Arial"/>
          <w:color w:val="000000"/>
        </w:rPr>
      </w:pPr>
    </w:p>
    <w:p w14:paraId="66AF0C08" w14:textId="77777777" w:rsidR="00635D7B" w:rsidRPr="009766C1" w:rsidRDefault="00635D7B" w:rsidP="00635D7B">
      <w:pPr>
        <w:rPr>
          <w:rFonts w:ascii="Arial" w:hAnsi="Arial" w:cs="Arial"/>
          <w:color w:val="000000"/>
        </w:rPr>
      </w:pPr>
    </w:p>
    <w:p w14:paraId="646D7E66" w14:textId="77777777" w:rsidR="00635D7B" w:rsidRPr="009766C1" w:rsidRDefault="00635D7B" w:rsidP="00635D7B">
      <w:pPr>
        <w:rPr>
          <w:rFonts w:ascii="Arial" w:hAnsi="Arial" w:cs="Arial"/>
          <w:color w:val="000000"/>
        </w:rPr>
      </w:pPr>
    </w:p>
    <w:p w14:paraId="5796F3AF" w14:textId="77777777" w:rsidR="00635D7B" w:rsidRPr="009766C1" w:rsidRDefault="00635D7B" w:rsidP="00635D7B">
      <w:pPr>
        <w:rPr>
          <w:rFonts w:ascii="Arial" w:hAnsi="Arial" w:cs="Arial"/>
          <w:color w:val="000000"/>
        </w:rPr>
      </w:pPr>
    </w:p>
    <w:p w14:paraId="550F583D" w14:textId="77777777" w:rsidR="00635D7B" w:rsidRPr="009766C1" w:rsidRDefault="00635D7B" w:rsidP="00635D7B">
      <w:pPr>
        <w:rPr>
          <w:rFonts w:ascii="Arial" w:hAnsi="Arial" w:cs="Arial"/>
          <w:color w:val="000000"/>
        </w:rPr>
      </w:pPr>
    </w:p>
    <w:p w14:paraId="48B909EE" w14:textId="77777777" w:rsidR="00635D7B" w:rsidRPr="009766C1" w:rsidRDefault="00635D7B" w:rsidP="00635D7B">
      <w:pPr>
        <w:rPr>
          <w:rFonts w:ascii="Arial" w:hAnsi="Arial" w:cs="Arial"/>
          <w:color w:val="000000"/>
        </w:rPr>
      </w:pPr>
    </w:p>
    <w:p w14:paraId="7DBECD45" w14:textId="77777777" w:rsidR="00635D7B" w:rsidRPr="009766C1" w:rsidRDefault="00635D7B" w:rsidP="00635D7B">
      <w:pPr>
        <w:rPr>
          <w:rFonts w:ascii="Arial" w:hAnsi="Arial" w:cs="Arial"/>
          <w:color w:val="000000"/>
        </w:rPr>
      </w:pPr>
    </w:p>
    <w:p w14:paraId="1BD5B9CB" w14:textId="77777777" w:rsidR="00635D7B" w:rsidRPr="009766C1" w:rsidRDefault="00635D7B" w:rsidP="00635D7B">
      <w:pPr>
        <w:rPr>
          <w:rFonts w:ascii="Arial" w:hAnsi="Arial" w:cs="Arial"/>
          <w:color w:val="000000"/>
        </w:rPr>
      </w:pPr>
    </w:p>
    <w:p w14:paraId="71455F9C" w14:textId="77777777" w:rsidR="00635D7B" w:rsidRPr="009766C1" w:rsidRDefault="00635D7B" w:rsidP="00635D7B">
      <w:pPr>
        <w:rPr>
          <w:rFonts w:ascii="Arial" w:hAnsi="Arial" w:cs="Arial"/>
          <w:color w:val="000000"/>
        </w:rPr>
      </w:pPr>
    </w:p>
    <w:p w14:paraId="0D71CCBA" w14:textId="77777777" w:rsidR="00635D7B" w:rsidRPr="009766C1" w:rsidRDefault="00635D7B" w:rsidP="00635D7B">
      <w:pPr>
        <w:rPr>
          <w:rFonts w:ascii="Arial" w:hAnsi="Arial" w:cs="Arial"/>
          <w:color w:val="000000"/>
        </w:rPr>
      </w:pPr>
    </w:p>
    <w:p w14:paraId="61C7A228" w14:textId="77777777" w:rsidR="00635D7B" w:rsidRPr="009766C1" w:rsidRDefault="00635D7B" w:rsidP="00635D7B">
      <w:pPr>
        <w:rPr>
          <w:rFonts w:ascii="Arial" w:hAnsi="Arial" w:cs="Arial"/>
          <w:color w:val="000000"/>
        </w:rPr>
      </w:pPr>
    </w:p>
    <w:p w14:paraId="42A4C747" w14:textId="77777777" w:rsidR="00635D7B" w:rsidRDefault="00635D7B" w:rsidP="00635D7B">
      <w:pPr>
        <w:rPr>
          <w:rFonts w:ascii="Arial" w:hAnsi="Arial" w:cs="Arial"/>
          <w:color w:val="000000"/>
        </w:rPr>
      </w:pPr>
    </w:p>
    <w:p w14:paraId="467DB41A" w14:textId="77777777" w:rsidR="00635D7B" w:rsidRPr="009766C1" w:rsidRDefault="00635D7B" w:rsidP="00635D7B">
      <w:pPr>
        <w:rPr>
          <w:rFonts w:ascii="Arial" w:hAnsi="Arial" w:cs="Arial"/>
          <w:color w:val="000000"/>
        </w:rPr>
      </w:pPr>
    </w:p>
    <w:p w14:paraId="5F7323F5" w14:textId="77777777" w:rsidR="00635D7B" w:rsidRPr="002462D1" w:rsidRDefault="00635D7B" w:rsidP="00635D7B">
      <w:pPr>
        <w:rPr>
          <w:rFonts w:ascii="Arial" w:hAnsi="Arial" w:cs="Arial"/>
          <w:color w:val="000000"/>
        </w:rPr>
      </w:pPr>
    </w:p>
    <w:p w14:paraId="5F375807" w14:textId="77777777" w:rsidR="00635D7B" w:rsidRPr="002462D1" w:rsidRDefault="00635D7B" w:rsidP="00635D7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1"/>
      </w:r>
      <w:bookmarkEnd w:id="0"/>
      <w:r w:rsidRPr="002462D1">
        <w:rPr>
          <w:rFonts w:ascii="Arial" w:hAnsi="Arial"/>
          <w:b/>
          <w:color w:val="000000"/>
          <w:szCs w:val="32"/>
        </w:rPr>
        <w:t xml:space="preserve"> </w:t>
      </w:r>
    </w:p>
    <w:p w14:paraId="6938DF34" w14:textId="77777777" w:rsidR="00635D7B" w:rsidRPr="002462D1" w:rsidRDefault="00635D7B" w:rsidP="009A7531">
      <w:pPr>
        <w:rPr>
          <w:rFonts w:ascii="Arial" w:eastAsia="Calibri" w:hAnsi="Arial" w:cs="Arial"/>
          <w:color w:val="000000"/>
          <w:sz w:val="22"/>
          <w:szCs w:val="22"/>
        </w:rPr>
      </w:pPr>
      <w:r w:rsidRPr="002462D1">
        <w:rPr>
          <w:rFonts w:ascii="Arial" w:hAnsi="Arial" w:cs="Arial"/>
          <w:b/>
          <w:bCs/>
          <w:color w:val="000000"/>
        </w:rPr>
        <w:tab/>
      </w:r>
      <w:r w:rsidRPr="002462D1">
        <w:rPr>
          <w:rFonts w:ascii="Arial" w:eastAsia="Calibri" w:hAnsi="Arial" w:cs="Arial"/>
          <w:color w:val="000000"/>
          <w:sz w:val="22"/>
          <w:szCs w:val="22"/>
        </w:rPr>
        <w:t>Podaci o naručiocu;</w:t>
      </w:r>
    </w:p>
    <w:p w14:paraId="45D7C5DA" w14:textId="77777777" w:rsidR="00635D7B" w:rsidRPr="002462D1" w:rsidRDefault="00635D7B" w:rsidP="00635D7B">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14:paraId="01CE0E9F" w14:textId="77777777"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14:paraId="591395BE" w14:textId="77777777"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14:paraId="5F648BC4" w14:textId="77777777"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14:paraId="2F52C4B5" w14:textId="77777777" w:rsidR="004D4348" w:rsidRPr="00716CAD" w:rsidRDefault="00635D7B" w:rsidP="00716CAD">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r w:rsidRPr="00716CAD">
        <w:rPr>
          <w:rFonts w:ascii="Arial" w:eastAsia="Calibri" w:hAnsi="Arial" w:cs="Arial"/>
          <w:color w:val="000000" w:themeColor="text1"/>
          <w:sz w:val="22"/>
          <w:szCs w:val="22"/>
        </w:rPr>
        <w:t>Cjelina</w:t>
      </w:r>
    </w:p>
    <w:p w14:paraId="155119D1" w14:textId="77777777" w:rsidR="00635D7B" w:rsidRPr="004D4348" w:rsidRDefault="00635D7B" w:rsidP="00635D7B">
      <w:pPr>
        <w:numPr>
          <w:ilvl w:val="1"/>
          <w:numId w:val="2"/>
        </w:numPr>
        <w:spacing w:after="160" w:line="259" w:lineRule="auto"/>
        <w:contextualSpacing/>
        <w:rPr>
          <w:rFonts w:ascii="Arial" w:eastAsia="Calibri" w:hAnsi="Arial" w:cs="Arial"/>
          <w:color w:val="000000"/>
          <w:sz w:val="22"/>
          <w:szCs w:val="22"/>
        </w:rPr>
      </w:pPr>
      <w:r w:rsidRPr="004D4348">
        <w:rPr>
          <w:rFonts w:ascii="Arial" w:eastAsia="Calibri" w:hAnsi="Arial" w:cs="Arial"/>
          <w:color w:val="000000"/>
          <w:sz w:val="22"/>
          <w:szCs w:val="22"/>
        </w:rPr>
        <w:t>Uslovi za učešće u postupku javne nabavke i posebni osnovi za isključenje,</w:t>
      </w:r>
    </w:p>
    <w:p w14:paraId="63581408" w14:textId="77777777"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14:paraId="45055E15" w14:textId="77777777"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14:paraId="79F72A09" w14:textId="77777777"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14:paraId="1A149661" w14:textId="77777777" w:rsidR="009A753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14:paraId="22D9CB80" w14:textId="77777777" w:rsidR="00635D7B" w:rsidRDefault="00635D7B" w:rsidP="009A7531">
      <w:pPr>
        <w:spacing w:after="160" w:line="259" w:lineRule="auto"/>
        <w:contextualSpacing/>
        <w:rPr>
          <w:rFonts w:ascii="Arial" w:eastAsia="Calibri" w:hAnsi="Arial" w:cs="Arial"/>
          <w:color w:val="000000"/>
          <w:sz w:val="22"/>
          <w:szCs w:val="22"/>
        </w:rPr>
      </w:pPr>
    </w:p>
    <w:p w14:paraId="1860B330" w14:textId="77777777" w:rsidR="002D4E56" w:rsidRPr="002D4E56" w:rsidRDefault="00635D7B" w:rsidP="00635D7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14:paraId="50C6E911" w14:textId="77777777" w:rsidR="002D4E56" w:rsidRPr="009766C1" w:rsidRDefault="00645D01" w:rsidP="002D4E56">
      <w:pPr>
        <w:pStyle w:val="ListParagraph"/>
        <w:numPr>
          <w:ilvl w:val="0"/>
          <w:numId w:val="14"/>
        </w:numPr>
        <w:jc w:val="both"/>
        <w:rPr>
          <w:rFonts w:ascii="Arial" w:hAnsi="Arial" w:cs="Arial"/>
          <w:color w:val="000000"/>
          <w:sz w:val="24"/>
          <w:szCs w:val="24"/>
          <w:lang w:val="fr-FR"/>
        </w:rPr>
      </w:pPr>
      <w:r>
        <w:rPr>
          <w:rFonts w:ascii="Arial" w:hAnsi="Arial" w:cs="Arial"/>
          <w:color w:val="000000"/>
          <w:sz w:val="24"/>
          <w:szCs w:val="24"/>
          <w:lang w:val="fr-FR"/>
        </w:rPr>
        <w:t>U</w:t>
      </w:r>
      <w:r w:rsidR="002D4E56" w:rsidRPr="009766C1">
        <w:rPr>
          <w:rFonts w:ascii="Arial" w:hAnsi="Arial" w:cs="Arial"/>
          <w:color w:val="000000"/>
          <w:sz w:val="24"/>
          <w:szCs w:val="24"/>
          <w:lang w:val="fr-FR"/>
        </w:rPr>
        <w:t>sluge</w:t>
      </w:r>
      <w:r>
        <w:rPr>
          <w:rFonts w:ascii="Arial" w:hAnsi="Arial" w:cs="Arial"/>
          <w:color w:val="000000"/>
          <w:sz w:val="24"/>
          <w:szCs w:val="24"/>
          <w:lang w:val="fr-FR"/>
        </w:rPr>
        <w:t xml:space="preserve"> čišćenja</w:t>
      </w:r>
      <w:r w:rsidR="002D4E56" w:rsidRPr="009766C1">
        <w:rPr>
          <w:rFonts w:ascii="Arial" w:hAnsi="Arial" w:cs="Arial"/>
          <w:color w:val="000000"/>
          <w:sz w:val="24"/>
          <w:szCs w:val="24"/>
          <w:lang w:val="fr-FR"/>
        </w:rPr>
        <w:t xml:space="preserve"> </w:t>
      </w:r>
    </w:p>
    <w:p w14:paraId="79E80697" w14:textId="77777777" w:rsidR="00946DAE" w:rsidRPr="00946DAE" w:rsidRDefault="00946DAE" w:rsidP="00946DAE">
      <w:pPr>
        <w:pStyle w:val="ListParagraph"/>
        <w:numPr>
          <w:ilvl w:val="0"/>
          <w:numId w:val="14"/>
        </w:numPr>
        <w:spacing w:before="0" w:after="0" w:line="240" w:lineRule="auto"/>
        <w:ind w:left="714" w:hanging="357"/>
        <w:jc w:val="both"/>
        <w:rPr>
          <w:rFonts w:ascii="Arial" w:hAnsi="Arial" w:cs="Arial"/>
          <w:color w:val="000000"/>
        </w:rPr>
      </w:pPr>
      <w:r w:rsidRPr="00946DAE">
        <w:rPr>
          <w:rFonts w:ascii="Arial" w:hAnsi="Arial" w:cs="Arial"/>
          <w:color w:val="000000"/>
        </w:rPr>
        <w:t xml:space="preserve">Predmet javne nabavke je nabavka </w:t>
      </w:r>
      <w:r w:rsidR="00645D01">
        <w:rPr>
          <w:rFonts w:ascii="Arial" w:hAnsi="Arial" w:cs="Arial"/>
          <w:color w:val="000000"/>
        </w:rPr>
        <w:t>usluga čišćenja poslovnih prostorija Zavoda za zapošljavanje Crne Gore u: Podgorici, Cetinju, Baru, Ulcinju, Budvi, Herceg Novom, Kotoru, Tivtu, Nikšiću, Pljevljima i Žabljaku,</w:t>
      </w:r>
      <w:r w:rsidRPr="00946DAE">
        <w:rPr>
          <w:rFonts w:ascii="Arial" w:hAnsi="Arial" w:cs="Arial"/>
          <w:color w:val="000000"/>
        </w:rPr>
        <w:t xml:space="preserve"> za period od jedne godine. </w:t>
      </w:r>
    </w:p>
    <w:p w14:paraId="5551D1C1" w14:textId="77777777" w:rsidR="002D4E56" w:rsidRDefault="002D4E56" w:rsidP="00635D7B">
      <w:pPr>
        <w:rPr>
          <w:rFonts w:ascii="Calibri" w:eastAsia="Calibri" w:hAnsi="Calibri"/>
          <w:color w:val="000000"/>
          <w:sz w:val="22"/>
          <w:szCs w:val="22"/>
        </w:rPr>
      </w:pPr>
    </w:p>
    <w:p w14:paraId="3EE8BF8A" w14:textId="77777777" w:rsidR="00946DAE" w:rsidRPr="00946DAE" w:rsidRDefault="00946DAE" w:rsidP="00E53F79">
      <w:pPr>
        <w:ind w:left="720"/>
        <w:jc w:val="center"/>
        <w:rPr>
          <w:rFonts w:ascii="Calibri" w:eastAsia="Calibri" w:hAnsi="Calibri"/>
          <w:b/>
          <w:color w:val="000000"/>
          <w:sz w:val="22"/>
          <w:szCs w:val="22"/>
        </w:rPr>
      </w:pPr>
      <w:r w:rsidRPr="00946DAE">
        <w:rPr>
          <w:rFonts w:ascii="Calibri" w:eastAsia="Calibri" w:hAnsi="Calibri"/>
          <w:b/>
          <w:color w:val="000000"/>
          <w:sz w:val="22"/>
          <w:szCs w:val="22"/>
        </w:rPr>
        <w:t>TEHNIČKA SPECIFIKACIJA PREDMETA JAVNE NABAVKE</w:t>
      </w:r>
      <w:r w:rsidRPr="00946DAE">
        <w:rPr>
          <w:rFonts w:ascii="Calibri" w:eastAsia="Calibri" w:hAnsi="Calibri"/>
          <w:color w:val="000000"/>
          <w:sz w:val="22"/>
          <w:szCs w:val="22"/>
          <w:vertAlign w:val="superscript"/>
        </w:rPr>
        <w:footnoteReference w:id="4"/>
      </w:r>
    </w:p>
    <w:p w14:paraId="0208F697" w14:textId="77777777" w:rsidR="00946DAE" w:rsidRPr="00946DAE" w:rsidRDefault="00946DAE" w:rsidP="00946DAE">
      <w:pPr>
        <w:rPr>
          <w:rFonts w:ascii="Calibri" w:eastAsia="Calibri" w:hAnsi="Calibri"/>
          <w:color w:val="000000"/>
          <w:sz w:val="22"/>
          <w:szCs w:val="22"/>
        </w:rPr>
      </w:pP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4"/>
        <w:gridCol w:w="2552"/>
        <w:gridCol w:w="3368"/>
        <w:gridCol w:w="1521"/>
      </w:tblGrid>
      <w:tr w:rsidR="00571C71" w14:paraId="0EA6E49A" w14:textId="77777777" w:rsidTr="00645D01">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D9D9D9"/>
            <w:vAlign w:val="center"/>
          </w:tcPr>
          <w:p w14:paraId="2CE8B016" w14:textId="77777777" w:rsidR="00571C71" w:rsidRDefault="00571C71" w:rsidP="008757BE">
            <w:pPr>
              <w:suppressAutoHyphens/>
              <w:rPr>
                <w:rFonts w:cs="Calibri"/>
                <w:b/>
                <w:bCs/>
                <w:lang w:eastAsia="ar-SA"/>
              </w:rPr>
            </w:pPr>
          </w:p>
          <w:p w14:paraId="75B7FC6E" w14:textId="77777777" w:rsidR="00571C71" w:rsidRDefault="00571C71" w:rsidP="008757BE">
            <w:pPr>
              <w:suppressAutoHyphens/>
              <w:jc w:val="center"/>
              <w:rPr>
                <w:rFonts w:cs="Calibri"/>
                <w:b/>
                <w:bCs/>
                <w:lang w:val="sr-Latn-CS" w:eastAsia="ar-SA"/>
              </w:rPr>
            </w:pPr>
            <w:r>
              <w:rPr>
                <w:rFonts w:cs="Calibri"/>
                <w:b/>
                <w:bCs/>
                <w:lang w:val="sr-Latn-CS" w:eastAsia="ar-SA"/>
              </w:rPr>
              <w:t>R.br.</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tcPr>
          <w:p w14:paraId="2E5C00E6" w14:textId="77777777" w:rsidR="00571C71" w:rsidRDefault="00571C71" w:rsidP="008757BE">
            <w:pPr>
              <w:suppressAutoHyphens/>
              <w:jc w:val="center"/>
              <w:rPr>
                <w:rFonts w:cs="Calibri"/>
                <w:b/>
                <w:bCs/>
                <w:lang w:val="sr-Latn-CS" w:eastAsia="ar-SA"/>
              </w:rPr>
            </w:pPr>
            <w:r>
              <w:rPr>
                <w:rFonts w:cs="Calibri"/>
                <w:b/>
                <w:bCs/>
                <w:lang w:val="sr-Latn-CS" w:eastAsia="ar-SA"/>
              </w:rPr>
              <w:t xml:space="preserve">Opis predmeta nabavke </w:t>
            </w:r>
          </w:p>
          <w:p w14:paraId="1A9B31A0" w14:textId="77777777" w:rsidR="00571C71" w:rsidRDefault="00571C71" w:rsidP="008757BE">
            <w:pPr>
              <w:rPr>
                <w:rFonts w:cs="Calibri"/>
                <w:lang w:val="sr-Latn-CS" w:eastAsia="ar-SA"/>
              </w:rPr>
            </w:pPr>
          </w:p>
        </w:tc>
        <w:tc>
          <w:tcPr>
            <w:tcW w:w="33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CB9832" w14:textId="77777777" w:rsidR="00571C71" w:rsidRDefault="00571C71" w:rsidP="008757BE">
            <w:pPr>
              <w:suppressAutoHyphens/>
              <w:jc w:val="center"/>
              <w:rPr>
                <w:rFonts w:cs="Calibri"/>
                <w:b/>
                <w:bCs/>
                <w:lang w:val="sr-Latn-CS" w:eastAsia="ar-SA"/>
              </w:rPr>
            </w:pPr>
            <w:r>
              <w:rPr>
                <w:rFonts w:cs="Calibri"/>
                <w:b/>
                <w:bCs/>
                <w:lang w:val="sr-Latn-CS" w:eastAsia="ar-SA"/>
              </w:rPr>
              <w:t xml:space="preserve">Bitne karakteristike predmeta nabavke </w:t>
            </w:r>
          </w:p>
        </w:tc>
        <w:tc>
          <w:tcPr>
            <w:tcW w:w="152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9AA488" w14:textId="77777777" w:rsidR="00571C71" w:rsidRDefault="00571C71" w:rsidP="008757BE">
            <w:pPr>
              <w:suppressAutoHyphens/>
              <w:jc w:val="center"/>
              <w:rPr>
                <w:rFonts w:cs="Calibri"/>
                <w:lang w:eastAsia="ar-SA"/>
              </w:rPr>
            </w:pPr>
            <w:r>
              <w:rPr>
                <w:rFonts w:cs="Calibri"/>
                <w:b/>
                <w:bCs/>
                <w:lang w:val="sr-Latn-CS" w:eastAsia="ar-SA"/>
              </w:rPr>
              <w:t>Količina</w:t>
            </w:r>
          </w:p>
        </w:tc>
      </w:tr>
      <w:tr w:rsidR="00571C71" w14:paraId="63A692AA" w14:textId="77777777" w:rsidTr="00645D01">
        <w:trPr>
          <w:trHeight w:val="389"/>
          <w:jc w:val="center"/>
        </w:trPr>
        <w:tc>
          <w:tcPr>
            <w:tcW w:w="634" w:type="dxa"/>
            <w:tcBorders>
              <w:top w:val="single" w:sz="4" w:space="0" w:color="auto"/>
              <w:left w:val="single" w:sz="4" w:space="0" w:color="auto"/>
              <w:bottom w:val="single" w:sz="4" w:space="0" w:color="auto"/>
              <w:right w:val="single" w:sz="4" w:space="0" w:color="auto"/>
            </w:tcBorders>
          </w:tcPr>
          <w:p w14:paraId="339CB0B4" w14:textId="77777777" w:rsidR="00571C71" w:rsidRDefault="00571C71" w:rsidP="00571C71">
            <w:pPr>
              <w:numPr>
                <w:ilvl w:val="0"/>
                <w:numId w:val="23"/>
              </w:numPr>
              <w:suppressAutoHyphens/>
              <w:rPr>
                <w:rFonts w:cs="Calibri"/>
                <w:b/>
                <w:bCs/>
                <w:lang w:eastAsia="ar-SA"/>
              </w:rPr>
            </w:pPr>
          </w:p>
        </w:tc>
        <w:tc>
          <w:tcPr>
            <w:tcW w:w="2552" w:type="dxa"/>
            <w:tcBorders>
              <w:top w:val="single" w:sz="4" w:space="0" w:color="auto"/>
              <w:left w:val="single" w:sz="4" w:space="0" w:color="auto"/>
              <w:bottom w:val="single" w:sz="4" w:space="0" w:color="auto"/>
              <w:right w:val="single" w:sz="4" w:space="0" w:color="auto"/>
            </w:tcBorders>
          </w:tcPr>
          <w:p w14:paraId="1D33AB2E" w14:textId="77777777" w:rsidR="00571C71" w:rsidRDefault="00645D01" w:rsidP="008757BE">
            <w:pPr>
              <w:suppressAutoHyphens/>
              <w:rPr>
                <w:rFonts w:cs="Calibri"/>
                <w:bCs/>
                <w:lang w:val="sr-Latn-CS" w:eastAsia="ar-SA"/>
              </w:rPr>
            </w:pPr>
            <w:r>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623AC99E" w14:textId="77777777" w:rsidR="00571C71" w:rsidRDefault="00645D01" w:rsidP="008757BE">
            <w:pPr>
              <w:suppressAutoHyphens/>
              <w:rPr>
                <w:rFonts w:cs="Calibri"/>
                <w:bCs/>
                <w:lang w:val="sr-Latn-CS" w:eastAsia="ar-SA"/>
              </w:rPr>
            </w:pPr>
            <w:r>
              <w:rPr>
                <w:rFonts w:cs="Calibri"/>
                <w:bCs/>
                <w:lang w:val="sr-Latn-CS" w:eastAsia="ar-SA"/>
              </w:rPr>
              <w:t>čišćenje kancelarija u Podgorici, tri puta nedeljno</w:t>
            </w:r>
          </w:p>
        </w:tc>
        <w:tc>
          <w:tcPr>
            <w:tcW w:w="1521" w:type="dxa"/>
            <w:tcBorders>
              <w:top w:val="single" w:sz="4" w:space="0" w:color="auto"/>
              <w:left w:val="single" w:sz="4" w:space="0" w:color="auto"/>
              <w:bottom w:val="single" w:sz="4" w:space="0" w:color="auto"/>
              <w:right w:val="single" w:sz="4" w:space="0" w:color="auto"/>
            </w:tcBorders>
            <w:vAlign w:val="center"/>
          </w:tcPr>
          <w:p w14:paraId="04559E4D" w14:textId="77777777" w:rsidR="00571C71" w:rsidRDefault="00FF7D50" w:rsidP="008757BE">
            <w:pPr>
              <w:suppressAutoHyphens/>
              <w:jc w:val="center"/>
              <w:rPr>
                <w:rFonts w:cs="Calibri"/>
                <w:bCs/>
                <w:lang w:val="sr-Latn-CS" w:eastAsia="ar-SA"/>
              </w:rPr>
            </w:pPr>
            <w:r>
              <w:rPr>
                <w:rFonts w:cs="Calibri"/>
                <w:bCs/>
                <w:lang w:val="sr-Latn-CS" w:eastAsia="ar-SA"/>
              </w:rPr>
              <w:t>560 m2</w:t>
            </w:r>
          </w:p>
        </w:tc>
      </w:tr>
      <w:tr w:rsidR="00645D01" w14:paraId="70592F6D" w14:textId="77777777" w:rsidTr="00645D01">
        <w:trPr>
          <w:trHeight w:val="384"/>
          <w:jc w:val="center"/>
        </w:trPr>
        <w:tc>
          <w:tcPr>
            <w:tcW w:w="634" w:type="dxa"/>
            <w:tcBorders>
              <w:top w:val="single" w:sz="4" w:space="0" w:color="auto"/>
              <w:left w:val="single" w:sz="4" w:space="0" w:color="auto"/>
              <w:bottom w:val="single" w:sz="4" w:space="0" w:color="auto"/>
              <w:right w:val="single" w:sz="4" w:space="0" w:color="auto"/>
            </w:tcBorders>
            <w:vAlign w:val="center"/>
            <w:hideMark/>
          </w:tcPr>
          <w:p w14:paraId="0855616C" w14:textId="77777777" w:rsidR="00645D01" w:rsidRDefault="00645D01" w:rsidP="00645D01">
            <w:pPr>
              <w:numPr>
                <w:ilvl w:val="0"/>
                <w:numId w:val="23"/>
              </w:numPr>
              <w:jc w:val="center"/>
              <w:rPr>
                <w:rFonts w:cs="Calibri"/>
                <w:color w:val="000000"/>
                <w:lang w:eastAsia="sr-Latn-CS"/>
              </w:rPr>
            </w:pPr>
            <w:r>
              <w:rPr>
                <w:rFonts w:cs="Calibri"/>
                <w:color w:val="000000"/>
                <w:lang w:eastAsia="sr-Latn-CS"/>
              </w:rPr>
              <w:t>1</w:t>
            </w:r>
          </w:p>
        </w:tc>
        <w:tc>
          <w:tcPr>
            <w:tcW w:w="2552" w:type="dxa"/>
            <w:tcBorders>
              <w:top w:val="single" w:sz="4" w:space="0" w:color="auto"/>
              <w:left w:val="single" w:sz="4" w:space="0" w:color="auto"/>
              <w:bottom w:val="single" w:sz="4" w:space="0" w:color="auto"/>
              <w:right w:val="single" w:sz="4" w:space="0" w:color="auto"/>
            </w:tcBorders>
          </w:tcPr>
          <w:p w14:paraId="4E8721A8"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3123176E" w14:textId="77777777" w:rsidR="00645D01" w:rsidRDefault="00645D01" w:rsidP="00645D01">
            <w:r w:rsidRPr="00BE7B94">
              <w:rPr>
                <w:rFonts w:cs="Calibri"/>
                <w:bCs/>
                <w:lang w:val="sr-Latn-CS" w:eastAsia="ar-SA"/>
              </w:rPr>
              <w:t xml:space="preserve">čišćenje kancelarija u </w:t>
            </w:r>
            <w:r w:rsidR="00141D86">
              <w:rPr>
                <w:rFonts w:cs="Calibri"/>
                <w:bCs/>
                <w:lang w:val="sr-Latn-CS" w:eastAsia="ar-SA"/>
              </w:rPr>
              <w:t>Cetinju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14:paraId="2A4691EE" w14:textId="77777777" w:rsidR="00645D01" w:rsidRDefault="00FF7D50" w:rsidP="00645D01">
            <w:pPr>
              <w:jc w:val="center"/>
            </w:pPr>
            <w:r>
              <w:t>145 m2</w:t>
            </w:r>
          </w:p>
        </w:tc>
      </w:tr>
      <w:tr w:rsidR="00645D01" w14:paraId="60C8ECD4" w14:textId="77777777" w:rsidTr="00645D01">
        <w:trPr>
          <w:trHeight w:val="210"/>
          <w:jc w:val="center"/>
        </w:trPr>
        <w:tc>
          <w:tcPr>
            <w:tcW w:w="634" w:type="dxa"/>
            <w:tcBorders>
              <w:top w:val="single" w:sz="4" w:space="0" w:color="auto"/>
              <w:left w:val="single" w:sz="4" w:space="0" w:color="auto"/>
              <w:bottom w:val="single" w:sz="4" w:space="0" w:color="auto"/>
              <w:right w:val="single" w:sz="4" w:space="0" w:color="auto"/>
            </w:tcBorders>
            <w:vAlign w:val="center"/>
            <w:hideMark/>
          </w:tcPr>
          <w:p w14:paraId="287D4BE1" w14:textId="77777777" w:rsidR="00645D01" w:rsidRDefault="00645D01" w:rsidP="00645D01">
            <w:pPr>
              <w:numPr>
                <w:ilvl w:val="0"/>
                <w:numId w:val="23"/>
              </w:numPr>
              <w:jc w:val="center"/>
              <w:rPr>
                <w:rFonts w:cs="Calibri"/>
                <w:color w:val="000000"/>
                <w:lang w:val="sr-Latn-ME" w:eastAsia="sr-Latn-CS"/>
              </w:rPr>
            </w:pPr>
            <w:r>
              <w:rPr>
                <w:rFonts w:cs="Calibri"/>
                <w:color w:val="000000"/>
                <w:lang w:val="sr-Latn-ME" w:eastAsia="sr-Latn-CS"/>
              </w:rPr>
              <w:t>2</w:t>
            </w:r>
          </w:p>
        </w:tc>
        <w:tc>
          <w:tcPr>
            <w:tcW w:w="2552" w:type="dxa"/>
            <w:tcBorders>
              <w:top w:val="single" w:sz="4" w:space="0" w:color="auto"/>
              <w:left w:val="single" w:sz="4" w:space="0" w:color="auto"/>
              <w:bottom w:val="single" w:sz="4" w:space="0" w:color="auto"/>
              <w:right w:val="single" w:sz="4" w:space="0" w:color="auto"/>
            </w:tcBorders>
          </w:tcPr>
          <w:p w14:paraId="69D4C423"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227564E8" w14:textId="77777777" w:rsidR="00645D01" w:rsidRDefault="00645D01" w:rsidP="00645D01">
            <w:r w:rsidRPr="00BE7B94">
              <w:rPr>
                <w:rFonts w:cs="Calibri"/>
                <w:bCs/>
                <w:lang w:val="sr-Latn-CS" w:eastAsia="ar-SA"/>
              </w:rPr>
              <w:t>čišćenje kancelarija u</w:t>
            </w:r>
            <w:r w:rsidR="00141D86">
              <w:rPr>
                <w:rFonts w:cs="Calibri"/>
                <w:bCs/>
                <w:lang w:val="sr-Latn-CS" w:eastAsia="ar-SA"/>
              </w:rPr>
              <w:t xml:space="preserve"> Baru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14:paraId="0CACEB3B" w14:textId="77777777" w:rsidR="00645D01" w:rsidRDefault="00FF7D50" w:rsidP="00645D01">
            <w:pPr>
              <w:jc w:val="center"/>
            </w:pPr>
            <w:r>
              <w:t>520 m2</w:t>
            </w:r>
          </w:p>
        </w:tc>
      </w:tr>
      <w:tr w:rsidR="00645D01" w14:paraId="3015CF10" w14:textId="77777777" w:rsidTr="00645D01">
        <w:trPr>
          <w:trHeight w:val="165"/>
          <w:jc w:val="center"/>
        </w:trPr>
        <w:tc>
          <w:tcPr>
            <w:tcW w:w="634" w:type="dxa"/>
            <w:tcBorders>
              <w:top w:val="single" w:sz="4" w:space="0" w:color="auto"/>
              <w:left w:val="single" w:sz="4" w:space="0" w:color="auto"/>
              <w:bottom w:val="single" w:sz="4" w:space="0" w:color="auto"/>
              <w:right w:val="single" w:sz="4" w:space="0" w:color="auto"/>
            </w:tcBorders>
            <w:vAlign w:val="center"/>
            <w:hideMark/>
          </w:tcPr>
          <w:p w14:paraId="17327C47" w14:textId="77777777" w:rsidR="00645D01" w:rsidRDefault="00645D01" w:rsidP="00645D01">
            <w:pPr>
              <w:numPr>
                <w:ilvl w:val="0"/>
                <w:numId w:val="23"/>
              </w:numPr>
              <w:jc w:val="center"/>
              <w:rPr>
                <w:rFonts w:cs="Calibri"/>
                <w:color w:val="000000"/>
                <w:lang w:val="sr-Latn-ME" w:eastAsia="sr-Latn-CS"/>
              </w:rPr>
            </w:pPr>
            <w:r>
              <w:rPr>
                <w:rFonts w:cs="Calibri"/>
                <w:color w:val="000000"/>
                <w:lang w:val="sr-Latn-ME" w:eastAsia="sr-Latn-CS"/>
              </w:rPr>
              <w:t>3</w:t>
            </w:r>
          </w:p>
        </w:tc>
        <w:tc>
          <w:tcPr>
            <w:tcW w:w="2552" w:type="dxa"/>
            <w:tcBorders>
              <w:top w:val="single" w:sz="4" w:space="0" w:color="auto"/>
              <w:left w:val="single" w:sz="4" w:space="0" w:color="auto"/>
              <w:bottom w:val="single" w:sz="4" w:space="0" w:color="auto"/>
              <w:right w:val="single" w:sz="4" w:space="0" w:color="auto"/>
            </w:tcBorders>
          </w:tcPr>
          <w:p w14:paraId="06D65B8E"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68830D0F" w14:textId="77777777"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Ucinju, </w:t>
            </w:r>
            <w:r w:rsidRPr="00BE7B94">
              <w:rPr>
                <w:rFonts w:cs="Calibri"/>
                <w:bCs/>
                <w:lang w:val="sr-Latn-CS" w:eastAsia="ar-SA"/>
              </w:rPr>
              <w:t>tri puta nedeljno</w:t>
            </w:r>
          </w:p>
        </w:tc>
        <w:tc>
          <w:tcPr>
            <w:tcW w:w="1521" w:type="dxa"/>
            <w:tcBorders>
              <w:top w:val="single" w:sz="4" w:space="0" w:color="auto"/>
              <w:left w:val="single" w:sz="4" w:space="0" w:color="auto"/>
              <w:bottom w:val="single" w:sz="4" w:space="0" w:color="auto"/>
              <w:right w:val="single" w:sz="4" w:space="0" w:color="auto"/>
            </w:tcBorders>
          </w:tcPr>
          <w:p w14:paraId="0698D451" w14:textId="77777777" w:rsidR="00645D01" w:rsidRDefault="00FF7D50" w:rsidP="00645D01">
            <w:pPr>
              <w:jc w:val="center"/>
            </w:pPr>
            <w:r>
              <w:t>100 m2</w:t>
            </w:r>
          </w:p>
        </w:tc>
      </w:tr>
      <w:tr w:rsidR="00645D01" w14:paraId="2F43B563" w14:textId="77777777" w:rsidTr="00645D01">
        <w:trPr>
          <w:trHeight w:val="150"/>
          <w:jc w:val="center"/>
        </w:trPr>
        <w:tc>
          <w:tcPr>
            <w:tcW w:w="634" w:type="dxa"/>
            <w:tcBorders>
              <w:top w:val="single" w:sz="4" w:space="0" w:color="auto"/>
              <w:left w:val="single" w:sz="4" w:space="0" w:color="auto"/>
              <w:bottom w:val="single" w:sz="4" w:space="0" w:color="auto"/>
              <w:right w:val="single" w:sz="4" w:space="0" w:color="auto"/>
            </w:tcBorders>
            <w:vAlign w:val="center"/>
          </w:tcPr>
          <w:p w14:paraId="4FB57606" w14:textId="77777777"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14:paraId="7F7D9C84"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10EA7A14" w14:textId="77777777" w:rsidR="00645D01" w:rsidRDefault="00645D01" w:rsidP="00645D01">
            <w:r w:rsidRPr="00BE7B94">
              <w:rPr>
                <w:rFonts w:cs="Calibri"/>
                <w:bCs/>
                <w:lang w:val="sr-Latn-CS" w:eastAsia="ar-SA"/>
              </w:rPr>
              <w:t>čišćenje kancelarija u</w:t>
            </w:r>
            <w:r w:rsidR="00141D86">
              <w:rPr>
                <w:rFonts w:cs="Calibri"/>
                <w:bCs/>
                <w:lang w:val="sr-Latn-CS" w:eastAsia="ar-SA"/>
              </w:rPr>
              <w:t xml:space="preserve"> Budvi</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14:paraId="0E5A0A24" w14:textId="77777777" w:rsidR="00645D01" w:rsidRDefault="00FF7D50" w:rsidP="00645D01">
            <w:pPr>
              <w:jc w:val="center"/>
            </w:pPr>
            <w:r>
              <w:t>75 m2</w:t>
            </w:r>
          </w:p>
        </w:tc>
      </w:tr>
      <w:tr w:rsidR="00645D01" w14:paraId="3303E9EC" w14:textId="77777777" w:rsidTr="00645D01">
        <w:trPr>
          <w:trHeight w:val="139"/>
          <w:jc w:val="center"/>
        </w:trPr>
        <w:tc>
          <w:tcPr>
            <w:tcW w:w="634" w:type="dxa"/>
            <w:tcBorders>
              <w:top w:val="single" w:sz="4" w:space="0" w:color="auto"/>
              <w:left w:val="single" w:sz="4" w:space="0" w:color="auto"/>
              <w:bottom w:val="single" w:sz="4" w:space="0" w:color="auto"/>
              <w:right w:val="single" w:sz="4" w:space="0" w:color="auto"/>
            </w:tcBorders>
            <w:vAlign w:val="center"/>
          </w:tcPr>
          <w:p w14:paraId="5392542E" w14:textId="77777777"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14:paraId="2FB451E9"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33B73262" w14:textId="77777777"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Herceg Novom,</w:t>
            </w:r>
            <w:r w:rsidRPr="00BE7B94">
              <w:rPr>
                <w:rFonts w:cs="Calibri"/>
                <w:bCs/>
                <w:lang w:val="sr-Latn-CS" w:eastAsia="ar-SA"/>
              </w:rPr>
              <w:t xml:space="preserve"> tri puta nedeljno</w:t>
            </w:r>
          </w:p>
        </w:tc>
        <w:tc>
          <w:tcPr>
            <w:tcW w:w="1521" w:type="dxa"/>
            <w:tcBorders>
              <w:top w:val="single" w:sz="4" w:space="0" w:color="auto"/>
              <w:left w:val="single" w:sz="4" w:space="0" w:color="auto"/>
              <w:bottom w:val="single" w:sz="4" w:space="0" w:color="auto"/>
              <w:right w:val="single" w:sz="4" w:space="0" w:color="auto"/>
            </w:tcBorders>
          </w:tcPr>
          <w:p w14:paraId="1614B22B" w14:textId="77777777" w:rsidR="00645D01" w:rsidRDefault="00FF7D50" w:rsidP="00645D01">
            <w:pPr>
              <w:jc w:val="center"/>
            </w:pPr>
            <w:r>
              <w:t>350 m2</w:t>
            </w:r>
          </w:p>
        </w:tc>
      </w:tr>
      <w:tr w:rsidR="00645D01" w14:paraId="3EFE5B66" w14:textId="77777777" w:rsidTr="00645D01">
        <w:trPr>
          <w:trHeight w:val="124"/>
          <w:jc w:val="center"/>
        </w:trPr>
        <w:tc>
          <w:tcPr>
            <w:tcW w:w="634" w:type="dxa"/>
            <w:tcBorders>
              <w:top w:val="single" w:sz="4" w:space="0" w:color="auto"/>
              <w:left w:val="single" w:sz="4" w:space="0" w:color="auto"/>
              <w:bottom w:val="single" w:sz="4" w:space="0" w:color="auto"/>
              <w:right w:val="single" w:sz="4" w:space="0" w:color="auto"/>
            </w:tcBorders>
            <w:vAlign w:val="center"/>
          </w:tcPr>
          <w:p w14:paraId="3831D575" w14:textId="77777777"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14:paraId="6AD6B15C"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495EF7AE" w14:textId="77777777"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Kotoru</w:t>
            </w:r>
            <w:r w:rsidR="00D65DF6">
              <w:rPr>
                <w:rFonts w:cs="Calibri"/>
                <w:bCs/>
                <w:lang w:val="sr-Latn-CS" w:eastAsia="ar-SA"/>
              </w:rPr>
              <w:t>,</w:t>
            </w:r>
            <w:r w:rsidRPr="00BE7B94">
              <w:rPr>
                <w:rFonts w:cs="Calibri"/>
                <w:bCs/>
                <w:lang w:val="sr-Latn-CS" w:eastAsia="ar-SA"/>
              </w:rPr>
              <w:t xml:space="preserve"> tri puta nedeljno</w:t>
            </w:r>
          </w:p>
        </w:tc>
        <w:tc>
          <w:tcPr>
            <w:tcW w:w="1521" w:type="dxa"/>
            <w:tcBorders>
              <w:top w:val="single" w:sz="4" w:space="0" w:color="auto"/>
              <w:left w:val="single" w:sz="4" w:space="0" w:color="auto"/>
              <w:bottom w:val="single" w:sz="4" w:space="0" w:color="auto"/>
              <w:right w:val="single" w:sz="4" w:space="0" w:color="auto"/>
            </w:tcBorders>
          </w:tcPr>
          <w:p w14:paraId="5B509F5B" w14:textId="77777777" w:rsidR="00645D01" w:rsidRDefault="00FF7D50" w:rsidP="00645D01">
            <w:pPr>
              <w:jc w:val="center"/>
            </w:pPr>
            <w:r>
              <w:t>215 m2</w:t>
            </w:r>
          </w:p>
        </w:tc>
      </w:tr>
      <w:tr w:rsidR="00645D01" w14:paraId="0497EF9A" w14:textId="77777777" w:rsidTr="00645D01">
        <w:trPr>
          <w:trHeight w:val="377"/>
          <w:jc w:val="center"/>
        </w:trPr>
        <w:tc>
          <w:tcPr>
            <w:tcW w:w="634" w:type="dxa"/>
            <w:tcBorders>
              <w:top w:val="single" w:sz="4" w:space="0" w:color="auto"/>
              <w:left w:val="single" w:sz="4" w:space="0" w:color="auto"/>
              <w:bottom w:val="single" w:sz="4" w:space="0" w:color="auto"/>
              <w:right w:val="single" w:sz="4" w:space="0" w:color="auto"/>
            </w:tcBorders>
            <w:vAlign w:val="center"/>
          </w:tcPr>
          <w:p w14:paraId="3F051CC4" w14:textId="77777777"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14:paraId="422D5455"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60092582" w14:textId="77777777"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Tivtu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14:paraId="59F0C3E4" w14:textId="77777777" w:rsidR="00645D01" w:rsidRDefault="00FF7D50" w:rsidP="00645D01">
            <w:pPr>
              <w:jc w:val="center"/>
            </w:pPr>
            <w:r>
              <w:t>90 m2</w:t>
            </w:r>
          </w:p>
        </w:tc>
      </w:tr>
      <w:tr w:rsidR="00645D01" w14:paraId="16BF6B6E" w14:textId="77777777" w:rsidTr="00645D01">
        <w:trPr>
          <w:trHeight w:val="109"/>
          <w:jc w:val="center"/>
        </w:trPr>
        <w:tc>
          <w:tcPr>
            <w:tcW w:w="634" w:type="dxa"/>
            <w:tcBorders>
              <w:top w:val="single" w:sz="4" w:space="0" w:color="auto"/>
              <w:left w:val="single" w:sz="4" w:space="0" w:color="auto"/>
              <w:bottom w:val="single" w:sz="4" w:space="0" w:color="auto"/>
              <w:right w:val="single" w:sz="4" w:space="0" w:color="auto"/>
            </w:tcBorders>
            <w:vAlign w:val="center"/>
          </w:tcPr>
          <w:p w14:paraId="53CF9E64" w14:textId="77777777"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14:paraId="5EFC4C0D"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0FFE73E1" w14:textId="77777777"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Nikšiću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14:paraId="2FB03A75" w14:textId="77777777" w:rsidR="00645D01" w:rsidRDefault="00FF7D50" w:rsidP="00645D01">
            <w:pPr>
              <w:jc w:val="center"/>
            </w:pPr>
            <w:r>
              <w:t>450 m2</w:t>
            </w:r>
          </w:p>
        </w:tc>
      </w:tr>
      <w:tr w:rsidR="00645D01" w14:paraId="4A52309B" w14:textId="77777777" w:rsidTr="00645D01">
        <w:trPr>
          <w:trHeight w:val="109"/>
          <w:jc w:val="center"/>
        </w:trPr>
        <w:tc>
          <w:tcPr>
            <w:tcW w:w="634" w:type="dxa"/>
            <w:tcBorders>
              <w:top w:val="single" w:sz="4" w:space="0" w:color="auto"/>
              <w:left w:val="single" w:sz="4" w:space="0" w:color="auto"/>
              <w:bottom w:val="single" w:sz="4" w:space="0" w:color="auto"/>
              <w:right w:val="single" w:sz="4" w:space="0" w:color="auto"/>
            </w:tcBorders>
            <w:vAlign w:val="center"/>
          </w:tcPr>
          <w:p w14:paraId="48891508" w14:textId="77777777"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14:paraId="4DF8A4FA"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56DDF930" w14:textId="77777777"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Pljevljima</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14:paraId="1CAD95A2" w14:textId="77777777" w:rsidR="00645D01" w:rsidRDefault="00FF7D50" w:rsidP="00645D01">
            <w:pPr>
              <w:jc w:val="center"/>
            </w:pPr>
            <w:r>
              <w:t>400 m2</w:t>
            </w:r>
          </w:p>
        </w:tc>
      </w:tr>
      <w:tr w:rsidR="00645D01" w14:paraId="2FFB2B33" w14:textId="77777777" w:rsidTr="00645D01">
        <w:trPr>
          <w:trHeight w:val="150"/>
          <w:jc w:val="center"/>
        </w:trPr>
        <w:tc>
          <w:tcPr>
            <w:tcW w:w="634" w:type="dxa"/>
            <w:tcBorders>
              <w:top w:val="single" w:sz="4" w:space="0" w:color="auto"/>
              <w:left w:val="single" w:sz="4" w:space="0" w:color="auto"/>
              <w:bottom w:val="single" w:sz="4" w:space="0" w:color="auto"/>
              <w:right w:val="single" w:sz="4" w:space="0" w:color="auto"/>
            </w:tcBorders>
            <w:vAlign w:val="center"/>
          </w:tcPr>
          <w:p w14:paraId="4E1F9275" w14:textId="77777777"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14:paraId="2C427EC7" w14:textId="77777777"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14:paraId="0E065DD4" w14:textId="77777777"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Žabljaku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14:paraId="254A5713" w14:textId="77777777" w:rsidR="00645D01" w:rsidRDefault="00FF7D50" w:rsidP="00645D01">
            <w:pPr>
              <w:jc w:val="center"/>
            </w:pPr>
            <w:r>
              <w:t>25 m2</w:t>
            </w:r>
          </w:p>
        </w:tc>
      </w:tr>
    </w:tbl>
    <w:p w14:paraId="51B51F50" w14:textId="77777777" w:rsidR="008D5517" w:rsidRDefault="008D5517" w:rsidP="00946DAE">
      <w:pPr>
        <w:rPr>
          <w:rFonts w:ascii="Calibri" w:eastAsia="Calibri" w:hAnsi="Calibri"/>
          <w:color w:val="000000"/>
          <w:sz w:val="22"/>
          <w:szCs w:val="22"/>
          <w:lang w:val="sr-Latn-CS"/>
        </w:rPr>
      </w:pPr>
    </w:p>
    <w:p w14:paraId="25FFC2D6" w14:textId="77777777" w:rsidR="008D5517" w:rsidRDefault="008D5517" w:rsidP="00946DAE">
      <w:pPr>
        <w:rPr>
          <w:rFonts w:ascii="Calibri" w:eastAsia="Calibri" w:hAnsi="Calibri"/>
          <w:b/>
          <w:color w:val="000000"/>
          <w:sz w:val="22"/>
          <w:szCs w:val="22"/>
        </w:rPr>
      </w:pPr>
    </w:p>
    <w:p w14:paraId="5FE263B5" w14:textId="77777777" w:rsidR="008D5517" w:rsidRDefault="008D5517" w:rsidP="00946DAE">
      <w:pPr>
        <w:rPr>
          <w:rFonts w:ascii="Calibri" w:eastAsia="Calibri" w:hAnsi="Calibri"/>
          <w:b/>
          <w:color w:val="000000"/>
          <w:sz w:val="22"/>
          <w:szCs w:val="22"/>
        </w:rPr>
      </w:pPr>
    </w:p>
    <w:p w14:paraId="0B17FA0A" w14:textId="77777777" w:rsidR="00946DAE" w:rsidRPr="00946DAE" w:rsidRDefault="00946DAE" w:rsidP="00946DAE">
      <w:pPr>
        <w:rPr>
          <w:rFonts w:ascii="Calibri" w:eastAsia="Calibri" w:hAnsi="Calibri"/>
          <w:b/>
          <w:color w:val="000000"/>
          <w:sz w:val="22"/>
          <w:szCs w:val="22"/>
        </w:rPr>
      </w:pPr>
      <w:r w:rsidRPr="00946DAE">
        <w:rPr>
          <w:rFonts w:ascii="Calibri" w:eastAsia="Calibri" w:hAnsi="Calibri"/>
          <w:b/>
          <w:color w:val="000000"/>
          <w:sz w:val="22"/>
          <w:szCs w:val="22"/>
        </w:rPr>
        <w:t>Zahtjevi u pogledu načina izvršavanja predmeta nabavke koji su od značaja za sačinjavanje ponude i izvršenje ugovora</w:t>
      </w:r>
    </w:p>
    <w:p w14:paraId="31DFF899" w14:textId="77777777" w:rsidR="00946DAE" w:rsidRPr="00946DAE" w:rsidRDefault="00946DAE" w:rsidP="00946DAE">
      <w:pPr>
        <w:rPr>
          <w:rFonts w:ascii="Calibri" w:eastAsia="Calibri" w:hAnsi="Calibri"/>
          <w:b/>
          <w:color w:val="000000"/>
          <w:sz w:val="22"/>
          <w:szCs w:val="22"/>
        </w:rPr>
      </w:pPr>
    </w:p>
    <w:p w14:paraId="7850CA70" w14:textId="77777777" w:rsidR="00946DAE" w:rsidRPr="00946DAE" w:rsidRDefault="00946DAE" w:rsidP="00946DAE">
      <w:pPr>
        <w:numPr>
          <w:ilvl w:val="0"/>
          <w:numId w:val="18"/>
        </w:numPr>
        <w:rPr>
          <w:rFonts w:ascii="Calibri" w:eastAsia="Calibri" w:hAnsi="Calibri"/>
          <w:color w:val="000000"/>
          <w:sz w:val="22"/>
          <w:szCs w:val="22"/>
          <w:lang w:val="sr-Latn-CS"/>
        </w:rPr>
      </w:pPr>
      <w:r w:rsidRPr="00946DAE">
        <w:rPr>
          <w:rFonts w:ascii="Calibri" w:eastAsia="Calibri" w:hAnsi="Calibri"/>
          <w:color w:val="000000"/>
          <w:sz w:val="22"/>
          <w:szCs w:val="22"/>
          <w:lang w:val="sr-Latn-CS"/>
        </w:rPr>
        <w:t>Rok izvršenja ugovora je 12 mjeseci od dana zaključivanja ugovora.</w:t>
      </w:r>
    </w:p>
    <w:p w14:paraId="4E73281E" w14:textId="4DC39E73" w:rsidR="00946DAE" w:rsidRDefault="00946DAE" w:rsidP="00946DAE">
      <w:pPr>
        <w:numPr>
          <w:ilvl w:val="0"/>
          <w:numId w:val="18"/>
        </w:numPr>
        <w:rPr>
          <w:rFonts w:ascii="Calibri" w:eastAsia="Calibri" w:hAnsi="Calibri"/>
          <w:color w:val="000000"/>
          <w:sz w:val="22"/>
          <w:szCs w:val="22"/>
          <w:lang w:val="sr-Latn-CS"/>
        </w:rPr>
      </w:pPr>
      <w:r w:rsidRPr="00946DAE">
        <w:rPr>
          <w:rFonts w:ascii="Calibri" w:eastAsia="Calibri" w:hAnsi="Calibri"/>
          <w:color w:val="000000"/>
          <w:sz w:val="22"/>
          <w:szCs w:val="22"/>
          <w:lang w:val="sr-Latn-CS"/>
        </w:rPr>
        <w:t xml:space="preserve">Mjesto izvršenja ugovora je u: </w:t>
      </w:r>
      <w:r w:rsidR="005B1210">
        <w:rPr>
          <w:rFonts w:ascii="Calibri" w:eastAsia="Calibri" w:hAnsi="Calibri"/>
          <w:color w:val="000000"/>
          <w:sz w:val="22"/>
          <w:szCs w:val="22"/>
          <w:lang w:val="sr-Latn-CS"/>
        </w:rPr>
        <w:t>Podgorici, Cetinju, Baru, Ulcinju, Budvi, Kotoru, Tivtu, Herceg Novom, Nikšiću, Pljevljima i Žabljaku.</w:t>
      </w:r>
    </w:p>
    <w:p w14:paraId="72D7F76E" w14:textId="452D6681" w:rsidR="002B50F0" w:rsidRPr="00946DAE" w:rsidRDefault="002B50F0" w:rsidP="00946DAE">
      <w:pPr>
        <w:numPr>
          <w:ilvl w:val="0"/>
          <w:numId w:val="18"/>
        </w:numPr>
        <w:rPr>
          <w:rFonts w:ascii="Calibri" w:eastAsia="Calibri" w:hAnsi="Calibri"/>
          <w:color w:val="000000"/>
          <w:sz w:val="22"/>
          <w:szCs w:val="22"/>
          <w:lang w:val="sr-Latn-CS"/>
        </w:rPr>
      </w:pPr>
      <w:r>
        <w:rPr>
          <w:rFonts w:ascii="Calibri" w:eastAsia="Calibri" w:hAnsi="Calibri"/>
          <w:color w:val="000000"/>
          <w:sz w:val="22"/>
          <w:szCs w:val="22"/>
          <w:lang w:val="sr-Latn-CS"/>
        </w:rPr>
        <w:t>Sredstva za čišćenje i ostali mobilijar( četke, kante, krpe i dr.) obezbjeđuje izabrani ponuđač.</w:t>
      </w:r>
    </w:p>
    <w:p w14:paraId="32D6E370" w14:textId="77777777" w:rsidR="00946DAE" w:rsidRPr="00946DAE" w:rsidRDefault="00946DAE" w:rsidP="00946DAE">
      <w:pPr>
        <w:numPr>
          <w:ilvl w:val="0"/>
          <w:numId w:val="18"/>
        </w:numPr>
        <w:rPr>
          <w:rFonts w:ascii="Calibri" w:eastAsia="Calibri" w:hAnsi="Calibri"/>
          <w:color w:val="000000"/>
          <w:sz w:val="22"/>
          <w:szCs w:val="22"/>
          <w:lang w:val="sr-Latn-CS"/>
        </w:rPr>
      </w:pPr>
      <w:r w:rsidRPr="00946DAE">
        <w:rPr>
          <w:rFonts w:ascii="Calibri" w:eastAsia="Calibri" w:hAnsi="Calibri"/>
          <w:color w:val="000000"/>
          <w:sz w:val="22"/>
          <w:szCs w:val="22"/>
          <w:lang w:val="sr-Latn-CS"/>
        </w:rPr>
        <w:t>Rok plaćanja je: 15 dana od dana dostavljanja fakture</w:t>
      </w:r>
    </w:p>
    <w:p w14:paraId="78DFFFAC" w14:textId="77777777" w:rsidR="00946DAE" w:rsidRDefault="00946DAE" w:rsidP="00946DAE">
      <w:pPr>
        <w:numPr>
          <w:ilvl w:val="0"/>
          <w:numId w:val="18"/>
        </w:numPr>
        <w:rPr>
          <w:rFonts w:ascii="Calibri" w:eastAsia="Calibri" w:hAnsi="Calibri"/>
          <w:color w:val="000000"/>
          <w:sz w:val="22"/>
          <w:szCs w:val="22"/>
          <w:lang w:val="sr-Latn-CS"/>
        </w:rPr>
      </w:pPr>
      <w:r w:rsidRPr="00946DAE">
        <w:rPr>
          <w:rFonts w:ascii="Calibri" w:eastAsia="Calibri" w:hAnsi="Calibri"/>
          <w:color w:val="000000"/>
          <w:sz w:val="22"/>
          <w:szCs w:val="22"/>
          <w:lang w:val="sr-Latn-CS"/>
        </w:rPr>
        <w:t>Način plaćanja je: po dostavljenoj fakturi</w:t>
      </w:r>
    </w:p>
    <w:p w14:paraId="44606E55" w14:textId="77777777" w:rsidR="00DF6F05" w:rsidRPr="00DF6F05" w:rsidRDefault="00DF6F05" w:rsidP="00521921">
      <w:pPr>
        <w:numPr>
          <w:ilvl w:val="0"/>
          <w:numId w:val="18"/>
        </w:numPr>
        <w:jc w:val="both"/>
        <w:rPr>
          <w:rFonts w:ascii="Calibri" w:eastAsia="Calibri" w:hAnsi="Calibri"/>
          <w:color w:val="000000"/>
          <w:sz w:val="22"/>
          <w:szCs w:val="22"/>
          <w:lang w:val="sr-Latn-CS"/>
        </w:rPr>
      </w:pPr>
      <w:r w:rsidRPr="00DF6F05">
        <w:rPr>
          <w:rFonts w:ascii="Calibri" w:eastAsia="Calibri" w:hAnsi="Calibri"/>
          <w:color w:val="000000"/>
          <w:sz w:val="22"/>
          <w:szCs w:val="22"/>
          <w:lang w:val="sr-Latn-CS"/>
        </w:rPr>
        <w:t>Izjava privrednog subjekta - Ponuđač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dužan je da u izjavi privrednog subjekta navede potpune, jasne i tačne podatke. U slučaju podnošenja zajedničke ponude, izjavu privrednog subjekta daje svaki član zajedničke ponude, a ako je ponuda podnijeta sa podugovaračem i svaki podugovarač. Izjava privrednog subjekta sačinjava se u elektronskom obliku, verifikovana elektronskim potpisom.</w:t>
      </w:r>
    </w:p>
    <w:p w14:paraId="42758EAB" w14:textId="77777777" w:rsidR="00946DAE" w:rsidRPr="00946DAE" w:rsidRDefault="00946DAE" w:rsidP="00946DAE">
      <w:pPr>
        <w:rPr>
          <w:rFonts w:ascii="Calibri" w:eastAsia="Calibri" w:hAnsi="Calibri"/>
          <w:b/>
          <w:color w:val="000000"/>
          <w:sz w:val="22"/>
          <w:szCs w:val="22"/>
        </w:rPr>
      </w:pPr>
    </w:p>
    <w:p w14:paraId="32EEFD27" w14:textId="77777777" w:rsidR="00635D7B" w:rsidRPr="00E53F79" w:rsidRDefault="00635D7B" w:rsidP="00E53F79">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E53F79">
        <w:rPr>
          <w:rFonts w:ascii="Arial" w:hAnsi="Arial"/>
          <w:b/>
          <w:color w:val="000000"/>
          <w:szCs w:val="32"/>
        </w:rPr>
        <w:t>DODATNE INFORMACIJE O PREDMETU I POSTUPKU NABAVKE</w:t>
      </w:r>
      <w:r w:rsidRPr="002462D1">
        <w:rPr>
          <w:vertAlign w:val="superscript"/>
        </w:rPr>
        <w:footnoteReference w:id="5"/>
      </w:r>
      <w:bookmarkEnd w:id="2"/>
    </w:p>
    <w:p w14:paraId="1572A281" w14:textId="77777777" w:rsidR="00635D7B" w:rsidRPr="002462D1" w:rsidRDefault="00635D7B" w:rsidP="00635D7B">
      <w:pPr>
        <w:jc w:val="both"/>
        <w:rPr>
          <w:rFonts w:ascii="Arial" w:hAnsi="Arial" w:cs="Arial"/>
          <w:b/>
          <w:bCs/>
          <w:color w:val="000000"/>
        </w:rPr>
      </w:pPr>
    </w:p>
    <w:p w14:paraId="69D0E077" w14:textId="77777777" w:rsidR="00635D7B" w:rsidRPr="002462D1" w:rsidRDefault="00635D7B" w:rsidP="00635D7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14:paraId="0D401884" w14:textId="786AE2F2" w:rsidR="00635D7B" w:rsidRPr="001A0B43" w:rsidRDefault="00635D7B" w:rsidP="00635D7B">
      <w:pPr>
        <w:pStyle w:val="ListParagraph"/>
        <w:numPr>
          <w:ilvl w:val="0"/>
          <w:numId w:val="10"/>
        </w:numPr>
        <w:jc w:val="both"/>
        <w:rPr>
          <w:rFonts w:ascii="Arial" w:hAnsi="Arial" w:cs="Arial"/>
          <w:color w:val="000000" w:themeColor="text1"/>
          <w:sz w:val="24"/>
          <w:szCs w:val="24"/>
          <w:lang w:val="pl-PL"/>
        </w:rPr>
      </w:pPr>
      <w:r w:rsidRPr="001A0B43">
        <w:rPr>
          <w:rFonts w:ascii="Arial" w:hAnsi="Arial" w:cs="Arial"/>
          <w:color w:val="000000" w:themeColor="text1"/>
          <w:sz w:val="24"/>
          <w:szCs w:val="24"/>
        </w:rPr>
        <w:t xml:space="preserve">Procijenjena vrijednost predmeta nabavke iznosi </w:t>
      </w:r>
      <w:r w:rsidR="00D65DF6">
        <w:rPr>
          <w:rFonts w:ascii="Arial" w:hAnsi="Arial" w:cs="Arial"/>
          <w:color w:val="000000" w:themeColor="text1"/>
          <w:sz w:val="24"/>
          <w:szCs w:val="24"/>
        </w:rPr>
        <w:t>3</w:t>
      </w:r>
      <w:r w:rsidR="009370D1">
        <w:rPr>
          <w:rFonts w:ascii="Arial" w:hAnsi="Arial" w:cs="Arial"/>
          <w:color w:val="000000" w:themeColor="text1"/>
          <w:sz w:val="24"/>
          <w:szCs w:val="24"/>
        </w:rPr>
        <w:t>7</w:t>
      </w:r>
      <w:r w:rsidR="00D65DF6">
        <w:rPr>
          <w:rFonts w:ascii="Arial" w:hAnsi="Arial" w:cs="Arial"/>
          <w:color w:val="000000" w:themeColor="text1"/>
          <w:sz w:val="24"/>
          <w:szCs w:val="24"/>
        </w:rPr>
        <w:t>.</w:t>
      </w:r>
      <w:r w:rsidR="009370D1">
        <w:rPr>
          <w:rFonts w:ascii="Arial" w:hAnsi="Arial" w:cs="Arial"/>
          <w:color w:val="000000" w:themeColor="text1"/>
          <w:sz w:val="24"/>
          <w:szCs w:val="24"/>
        </w:rPr>
        <w:t>189</w:t>
      </w:r>
      <w:r w:rsidR="00D65DF6">
        <w:rPr>
          <w:rFonts w:ascii="Arial" w:hAnsi="Arial" w:cs="Arial"/>
          <w:color w:val="000000" w:themeColor="text1"/>
          <w:sz w:val="24"/>
          <w:szCs w:val="24"/>
        </w:rPr>
        <w:t>,</w:t>
      </w:r>
      <w:r w:rsidR="009370D1">
        <w:rPr>
          <w:rFonts w:ascii="Arial" w:hAnsi="Arial" w:cs="Arial"/>
          <w:color w:val="000000" w:themeColor="text1"/>
          <w:sz w:val="24"/>
          <w:szCs w:val="24"/>
        </w:rPr>
        <w:t>8</w:t>
      </w:r>
      <w:r w:rsidR="00D65DF6">
        <w:rPr>
          <w:rFonts w:ascii="Arial" w:hAnsi="Arial" w:cs="Arial"/>
          <w:color w:val="000000" w:themeColor="text1"/>
          <w:sz w:val="24"/>
          <w:szCs w:val="24"/>
        </w:rPr>
        <w:t>0</w:t>
      </w:r>
      <w:r w:rsidRPr="001A0B43">
        <w:rPr>
          <w:rFonts w:ascii="Arial" w:hAnsi="Arial" w:cs="Arial"/>
          <w:color w:val="000000" w:themeColor="text1"/>
          <w:sz w:val="24"/>
          <w:szCs w:val="24"/>
        </w:rPr>
        <w:t xml:space="preserve"> €</w:t>
      </w:r>
    </w:p>
    <w:p w14:paraId="6EF926EA" w14:textId="77777777" w:rsidR="00635D7B" w:rsidRPr="001A0B43" w:rsidRDefault="00635D7B" w:rsidP="00635D7B">
      <w:pPr>
        <w:jc w:val="both"/>
        <w:rPr>
          <w:rFonts w:ascii="Arial" w:hAnsi="Arial" w:cs="Arial"/>
          <w:color w:val="000000" w:themeColor="text1"/>
          <w:lang w:val="pl-PL"/>
        </w:rPr>
      </w:pPr>
      <w:r w:rsidRPr="001A0B43">
        <w:rPr>
          <w:rFonts w:ascii="Arial" w:hAnsi="Arial" w:cs="Arial"/>
          <w:color w:val="000000" w:themeColor="text1"/>
          <w:lang w:val="pl-PL"/>
        </w:rPr>
        <w:t xml:space="preserve">                                                                            </w:t>
      </w:r>
    </w:p>
    <w:p w14:paraId="6756CA3A" w14:textId="32BFFADF" w:rsidR="0002641C" w:rsidRPr="001A0B43" w:rsidRDefault="00635D7B" w:rsidP="00635D7B">
      <w:pPr>
        <w:jc w:val="both"/>
        <w:rPr>
          <w:rFonts w:ascii="Arial" w:hAnsi="Arial" w:cs="Arial"/>
          <w:color w:val="000000" w:themeColor="text1"/>
        </w:rPr>
      </w:pPr>
      <w:r w:rsidRPr="001A0B43">
        <w:rPr>
          <w:rFonts w:ascii="Arial" w:hAnsi="Arial" w:cs="Arial"/>
          <w:color w:val="000000" w:themeColor="text1"/>
          <w:lang w:val="pl-PL"/>
        </w:rPr>
        <w:t>Sredstva za predmetnu nabavku obezbijeđena su u Budžetu Crne Gore i na poziciji 41</w:t>
      </w:r>
      <w:r w:rsidR="00D65DF6">
        <w:rPr>
          <w:rFonts w:ascii="Arial" w:hAnsi="Arial" w:cs="Arial"/>
          <w:color w:val="000000" w:themeColor="text1"/>
          <w:lang w:val="pl-PL"/>
        </w:rPr>
        <w:t>99</w:t>
      </w:r>
      <w:r w:rsidRPr="001A0B43">
        <w:rPr>
          <w:rFonts w:ascii="Arial" w:hAnsi="Arial" w:cs="Arial"/>
          <w:color w:val="000000" w:themeColor="text1"/>
          <w:lang w:val="pl-PL"/>
        </w:rPr>
        <w:t xml:space="preserve"> i predviđena </w:t>
      </w:r>
      <w:r w:rsidR="00914F4F">
        <w:rPr>
          <w:rFonts w:ascii="Arial" w:hAnsi="Arial" w:cs="Arial"/>
          <w:color w:val="000000" w:themeColor="text1"/>
          <w:lang w:val="pl-PL"/>
        </w:rPr>
        <w:t xml:space="preserve"> </w:t>
      </w:r>
      <w:r w:rsidRPr="001A0B43">
        <w:rPr>
          <w:rFonts w:ascii="Arial" w:hAnsi="Arial" w:cs="Arial"/>
          <w:color w:val="000000" w:themeColor="text1"/>
          <w:lang w:val="pl-PL"/>
        </w:rPr>
        <w:t>Planom javnih nabavki Zavoda za zapošljavanje Crne Gore</w:t>
      </w:r>
      <w:r w:rsidR="00A21656">
        <w:rPr>
          <w:rFonts w:ascii="Arial" w:hAnsi="Arial" w:cs="Arial"/>
          <w:color w:val="000000" w:themeColor="text1"/>
          <w:lang w:val="pl-PL"/>
        </w:rPr>
        <w:t xml:space="preserve"> za 2026. godinu</w:t>
      </w:r>
      <w:r w:rsidRPr="001A0B43">
        <w:rPr>
          <w:rFonts w:ascii="Arial" w:hAnsi="Arial" w:cs="Arial"/>
          <w:color w:val="000000" w:themeColor="text1"/>
          <w:lang w:val="pl-PL"/>
        </w:rPr>
        <w:t>, broj 01</w:t>
      </w:r>
      <w:r w:rsidR="00126071">
        <w:rPr>
          <w:rFonts w:ascii="Arial" w:hAnsi="Arial" w:cs="Arial"/>
          <w:color w:val="000000" w:themeColor="text1"/>
          <w:lang w:val="pl-PL"/>
        </w:rPr>
        <w:t>-426/2</w:t>
      </w:r>
      <w:r w:rsidR="009370D1">
        <w:rPr>
          <w:rFonts w:ascii="Arial" w:hAnsi="Arial" w:cs="Arial"/>
          <w:color w:val="000000" w:themeColor="text1"/>
          <w:lang w:val="pl-PL"/>
        </w:rPr>
        <w:t>6</w:t>
      </w:r>
      <w:r w:rsidR="00126071">
        <w:rPr>
          <w:rFonts w:ascii="Arial" w:hAnsi="Arial" w:cs="Arial"/>
          <w:color w:val="000000" w:themeColor="text1"/>
          <w:lang w:val="pl-PL"/>
        </w:rPr>
        <w:t>-</w:t>
      </w:r>
      <w:r w:rsidR="009370D1">
        <w:rPr>
          <w:rFonts w:ascii="Arial" w:hAnsi="Arial" w:cs="Arial"/>
          <w:color w:val="000000" w:themeColor="text1"/>
          <w:lang w:val="pl-PL"/>
        </w:rPr>
        <w:t>242</w:t>
      </w:r>
      <w:r w:rsidR="00126071">
        <w:rPr>
          <w:rFonts w:ascii="Arial" w:hAnsi="Arial" w:cs="Arial"/>
          <w:color w:val="000000" w:themeColor="text1"/>
          <w:lang w:val="pl-PL"/>
        </w:rPr>
        <w:t>/2 od 2</w:t>
      </w:r>
      <w:r w:rsidR="009370D1">
        <w:rPr>
          <w:rFonts w:ascii="Arial" w:hAnsi="Arial" w:cs="Arial"/>
          <w:color w:val="000000" w:themeColor="text1"/>
          <w:lang w:val="pl-PL"/>
        </w:rPr>
        <w:t>3</w:t>
      </w:r>
      <w:r w:rsidR="00126071">
        <w:rPr>
          <w:rFonts w:ascii="Arial" w:hAnsi="Arial" w:cs="Arial"/>
          <w:color w:val="000000" w:themeColor="text1"/>
          <w:lang w:val="pl-PL"/>
        </w:rPr>
        <w:t>.0</w:t>
      </w:r>
      <w:r w:rsidR="009370D1">
        <w:rPr>
          <w:rFonts w:ascii="Arial" w:hAnsi="Arial" w:cs="Arial"/>
          <w:color w:val="000000" w:themeColor="text1"/>
          <w:lang w:val="pl-PL"/>
        </w:rPr>
        <w:t>1</w:t>
      </w:r>
      <w:r w:rsidR="00126071">
        <w:rPr>
          <w:rFonts w:ascii="Arial" w:hAnsi="Arial" w:cs="Arial"/>
          <w:color w:val="000000" w:themeColor="text1"/>
          <w:lang w:val="pl-PL"/>
        </w:rPr>
        <w:t>.202</w:t>
      </w:r>
      <w:r w:rsidR="009370D1">
        <w:rPr>
          <w:rFonts w:ascii="Arial" w:hAnsi="Arial" w:cs="Arial"/>
          <w:color w:val="000000" w:themeColor="text1"/>
          <w:lang w:val="pl-PL"/>
        </w:rPr>
        <w:t>6</w:t>
      </w:r>
      <w:r w:rsidR="00126071">
        <w:rPr>
          <w:rFonts w:ascii="Arial" w:hAnsi="Arial" w:cs="Arial"/>
          <w:color w:val="000000" w:themeColor="text1"/>
          <w:lang w:val="pl-PL"/>
        </w:rPr>
        <w:t>. godine.</w:t>
      </w:r>
    </w:p>
    <w:p w14:paraId="07991094" w14:textId="77777777" w:rsidR="00635D7B" w:rsidRPr="002462D1" w:rsidRDefault="00635D7B" w:rsidP="00635D7B">
      <w:pPr>
        <w:jc w:val="both"/>
        <w:rPr>
          <w:rFonts w:ascii="Arial" w:hAnsi="Arial" w:cs="Arial"/>
          <w:b/>
          <w:bCs/>
          <w:color w:val="000000"/>
        </w:rPr>
      </w:pPr>
    </w:p>
    <w:p w14:paraId="161DBAC3" w14:textId="77777777" w:rsidR="00635D7B" w:rsidRPr="002462D1" w:rsidRDefault="00635D7B" w:rsidP="00635D7B">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14:paraId="0D9278C6" w14:textId="77777777" w:rsidR="004D4348" w:rsidRDefault="004D4348" w:rsidP="00635D7B">
      <w:pPr>
        <w:jc w:val="both"/>
        <w:rPr>
          <w:rFonts w:ascii="Arial" w:hAnsi="Arial" w:cs="Arial"/>
          <w:color w:val="000000"/>
        </w:rPr>
      </w:pPr>
    </w:p>
    <w:p w14:paraId="473004AB" w14:textId="77777777" w:rsidR="00635D7B" w:rsidRDefault="004D4348" w:rsidP="00635D7B">
      <w:pPr>
        <w:jc w:val="both"/>
        <w:rPr>
          <w:rFonts w:ascii="Arial" w:hAnsi="Arial" w:cs="Arial"/>
          <w:color w:val="000000"/>
        </w:rPr>
      </w:pPr>
      <w:r>
        <w:rPr>
          <w:rFonts w:ascii="Arial" w:hAnsi="Arial" w:cs="Arial"/>
          <w:color w:val="000000"/>
        </w:rPr>
        <w:t>Predmet nabavke nije podijeljen po partijama jer predstavlja funkcionalnu cjelinu.</w:t>
      </w:r>
    </w:p>
    <w:p w14:paraId="182FEB91" w14:textId="77777777" w:rsidR="005068AE" w:rsidRDefault="005068AE" w:rsidP="00635D7B">
      <w:pPr>
        <w:jc w:val="both"/>
        <w:rPr>
          <w:rFonts w:ascii="Arial" w:hAnsi="Arial" w:cs="Arial"/>
          <w:color w:val="000000"/>
        </w:rPr>
      </w:pPr>
    </w:p>
    <w:p w14:paraId="016CCC2E" w14:textId="77777777" w:rsidR="005068AE" w:rsidRDefault="005068AE" w:rsidP="00635D7B">
      <w:pPr>
        <w:jc w:val="both"/>
        <w:rPr>
          <w:rFonts w:ascii="Arial" w:hAnsi="Arial" w:cs="Arial"/>
          <w:b/>
          <w:color w:val="000000"/>
        </w:rPr>
      </w:pPr>
      <w:r w:rsidRPr="005068AE">
        <w:rPr>
          <w:rFonts w:ascii="Arial" w:hAnsi="Arial" w:cs="Arial"/>
          <w:b/>
          <w:color w:val="000000"/>
        </w:rPr>
        <w:lastRenderedPageBreak/>
        <w:t>Rok važenja ponude:</w:t>
      </w:r>
    </w:p>
    <w:p w14:paraId="45E1C485" w14:textId="77777777" w:rsidR="005068AE" w:rsidRDefault="005068AE" w:rsidP="00635D7B">
      <w:pPr>
        <w:jc w:val="both"/>
        <w:rPr>
          <w:rFonts w:ascii="Arial" w:hAnsi="Arial" w:cs="Arial"/>
          <w:b/>
          <w:color w:val="000000"/>
        </w:rPr>
      </w:pPr>
    </w:p>
    <w:p w14:paraId="013D0AEC" w14:textId="77777777" w:rsidR="005068AE" w:rsidRPr="005068AE" w:rsidRDefault="005068AE" w:rsidP="00635D7B">
      <w:pPr>
        <w:jc w:val="both"/>
        <w:rPr>
          <w:rFonts w:ascii="Arial" w:hAnsi="Arial" w:cs="Arial"/>
          <w:color w:val="000000"/>
        </w:rPr>
      </w:pPr>
      <w:r w:rsidRPr="005068AE">
        <w:rPr>
          <w:rFonts w:ascii="Arial" w:hAnsi="Arial" w:cs="Arial"/>
          <w:color w:val="000000"/>
        </w:rPr>
        <w:t>Rok</w:t>
      </w:r>
      <w:r>
        <w:rPr>
          <w:rFonts w:ascii="Arial" w:hAnsi="Arial" w:cs="Arial"/>
          <w:color w:val="000000"/>
        </w:rPr>
        <w:t xml:space="preserve"> važenja ponude je 60 dana od dana javnog otvaranja ponuda.</w:t>
      </w:r>
      <w:r w:rsidRPr="005068AE">
        <w:rPr>
          <w:rFonts w:ascii="Arial" w:hAnsi="Arial" w:cs="Arial"/>
          <w:color w:val="000000"/>
        </w:rPr>
        <w:t xml:space="preserve"> </w:t>
      </w:r>
    </w:p>
    <w:p w14:paraId="1DD8AE31" w14:textId="77777777" w:rsidR="005068AE" w:rsidRDefault="005068AE" w:rsidP="00635D7B">
      <w:pPr>
        <w:jc w:val="both"/>
        <w:rPr>
          <w:rFonts w:ascii="Arial" w:hAnsi="Arial" w:cs="Arial"/>
          <w:color w:val="000000"/>
        </w:rPr>
      </w:pPr>
    </w:p>
    <w:p w14:paraId="1C9F58F5" w14:textId="77777777" w:rsidR="005068AE" w:rsidRDefault="005068AE" w:rsidP="00635D7B">
      <w:pPr>
        <w:jc w:val="both"/>
        <w:rPr>
          <w:rFonts w:ascii="Arial" w:hAnsi="Arial" w:cs="Arial"/>
          <w:color w:val="000000"/>
        </w:rPr>
      </w:pPr>
    </w:p>
    <w:p w14:paraId="2824751A" w14:textId="77777777" w:rsidR="0002641C" w:rsidRDefault="0002641C" w:rsidP="0002641C">
      <w:pPr>
        <w:numPr>
          <w:ilvl w:val="0"/>
          <w:numId w:val="15"/>
        </w:numPr>
        <w:pBdr>
          <w:top w:val="single" w:sz="4" w:space="1" w:color="auto"/>
          <w:left w:val="single" w:sz="4" w:space="4" w:color="auto"/>
          <w:bottom w:val="single" w:sz="4" w:space="1" w:color="auto"/>
          <w:right w:val="single" w:sz="4" w:space="4" w:color="auto"/>
        </w:pBdr>
        <w:shd w:val="clear" w:color="auto" w:fill="D9D9D9"/>
        <w:ind w:left="0" w:firstLine="0"/>
        <w:jc w:val="both"/>
        <w:rPr>
          <w:rFonts w:ascii="Arial" w:hAnsi="Arial" w:cs="Arial"/>
          <w:b/>
          <w:bCs/>
          <w:color w:val="000000"/>
          <w:u w:val="single"/>
        </w:rPr>
      </w:pPr>
      <w:r>
        <w:rPr>
          <w:rFonts w:ascii="Arial" w:hAnsi="Arial" w:cs="Arial"/>
          <w:b/>
          <w:bCs/>
          <w:color w:val="000000"/>
        </w:rPr>
        <w:t>Obavezni uslovi</w:t>
      </w:r>
    </w:p>
    <w:p w14:paraId="19AD2A38" w14:textId="77777777" w:rsidR="0002641C" w:rsidRDefault="0002641C" w:rsidP="0002641C">
      <w:pPr>
        <w:jc w:val="both"/>
        <w:rPr>
          <w:rFonts w:ascii="Arial" w:hAnsi="Arial" w:cs="Arial"/>
          <w:b/>
          <w:bCs/>
          <w:i/>
          <w:iCs/>
          <w:color w:val="000000"/>
          <w:u w:val="single"/>
        </w:rPr>
      </w:pPr>
    </w:p>
    <w:p w14:paraId="23397848" w14:textId="77777777" w:rsidR="00C14C0B" w:rsidRDefault="0002641C" w:rsidP="0002641C">
      <w:pPr>
        <w:autoSpaceDE w:val="0"/>
        <w:autoSpaceDN w:val="0"/>
        <w:adjustRightInd w:val="0"/>
        <w:jc w:val="both"/>
        <w:rPr>
          <w:rFonts w:ascii="Arial" w:hAnsi="Arial" w:cs="Arial"/>
        </w:rPr>
      </w:pPr>
      <w:r>
        <w:rPr>
          <w:rFonts w:ascii="Arial" w:hAnsi="Arial" w:cs="Arial"/>
        </w:rPr>
        <w:t>U postupku javne nabavke može da učestvuje samo privredni subjekat koji:</w:t>
      </w:r>
    </w:p>
    <w:p w14:paraId="6EC81A63" w14:textId="77777777" w:rsidR="0002641C" w:rsidRDefault="0002641C" w:rsidP="0002641C">
      <w:pPr>
        <w:autoSpaceDE w:val="0"/>
        <w:autoSpaceDN w:val="0"/>
        <w:adjustRightInd w:val="0"/>
        <w:jc w:val="both"/>
        <w:rPr>
          <w:rFonts w:ascii="Arial" w:hAnsi="Arial" w:cs="Arial"/>
        </w:rPr>
      </w:pPr>
      <w:r>
        <w:rPr>
          <w:rFonts w:ascii="Arial" w:hAnsi="Arial" w:cs="Arial"/>
        </w:rPr>
        <w:t xml:space="preserve"> </w:t>
      </w:r>
    </w:p>
    <w:p w14:paraId="0DA94151" w14:textId="77777777" w:rsidR="00C14C0B" w:rsidRPr="00AB6759" w:rsidRDefault="0002641C" w:rsidP="00AB6759">
      <w:pPr>
        <w:pStyle w:val="ListParagraph"/>
        <w:numPr>
          <w:ilvl w:val="0"/>
          <w:numId w:val="16"/>
        </w:numPr>
        <w:autoSpaceDE w:val="0"/>
        <w:autoSpaceDN w:val="0"/>
        <w:adjustRightInd w:val="0"/>
        <w:spacing w:line="240" w:lineRule="auto"/>
        <w:ind w:left="714" w:hanging="357"/>
        <w:jc w:val="both"/>
        <w:rPr>
          <w:rFonts w:ascii="Arial" w:hAnsi="Arial" w:cs="Arial"/>
          <w:sz w:val="24"/>
          <w:szCs w:val="24"/>
        </w:rPr>
      </w:pPr>
      <w:r w:rsidRPr="00AB6759">
        <w:rPr>
          <w:rFonts w:ascii="Arial" w:hAnsi="Arial" w:cs="Arial"/>
          <w:sz w:val="24"/>
          <w:szCs w:val="24"/>
        </w:rPr>
        <w:t>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w:t>
      </w:r>
    </w:p>
    <w:p w14:paraId="313B672A" w14:textId="77777777" w:rsidR="0002641C" w:rsidRPr="00AB6759" w:rsidRDefault="0002641C" w:rsidP="00AB6759">
      <w:pPr>
        <w:pStyle w:val="ListParagraph"/>
        <w:autoSpaceDE w:val="0"/>
        <w:autoSpaceDN w:val="0"/>
        <w:adjustRightInd w:val="0"/>
        <w:spacing w:line="240" w:lineRule="auto"/>
        <w:jc w:val="both"/>
        <w:rPr>
          <w:rFonts w:ascii="Arial" w:hAnsi="Arial" w:cs="Arial"/>
          <w:sz w:val="24"/>
          <w:szCs w:val="24"/>
        </w:rPr>
      </w:pPr>
      <w:r w:rsidRPr="00C14C0B">
        <w:rPr>
          <w:rFonts w:ascii="Arial" w:hAnsi="Arial" w:cs="Arial"/>
        </w:rPr>
        <w:t xml:space="preserve"> </w:t>
      </w:r>
      <w:r>
        <w:rPr>
          <w:rFonts w:ascii="Arial" w:hAnsi="Arial" w:cs="Arial"/>
        </w:rPr>
        <w:t>2</w:t>
      </w:r>
      <w:r w:rsidRPr="00AB6759">
        <w:rPr>
          <w:rFonts w:ascii="Arial" w:hAnsi="Arial" w:cs="Arial"/>
          <w:sz w:val="24"/>
          <w:szCs w:val="24"/>
        </w:rPr>
        <w:t>) je izmirio sve dospjele obaveze po osnovu poreza i doprinosa za penzijsko i zdravstveno osiguranje.</w:t>
      </w:r>
    </w:p>
    <w:p w14:paraId="4EF18C93" w14:textId="77777777" w:rsidR="0002641C" w:rsidRDefault="0002641C" w:rsidP="0002641C">
      <w:pPr>
        <w:pBdr>
          <w:top w:val="single" w:sz="4" w:space="1" w:color="auto"/>
          <w:left w:val="single" w:sz="4" w:space="3" w:color="auto"/>
          <w:bottom w:val="single" w:sz="4" w:space="1" w:color="auto"/>
          <w:right w:val="single" w:sz="4" w:space="4" w:color="auto"/>
        </w:pBdr>
        <w:jc w:val="both"/>
        <w:rPr>
          <w:rFonts w:ascii="Arial" w:hAnsi="Arial" w:cs="Arial"/>
          <w:b/>
          <w:bCs/>
          <w:color w:val="000000"/>
        </w:rPr>
      </w:pPr>
      <w:r>
        <w:rPr>
          <w:rFonts w:ascii="Arial" w:hAnsi="Arial" w:cs="Arial"/>
          <w:b/>
          <w:bCs/>
          <w:color w:val="000000"/>
        </w:rPr>
        <w:t>Dokazivanje ispunjenosti obaveznih uslova</w:t>
      </w:r>
    </w:p>
    <w:p w14:paraId="23AAC6D6" w14:textId="77777777" w:rsidR="00323321" w:rsidRDefault="00323321" w:rsidP="00323321">
      <w:pPr>
        <w:autoSpaceDE w:val="0"/>
        <w:autoSpaceDN w:val="0"/>
        <w:adjustRightInd w:val="0"/>
        <w:jc w:val="both"/>
        <w:rPr>
          <w:rFonts w:ascii="Arial" w:hAnsi="Arial" w:cs="Arial"/>
        </w:rPr>
      </w:pPr>
    </w:p>
    <w:p w14:paraId="699AB4A4" w14:textId="77777777" w:rsidR="0002641C" w:rsidRDefault="0002641C" w:rsidP="0002641C">
      <w:pPr>
        <w:jc w:val="both"/>
        <w:rPr>
          <w:rFonts w:ascii="Arial" w:hAnsi="Arial" w:cs="Arial"/>
        </w:rPr>
      </w:pPr>
      <w:r>
        <w:rPr>
          <w:rFonts w:ascii="Arial" w:hAnsi="Arial" w:cs="Arial"/>
        </w:rPr>
        <w:t>Ispunjenost obaveznih uslova dokazuje se na osnovu uvjerenja ili potvrde:</w:t>
      </w:r>
    </w:p>
    <w:p w14:paraId="6F10DA8E" w14:textId="77777777" w:rsidR="00323321" w:rsidRDefault="00323321" w:rsidP="0002641C">
      <w:pPr>
        <w:jc w:val="both"/>
        <w:rPr>
          <w:rFonts w:ascii="Arial" w:hAnsi="Arial" w:cs="Arial"/>
        </w:rPr>
      </w:pPr>
    </w:p>
    <w:p w14:paraId="749D77C3" w14:textId="77777777" w:rsidR="0002641C" w:rsidRDefault="0002641C" w:rsidP="0002641C">
      <w:pPr>
        <w:jc w:val="both"/>
        <w:rPr>
          <w:rFonts w:ascii="Arial" w:hAnsi="Arial" w:cs="Arial"/>
        </w:rPr>
      </w:pPr>
      <w:r>
        <w:rPr>
          <w:rFonts w:ascii="Arial" w:hAnsi="Arial" w:cs="Arial"/>
        </w:rPr>
        <w:t xml:space="preserve">1) nadležnog organa izdatog na osnovu kaznene evidencije, u skladu sa propisima države u kojoj privredni subjekat ima sjedište, odnosno u kojoj </w:t>
      </w:r>
      <w:r>
        <w:rPr>
          <w:rFonts w:ascii="Arial" w:hAnsi="Arial" w:cs="Arial"/>
          <w:color w:val="000000"/>
        </w:rPr>
        <w:t xml:space="preserve">izvršni direktor </w:t>
      </w:r>
      <w:r>
        <w:rPr>
          <w:rFonts w:ascii="Arial" w:hAnsi="Arial" w:cs="Arial"/>
        </w:rPr>
        <w:t>tog privrednog subjekta ima prebivalište,</w:t>
      </w:r>
    </w:p>
    <w:p w14:paraId="58086F8C" w14:textId="77777777" w:rsidR="0002641C" w:rsidRDefault="0002641C" w:rsidP="0002641C">
      <w:pPr>
        <w:jc w:val="both"/>
        <w:rPr>
          <w:rFonts w:ascii="Arial" w:hAnsi="Arial" w:cs="Arial"/>
        </w:rPr>
      </w:pPr>
      <w:r>
        <w:rPr>
          <w:rFonts w:ascii="Arial" w:hAnsi="Arial" w:cs="Arial"/>
        </w:rPr>
        <w:t xml:space="preserve"> 2) organa uprave nadležnog za poslove naplate poreza, odnosno nadležnog organa države u kojoj privredni subjekat ima sjedište. </w:t>
      </w:r>
    </w:p>
    <w:p w14:paraId="56AC2380" w14:textId="77777777" w:rsidR="0002641C" w:rsidRDefault="0002641C" w:rsidP="0002641C">
      <w:pPr>
        <w:jc w:val="both"/>
        <w:rPr>
          <w:rFonts w:ascii="Arial" w:hAnsi="Arial" w:cs="Arial"/>
          <w:color w:val="000000"/>
        </w:rPr>
      </w:pPr>
    </w:p>
    <w:p w14:paraId="24DAD6F2" w14:textId="77777777"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3" w:name="_Toc62730557"/>
      <w:r w:rsidRPr="002462D1">
        <w:rPr>
          <w:rFonts w:ascii="Arial" w:hAnsi="Arial"/>
          <w:b/>
          <w:szCs w:val="32"/>
        </w:rPr>
        <w:t>OSNOVI ZA OBAVEZNO ISKLJUČENJE IZ POSTUPKA JAVNE NABAVKE</w:t>
      </w:r>
      <w:bookmarkEnd w:id="3"/>
    </w:p>
    <w:p w14:paraId="7A74B589" w14:textId="77777777" w:rsidR="00635D7B" w:rsidRPr="002462D1" w:rsidRDefault="00635D7B" w:rsidP="00635D7B">
      <w:pPr>
        <w:jc w:val="both"/>
        <w:rPr>
          <w:rFonts w:ascii="Arial" w:hAnsi="Arial" w:cs="Arial"/>
        </w:rPr>
      </w:pPr>
    </w:p>
    <w:p w14:paraId="6A654EBD" w14:textId="77777777" w:rsidR="00635D7B" w:rsidRDefault="00635D7B" w:rsidP="00635D7B">
      <w:pPr>
        <w:rPr>
          <w:rFonts w:ascii="Arial" w:hAnsi="Arial" w:cs="Arial"/>
        </w:rPr>
      </w:pPr>
      <w:r w:rsidRPr="002462D1">
        <w:rPr>
          <w:rFonts w:ascii="Arial" w:hAnsi="Arial" w:cs="Arial"/>
        </w:rPr>
        <w:t xml:space="preserve">Privredni subjekat će se isključiti iz postupka javne nabavke, ako: </w:t>
      </w:r>
    </w:p>
    <w:p w14:paraId="4B8AA02C" w14:textId="77777777" w:rsidR="00635D7B" w:rsidRDefault="00635D7B" w:rsidP="00635D7B">
      <w:pPr>
        <w:numPr>
          <w:ilvl w:val="0"/>
          <w:numId w:val="5"/>
        </w:numPr>
        <w:rPr>
          <w:rFonts w:ascii="Arial" w:hAnsi="Arial" w:cs="Arial"/>
        </w:rPr>
      </w:pPr>
      <w:bookmarkStart w:id="4" w:name="_Toc62730558"/>
      <w:r w:rsidRPr="002462D1">
        <w:rPr>
          <w:rFonts w:ascii="Arial" w:hAnsi="Arial" w:cs="Arial"/>
        </w:rPr>
        <w:t>je vršio neprimjeren uticaj u smislu člana 38 stav 2 tačka 1 ovog zakona;</w:t>
      </w:r>
    </w:p>
    <w:p w14:paraId="202F86F6" w14:textId="77777777" w:rsidR="00635D7B" w:rsidRDefault="00635D7B" w:rsidP="00635D7B">
      <w:pPr>
        <w:numPr>
          <w:ilvl w:val="0"/>
          <w:numId w:val="5"/>
        </w:numPr>
        <w:rPr>
          <w:rFonts w:ascii="Arial" w:hAnsi="Arial" w:cs="Arial"/>
        </w:rPr>
      </w:pPr>
      <w:r w:rsidRPr="002462D1">
        <w:rPr>
          <w:rFonts w:ascii="Arial" w:hAnsi="Arial" w:cs="Arial"/>
        </w:rPr>
        <w:t>postoji sukob interesa iz člana 41 stav 1 tačka 2 ili člana 42 ovog zakona;</w:t>
      </w:r>
    </w:p>
    <w:p w14:paraId="5A595013" w14:textId="77777777" w:rsidR="00635D7B" w:rsidRDefault="00635D7B" w:rsidP="00635D7B">
      <w:pPr>
        <w:numPr>
          <w:ilvl w:val="0"/>
          <w:numId w:val="5"/>
        </w:numPr>
        <w:rPr>
          <w:rFonts w:ascii="Arial" w:hAnsi="Arial" w:cs="Arial"/>
        </w:rPr>
      </w:pPr>
      <w:r w:rsidRPr="002462D1">
        <w:rPr>
          <w:rFonts w:ascii="Arial" w:hAnsi="Arial" w:cs="Arial"/>
        </w:rPr>
        <w:t>ne ispunjava uslov iz člana 99 ovog zakona;</w:t>
      </w:r>
    </w:p>
    <w:p w14:paraId="2F61D866" w14:textId="77777777" w:rsidR="00635D7B" w:rsidRDefault="00635D7B" w:rsidP="00635D7B">
      <w:pPr>
        <w:numPr>
          <w:ilvl w:val="0"/>
          <w:numId w:val="5"/>
        </w:numPr>
        <w:rPr>
          <w:rFonts w:ascii="Arial" w:hAnsi="Arial" w:cs="Arial"/>
        </w:rPr>
      </w:pPr>
      <w:r w:rsidRPr="002462D1">
        <w:rPr>
          <w:rFonts w:ascii="Arial" w:hAnsi="Arial" w:cs="Arial"/>
        </w:rPr>
        <w:t>ne ispunjava uslov iz čl. 102, 104 ili 106 ovog zakona predviđen tenderskom dokumentacijom;</w:t>
      </w:r>
    </w:p>
    <w:p w14:paraId="57B77F52" w14:textId="77777777" w:rsidR="00635D7B" w:rsidRDefault="00635D7B" w:rsidP="00635D7B">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14:paraId="359C4475" w14:textId="77777777" w:rsidR="00635D7B" w:rsidRDefault="00635D7B" w:rsidP="00635D7B">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14:paraId="46FB03E9" w14:textId="77777777" w:rsidR="00635D7B" w:rsidRDefault="00635D7B" w:rsidP="00635D7B">
      <w:pPr>
        <w:numPr>
          <w:ilvl w:val="0"/>
          <w:numId w:val="5"/>
        </w:numPr>
        <w:rPr>
          <w:rFonts w:ascii="Arial" w:hAnsi="Arial" w:cs="Arial"/>
        </w:rPr>
      </w:pPr>
      <w:r w:rsidRPr="002462D1">
        <w:rPr>
          <w:rFonts w:ascii="Arial" w:hAnsi="Arial" w:cs="Arial"/>
        </w:rPr>
        <w:t>postoji drugi razlog propisan ovim zakonom.</w:t>
      </w:r>
    </w:p>
    <w:p w14:paraId="26D1DF75" w14:textId="77777777" w:rsidR="00256291" w:rsidRDefault="00256291" w:rsidP="00256291">
      <w:pPr>
        <w:ind w:left="1080"/>
        <w:rPr>
          <w:rFonts w:ascii="Arial" w:hAnsi="Arial" w:cs="Arial"/>
        </w:rPr>
      </w:pPr>
    </w:p>
    <w:p w14:paraId="5C764EDD" w14:textId="77777777"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5" w:name="_Toc62730559"/>
      <w:bookmarkEnd w:id="4"/>
      <w:r w:rsidRPr="002462D1">
        <w:rPr>
          <w:rFonts w:ascii="Arial" w:hAnsi="Arial"/>
          <w:b/>
          <w:szCs w:val="32"/>
        </w:rPr>
        <w:t>METODOLOGIJA VREDNOVANJA PONUDA</w:t>
      </w:r>
      <w:bookmarkEnd w:id="5"/>
    </w:p>
    <w:p w14:paraId="41BC5970" w14:textId="77777777" w:rsidR="00946DAE" w:rsidRPr="00130380" w:rsidRDefault="00946DAE" w:rsidP="00946DAE">
      <w:pPr>
        <w:rPr>
          <w:rFonts w:ascii="Arial" w:hAnsi="Arial" w:cs="Arial"/>
        </w:rPr>
      </w:pPr>
      <w:bookmarkStart w:id="6" w:name="_Toc62730560"/>
    </w:p>
    <w:p w14:paraId="71BFFFC4" w14:textId="77777777" w:rsidR="00946DAE" w:rsidRPr="00130380" w:rsidRDefault="00946DAE" w:rsidP="00946DAE">
      <w:pPr>
        <w:jc w:val="both"/>
        <w:rPr>
          <w:rFonts w:ascii="Arial" w:hAnsi="Arial" w:cs="Arial"/>
        </w:rPr>
      </w:pPr>
      <w:r w:rsidRPr="00130380">
        <w:rPr>
          <w:rFonts w:ascii="Arial" w:hAnsi="Arial" w:cs="Arial"/>
        </w:rPr>
        <w:t xml:space="preserve">Naručilac će u postupku javne nabavki izabrati ekonomski najpovoljniju ponudu, primjenom apsolutnog  metoda, po osnovu kriterijuma: </w:t>
      </w:r>
    </w:p>
    <w:p w14:paraId="6DC3F97D" w14:textId="77777777" w:rsidR="00946DAE" w:rsidRPr="00130380" w:rsidRDefault="00946DAE" w:rsidP="00946DAE">
      <w:pPr>
        <w:jc w:val="both"/>
        <w:rPr>
          <w:rFonts w:ascii="Arial" w:hAnsi="Arial" w:cs="Arial"/>
        </w:rPr>
      </w:pPr>
    </w:p>
    <w:p w14:paraId="124710D9" w14:textId="77777777" w:rsidR="00946DAE" w:rsidRDefault="00946DAE" w:rsidP="00946DAE">
      <w:pPr>
        <w:pStyle w:val="ListParagraph"/>
        <w:numPr>
          <w:ilvl w:val="0"/>
          <w:numId w:val="21"/>
        </w:numPr>
        <w:spacing w:before="0" w:after="0" w:line="240" w:lineRule="auto"/>
        <w:contextualSpacing/>
        <w:rPr>
          <w:rFonts w:ascii="Arial" w:hAnsi="Arial" w:cs="Arial"/>
          <w:sz w:val="24"/>
          <w:szCs w:val="24"/>
        </w:rPr>
      </w:pPr>
      <w:r w:rsidRPr="00130380">
        <w:rPr>
          <w:rFonts w:ascii="Arial" w:hAnsi="Arial" w:cs="Arial"/>
          <w:sz w:val="24"/>
          <w:szCs w:val="24"/>
        </w:rPr>
        <w:t xml:space="preserve">odnos cijene i kvaliteta </w:t>
      </w:r>
    </w:p>
    <w:p w14:paraId="4B5DFF9E" w14:textId="77777777" w:rsidR="00EE086E" w:rsidRPr="00130380" w:rsidRDefault="00EE086E" w:rsidP="00EE086E">
      <w:pPr>
        <w:pStyle w:val="ListParagraph"/>
        <w:spacing w:before="0" w:after="0" w:line="240" w:lineRule="auto"/>
        <w:contextualSpacing/>
        <w:rPr>
          <w:rFonts w:ascii="Arial" w:hAnsi="Arial" w:cs="Arial"/>
          <w:sz w:val="24"/>
          <w:szCs w:val="24"/>
        </w:rPr>
      </w:pPr>
    </w:p>
    <w:p w14:paraId="70241F5F" w14:textId="77777777" w:rsidR="00EE086E" w:rsidRPr="00EE086E" w:rsidRDefault="00EE086E" w:rsidP="00EE086E">
      <w:pPr>
        <w:ind w:left="360"/>
        <w:jc w:val="both"/>
        <w:rPr>
          <w:rFonts w:ascii="Arial" w:hAnsi="Arial" w:cs="Arial"/>
        </w:rPr>
      </w:pPr>
      <w:r w:rsidRPr="00EE086E">
        <w:rPr>
          <w:rFonts w:ascii="Arial" w:hAnsi="Arial" w:cs="Arial"/>
        </w:rPr>
        <w:t xml:space="preserve">Kao osnov za vrednovanje ponuda uzimaju se ponuđene cijene i rokovi ispravnih ponuda. </w:t>
      </w:r>
    </w:p>
    <w:p w14:paraId="34D46A96" w14:textId="77777777" w:rsidR="00946DAE" w:rsidRPr="00EE086E" w:rsidRDefault="00946DAE" w:rsidP="00946DAE">
      <w:pPr>
        <w:ind w:left="360"/>
        <w:jc w:val="both"/>
        <w:rPr>
          <w:rFonts w:ascii="Arial" w:hAnsi="Arial" w:cs="Arial"/>
        </w:rPr>
      </w:pPr>
    </w:p>
    <w:p w14:paraId="5409C5B2" w14:textId="77777777" w:rsidR="00946DAE" w:rsidRPr="00EE086E" w:rsidRDefault="00946DAE" w:rsidP="00946DAE">
      <w:pPr>
        <w:ind w:left="360"/>
        <w:jc w:val="both"/>
        <w:rPr>
          <w:rFonts w:ascii="Arial" w:hAnsi="Arial" w:cs="Arial"/>
        </w:rPr>
      </w:pPr>
      <w:r w:rsidRPr="00EE086E">
        <w:rPr>
          <w:rFonts w:ascii="Arial" w:hAnsi="Arial" w:cs="Arial"/>
        </w:rPr>
        <w:t xml:space="preserve">Podkriterijum </w:t>
      </w:r>
      <w:r w:rsidRPr="00EE086E">
        <w:rPr>
          <w:rFonts w:ascii="Arial" w:hAnsi="Arial" w:cs="Arial"/>
          <w:b/>
        </w:rPr>
        <w:t xml:space="preserve">cijena </w:t>
      </w:r>
      <w:r w:rsidRPr="00EE086E">
        <w:rPr>
          <w:rFonts w:ascii="Arial" w:hAnsi="Arial" w:cs="Arial"/>
        </w:rPr>
        <w:t>(C)</w:t>
      </w:r>
      <w:r w:rsidRPr="00EE086E">
        <w:rPr>
          <w:rFonts w:ascii="Arial" w:hAnsi="Arial" w:cs="Arial"/>
          <w:b/>
        </w:rPr>
        <w:t xml:space="preserve">, </w:t>
      </w:r>
      <w:r w:rsidRPr="00EE086E">
        <w:rPr>
          <w:rFonts w:ascii="Arial" w:hAnsi="Arial" w:cs="Arial"/>
        </w:rPr>
        <w:t>će se vrednovati na sljedeći način:</w:t>
      </w:r>
    </w:p>
    <w:p w14:paraId="15F22944" w14:textId="77777777" w:rsidR="00946DAE" w:rsidRPr="00EE086E" w:rsidRDefault="00946DAE" w:rsidP="00946DAE">
      <w:pPr>
        <w:ind w:left="360"/>
        <w:jc w:val="both"/>
        <w:rPr>
          <w:rFonts w:ascii="Arial" w:hAnsi="Arial" w:cs="Arial"/>
        </w:rPr>
      </w:pPr>
    </w:p>
    <w:p w14:paraId="0625C2E4" w14:textId="77777777" w:rsidR="00946DAE" w:rsidRPr="00130380" w:rsidRDefault="00946DAE" w:rsidP="00946DAE">
      <w:pPr>
        <w:ind w:left="360"/>
        <w:jc w:val="both"/>
        <w:rPr>
          <w:rFonts w:ascii="Arial" w:hAnsi="Arial" w:cs="Arial"/>
          <w:b/>
          <w:color w:val="000000" w:themeColor="text1"/>
        </w:rPr>
      </w:pPr>
      <w:r w:rsidRPr="00130380">
        <w:rPr>
          <w:rFonts w:ascii="Arial" w:hAnsi="Arial" w:cs="Arial"/>
          <w:color w:val="000000" w:themeColor="text1"/>
        </w:rPr>
        <w:t xml:space="preserve">Najniže ponuđena cijena se vrednuje sa maksimalnim brojem bodova – </w:t>
      </w:r>
      <w:r w:rsidRPr="00130380">
        <w:rPr>
          <w:rFonts w:ascii="Arial" w:hAnsi="Arial" w:cs="Arial"/>
          <w:b/>
          <w:color w:val="000000" w:themeColor="text1"/>
        </w:rPr>
        <w:t>90 bodova.</w:t>
      </w:r>
    </w:p>
    <w:p w14:paraId="71B2463E" w14:textId="77777777" w:rsidR="00946DAE" w:rsidRPr="00130380" w:rsidRDefault="00946DAE" w:rsidP="00946DAE">
      <w:pPr>
        <w:ind w:left="360"/>
        <w:jc w:val="both"/>
        <w:rPr>
          <w:rFonts w:ascii="Arial" w:hAnsi="Arial" w:cs="Arial"/>
          <w:color w:val="000000" w:themeColor="text1"/>
        </w:rPr>
      </w:pPr>
      <w:r w:rsidRPr="00130380">
        <w:rPr>
          <w:rFonts w:ascii="Arial" w:hAnsi="Arial" w:cs="Arial"/>
          <w:color w:val="000000" w:themeColor="text1"/>
        </w:rPr>
        <w:t>Vrednovanje sljedeće ponuđene cijena iskazuje na način što se najniža ponuđena cijena podijeli sa sljedećom ponuđenom cijenom i dobijeni količnik pomnoži sa brojem bodova koji je određen za ovaj podkriterijum od maksimalnih 90 bodova, po formuli:</w:t>
      </w:r>
    </w:p>
    <w:p w14:paraId="5F3DB92C" w14:textId="77777777" w:rsidR="00946DAE" w:rsidRPr="00130380" w:rsidRDefault="00946DAE" w:rsidP="00946DAE">
      <w:pPr>
        <w:ind w:left="360"/>
        <w:jc w:val="both"/>
        <w:rPr>
          <w:rFonts w:ascii="Arial" w:hAnsi="Arial" w:cs="Arial"/>
          <w:color w:val="000000" w:themeColor="text1"/>
        </w:rPr>
      </w:pPr>
    </w:p>
    <w:p w14:paraId="5DF5C88A" w14:textId="77777777" w:rsidR="00946DAE" w:rsidRPr="00130380" w:rsidRDefault="00946DAE" w:rsidP="00946DAE">
      <w:pPr>
        <w:ind w:left="360"/>
        <w:jc w:val="both"/>
        <w:rPr>
          <w:rFonts w:ascii="Arial" w:hAnsi="Arial" w:cs="Arial"/>
          <w:color w:val="000000" w:themeColor="text1"/>
        </w:rPr>
      </w:pPr>
      <w:r w:rsidRPr="00130380">
        <w:rPr>
          <w:rFonts w:ascii="Arial" w:hAnsi="Arial" w:cs="Arial"/>
          <w:color w:val="000000" w:themeColor="text1"/>
        </w:rPr>
        <w:t>Broj bodova = C (Najniža ponuđena cijena) / C (ponuđena cijena) * 90</w:t>
      </w:r>
    </w:p>
    <w:p w14:paraId="391B4421" w14:textId="77777777" w:rsidR="00946DAE" w:rsidRPr="00130380" w:rsidRDefault="00946DAE" w:rsidP="00946DAE">
      <w:pPr>
        <w:ind w:left="360"/>
        <w:jc w:val="both"/>
        <w:rPr>
          <w:rFonts w:ascii="Arial" w:hAnsi="Arial" w:cs="Arial"/>
          <w:color w:val="000000" w:themeColor="text1"/>
        </w:rPr>
      </w:pPr>
    </w:p>
    <w:p w14:paraId="66117257" w14:textId="77777777" w:rsidR="00946DAE" w:rsidRPr="00130380" w:rsidRDefault="00946DAE" w:rsidP="00946DAE">
      <w:pPr>
        <w:ind w:left="360"/>
        <w:jc w:val="both"/>
        <w:rPr>
          <w:rFonts w:ascii="Arial" w:hAnsi="Arial" w:cs="Arial"/>
          <w:color w:val="000000" w:themeColor="text1"/>
        </w:rPr>
      </w:pPr>
      <w:r w:rsidRPr="00130380">
        <w:rPr>
          <w:rFonts w:ascii="Arial" w:hAnsi="Arial" w:cs="Arial"/>
          <w:color w:val="000000" w:themeColor="text1"/>
        </w:rPr>
        <w:t>Ako je ponuđena cijena 0,00 EUR-a prilikom vrednovanja te cijene po kriterijumu ili podkriterijumu najniža ponuđena cijena uzima se da je ponuđena cijena 0,01 EUR.</w:t>
      </w:r>
    </w:p>
    <w:p w14:paraId="465C50F7" w14:textId="77777777" w:rsidR="00946DAE" w:rsidRPr="00130380" w:rsidRDefault="00946DAE" w:rsidP="00946DAE">
      <w:pPr>
        <w:ind w:left="360"/>
        <w:jc w:val="both"/>
        <w:rPr>
          <w:rFonts w:ascii="Arial" w:hAnsi="Arial" w:cs="Arial"/>
        </w:rPr>
      </w:pPr>
    </w:p>
    <w:p w14:paraId="5E9AFA02" w14:textId="77777777" w:rsidR="00EE086E" w:rsidRPr="00EE086E" w:rsidRDefault="00EE086E" w:rsidP="00EE086E">
      <w:pPr>
        <w:contextualSpacing/>
        <w:rPr>
          <w:rFonts w:ascii="Arial" w:hAnsi="Arial" w:cs="Arial"/>
          <w:bCs/>
          <w:lang w:val="hr-HR"/>
        </w:rPr>
      </w:pPr>
      <w:r w:rsidRPr="00EE086E">
        <w:rPr>
          <w:rFonts w:ascii="Arial" w:hAnsi="Arial" w:cs="Arial"/>
        </w:rPr>
        <w:t>Podkriterijum Kvalitet (K) - najkraći ponuđeni rok za odziv za izvršenje nepredviđene usluge (u slučaju renoviranja, preseljenja i slično), vrednuje se sa maksimalnim brojem bodova - 10.</w:t>
      </w:r>
    </w:p>
    <w:p w14:paraId="7A75F63D" w14:textId="77777777" w:rsidR="00EE086E" w:rsidRPr="00EE086E" w:rsidRDefault="00EE086E" w:rsidP="00EE086E">
      <w:pPr>
        <w:contextualSpacing/>
        <w:rPr>
          <w:rFonts w:ascii="Arial" w:hAnsi="Arial" w:cs="Arial"/>
        </w:rPr>
      </w:pPr>
    </w:p>
    <w:p w14:paraId="1A74885C" w14:textId="77777777" w:rsidR="00EE086E" w:rsidRPr="00EE086E" w:rsidRDefault="00EE086E" w:rsidP="00EE086E">
      <w:pPr>
        <w:contextualSpacing/>
        <w:jc w:val="both"/>
        <w:rPr>
          <w:rFonts w:ascii="Arial" w:hAnsi="Arial" w:cs="Arial"/>
        </w:rPr>
      </w:pPr>
      <w:r w:rsidRPr="00EE086E">
        <w:rPr>
          <w:rFonts w:ascii="Arial" w:hAnsi="Arial" w:cs="Arial"/>
        </w:rPr>
        <w:t>Vrednovanje sljedećeg ponuđenog roka za odziv za izvršenje nepredviđene usluge čišćenja iskazuje na način što se najniži ponuđeni rok za odziv za izvršenje nepredviđene usluge čišćenja, podijeli sa sljedećim ponuđenim rokom za odziv za izvršenje nepredviđene usluge čišćenja i dobijeni količnik pomnoži sa brojem bodova koji je određen za ovaj podkriterijum od maksimalnih 10 bodova, po formuli:</w:t>
      </w:r>
    </w:p>
    <w:p w14:paraId="039FF131" w14:textId="77777777" w:rsidR="00EE086E" w:rsidRPr="00EE086E" w:rsidRDefault="00EE086E" w:rsidP="00EE086E">
      <w:pPr>
        <w:contextualSpacing/>
        <w:jc w:val="both"/>
        <w:rPr>
          <w:rFonts w:ascii="Arial" w:hAnsi="Arial" w:cs="Arial"/>
        </w:rPr>
      </w:pPr>
    </w:p>
    <w:p w14:paraId="2EF44921" w14:textId="77777777" w:rsidR="006B4784" w:rsidRDefault="00EE086E" w:rsidP="00EE086E">
      <w:pPr>
        <w:contextualSpacing/>
        <w:rPr>
          <w:rFonts w:ascii="Arial" w:hAnsi="Arial" w:cs="Arial"/>
          <w:bCs/>
          <w:lang w:val="hr-HR"/>
        </w:rPr>
      </w:pPr>
      <w:r w:rsidRPr="00EE086E">
        <w:rPr>
          <w:rFonts w:ascii="Arial" w:hAnsi="Arial" w:cs="Arial"/>
          <w:bCs/>
          <w:lang w:val="hr-HR"/>
        </w:rPr>
        <w:t xml:space="preserve">                        </w:t>
      </w:r>
    </w:p>
    <w:p w14:paraId="2512E988" w14:textId="29C2BDB3" w:rsidR="00EE086E" w:rsidRPr="006B4784" w:rsidRDefault="00EE086E" w:rsidP="00EE086E">
      <w:pPr>
        <w:contextualSpacing/>
        <w:rPr>
          <w:rFonts w:ascii="Arial" w:hAnsi="Arial" w:cs="Arial"/>
          <w:bCs/>
          <w:lang w:val="hr-HR"/>
        </w:rPr>
      </w:pPr>
      <w:r w:rsidRPr="00EE086E">
        <w:rPr>
          <w:rFonts w:ascii="Arial" w:hAnsi="Arial" w:cs="Arial"/>
          <w:lang w:val="hr-HR"/>
        </w:rPr>
        <w:t xml:space="preserve"> Najkraći ponuđeni rok za odziv za izvršenje nepredviđene usluge čišćenje</w:t>
      </w:r>
    </w:p>
    <w:p w14:paraId="6195C558" w14:textId="3B661C2C" w:rsidR="00EE086E" w:rsidRPr="00EE086E" w:rsidRDefault="00EE086E" w:rsidP="00EE086E">
      <w:pPr>
        <w:contextualSpacing/>
        <w:rPr>
          <w:rFonts w:ascii="Arial" w:hAnsi="Arial" w:cs="Arial"/>
          <w:lang w:val="hr-HR"/>
        </w:rPr>
      </w:pPr>
      <w:r w:rsidRPr="00EE086E">
        <w:rPr>
          <w:rFonts w:ascii="Arial" w:hAnsi="Arial" w:cs="Arial"/>
          <w:lang w:val="hr-HR"/>
        </w:rPr>
        <w:t>..................................................................................................................</w:t>
      </w:r>
      <w:r w:rsidR="006B4784">
        <w:rPr>
          <w:rFonts w:ascii="Arial" w:hAnsi="Arial" w:cs="Arial"/>
          <w:lang w:val="hr-HR"/>
        </w:rPr>
        <w:t>......</w:t>
      </w:r>
      <w:r w:rsidRPr="00EE086E">
        <w:rPr>
          <w:rFonts w:ascii="Arial" w:hAnsi="Arial" w:cs="Arial"/>
          <w:lang w:val="hr-HR"/>
        </w:rPr>
        <w:t xml:space="preserve">   </w:t>
      </w:r>
      <w:r w:rsidR="006B4784">
        <w:rPr>
          <w:rFonts w:ascii="Arial" w:hAnsi="Arial" w:cs="Arial"/>
          <w:lang w:val="hr-HR"/>
        </w:rPr>
        <w:t xml:space="preserve">   </w:t>
      </w:r>
      <w:r w:rsidRPr="00EE086E">
        <w:rPr>
          <w:rFonts w:ascii="Arial" w:hAnsi="Arial" w:cs="Arial"/>
          <w:lang w:val="hr-HR"/>
        </w:rPr>
        <w:t>x 10</w:t>
      </w:r>
      <w:r w:rsidRPr="00EE086E">
        <w:rPr>
          <w:rFonts w:ascii="Arial" w:hAnsi="Arial" w:cs="Arial"/>
          <w:lang w:val="hr-HR"/>
        </w:rPr>
        <w:tab/>
      </w:r>
    </w:p>
    <w:p w14:paraId="49C0B0FC" w14:textId="57695CE1" w:rsidR="00EE086E" w:rsidRPr="00EE086E" w:rsidRDefault="00EE086E" w:rsidP="00EE086E">
      <w:pPr>
        <w:contextualSpacing/>
        <w:rPr>
          <w:rFonts w:ascii="Arial" w:hAnsi="Arial" w:cs="Arial"/>
          <w:lang w:val="hr-HR"/>
        </w:rPr>
      </w:pPr>
      <w:r w:rsidRPr="00EE086E">
        <w:rPr>
          <w:rFonts w:ascii="Arial" w:hAnsi="Arial" w:cs="Arial"/>
          <w:lang w:val="hr-HR"/>
        </w:rPr>
        <w:t xml:space="preserve">     Ponuđeni rok za odziv za izvršenje nepredviđene usluge čišćenja</w:t>
      </w:r>
    </w:p>
    <w:p w14:paraId="0052A298" w14:textId="77777777" w:rsidR="00EE086E" w:rsidRPr="00EE086E" w:rsidRDefault="00EE086E" w:rsidP="00EE086E">
      <w:pPr>
        <w:contextualSpacing/>
        <w:rPr>
          <w:rFonts w:ascii="Arial" w:hAnsi="Arial" w:cs="Arial"/>
        </w:rPr>
      </w:pPr>
    </w:p>
    <w:p w14:paraId="7D345C09" w14:textId="1B9C30A8" w:rsidR="00EE086E" w:rsidRDefault="00256291" w:rsidP="00EE086E">
      <w:pPr>
        <w:contextualSpacing/>
        <w:rPr>
          <w:rFonts w:ascii="Arial" w:hAnsi="Arial" w:cs="Arial"/>
          <w:lang w:val="hr-HR"/>
        </w:rPr>
      </w:pPr>
      <w:r>
        <w:rPr>
          <w:rFonts w:ascii="Arial" w:hAnsi="Arial" w:cs="Arial"/>
          <w:lang w:val="hr-HR"/>
        </w:rPr>
        <w:t xml:space="preserve">             </w:t>
      </w:r>
      <w:r w:rsidRPr="00EE086E">
        <w:rPr>
          <w:rFonts w:ascii="Arial" w:hAnsi="Arial" w:cs="Arial"/>
          <w:lang w:val="hr-HR"/>
        </w:rPr>
        <w:t>K</w:t>
      </w:r>
      <w:r>
        <w:rPr>
          <w:rFonts w:ascii="Arial" w:hAnsi="Arial" w:cs="Arial"/>
          <w:lang w:val="hr-HR"/>
        </w:rPr>
        <w:t xml:space="preserve"> (kvalitet)</w:t>
      </w:r>
      <w:r w:rsidRPr="00EE086E">
        <w:rPr>
          <w:rFonts w:ascii="Arial" w:hAnsi="Arial" w:cs="Arial"/>
          <w:lang w:val="hr-HR"/>
        </w:rPr>
        <w:t xml:space="preserve"> Broj bodova = </w:t>
      </w:r>
      <w:r>
        <w:rPr>
          <w:rFonts w:ascii="Arial" w:hAnsi="Arial" w:cs="Arial"/>
          <w:lang w:val="hr-HR"/>
        </w:rPr>
        <w:t>10 bodova</w:t>
      </w:r>
    </w:p>
    <w:p w14:paraId="5CBBB5A9" w14:textId="77777777" w:rsidR="00256291" w:rsidRPr="00EE086E" w:rsidRDefault="00256291" w:rsidP="00EE086E">
      <w:pPr>
        <w:contextualSpacing/>
        <w:rPr>
          <w:rFonts w:ascii="Arial" w:hAnsi="Arial" w:cs="Arial"/>
          <w:lang w:val="it-IT"/>
        </w:rPr>
      </w:pPr>
    </w:p>
    <w:p w14:paraId="28350E4E" w14:textId="77777777" w:rsidR="00EE086E" w:rsidRPr="00EE086E" w:rsidRDefault="00EE086E" w:rsidP="00EE086E">
      <w:pPr>
        <w:contextualSpacing/>
        <w:rPr>
          <w:rFonts w:ascii="Arial" w:hAnsi="Arial" w:cs="Arial"/>
        </w:rPr>
      </w:pPr>
      <w:r w:rsidRPr="00EE086E">
        <w:rPr>
          <w:rFonts w:ascii="Arial" w:hAnsi="Arial" w:cs="Arial"/>
          <w:lang w:val="it-IT"/>
        </w:rPr>
        <w:t>Ponuđač je dužan da dostavi Izjavu koja sadrži r</w:t>
      </w:r>
      <w:r w:rsidRPr="00EE086E">
        <w:rPr>
          <w:rFonts w:ascii="Arial" w:hAnsi="Arial" w:cs="Arial"/>
        </w:rPr>
        <w:t>ok za odziv za izvršenje nepredviđene usluge tj. precizno naznači vrijeme iskazano u satima</w:t>
      </w:r>
      <w:r w:rsidR="00256291">
        <w:rPr>
          <w:rFonts w:ascii="Arial" w:hAnsi="Arial" w:cs="Arial"/>
        </w:rPr>
        <w:t>,</w:t>
      </w:r>
      <w:r w:rsidRPr="00EE086E">
        <w:rPr>
          <w:rFonts w:ascii="Arial" w:hAnsi="Arial" w:cs="Arial"/>
        </w:rPr>
        <w:t xml:space="preserve"> od dostavljanja pisanog zahtjeva naručioca za izvršenje nepredviđene usluge čišćenja, koji ne može biti duži od 24 časa od dana dostavljanja pisanog zahtjeva Naručioca.</w:t>
      </w:r>
    </w:p>
    <w:p w14:paraId="16728E1F" w14:textId="77777777" w:rsidR="00EE086E" w:rsidRPr="00EE086E" w:rsidRDefault="00EE086E" w:rsidP="00EE086E">
      <w:pPr>
        <w:contextualSpacing/>
        <w:rPr>
          <w:rFonts w:ascii="Arial" w:hAnsi="Arial" w:cs="Arial"/>
        </w:rPr>
      </w:pPr>
    </w:p>
    <w:p w14:paraId="43C2EF30" w14:textId="77777777" w:rsidR="00EE086E" w:rsidRDefault="00EE086E" w:rsidP="00EE086E">
      <w:pPr>
        <w:contextualSpacing/>
        <w:rPr>
          <w:rFonts w:ascii="Arial" w:hAnsi="Arial" w:cs="Arial"/>
        </w:rPr>
      </w:pPr>
      <w:r w:rsidRPr="00EE086E">
        <w:rPr>
          <w:rFonts w:ascii="Arial" w:hAnsi="Arial" w:cs="Arial"/>
        </w:rPr>
        <w:t>Za ponuđeni rok za odziv za izvršenje nepredviđene usluge čišćenja, koji je jednak tenderskom dokumentacijom predviđenom maximalnom roku za odziv za</w:t>
      </w:r>
      <w:r>
        <w:rPr>
          <w:rFonts w:ascii="Arial" w:hAnsi="Arial" w:cs="Arial"/>
        </w:rPr>
        <w:t xml:space="preserve"> </w:t>
      </w:r>
      <w:r w:rsidRPr="00EE086E">
        <w:rPr>
          <w:rFonts w:ascii="Arial" w:hAnsi="Arial" w:cs="Arial"/>
        </w:rPr>
        <w:t>izvršenja nepredviđene usluge čišćenja, dodjeljuje se 0,00 bodova.</w:t>
      </w:r>
    </w:p>
    <w:p w14:paraId="285ED98F" w14:textId="77777777" w:rsidR="004D5C0A" w:rsidRDefault="004D5C0A" w:rsidP="00EE086E">
      <w:pPr>
        <w:contextualSpacing/>
        <w:rPr>
          <w:rFonts w:ascii="Arial" w:hAnsi="Arial" w:cs="Arial"/>
        </w:rPr>
      </w:pPr>
    </w:p>
    <w:p w14:paraId="59CD039C" w14:textId="77777777" w:rsidR="004D5C0A" w:rsidRPr="00EE086E" w:rsidRDefault="004D5C0A" w:rsidP="00EE086E">
      <w:pPr>
        <w:contextualSpacing/>
        <w:rPr>
          <w:rFonts w:ascii="Arial" w:hAnsi="Arial" w:cs="Arial"/>
          <w:lang w:val="it-IT"/>
        </w:rPr>
      </w:pPr>
      <w:r>
        <w:rPr>
          <w:rFonts w:ascii="Arial" w:hAnsi="Arial" w:cs="Arial"/>
        </w:rPr>
        <w:t xml:space="preserve">Ukoliko ponuđač ne dostavi izjavu koja sadrži rok za </w:t>
      </w:r>
      <w:r w:rsidRPr="00EE086E">
        <w:rPr>
          <w:rFonts w:ascii="Arial" w:hAnsi="Arial" w:cs="Arial"/>
        </w:rPr>
        <w:t>izvršenje nepredviđene usluge</w:t>
      </w:r>
      <w:r>
        <w:rPr>
          <w:rFonts w:ascii="Arial" w:hAnsi="Arial" w:cs="Arial"/>
        </w:rPr>
        <w:t xml:space="preserve">, ili je ne dostavi na način kako je traženo tenderskom dokumentacijom, ponuđaču se , po ovom podkriterijumu utvrđuje 0 bodova. </w:t>
      </w:r>
    </w:p>
    <w:p w14:paraId="29106E83" w14:textId="77777777" w:rsidR="00EE086E" w:rsidRPr="00EE086E" w:rsidRDefault="00EE086E" w:rsidP="00EE086E">
      <w:pPr>
        <w:contextualSpacing/>
        <w:rPr>
          <w:rFonts w:ascii="Arial" w:hAnsi="Arial" w:cs="Arial"/>
        </w:rPr>
      </w:pPr>
    </w:p>
    <w:p w14:paraId="766C4E36" w14:textId="77777777" w:rsidR="00EE086E" w:rsidRPr="00EE086E" w:rsidRDefault="00EE086E" w:rsidP="00EE086E">
      <w:pPr>
        <w:contextualSpacing/>
        <w:rPr>
          <w:rFonts w:ascii="Arial" w:hAnsi="Arial" w:cs="Arial"/>
        </w:rPr>
      </w:pPr>
      <w:r w:rsidRPr="00EE086E">
        <w:rPr>
          <w:rFonts w:ascii="Arial" w:hAnsi="Arial" w:cs="Arial"/>
        </w:rPr>
        <w:t>Na osnovu ukupnog zbira bodova po osnovu oba podkriterijuma (C+K), utvrdiće se ekonomski najpovoljnija ponuda.</w:t>
      </w:r>
    </w:p>
    <w:p w14:paraId="3401576B" w14:textId="77777777" w:rsidR="00946DAE" w:rsidRDefault="00946DAE" w:rsidP="00946DAE">
      <w:pPr>
        <w:contextualSpacing/>
      </w:pPr>
    </w:p>
    <w:p w14:paraId="328369A1" w14:textId="77777777"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JEZIK PONUDE</w:t>
      </w:r>
      <w:bookmarkEnd w:id="6"/>
    </w:p>
    <w:p w14:paraId="76782372" w14:textId="77777777" w:rsidR="00635D7B" w:rsidRPr="002462D1" w:rsidRDefault="00635D7B" w:rsidP="00635D7B">
      <w:pPr>
        <w:jc w:val="both"/>
        <w:rPr>
          <w:rFonts w:ascii="Arial" w:hAnsi="Arial" w:cs="Arial"/>
          <w:b/>
          <w:bCs/>
          <w:color w:val="000000"/>
        </w:rPr>
      </w:pPr>
    </w:p>
    <w:p w14:paraId="79F4C412" w14:textId="77777777" w:rsidR="00635D7B" w:rsidRPr="002462D1" w:rsidRDefault="00635D7B" w:rsidP="00635D7B">
      <w:pPr>
        <w:jc w:val="both"/>
        <w:rPr>
          <w:rFonts w:ascii="Arial" w:hAnsi="Arial" w:cs="Arial"/>
          <w:color w:val="000000"/>
        </w:rPr>
      </w:pPr>
      <w:r w:rsidRPr="002462D1">
        <w:rPr>
          <w:rFonts w:ascii="Arial" w:hAnsi="Arial" w:cs="Arial"/>
          <w:color w:val="000000"/>
        </w:rPr>
        <w:t>Ponuda se sačinjava na:</w:t>
      </w:r>
    </w:p>
    <w:p w14:paraId="3E12E9E4" w14:textId="77777777" w:rsidR="00635D7B" w:rsidRPr="002462D1" w:rsidRDefault="00635D7B" w:rsidP="00635D7B">
      <w:pPr>
        <w:jc w:val="both"/>
        <w:rPr>
          <w:rFonts w:ascii="Arial" w:hAnsi="Arial" w:cs="Arial"/>
          <w:b/>
          <w:bCs/>
          <w:color w:val="000000"/>
        </w:rPr>
      </w:pPr>
    </w:p>
    <w:p w14:paraId="76A39356" w14:textId="77777777" w:rsidR="00635D7B" w:rsidRDefault="00635D7B" w:rsidP="00635D7B">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14:paraId="7C583D54" w14:textId="77777777" w:rsidR="00635D7B" w:rsidRPr="002462D1" w:rsidRDefault="00635D7B" w:rsidP="00635D7B">
      <w:pPr>
        <w:jc w:val="both"/>
        <w:rPr>
          <w:rFonts w:ascii="Arial" w:hAnsi="Arial" w:cs="Arial"/>
          <w:color w:val="000000"/>
        </w:rPr>
      </w:pPr>
    </w:p>
    <w:p w14:paraId="6035BFB7" w14:textId="77777777"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1"/>
      <w:r w:rsidRPr="002462D1">
        <w:rPr>
          <w:rFonts w:ascii="Arial" w:hAnsi="Arial"/>
          <w:b/>
          <w:szCs w:val="32"/>
        </w:rPr>
        <w:t>NAČIN, MJESTO I VRIJEME PODNOŠENJA PONUDA I OTVARANJA PONUDA</w:t>
      </w:r>
      <w:bookmarkEnd w:id="7"/>
    </w:p>
    <w:p w14:paraId="0908C798" w14:textId="77777777" w:rsidR="00635D7B" w:rsidRPr="002462D1" w:rsidRDefault="00635D7B" w:rsidP="00635D7B">
      <w:pPr>
        <w:jc w:val="both"/>
        <w:rPr>
          <w:rFonts w:ascii="Arial" w:hAnsi="Arial" w:cs="Arial"/>
          <w:b/>
          <w:bCs/>
          <w:color w:val="000000"/>
        </w:rPr>
      </w:pPr>
    </w:p>
    <w:p w14:paraId="30DDCC37" w14:textId="20EDFD34" w:rsidR="00635D7B" w:rsidRPr="002462D1" w:rsidRDefault="00635D7B" w:rsidP="00635D7B">
      <w:pPr>
        <w:jc w:val="both"/>
        <w:rPr>
          <w:rFonts w:ascii="Arial" w:hAnsi="Arial" w:cs="Arial"/>
          <w:color w:val="000000"/>
        </w:rPr>
      </w:pPr>
      <w:r w:rsidRPr="002462D1">
        <w:rPr>
          <w:rFonts w:ascii="Arial" w:hAnsi="Arial" w:cs="Arial"/>
          <w:color w:val="000000"/>
        </w:rPr>
        <w:t xml:space="preserve">Ponude se podnose preko ESJN-a zaključno sa danom </w:t>
      </w:r>
      <w:r w:rsidR="006B4784">
        <w:rPr>
          <w:rFonts w:ascii="Arial" w:hAnsi="Arial" w:cs="Arial"/>
          <w:color w:val="000000"/>
        </w:rPr>
        <w:t>16</w:t>
      </w:r>
      <w:r w:rsidR="00EE086E">
        <w:rPr>
          <w:rFonts w:ascii="Arial" w:hAnsi="Arial" w:cs="Arial"/>
          <w:color w:val="000000"/>
        </w:rPr>
        <w:t>.07</w:t>
      </w:r>
      <w:r w:rsidR="000772C1">
        <w:rPr>
          <w:rFonts w:ascii="Arial" w:hAnsi="Arial" w:cs="Arial"/>
          <w:color w:val="000000"/>
        </w:rPr>
        <w:t>.</w:t>
      </w:r>
      <w:r w:rsidR="001A0B43">
        <w:rPr>
          <w:rFonts w:ascii="Arial" w:hAnsi="Arial" w:cs="Arial"/>
          <w:color w:val="000000"/>
        </w:rPr>
        <w:t>202</w:t>
      </w:r>
      <w:r w:rsidR="006B4784">
        <w:rPr>
          <w:rFonts w:ascii="Arial" w:hAnsi="Arial" w:cs="Arial"/>
          <w:color w:val="000000"/>
        </w:rPr>
        <w:t>6</w:t>
      </w:r>
      <w:r>
        <w:rPr>
          <w:rFonts w:ascii="Arial" w:hAnsi="Arial" w:cs="Arial"/>
          <w:color w:val="000000"/>
        </w:rPr>
        <w:t>.</w:t>
      </w:r>
      <w:r w:rsidRPr="002462D1">
        <w:rPr>
          <w:rFonts w:ascii="Arial" w:hAnsi="Arial" w:cs="Arial"/>
          <w:color w:val="000000"/>
        </w:rPr>
        <w:t xml:space="preserve"> godine do </w:t>
      </w:r>
      <w:r w:rsidR="00243AE4">
        <w:rPr>
          <w:rFonts w:ascii="Arial" w:hAnsi="Arial" w:cs="Arial"/>
          <w:color w:val="000000"/>
        </w:rPr>
        <w:t>1</w:t>
      </w:r>
      <w:r w:rsidR="00071AE7">
        <w:rPr>
          <w:rFonts w:ascii="Arial" w:hAnsi="Arial" w:cs="Arial"/>
          <w:color w:val="000000"/>
        </w:rPr>
        <w:t>2</w:t>
      </w:r>
      <w:r w:rsidR="001A0B43">
        <w:rPr>
          <w:rFonts w:ascii="Arial" w:hAnsi="Arial" w:cs="Arial"/>
          <w:color w:val="000000"/>
        </w:rPr>
        <w:t xml:space="preserve"> </w:t>
      </w:r>
      <w:r w:rsidRPr="002462D1">
        <w:rPr>
          <w:rFonts w:ascii="Arial" w:hAnsi="Arial" w:cs="Arial"/>
          <w:color w:val="000000"/>
        </w:rPr>
        <w:t>sati.</w:t>
      </w:r>
    </w:p>
    <w:p w14:paraId="47F02416" w14:textId="77777777" w:rsidR="00635D7B" w:rsidRPr="002462D1" w:rsidRDefault="00635D7B" w:rsidP="00635D7B">
      <w:pPr>
        <w:jc w:val="both"/>
        <w:rPr>
          <w:rFonts w:ascii="Arial" w:hAnsi="Arial" w:cs="Arial"/>
          <w:b/>
          <w:bCs/>
          <w:i/>
          <w:iCs/>
          <w:color w:val="000000"/>
        </w:rPr>
      </w:pPr>
    </w:p>
    <w:p w14:paraId="62A52C1E" w14:textId="768102CA" w:rsidR="00635D7B" w:rsidRPr="002462D1" w:rsidRDefault="00635D7B" w:rsidP="00635D7B">
      <w:pPr>
        <w:jc w:val="both"/>
        <w:rPr>
          <w:rFonts w:ascii="Arial" w:hAnsi="Arial" w:cs="Arial"/>
          <w:color w:val="000000"/>
        </w:rPr>
      </w:pPr>
      <w:r w:rsidRPr="002462D1">
        <w:rPr>
          <w:rFonts w:ascii="Arial" w:hAnsi="Arial" w:cs="Arial"/>
          <w:color w:val="000000"/>
        </w:rPr>
        <w:t>Otvaranje ponuda održaće se dana</w:t>
      </w:r>
      <w:r w:rsidR="000772C1">
        <w:rPr>
          <w:rFonts w:ascii="Arial" w:hAnsi="Arial" w:cs="Arial"/>
          <w:color w:val="000000"/>
        </w:rPr>
        <w:t xml:space="preserve"> </w:t>
      </w:r>
      <w:r w:rsidR="006B4784">
        <w:rPr>
          <w:rFonts w:ascii="Arial" w:hAnsi="Arial" w:cs="Arial"/>
          <w:color w:val="000000"/>
        </w:rPr>
        <w:t>16</w:t>
      </w:r>
      <w:r w:rsidR="00126071">
        <w:rPr>
          <w:rFonts w:ascii="Arial" w:hAnsi="Arial" w:cs="Arial"/>
          <w:color w:val="000000"/>
        </w:rPr>
        <w:t>.0</w:t>
      </w:r>
      <w:r w:rsidR="00EE086E">
        <w:rPr>
          <w:rFonts w:ascii="Arial" w:hAnsi="Arial" w:cs="Arial"/>
          <w:color w:val="000000"/>
        </w:rPr>
        <w:t>7</w:t>
      </w:r>
      <w:r w:rsidR="00126071">
        <w:rPr>
          <w:rFonts w:ascii="Arial" w:hAnsi="Arial" w:cs="Arial"/>
          <w:color w:val="000000"/>
        </w:rPr>
        <w:t>.202</w:t>
      </w:r>
      <w:r w:rsidR="006B4784">
        <w:rPr>
          <w:rFonts w:ascii="Arial" w:hAnsi="Arial" w:cs="Arial"/>
          <w:color w:val="000000"/>
        </w:rPr>
        <w:t>6</w:t>
      </w:r>
      <w:r w:rsidR="00126071">
        <w:rPr>
          <w:rFonts w:ascii="Arial" w:hAnsi="Arial" w:cs="Arial"/>
          <w:color w:val="000000"/>
        </w:rPr>
        <w:t>.</w:t>
      </w:r>
      <w:r>
        <w:rPr>
          <w:rFonts w:ascii="Arial" w:hAnsi="Arial" w:cs="Arial"/>
          <w:color w:val="000000"/>
        </w:rPr>
        <w:t xml:space="preserve"> </w:t>
      </w:r>
      <w:r w:rsidRPr="002462D1">
        <w:rPr>
          <w:rFonts w:ascii="Arial" w:hAnsi="Arial" w:cs="Arial"/>
          <w:color w:val="000000"/>
        </w:rPr>
        <w:t xml:space="preserve">godine u </w:t>
      </w:r>
      <w:r w:rsidR="008E5FE0">
        <w:rPr>
          <w:rFonts w:ascii="Arial" w:hAnsi="Arial" w:cs="Arial"/>
          <w:color w:val="000000"/>
        </w:rPr>
        <w:t>1</w:t>
      </w:r>
      <w:r w:rsidR="00071AE7">
        <w:rPr>
          <w:rFonts w:ascii="Arial" w:hAnsi="Arial" w:cs="Arial"/>
          <w:color w:val="000000"/>
        </w:rPr>
        <w:t>2</w:t>
      </w:r>
      <w:r w:rsidRPr="002462D1">
        <w:rPr>
          <w:rFonts w:ascii="Arial" w:hAnsi="Arial" w:cs="Arial"/>
          <w:color w:val="000000"/>
        </w:rPr>
        <w:t xml:space="preserve"> sati. </w:t>
      </w:r>
    </w:p>
    <w:p w14:paraId="759A69B7" w14:textId="77777777" w:rsidR="00635D7B" w:rsidRPr="002462D1" w:rsidRDefault="00635D7B" w:rsidP="00635D7B">
      <w:pPr>
        <w:jc w:val="both"/>
        <w:rPr>
          <w:rFonts w:ascii="Arial" w:hAnsi="Arial" w:cs="Arial"/>
          <w:color w:val="000000"/>
        </w:rPr>
      </w:pPr>
    </w:p>
    <w:p w14:paraId="3FD6841F" w14:textId="77777777" w:rsidR="00E53F79" w:rsidRPr="00D702C4" w:rsidRDefault="00E53F79" w:rsidP="00EE086E">
      <w:pPr>
        <w:jc w:val="both"/>
        <w:rPr>
          <w:rFonts w:ascii="Arial" w:hAnsi="Arial" w:cs="Arial"/>
          <w:color w:val="000000"/>
        </w:rPr>
      </w:pPr>
    </w:p>
    <w:p w14:paraId="23976FCE" w14:textId="77777777" w:rsidR="00B46C48" w:rsidRDefault="00635D7B" w:rsidP="00635D7B">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Razlozi hitnosti za skraćenje roka za podnošenje po</w:t>
      </w:r>
      <w:r w:rsidR="00B46C48">
        <w:rPr>
          <w:rFonts w:ascii="Arial" w:hAnsi="Arial" w:cs="Arial"/>
          <w:color w:val="000000"/>
        </w:rPr>
        <w:t>nuda</w:t>
      </w:r>
      <w:r w:rsidRPr="002462D1">
        <w:rPr>
          <w:rFonts w:ascii="Arial" w:hAnsi="Arial" w:cs="Arial"/>
          <w:color w:val="000000"/>
        </w:rPr>
        <w:t>.</w:t>
      </w:r>
    </w:p>
    <w:p w14:paraId="03A903D0" w14:textId="77777777" w:rsidR="00B46C48" w:rsidRDefault="00B46C48" w:rsidP="00635D7B">
      <w:pPr>
        <w:jc w:val="both"/>
        <w:rPr>
          <w:rFonts w:ascii="Arial" w:hAnsi="Arial" w:cs="Arial"/>
          <w:color w:val="000000"/>
        </w:rPr>
      </w:pPr>
    </w:p>
    <w:p w14:paraId="0603EB1A" w14:textId="77777777" w:rsidR="00A67F00" w:rsidRDefault="00B46C48" w:rsidP="00A67F00">
      <w:pPr>
        <w:jc w:val="both"/>
        <w:rPr>
          <w:rFonts w:ascii="Arial" w:hAnsi="Arial" w:cs="Arial"/>
          <w:color w:val="000000"/>
        </w:rPr>
      </w:pPr>
      <w:r w:rsidRPr="001A0B43">
        <w:rPr>
          <w:rFonts w:ascii="Arial" w:hAnsi="Arial" w:cs="Arial"/>
          <w:color w:val="000000"/>
        </w:rPr>
        <w:t xml:space="preserve"> U skladu sa mogućnošću koja je propisana članom 54 stav 4 Zakona o javnim nabavkama („Sl.list CG“, br. 74/19, 3/23), Naručilac je odredio rok za podnošenje ponuda u kraćem trajanju od predviđenog, </w:t>
      </w:r>
      <w:bookmarkStart w:id="8" w:name="_Toc62730564"/>
      <w:r w:rsidR="00A67F00">
        <w:rPr>
          <w:rFonts w:ascii="Arial" w:hAnsi="Arial" w:cs="Arial"/>
          <w:color w:val="000000"/>
        </w:rPr>
        <w:t>jer</w:t>
      </w:r>
      <w:r w:rsidR="00A67F00" w:rsidRPr="00A67F00">
        <w:rPr>
          <w:rFonts w:ascii="Arial" w:hAnsi="Arial" w:cs="Arial"/>
          <w:color w:val="000000"/>
        </w:rPr>
        <w:t xml:space="preserve"> naručilac nije postavio zahtjeve koji učesnicima zahtijeva dodatno vrijeme za pripremu dokumentacije ili pribavljanje posebnih informacija vezanih za postupak</w:t>
      </w:r>
      <w:r w:rsidR="00A67F00">
        <w:rPr>
          <w:rFonts w:ascii="Arial" w:hAnsi="Arial" w:cs="Arial"/>
          <w:color w:val="000000"/>
        </w:rPr>
        <w:t>.</w:t>
      </w:r>
    </w:p>
    <w:p w14:paraId="5F5F022F" w14:textId="77777777" w:rsidR="00A67F00" w:rsidRPr="00A67F00" w:rsidRDefault="00A67F00" w:rsidP="00A67F00">
      <w:pPr>
        <w:jc w:val="both"/>
        <w:rPr>
          <w:rFonts w:ascii="Arial" w:hAnsi="Arial" w:cs="Arial"/>
          <w:color w:val="000000"/>
        </w:rPr>
      </w:pPr>
    </w:p>
    <w:p w14:paraId="5AE3B8B0" w14:textId="77777777" w:rsidR="00EE086E" w:rsidRDefault="00EE086E" w:rsidP="00A67F00">
      <w:pPr>
        <w:jc w:val="both"/>
        <w:rPr>
          <w:rFonts w:ascii="Arial" w:hAnsi="Arial"/>
          <w:b/>
          <w:szCs w:val="32"/>
        </w:rPr>
      </w:pPr>
    </w:p>
    <w:p w14:paraId="6D311C30" w14:textId="77777777" w:rsidR="00635D7B" w:rsidRPr="002462D1" w:rsidRDefault="00635D7B" w:rsidP="00A67F00">
      <w:pPr>
        <w:jc w:val="both"/>
        <w:rPr>
          <w:rFonts w:ascii="Arial" w:hAnsi="Arial"/>
          <w:b/>
          <w:szCs w:val="32"/>
        </w:rPr>
      </w:pPr>
      <w:r w:rsidRPr="002462D1">
        <w:rPr>
          <w:rFonts w:ascii="Arial" w:hAnsi="Arial"/>
          <w:b/>
          <w:szCs w:val="32"/>
        </w:rPr>
        <w:t>UPUTSTVO ZA SAČINJAVANJE PONUDE</w:t>
      </w:r>
      <w:bookmarkEnd w:id="8"/>
    </w:p>
    <w:p w14:paraId="10135EFE" w14:textId="77777777" w:rsidR="00635D7B" w:rsidRPr="002462D1" w:rsidRDefault="00635D7B" w:rsidP="00635D7B">
      <w:pPr>
        <w:rPr>
          <w:rFonts w:ascii="Arial" w:hAnsi="Arial" w:cs="Arial"/>
        </w:rPr>
      </w:pPr>
    </w:p>
    <w:p w14:paraId="522FEBFF" w14:textId="77777777" w:rsidR="00635D7B" w:rsidRPr="002462D1" w:rsidRDefault="00635D7B" w:rsidP="00635D7B">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14:paraId="137D788C" w14:textId="77777777" w:rsidR="00635D7B" w:rsidRPr="002462D1" w:rsidRDefault="00635D7B" w:rsidP="00635D7B">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14:paraId="4F863D58" w14:textId="77777777" w:rsidR="00635D7B" w:rsidRPr="002462D1" w:rsidRDefault="00635D7B" w:rsidP="00635D7B">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14:paraId="6BEC326E" w14:textId="77777777" w:rsidR="00635D7B" w:rsidRPr="002462D1" w:rsidRDefault="00635D7B" w:rsidP="00635D7B">
      <w:pPr>
        <w:jc w:val="both"/>
        <w:rPr>
          <w:rFonts w:ascii="Arial" w:hAnsi="Arial" w:cs="Arial"/>
          <w:b/>
          <w:bCs/>
          <w:color w:val="000000"/>
        </w:rPr>
      </w:pPr>
    </w:p>
    <w:p w14:paraId="5F57A184" w14:textId="77777777"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9" w:name="_Toc62730565"/>
      <w:r w:rsidRPr="002462D1">
        <w:rPr>
          <w:rFonts w:ascii="Arial" w:hAnsi="Arial"/>
          <w:b/>
          <w:szCs w:val="32"/>
        </w:rPr>
        <w:t>NAČIN ZAKLJUČIVANJA I IZMJENE UGOVORA O JAVNOJ NABAVCI</w:t>
      </w:r>
      <w:bookmarkEnd w:id="9"/>
    </w:p>
    <w:p w14:paraId="3FDC3306" w14:textId="77777777" w:rsidR="00635D7B" w:rsidRPr="002462D1" w:rsidRDefault="00635D7B" w:rsidP="00635D7B">
      <w:pPr>
        <w:jc w:val="both"/>
        <w:rPr>
          <w:rFonts w:ascii="Arial" w:hAnsi="Arial" w:cs="Arial"/>
          <w:i/>
        </w:rPr>
      </w:pPr>
    </w:p>
    <w:p w14:paraId="7D9E407F" w14:textId="77777777" w:rsidR="00635D7B" w:rsidRPr="002462D1" w:rsidRDefault="00635D7B" w:rsidP="00635D7B">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3B1D47BD" w14:textId="77777777" w:rsidR="00635D7B" w:rsidRPr="002462D1" w:rsidRDefault="00635D7B" w:rsidP="00635D7B">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14:paraId="6D560462" w14:textId="77777777" w:rsidR="00635D7B" w:rsidRPr="002462D1" w:rsidRDefault="00635D7B" w:rsidP="00635D7B">
      <w:pPr>
        <w:jc w:val="both"/>
        <w:rPr>
          <w:rFonts w:ascii="Arial" w:hAnsi="Arial" w:cs="Arial"/>
        </w:rPr>
      </w:pPr>
    </w:p>
    <w:p w14:paraId="17F324EE" w14:textId="77777777"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0" w:name="_Toc62730566"/>
      <w:r w:rsidRPr="002462D1">
        <w:rPr>
          <w:rFonts w:ascii="Arial" w:hAnsi="Arial"/>
          <w:b/>
          <w:szCs w:val="32"/>
        </w:rPr>
        <w:t>ZAHTJEV ZA POJAŠNJENJE ILI IZMJENU I DOPUNU TENDERSKE DOKUMENTACIJE</w:t>
      </w:r>
      <w:bookmarkEnd w:id="10"/>
    </w:p>
    <w:p w14:paraId="65DC85B7" w14:textId="77777777" w:rsidR="00635D7B" w:rsidRPr="002462D1" w:rsidRDefault="00635D7B" w:rsidP="00635D7B">
      <w:pPr>
        <w:jc w:val="both"/>
        <w:rPr>
          <w:rFonts w:ascii="Arial" w:hAnsi="Arial" w:cs="Arial"/>
        </w:rPr>
      </w:pPr>
    </w:p>
    <w:p w14:paraId="5802B3B7" w14:textId="77777777" w:rsidR="00635D7B" w:rsidRPr="002462D1" w:rsidRDefault="00635D7B" w:rsidP="00635D7B">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AB56571" w14:textId="77777777" w:rsidR="00635D7B" w:rsidRPr="002462D1" w:rsidRDefault="00635D7B" w:rsidP="00635D7B">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14:paraId="1C01AAD2" w14:textId="77777777" w:rsidR="00635D7B" w:rsidRPr="002462D1" w:rsidRDefault="00635D7B" w:rsidP="00635D7B">
      <w:pPr>
        <w:jc w:val="both"/>
        <w:rPr>
          <w:rFonts w:ascii="Arial" w:hAnsi="Arial" w:cs="Arial"/>
        </w:rPr>
      </w:pPr>
    </w:p>
    <w:p w14:paraId="0702FD0E" w14:textId="77777777" w:rsidR="00A207BC" w:rsidRDefault="00635D7B" w:rsidP="00635D7B">
      <w:pPr>
        <w:jc w:val="both"/>
        <w:rPr>
          <w:rFonts w:ascii="Arial" w:hAnsi="Arial" w:cs="Arial"/>
          <w:color w:val="000000"/>
        </w:rPr>
      </w:pPr>
      <w:r w:rsidRPr="002462D1">
        <w:rPr>
          <w:rFonts w:ascii="Arial" w:hAnsi="Arial" w:cs="Arial"/>
          <w:color w:val="000000"/>
        </w:rPr>
        <w:t>Zahtjev se podnosi isključivo putem ESJN-a</w:t>
      </w:r>
    </w:p>
    <w:p w14:paraId="18B2AF7F" w14:textId="77777777" w:rsidR="00ED1C2E" w:rsidRDefault="00ED1C2E" w:rsidP="00635D7B">
      <w:pPr>
        <w:jc w:val="both"/>
        <w:rPr>
          <w:rFonts w:ascii="Arial" w:hAnsi="Arial" w:cs="Arial"/>
          <w:color w:val="000000"/>
        </w:rPr>
      </w:pPr>
    </w:p>
    <w:p w14:paraId="1A035176" w14:textId="77777777" w:rsidR="00ED1C2E" w:rsidRDefault="00ED1C2E" w:rsidP="00635D7B">
      <w:pPr>
        <w:jc w:val="both"/>
        <w:rPr>
          <w:rFonts w:ascii="Arial" w:hAnsi="Arial" w:cs="Arial"/>
          <w:color w:val="000000"/>
        </w:rPr>
      </w:pPr>
    </w:p>
    <w:p w14:paraId="0C58E9CC" w14:textId="77777777" w:rsidR="00ED1C2E" w:rsidRDefault="00ED1C2E" w:rsidP="00635D7B">
      <w:pPr>
        <w:jc w:val="both"/>
        <w:rPr>
          <w:rFonts w:ascii="Arial" w:hAnsi="Arial" w:cs="Arial"/>
          <w:color w:val="000000"/>
        </w:rPr>
      </w:pPr>
    </w:p>
    <w:p w14:paraId="4A0DE6FD" w14:textId="77777777" w:rsidR="00ED1C2E" w:rsidRDefault="00ED1C2E" w:rsidP="00635D7B">
      <w:pPr>
        <w:jc w:val="both"/>
        <w:rPr>
          <w:rFonts w:ascii="Arial" w:hAnsi="Arial" w:cs="Arial"/>
          <w:color w:val="000000"/>
        </w:rPr>
      </w:pPr>
    </w:p>
    <w:p w14:paraId="12635460" w14:textId="77777777" w:rsidR="00ED1C2E" w:rsidRDefault="00ED1C2E" w:rsidP="00635D7B">
      <w:pPr>
        <w:jc w:val="both"/>
        <w:rPr>
          <w:rFonts w:ascii="Arial" w:hAnsi="Arial" w:cs="Arial"/>
          <w:color w:val="000000"/>
        </w:rPr>
      </w:pPr>
    </w:p>
    <w:p w14:paraId="07A89FE6" w14:textId="77777777" w:rsidR="00ED1C2E" w:rsidRDefault="00ED1C2E" w:rsidP="00635D7B">
      <w:pPr>
        <w:jc w:val="both"/>
        <w:rPr>
          <w:rFonts w:ascii="Arial" w:hAnsi="Arial" w:cs="Arial"/>
          <w:color w:val="000000"/>
        </w:rPr>
      </w:pPr>
    </w:p>
    <w:p w14:paraId="6B0AF6CB" w14:textId="77777777" w:rsidR="00ED1C2E" w:rsidRDefault="00ED1C2E" w:rsidP="00635D7B">
      <w:pPr>
        <w:jc w:val="both"/>
        <w:rPr>
          <w:rFonts w:ascii="Arial" w:hAnsi="Arial" w:cs="Arial"/>
          <w:color w:val="000000"/>
        </w:rPr>
      </w:pPr>
    </w:p>
    <w:p w14:paraId="1EAACB73" w14:textId="77777777" w:rsidR="00ED1C2E" w:rsidRDefault="00ED1C2E" w:rsidP="00635D7B">
      <w:pPr>
        <w:jc w:val="both"/>
        <w:rPr>
          <w:rFonts w:ascii="Arial" w:hAnsi="Arial" w:cs="Arial"/>
          <w:color w:val="000000"/>
        </w:rPr>
      </w:pPr>
    </w:p>
    <w:p w14:paraId="194BBE71" w14:textId="77777777" w:rsidR="00ED1C2E" w:rsidRDefault="00ED1C2E" w:rsidP="00635D7B">
      <w:pPr>
        <w:jc w:val="both"/>
        <w:rPr>
          <w:rFonts w:ascii="Arial" w:hAnsi="Arial" w:cs="Arial"/>
          <w:color w:val="000000"/>
        </w:rPr>
      </w:pPr>
    </w:p>
    <w:p w14:paraId="09D5A95B" w14:textId="77777777" w:rsidR="00ED1C2E" w:rsidRDefault="00ED1C2E" w:rsidP="00635D7B">
      <w:pPr>
        <w:jc w:val="both"/>
        <w:rPr>
          <w:rFonts w:ascii="Arial" w:hAnsi="Arial" w:cs="Arial"/>
          <w:color w:val="000000"/>
        </w:rPr>
      </w:pPr>
    </w:p>
    <w:p w14:paraId="64CEB34A" w14:textId="77777777" w:rsidR="00ED1C2E" w:rsidRDefault="00ED1C2E" w:rsidP="00635D7B">
      <w:pPr>
        <w:jc w:val="both"/>
        <w:rPr>
          <w:rFonts w:ascii="Arial" w:hAnsi="Arial" w:cs="Arial"/>
          <w:color w:val="000000"/>
        </w:rPr>
      </w:pPr>
    </w:p>
    <w:p w14:paraId="68C116AA" w14:textId="77777777" w:rsidR="002F0400" w:rsidRDefault="002F0400" w:rsidP="00635D7B">
      <w:pPr>
        <w:jc w:val="both"/>
        <w:rPr>
          <w:rFonts w:ascii="Arial" w:hAnsi="Arial" w:cs="Arial"/>
          <w:color w:val="000000"/>
        </w:rPr>
      </w:pPr>
    </w:p>
    <w:p w14:paraId="528F7077" w14:textId="77777777" w:rsidR="002F0400" w:rsidRDefault="002F0400" w:rsidP="00635D7B">
      <w:pPr>
        <w:jc w:val="both"/>
        <w:rPr>
          <w:rFonts w:ascii="Arial" w:hAnsi="Arial" w:cs="Arial"/>
          <w:color w:val="000000"/>
        </w:rPr>
      </w:pPr>
    </w:p>
    <w:p w14:paraId="63DA76F8" w14:textId="77777777" w:rsidR="002F0400" w:rsidRDefault="002F0400" w:rsidP="00635D7B">
      <w:pPr>
        <w:jc w:val="both"/>
        <w:rPr>
          <w:rFonts w:ascii="Arial" w:hAnsi="Arial" w:cs="Arial"/>
          <w:color w:val="000000"/>
        </w:rPr>
      </w:pPr>
    </w:p>
    <w:p w14:paraId="4F12FDF5" w14:textId="77777777" w:rsidR="002F0400" w:rsidRDefault="002F0400" w:rsidP="00635D7B">
      <w:pPr>
        <w:jc w:val="both"/>
        <w:rPr>
          <w:rFonts w:ascii="Arial" w:hAnsi="Arial" w:cs="Arial"/>
          <w:color w:val="000000"/>
        </w:rPr>
      </w:pPr>
    </w:p>
    <w:p w14:paraId="26A56F21" w14:textId="77777777" w:rsidR="00F95756" w:rsidRDefault="00F95756" w:rsidP="00635D7B">
      <w:pPr>
        <w:jc w:val="both"/>
        <w:rPr>
          <w:rFonts w:ascii="Arial" w:hAnsi="Arial" w:cs="Arial"/>
          <w:color w:val="000000"/>
        </w:rPr>
      </w:pPr>
    </w:p>
    <w:p w14:paraId="33A517A3" w14:textId="77777777" w:rsidR="00F95756" w:rsidRDefault="00F95756" w:rsidP="00635D7B">
      <w:pPr>
        <w:jc w:val="both"/>
        <w:rPr>
          <w:rFonts w:ascii="Arial" w:hAnsi="Arial" w:cs="Arial"/>
          <w:color w:val="000000"/>
        </w:rPr>
      </w:pPr>
    </w:p>
    <w:p w14:paraId="5F88891A" w14:textId="77777777" w:rsidR="005534CE" w:rsidRPr="005534CE" w:rsidRDefault="005534CE" w:rsidP="00E53F79">
      <w:pPr>
        <w:pStyle w:val="ListParagraph"/>
        <w:keepNext/>
        <w:keepLines/>
        <w:numPr>
          <w:ilvl w:val="0"/>
          <w:numId w:val="3"/>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1" w:name="_Toc416180136"/>
      <w:bookmarkStart w:id="12" w:name="_Toc508349235"/>
      <w:bookmarkStart w:id="13" w:name="_Toc62730567"/>
      <w:r>
        <w:rPr>
          <w:rFonts w:ascii="Arial" w:hAnsi="Arial"/>
          <w:b/>
          <w:szCs w:val="32"/>
        </w:rPr>
        <w:lastRenderedPageBreak/>
        <w:t xml:space="preserve"> </w:t>
      </w:r>
      <w:r w:rsidRPr="005534CE">
        <w:rPr>
          <w:rFonts w:ascii="Arial" w:hAnsi="Arial"/>
          <w:b/>
          <w:szCs w:val="32"/>
        </w:rPr>
        <w:t>IZJAVA NARUČIOCA O NEPOSTOJANJU SUKOBA INTERESA</w:t>
      </w:r>
      <w:bookmarkEnd w:id="11"/>
      <w:bookmarkEnd w:id="12"/>
      <w:bookmarkEnd w:id="13"/>
    </w:p>
    <w:p w14:paraId="14008FD4" w14:textId="77777777" w:rsidR="005534CE" w:rsidRPr="002462D1" w:rsidRDefault="005534CE" w:rsidP="005534CE">
      <w:pPr>
        <w:tabs>
          <w:tab w:val="left" w:pos="1701"/>
          <w:tab w:val="left" w:pos="4820"/>
        </w:tabs>
        <w:jc w:val="both"/>
        <w:rPr>
          <w:rFonts w:ascii="Arial" w:hAnsi="Arial" w:cs="Arial"/>
          <w:color w:val="000000"/>
          <w:u w:val="single"/>
        </w:rPr>
      </w:pPr>
    </w:p>
    <w:p w14:paraId="749A6246" w14:textId="77777777" w:rsidR="005534CE" w:rsidRPr="002462D1" w:rsidRDefault="005534CE" w:rsidP="005534CE">
      <w:pPr>
        <w:tabs>
          <w:tab w:val="left" w:pos="1701"/>
          <w:tab w:val="left" w:pos="4820"/>
        </w:tabs>
        <w:jc w:val="both"/>
        <w:rPr>
          <w:rFonts w:ascii="Arial" w:hAnsi="Arial" w:cs="Arial"/>
          <w:color w:val="000000"/>
          <w:u w:val="single"/>
        </w:rPr>
      </w:pPr>
    </w:p>
    <w:p w14:paraId="61B9025A" w14:textId="77777777" w:rsidR="005534CE" w:rsidRPr="002462D1" w:rsidRDefault="00280BBB" w:rsidP="005534CE">
      <w:pPr>
        <w:tabs>
          <w:tab w:val="left" w:pos="1701"/>
          <w:tab w:val="left" w:pos="4820"/>
        </w:tabs>
        <w:jc w:val="both"/>
        <w:rPr>
          <w:rFonts w:ascii="Arial" w:hAnsi="Arial" w:cs="Arial"/>
          <w:color w:val="000000"/>
        </w:rPr>
      </w:pPr>
      <w:r>
        <w:rPr>
          <w:rFonts w:ascii="Arial" w:hAnsi="Arial" w:cs="Arial"/>
          <w:color w:val="000000"/>
          <w:u w:val="single"/>
        </w:rPr>
        <w:t>Zavod za zapošljavanje Crne Gore</w:t>
      </w:r>
    </w:p>
    <w:p w14:paraId="119C1854" w14:textId="08B5F9FD" w:rsidR="006411A1" w:rsidRDefault="005534CE" w:rsidP="005534CE">
      <w:pPr>
        <w:jc w:val="both"/>
        <w:rPr>
          <w:rFonts w:ascii="Arial" w:hAnsi="Arial" w:cs="Arial"/>
          <w:color w:val="000000"/>
        </w:rPr>
      </w:pPr>
      <w:r w:rsidRPr="002462D1">
        <w:rPr>
          <w:rFonts w:ascii="Arial" w:hAnsi="Arial" w:cs="Arial"/>
          <w:color w:val="000000"/>
        </w:rPr>
        <w:t xml:space="preserve">Broj: </w:t>
      </w:r>
      <w:r w:rsidR="00280BBB">
        <w:rPr>
          <w:rFonts w:ascii="Arial" w:hAnsi="Arial" w:cs="Arial"/>
          <w:color w:val="000000"/>
        </w:rPr>
        <w:t>13</w:t>
      </w:r>
      <w:r w:rsidR="00126071">
        <w:rPr>
          <w:rFonts w:ascii="Arial" w:hAnsi="Arial" w:cs="Arial"/>
          <w:color w:val="000000"/>
        </w:rPr>
        <w:t>-426</w:t>
      </w:r>
      <w:r w:rsidR="00280BBB">
        <w:rPr>
          <w:rFonts w:ascii="Arial" w:hAnsi="Arial" w:cs="Arial"/>
          <w:color w:val="000000"/>
        </w:rPr>
        <w:t>/2</w:t>
      </w:r>
      <w:r w:rsidR="006B4784">
        <w:rPr>
          <w:rFonts w:ascii="Arial" w:hAnsi="Arial" w:cs="Arial"/>
          <w:color w:val="000000"/>
        </w:rPr>
        <w:t>6-</w:t>
      </w:r>
      <w:r w:rsidR="00E20D33">
        <w:rPr>
          <w:rFonts w:ascii="Arial" w:hAnsi="Arial" w:cs="Arial"/>
          <w:color w:val="000000"/>
        </w:rPr>
        <w:t>2</w:t>
      </w:r>
      <w:r w:rsidR="006B4784">
        <w:rPr>
          <w:rFonts w:ascii="Arial" w:hAnsi="Arial" w:cs="Arial"/>
          <w:color w:val="000000"/>
        </w:rPr>
        <w:t>594</w:t>
      </w:r>
    </w:p>
    <w:p w14:paraId="2C5E1BFE" w14:textId="5A11120F" w:rsidR="005534CE" w:rsidRPr="002462D1" w:rsidRDefault="00515C71" w:rsidP="005534CE">
      <w:pPr>
        <w:jc w:val="both"/>
        <w:rPr>
          <w:rFonts w:ascii="Arial" w:hAnsi="Arial" w:cs="Arial"/>
          <w:color w:val="000000"/>
        </w:rPr>
      </w:pPr>
      <w:r>
        <w:rPr>
          <w:rFonts w:ascii="Arial" w:hAnsi="Arial" w:cs="Arial"/>
          <w:color w:val="000000"/>
        </w:rPr>
        <w:t>Podgorica,</w:t>
      </w:r>
      <w:r w:rsidR="005534CE" w:rsidRPr="002462D1">
        <w:rPr>
          <w:rFonts w:ascii="Arial" w:hAnsi="Arial" w:cs="Arial"/>
          <w:color w:val="000000"/>
        </w:rPr>
        <w:t xml:space="preserve"> </w:t>
      </w:r>
      <w:r w:rsidR="006B4784">
        <w:rPr>
          <w:rFonts w:ascii="Arial" w:hAnsi="Arial" w:cs="Arial"/>
          <w:color w:val="000000"/>
        </w:rPr>
        <w:t>26</w:t>
      </w:r>
      <w:r w:rsidR="00472FE6">
        <w:rPr>
          <w:rFonts w:ascii="Arial" w:hAnsi="Arial" w:cs="Arial"/>
          <w:color w:val="000000"/>
        </w:rPr>
        <w:t>.0</w:t>
      </w:r>
      <w:r w:rsidR="006B4784">
        <w:rPr>
          <w:rFonts w:ascii="Arial" w:hAnsi="Arial" w:cs="Arial"/>
          <w:color w:val="000000"/>
        </w:rPr>
        <w:t>6</w:t>
      </w:r>
      <w:r w:rsidR="00472FE6">
        <w:rPr>
          <w:rFonts w:ascii="Arial" w:hAnsi="Arial" w:cs="Arial"/>
          <w:color w:val="000000"/>
        </w:rPr>
        <w:t>.</w:t>
      </w:r>
      <w:r w:rsidR="00280BBB">
        <w:rPr>
          <w:rFonts w:ascii="Arial" w:hAnsi="Arial" w:cs="Arial"/>
          <w:color w:val="000000"/>
        </w:rPr>
        <w:t>202</w:t>
      </w:r>
      <w:r w:rsidR="006B4784">
        <w:rPr>
          <w:rFonts w:ascii="Arial" w:hAnsi="Arial" w:cs="Arial"/>
          <w:color w:val="000000"/>
        </w:rPr>
        <w:t>6</w:t>
      </w:r>
      <w:r w:rsidR="00280BBB">
        <w:rPr>
          <w:rFonts w:ascii="Arial" w:hAnsi="Arial" w:cs="Arial"/>
          <w:color w:val="000000"/>
        </w:rPr>
        <w:t>. godine</w:t>
      </w:r>
    </w:p>
    <w:p w14:paraId="3164B212" w14:textId="77777777" w:rsidR="00ED1C2E" w:rsidRDefault="00ED1C2E" w:rsidP="005534CE">
      <w:pPr>
        <w:tabs>
          <w:tab w:val="left" w:pos="3290"/>
        </w:tabs>
        <w:ind w:firstLine="708"/>
        <w:jc w:val="both"/>
        <w:rPr>
          <w:rFonts w:ascii="Arial" w:hAnsi="Arial" w:cs="Arial"/>
          <w:b/>
          <w:bCs/>
          <w:color w:val="000000"/>
        </w:rPr>
      </w:pPr>
    </w:p>
    <w:p w14:paraId="7F102B5C" w14:textId="77777777" w:rsidR="00ED1C2E" w:rsidRDefault="00ED1C2E" w:rsidP="005534CE">
      <w:pPr>
        <w:tabs>
          <w:tab w:val="left" w:pos="3290"/>
        </w:tabs>
        <w:ind w:firstLine="708"/>
        <w:jc w:val="both"/>
        <w:rPr>
          <w:rFonts w:ascii="Arial" w:hAnsi="Arial" w:cs="Arial"/>
          <w:b/>
          <w:bCs/>
          <w:color w:val="000000"/>
        </w:rPr>
      </w:pPr>
    </w:p>
    <w:p w14:paraId="2A5C6BEC" w14:textId="77777777" w:rsidR="005534CE" w:rsidRPr="002462D1" w:rsidRDefault="005534CE" w:rsidP="00D75A98">
      <w:pPr>
        <w:tabs>
          <w:tab w:val="left" w:pos="3290"/>
        </w:tabs>
        <w:rPr>
          <w:rFonts w:ascii="Arial" w:hAnsi="Arial" w:cs="Arial"/>
          <w:color w:val="000000"/>
        </w:rPr>
      </w:pPr>
      <w:r w:rsidRPr="002462D1">
        <w:rPr>
          <w:rFonts w:ascii="Arial" w:hAnsi="Arial" w:cs="Arial"/>
          <w:color w:val="000000"/>
        </w:rPr>
        <w:t>U skladu sa članom 43 stav 1 Zakona o javnim nabavkama („Službeni list CG”, br.</w:t>
      </w:r>
      <w:r>
        <w:rPr>
          <w:rFonts w:ascii="Arial" w:hAnsi="Arial" w:cs="Arial"/>
          <w:color w:val="000000"/>
        </w:rPr>
        <w:t xml:space="preserve"> </w:t>
      </w:r>
      <w:r w:rsidRPr="002462D1">
        <w:rPr>
          <w:rFonts w:ascii="Arial" w:hAnsi="Arial" w:cs="Arial"/>
          <w:color w:val="000000"/>
        </w:rPr>
        <w:t>74/19</w:t>
      </w:r>
      <w:r w:rsidR="00DE6B35">
        <w:rPr>
          <w:rFonts w:ascii="Arial" w:hAnsi="Arial" w:cs="Arial"/>
          <w:color w:val="000000"/>
        </w:rPr>
        <w:t>,</w:t>
      </w:r>
      <w:r>
        <w:rPr>
          <w:rFonts w:ascii="Arial" w:hAnsi="Arial" w:cs="Arial"/>
          <w:color w:val="000000"/>
        </w:rPr>
        <w:t xml:space="preserve"> </w:t>
      </w:r>
      <w:r w:rsidRPr="002462D1">
        <w:rPr>
          <w:rFonts w:ascii="Arial" w:hAnsi="Arial" w:cs="Arial"/>
          <w:color w:val="000000"/>
        </w:rPr>
        <w:t>3/23</w:t>
      </w:r>
      <w:r w:rsidR="00DE6B35">
        <w:rPr>
          <w:rFonts w:ascii="Arial" w:hAnsi="Arial" w:cs="Arial"/>
          <w:color w:val="000000"/>
        </w:rPr>
        <w:t xml:space="preserve">, </w:t>
      </w:r>
      <w:r w:rsidR="006411A1">
        <w:rPr>
          <w:rFonts w:ascii="Arial" w:hAnsi="Arial" w:cs="Arial"/>
          <w:color w:val="000000"/>
        </w:rPr>
        <w:t>i</w:t>
      </w:r>
      <w:r w:rsidR="00CA5C15">
        <w:rPr>
          <w:rFonts w:ascii="Arial" w:hAnsi="Arial" w:cs="Arial"/>
          <w:color w:val="000000"/>
        </w:rPr>
        <w:t>2</w:t>
      </w:r>
      <w:r w:rsidR="00DE6B35">
        <w:rPr>
          <w:rFonts w:ascii="Arial" w:hAnsi="Arial" w:cs="Arial"/>
          <w:color w:val="000000"/>
        </w:rPr>
        <w:t xml:space="preserve"> 11/23</w:t>
      </w:r>
      <w:r w:rsidRPr="002462D1">
        <w:rPr>
          <w:rFonts w:ascii="Arial" w:hAnsi="Arial" w:cs="Arial"/>
          <w:color w:val="000000"/>
        </w:rPr>
        <w:t xml:space="preserve">), </w:t>
      </w:r>
    </w:p>
    <w:p w14:paraId="36A50E2F" w14:textId="77777777" w:rsidR="005534CE" w:rsidRPr="002462D1" w:rsidRDefault="005534CE" w:rsidP="005534CE">
      <w:pPr>
        <w:tabs>
          <w:tab w:val="left" w:pos="3290"/>
        </w:tabs>
        <w:jc w:val="both"/>
        <w:rPr>
          <w:rFonts w:ascii="Arial" w:hAnsi="Arial" w:cs="Arial"/>
          <w:color w:val="000000"/>
        </w:rPr>
      </w:pPr>
    </w:p>
    <w:p w14:paraId="751DE58E" w14:textId="77777777" w:rsidR="005534CE" w:rsidRPr="002462D1" w:rsidRDefault="005534CE" w:rsidP="005534CE">
      <w:pPr>
        <w:tabs>
          <w:tab w:val="left" w:pos="3290"/>
        </w:tabs>
        <w:jc w:val="both"/>
        <w:rPr>
          <w:rFonts w:ascii="Arial" w:hAnsi="Arial" w:cs="Arial"/>
          <w:color w:val="000000"/>
        </w:rPr>
      </w:pPr>
    </w:p>
    <w:p w14:paraId="16FC798A" w14:textId="77777777" w:rsidR="005534CE" w:rsidRPr="002462D1" w:rsidRDefault="005534CE" w:rsidP="005534CE">
      <w:pPr>
        <w:tabs>
          <w:tab w:val="left" w:pos="3290"/>
        </w:tabs>
        <w:jc w:val="both"/>
        <w:rPr>
          <w:rFonts w:ascii="Arial" w:hAnsi="Arial" w:cs="Arial"/>
          <w:color w:val="000000"/>
        </w:rPr>
      </w:pPr>
    </w:p>
    <w:p w14:paraId="6ECF6DD5" w14:textId="77777777" w:rsidR="005534CE" w:rsidRPr="002462D1" w:rsidRDefault="005534CE" w:rsidP="005534CE">
      <w:pPr>
        <w:tabs>
          <w:tab w:val="left" w:pos="3290"/>
        </w:tabs>
        <w:jc w:val="both"/>
        <w:rPr>
          <w:rFonts w:ascii="Arial" w:hAnsi="Arial" w:cs="Arial"/>
          <w:color w:val="000000"/>
        </w:rPr>
      </w:pPr>
    </w:p>
    <w:p w14:paraId="26B58841" w14:textId="77777777" w:rsidR="005534CE" w:rsidRPr="002462D1" w:rsidRDefault="005534CE" w:rsidP="005534CE">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14:paraId="1D38F377" w14:textId="77777777" w:rsidR="005534CE" w:rsidRPr="002462D1" w:rsidRDefault="005534CE" w:rsidP="005534CE">
      <w:pPr>
        <w:tabs>
          <w:tab w:val="left" w:pos="3290"/>
        </w:tabs>
        <w:jc w:val="both"/>
        <w:rPr>
          <w:rFonts w:ascii="Arial" w:hAnsi="Arial" w:cs="Arial"/>
          <w:color w:val="000000"/>
        </w:rPr>
      </w:pPr>
    </w:p>
    <w:p w14:paraId="2CE0EB82" w14:textId="77777777" w:rsidR="006D17B7" w:rsidRDefault="006D17B7" w:rsidP="005534CE">
      <w:pPr>
        <w:tabs>
          <w:tab w:val="left" w:pos="3290"/>
        </w:tabs>
        <w:jc w:val="both"/>
        <w:rPr>
          <w:rFonts w:ascii="Arial" w:hAnsi="Arial" w:cs="Arial"/>
          <w:color w:val="000000"/>
        </w:rPr>
      </w:pPr>
    </w:p>
    <w:p w14:paraId="4BB79472" w14:textId="4FC5FAE3" w:rsidR="005534CE" w:rsidRPr="002462D1" w:rsidRDefault="005534CE" w:rsidP="005534CE">
      <w:pPr>
        <w:tabs>
          <w:tab w:val="left" w:pos="3290"/>
        </w:tabs>
        <w:jc w:val="both"/>
        <w:rPr>
          <w:rFonts w:ascii="Arial" w:hAnsi="Arial" w:cs="Arial"/>
          <w:color w:val="000000"/>
        </w:rPr>
      </w:pPr>
      <w:r w:rsidRPr="002462D1">
        <w:rPr>
          <w:rFonts w:ascii="Arial" w:hAnsi="Arial" w:cs="Arial"/>
          <w:color w:val="000000"/>
        </w:rPr>
        <w:t xml:space="preserve">da u postupku javne nabavke redni broj </w:t>
      </w:r>
      <w:r w:rsidR="00E20D33">
        <w:rPr>
          <w:rFonts w:ascii="Arial" w:hAnsi="Arial" w:cs="Arial"/>
          <w:color w:val="000000"/>
        </w:rPr>
        <w:t>16</w:t>
      </w:r>
      <w:r w:rsidRPr="002462D1">
        <w:rPr>
          <w:rFonts w:ascii="Arial" w:hAnsi="Arial" w:cs="Arial"/>
          <w:color w:val="000000"/>
        </w:rPr>
        <w:t xml:space="preserve"> iz</w:t>
      </w:r>
      <w:r w:rsidR="006B4784">
        <w:rPr>
          <w:rFonts w:ascii="Arial" w:hAnsi="Arial" w:cs="Arial"/>
          <w:color w:val="000000"/>
        </w:rPr>
        <w:t xml:space="preserve"> </w:t>
      </w:r>
      <w:r w:rsidR="00E20D33">
        <w:rPr>
          <w:rFonts w:ascii="Arial" w:hAnsi="Arial" w:cs="Arial"/>
          <w:color w:val="000000"/>
        </w:rPr>
        <w:t xml:space="preserve"> </w:t>
      </w:r>
      <w:r w:rsidRPr="002462D1">
        <w:rPr>
          <w:rFonts w:ascii="Arial" w:hAnsi="Arial" w:cs="Arial"/>
          <w:color w:val="000000"/>
        </w:rPr>
        <w:t>Plana javn</w:t>
      </w:r>
      <w:r w:rsidR="00E20D33">
        <w:rPr>
          <w:rFonts w:ascii="Arial" w:hAnsi="Arial" w:cs="Arial"/>
          <w:color w:val="000000"/>
        </w:rPr>
        <w:t>ih</w:t>
      </w:r>
      <w:r w:rsidRPr="002462D1">
        <w:rPr>
          <w:rFonts w:ascii="Arial" w:hAnsi="Arial" w:cs="Arial"/>
          <w:color w:val="000000"/>
        </w:rPr>
        <w:t xml:space="preserve"> nabavk</w:t>
      </w:r>
      <w:r w:rsidR="00E20D33">
        <w:rPr>
          <w:rFonts w:ascii="Arial" w:hAnsi="Arial" w:cs="Arial"/>
          <w:color w:val="000000"/>
        </w:rPr>
        <w:t xml:space="preserve">i </w:t>
      </w:r>
      <w:r w:rsidR="006B4784">
        <w:rPr>
          <w:rFonts w:ascii="Arial" w:hAnsi="Arial" w:cs="Arial"/>
          <w:color w:val="000000"/>
        </w:rPr>
        <w:t>za 2026. godinu</w:t>
      </w:r>
      <w:r w:rsidR="00E20D33">
        <w:rPr>
          <w:rFonts w:ascii="Arial" w:hAnsi="Arial" w:cs="Arial"/>
          <w:color w:val="000000"/>
        </w:rPr>
        <w:t>,</w:t>
      </w:r>
      <w:r w:rsidRPr="002462D1">
        <w:rPr>
          <w:rFonts w:ascii="Arial" w:hAnsi="Arial" w:cs="Arial"/>
          <w:color w:val="000000"/>
        </w:rPr>
        <w:t xml:space="preserve"> broj </w:t>
      </w:r>
      <w:r w:rsidR="006D17B7">
        <w:rPr>
          <w:rFonts w:ascii="Arial" w:hAnsi="Arial" w:cs="Arial"/>
          <w:color w:val="000000"/>
        </w:rPr>
        <w:t>01</w:t>
      </w:r>
      <w:r w:rsidR="00126071">
        <w:rPr>
          <w:rFonts w:ascii="Arial" w:hAnsi="Arial" w:cs="Arial"/>
          <w:color w:val="000000"/>
        </w:rPr>
        <w:t>-426</w:t>
      </w:r>
      <w:r w:rsidR="006D17B7">
        <w:rPr>
          <w:rFonts w:ascii="Arial" w:hAnsi="Arial" w:cs="Arial"/>
          <w:color w:val="000000"/>
        </w:rPr>
        <w:t>/2</w:t>
      </w:r>
      <w:r w:rsidR="006B4784">
        <w:rPr>
          <w:rFonts w:ascii="Arial" w:hAnsi="Arial" w:cs="Arial"/>
          <w:color w:val="000000"/>
        </w:rPr>
        <w:t>6</w:t>
      </w:r>
      <w:r w:rsidR="006D17B7">
        <w:rPr>
          <w:rFonts w:ascii="Arial" w:hAnsi="Arial" w:cs="Arial"/>
          <w:color w:val="000000"/>
        </w:rPr>
        <w:t>-</w:t>
      </w:r>
      <w:r w:rsidR="006B4784">
        <w:rPr>
          <w:rFonts w:ascii="Arial" w:hAnsi="Arial" w:cs="Arial"/>
          <w:color w:val="000000"/>
        </w:rPr>
        <w:t>242</w:t>
      </w:r>
      <w:r w:rsidR="006D17B7">
        <w:rPr>
          <w:rFonts w:ascii="Arial" w:hAnsi="Arial" w:cs="Arial"/>
          <w:color w:val="000000"/>
        </w:rPr>
        <w:t>/2</w:t>
      </w:r>
      <w:r w:rsidRPr="002462D1">
        <w:rPr>
          <w:rFonts w:ascii="Arial" w:hAnsi="Arial" w:cs="Arial"/>
          <w:color w:val="000000"/>
        </w:rPr>
        <w:t xml:space="preserve"> od </w:t>
      </w:r>
      <w:r w:rsidR="006D17B7">
        <w:rPr>
          <w:rFonts w:ascii="Arial" w:hAnsi="Arial" w:cs="Arial"/>
          <w:color w:val="000000"/>
        </w:rPr>
        <w:t>2</w:t>
      </w:r>
      <w:r w:rsidR="006B4784">
        <w:rPr>
          <w:rFonts w:ascii="Arial" w:hAnsi="Arial" w:cs="Arial"/>
          <w:color w:val="000000"/>
        </w:rPr>
        <w:t>3</w:t>
      </w:r>
      <w:r w:rsidR="006D17B7">
        <w:rPr>
          <w:rFonts w:ascii="Arial" w:hAnsi="Arial" w:cs="Arial"/>
          <w:color w:val="000000"/>
        </w:rPr>
        <w:t>.0</w:t>
      </w:r>
      <w:r w:rsidR="006B4784">
        <w:rPr>
          <w:rFonts w:ascii="Arial" w:hAnsi="Arial" w:cs="Arial"/>
          <w:color w:val="000000"/>
        </w:rPr>
        <w:t>1</w:t>
      </w:r>
      <w:r w:rsidR="006D17B7">
        <w:rPr>
          <w:rFonts w:ascii="Arial" w:hAnsi="Arial" w:cs="Arial"/>
          <w:color w:val="000000"/>
        </w:rPr>
        <w:t>.202</w:t>
      </w:r>
      <w:r w:rsidR="006B4784">
        <w:rPr>
          <w:rFonts w:ascii="Arial" w:hAnsi="Arial" w:cs="Arial"/>
          <w:color w:val="000000"/>
        </w:rPr>
        <w:t>6</w:t>
      </w:r>
      <w:r w:rsidR="006D17B7">
        <w:rPr>
          <w:rFonts w:ascii="Arial" w:hAnsi="Arial" w:cs="Arial"/>
          <w:color w:val="000000"/>
        </w:rPr>
        <w:t>. godine</w:t>
      </w:r>
      <w:r w:rsidR="00E20D33">
        <w:rPr>
          <w:rFonts w:ascii="Arial" w:hAnsi="Arial" w:cs="Arial"/>
          <w:color w:val="000000"/>
        </w:rPr>
        <w:t>,</w:t>
      </w:r>
      <w:r w:rsidRPr="002462D1">
        <w:rPr>
          <w:rFonts w:ascii="Arial" w:hAnsi="Arial" w:cs="Arial"/>
          <w:color w:val="000000"/>
        </w:rPr>
        <w:t xml:space="preserve"> za </w:t>
      </w:r>
      <w:r w:rsidR="00E20D33">
        <w:rPr>
          <w:rFonts w:ascii="Arial" w:hAnsi="Arial" w:cs="Arial"/>
          <w:color w:val="000000"/>
        </w:rPr>
        <w:t xml:space="preserve">nabavku </w:t>
      </w:r>
      <w:r w:rsidR="00D75A98">
        <w:rPr>
          <w:rFonts w:ascii="Arial" w:hAnsi="Arial" w:cs="Arial"/>
          <w:color w:val="000000"/>
        </w:rPr>
        <w:t>usluga</w:t>
      </w:r>
      <w:r w:rsidR="00E20D33">
        <w:rPr>
          <w:rFonts w:ascii="Arial" w:hAnsi="Arial" w:cs="Arial"/>
          <w:color w:val="000000"/>
        </w:rPr>
        <w:t xml:space="preserve"> čišćenja,</w:t>
      </w:r>
      <w:r w:rsidR="00280BBB">
        <w:rPr>
          <w:rFonts w:ascii="Arial" w:hAnsi="Arial" w:cs="Arial"/>
          <w:color w:val="000000"/>
        </w:rPr>
        <w:t xml:space="preserve"> </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14:paraId="5CC6B86C" w14:textId="77777777" w:rsidR="005534CE" w:rsidRPr="002462D1" w:rsidRDefault="005534CE" w:rsidP="005534CE">
      <w:pPr>
        <w:tabs>
          <w:tab w:val="left" w:pos="3290"/>
        </w:tabs>
        <w:jc w:val="both"/>
        <w:rPr>
          <w:rFonts w:ascii="Arial" w:hAnsi="Arial" w:cs="Arial"/>
          <w:color w:val="000000"/>
        </w:rPr>
      </w:pPr>
    </w:p>
    <w:p w14:paraId="4E9DED5C" w14:textId="77777777" w:rsidR="005534CE" w:rsidRPr="002462D1" w:rsidRDefault="005534CE" w:rsidP="005534CE">
      <w:pPr>
        <w:tabs>
          <w:tab w:val="left" w:pos="3290"/>
        </w:tabs>
        <w:jc w:val="both"/>
        <w:rPr>
          <w:rFonts w:ascii="Arial" w:hAnsi="Arial" w:cs="Arial"/>
          <w:color w:val="000000"/>
        </w:rPr>
      </w:pPr>
    </w:p>
    <w:p w14:paraId="1BA7D25E" w14:textId="77777777"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color w:val="000000"/>
        </w:rPr>
        <w:t>Ovlašćeno lice naručioca</w:t>
      </w:r>
      <w:r w:rsidR="00DE6B35">
        <w:rPr>
          <w:rFonts w:ascii="Arial" w:hAnsi="Arial" w:cs="Arial"/>
          <w:color w:val="000000"/>
        </w:rPr>
        <w:t xml:space="preserve"> mr</w:t>
      </w:r>
      <w:r w:rsidRPr="002462D1">
        <w:rPr>
          <w:rFonts w:ascii="Arial" w:hAnsi="Arial" w:cs="Arial"/>
          <w:color w:val="000000"/>
        </w:rPr>
        <w:t xml:space="preserve"> </w:t>
      </w:r>
      <w:r w:rsidR="00126071">
        <w:rPr>
          <w:rFonts w:ascii="Arial" w:hAnsi="Arial" w:cs="Arial"/>
          <w:color w:val="000000"/>
        </w:rPr>
        <w:t>David Perčobić</w:t>
      </w:r>
      <w:r w:rsidR="00412B85">
        <w:rPr>
          <w:rFonts w:ascii="Arial" w:hAnsi="Arial" w:cs="Arial"/>
          <w:color w:val="000000"/>
        </w:rPr>
        <w:t>,</w:t>
      </w:r>
      <w:r w:rsidR="00412B85" w:rsidRPr="00412B85">
        <w:rPr>
          <w:rFonts w:ascii="Arial" w:hAnsi="Arial" w:cs="Arial"/>
          <w:i/>
          <w:iCs/>
          <w:color w:val="000000"/>
        </w:rPr>
        <w:t xml:space="preserve"> </w:t>
      </w:r>
      <w:r w:rsidR="002F0400" w:rsidRPr="00D32574">
        <w:rPr>
          <w:rFonts w:ascii="Arial" w:hAnsi="Arial" w:cs="Arial"/>
          <w:i/>
          <w:iCs/>
          <w:color w:val="000000"/>
        </w:rPr>
        <w:t>s.r.</w:t>
      </w:r>
    </w:p>
    <w:p w14:paraId="103E21DD" w14:textId="77777777" w:rsidR="00AD0205" w:rsidRPr="002462D1" w:rsidRDefault="00AD0205" w:rsidP="00DE6B35">
      <w:pPr>
        <w:tabs>
          <w:tab w:val="left" w:pos="7960"/>
        </w:tabs>
        <w:jc w:val="both"/>
        <w:rPr>
          <w:rFonts w:ascii="Arial" w:hAnsi="Arial" w:cs="Arial"/>
          <w:b/>
          <w:bCs/>
          <w:color w:val="000000"/>
        </w:rPr>
      </w:pPr>
    </w:p>
    <w:p w14:paraId="3AA5DA3A" w14:textId="77777777" w:rsidR="005534CE" w:rsidRPr="002462D1" w:rsidRDefault="005534CE" w:rsidP="00280BBB">
      <w:pPr>
        <w:tabs>
          <w:tab w:val="left" w:pos="3290"/>
        </w:tabs>
        <w:rPr>
          <w:rFonts w:ascii="Arial" w:hAnsi="Arial" w:cs="Arial"/>
          <w:i/>
          <w:iCs/>
          <w:color w:val="000000"/>
        </w:rPr>
      </w:pPr>
      <w:r w:rsidRPr="002462D1">
        <w:rPr>
          <w:rFonts w:ascii="Arial" w:hAnsi="Arial" w:cs="Arial"/>
          <w:i/>
          <w:iCs/>
          <w:color w:val="000000"/>
        </w:rPr>
        <w:t xml:space="preserve">   </w:t>
      </w:r>
    </w:p>
    <w:p w14:paraId="07B1ACBB" w14:textId="77777777"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color w:val="000000"/>
        </w:rPr>
        <w:t xml:space="preserve">Službenik za javne nabavke </w:t>
      </w:r>
      <w:r w:rsidR="00F07091">
        <w:rPr>
          <w:rFonts w:ascii="Arial" w:hAnsi="Arial" w:cs="Arial"/>
          <w:color w:val="000000"/>
        </w:rPr>
        <w:t>Svetlana Bracanović</w:t>
      </w:r>
      <w:r w:rsidR="00412B85">
        <w:rPr>
          <w:rFonts w:ascii="Arial" w:hAnsi="Arial" w:cs="Arial"/>
          <w:color w:val="000000"/>
        </w:rPr>
        <w:t>,</w:t>
      </w:r>
      <w:r w:rsidR="00412B85" w:rsidRPr="00412B85">
        <w:rPr>
          <w:rFonts w:ascii="Arial" w:hAnsi="Arial" w:cs="Arial"/>
          <w:i/>
          <w:iCs/>
          <w:color w:val="000000"/>
        </w:rPr>
        <w:t xml:space="preserve"> </w:t>
      </w:r>
      <w:r w:rsidR="002F0400" w:rsidRPr="00D32574">
        <w:rPr>
          <w:rFonts w:ascii="Arial" w:hAnsi="Arial" w:cs="Arial"/>
          <w:i/>
          <w:iCs/>
          <w:color w:val="000000"/>
        </w:rPr>
        <w:t>s.r.</w:t>
      </w:r>
    </w:p>
    <w:p w14:paraId="463C2440" w14:textId="77777777" w:rsidR="00AD0205" w:rsidRPr="002462D1" w:rsidRDefault="005534CE" w:rsidP="00AD0205">
      <w:pPr>
        <w:tabs>
          <w:tab w:val="left" w:pos="7960"/>
        </w:tabs>
        <w:jc w:val="both"/>
        <w:rPr>
          <w:rFonts w:ascii="Arial" w:hAnsi="Arial" w:cs="Arial"/>
          <w:b/>
          <w:bCs/>
          <w:color w:val="000000"/>
        </w:rPr>
      </w:pPr>
      <w:r w:rsidRPr="002462D1">
        <w:rPr>
          <w:rFonts w:ascii="Arial" w:hAnsi="Arial" w:cs="Arial"/>
          <w:i/>
          <w:iCs/>
          <w:color w:val="000000"/>
        </w:rPr>
        <w:t xml:space="preserve"> </w:t>
      </w:r>
    </w:p>
    <w:p w14:paraId="0C478C6F" w14:textId="77777777" w:rsidR="00472FE6" w:rsidRPr="002462D1" w:rsidRDefault="00472FE6" w:rsidP="005534CE">
      <w:pPr>
        <w:tabs>
          <w:tab w:val="left" w:pos="3290"/>
        </w:tabs>
        <w:ind w:firstLine="1134"/>
        <w:jc w:val="right"/>
        <w:rPr>
          <w:rFonts w:ascii="Arial" w:hAnsi="Arial" w:cs="Arial"/>
          <w:i/>
          <w:iCs/>
          <w:color w:val="000000"/>
        </w:rPr>
      </w:pPr>
    </w:p>
    <w:p w14:paraId="2FE3485B" w14:textId="77777777"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color w:val="000000"/>
        </w:rPr>
        <w:t xml:space="preserve">Lice koje je učestvovalo u planiranju javne nabavke </w:t>
      </w:r>
      <w:r w:rsidR="00D75A98">
        <w:rPr>
          <w:rFonts w:ascii="Arial" w:hAnsi="Arial" w:cs="Arial"/>
          <w:color w:val="000000"/>
        </w:rPr>
        <w:t>Branka Vukašinović</w:t>
      </w:r>
      <w:r w:rsidR="00412B85">
        <w:rPr>
          <w:rFonts w:ascii="Arial" w:hAnsi="Arial" w:cs="Arial"/>
          <w:color w:val="000000"/>
        </w:rPr>
        <w:t>,</w:t>
      </w:r>
      <w:r w:rsidR="00412B85" w:rsidRPr="00412B85">
        <w:rPr>
          <w:rFonts w:ascii="Arial" w:hAnsi="Arial" w:cs="Arial"/>
          <w:i/>
          <w:iCs/>
          <w:color w:val="000000"/>
        </w:rPr>
        <w:t xml:space="preserve"> </w:t>
      </w:r>
      <w:r w:rsidR="002F0400" w:rsidRPr="00D32574">
        <w:rPr>
          <w:rFonts w:ascii="Arial" w:hAnsi="Arial" w:cs="Arial"/>
          <w:i/>
          <w:iCs/>
          <w:color w:val="000000"/>
        </w:rPr>
        <w:t>s.r.</w:t>
      </w:r>
    </w:p>
    <w:p w14:paraId="3D5B9038" w14:textId="77777777" w:rsidR="00412B85" w:rsidRPr="002462D1" w:rsidRDefault="00412B85" w:rsidP="00412B85">
      <w:pPr>
        <w:tabs>
          <w:tab w:val="left" w:pos="7960"/>
        </w:tabs>
        <w:jc w:val="both"/>
        <w:rPr>
          <w:rFonts w:ascii="Arial" w:hAnsi="Arial" w:cs="Arial"/>
          <w:b/>
          <w:bCs/>
          <w:color w:val="000000"/>
        </w:rPr>
      </w:pPr>
    </w:p>
    <w:p w14:paraId="7CB880EB" w14:textId="77777777" w:rsidR="00AD0205" w:rsidRDefault="00AD0205" w:rsidP="00AD0205">
      <w:pPr>
        <w:tabs>
          <w:tab w:val="left" w:pos="7960"/>
        </w:tabs>
        <w:jc w:val="both"/>
        <w:rPr>
          <w:rFonts w:ascii="Arial" w:hAnsi="Arial" w:cs="Arial"/>
          <w:color w:val="000000"/>
        </w:rPr>
      </w:pPr>
      <w:r w:rsidRPr="00AD0205">
        <w:rPr>
          <w:rFonts w:ascii="Arial" w:hAnsi="Arial" w:cs="Arial"/>
          <w:i/>
          <w:iCs/>
          <w:color w:val="000000"/>
        </w:rPr>
        <w:t xml:space="preserve"> </w:t>
      </w:r>
    </w:p>
    <w:p w14:paraId="4D36A9A3" w14:textId="77777777"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280BBB">
        <w:rPr>
          <w:rFonts w:ascii="Arial" w:hAnsi="Arial" w:cs="Arial"/>
          <w:color w:val="000000"/>
        </w:rPr>
        <w:t xml:space="preserve"> Svetlana Bracanović,</w:t>
      </w:r>
      <w:r w:rsidR="00412B85" w:rsidRPr="00412B85">
        <w:rPr>
          <w:rFonts w:ascii="Arial" w:hAnsi="Arial" w:cs="Arial"/>
          <w:i/>
          <w:iCs/>
          <w:color w:val="000000"/>
        </w:rPr>
        <w:t xml:space="preserve"> </w:t>
      </w:r>
      <w:r w:rsidR="002F0400" w:rsidRPr="00D32574">
        <w:rPr>
          <w:rFonts w:ascii="Arial" w:hAnsi="Arial" w:cs="Arial"/>
          <w:i/>
          <w:iCs/>
          <w:color w:val="000000"/>
        </w:rPr>
        <w:t>s.r.</w:t>
      </w:r>
    </w:p>
    <w:p w14:paraId="4516AC34" w14:textId="77777777" w:rsidR="00AD0205" w:rsidRPr="002462D1" w:rsidRDefault="00AD0205" w:rsidP="00AD0205">
      <w:pPr>
        <w:tabs>
          <w:tab w:val="left" w:pos="7960"/>
        </w:tabs>
        <w:jc w:val="both"/>
        <w:rPr>
          <w:rFonts w:ascii="Arial" w:hAnsi="Arial" w:cs="Arial"/>
          <w:b/>
          <w:bCs/>
          <w:color w:val="000000"/>
        </w:rPr>
      </w:pPr>
      <w:r w:rsidRPr="00AD0205">
        <w:rPr>
          <w:rFonts w:ascii="Arial" w:hAnsi="Arial" w:cs="Arial"/>
          <w:i/>
          <w:iCs/>
          <w:color w:val="000000"/>
        </w:rPr>
        <w:t xml:space="preserve"> </w:t>
      </w:r>
    </w:p>
    <w:p w14:paraId="11D92681" w14:textId="77777777" w:rsidR="00AD0205" w:rsidRPr="002462D1" w:rsidRDefault="00280BBB" w:rsidP="00AD0205">
      <w:pPr>
        <w:tabs>
          <w:tab w:val="left" w:pos="7960"/>
        </w:tabs>
        <w:jc w:val="both"/>
        <w:rPr>
          <w:rFonts w:ascii="Arial" w:hAnsi="Arial" w:cs="Arial"/>
          <w:b/>
          <w:bCs/>
          <w:color w:val="000000"/>
        </w:rPr>
      </w:pPr>
      <w:r>
        <w:rPr>
          <w:rFonts w:ascii="Arial" w:hAnsi="Arial" w:cs="Arial"/>
          <w:color w:val="000000"/>
        </w:rPr>
        <w:t>predsjedavajuća</w:t>
      </w:r>
      <w:r w:rsidR="00AD0205">
        <w:rPr>
          <w:rFonts w:ascii="Arial" w:hAnsi="Arial" w:cs="Arial"/>
          <w:color w:val="000000"/>
        </w:rPr>
        <w:t xml:space="preserve">, </w:t>
      </w:r>
    </w:p>
    <w:p w14:paraId="52A6CDA6" w14:textId="77777777" w:rsidR="005534CE" w:rsidRDefault="00AD0205" w:rsidP="005534CE">
      <w:pPr>
        <w:tabs>
          <w:tab w:val="left" w:pos="3290"/>
        </w:tabs>
        <w:rPr>
          <w:rFonts w:ascii="Arial" w:hAnsi="Arial" w:cs="Arial"/>
          <w:color w:val="000000"/>
        </w:rPr>
      </w:pPr>
      <w:r>
        <w:rPr>
          <w:rFonts w:ascii="Arial" w:hAnsi="Arial" w:cs="Arial"/>
          <w:color w:val="000000"/>
        </w:rPr>
        <w:t xml:space="preserve"> </w:t>
      </w:r>
    </w:p>
    <w:p w14:paraId="642C2847" w14:textId="77777777" w:rsidR="00D32574" w:rsidRPr="00D32574" w:rsidRDefault="005534CE" w:rsidP="00D32574">
      <w:pPr>
        <w:tabs>
          <w:tab w:val="left" w:pos="7960"/>
        </w:tabs>
        <w:jc w:val="both"/>
        <w:rPr>
          <w:rFonts w:ascii="Arial" w:hAnsi="Arial" w:cs="Arial"/>
          <w:b/>
          <w:bCs/>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280BBB">
        <w:rPr>
          <w:rFonts w:ascii="Arial" w:hAnsi="Arial" w:cs="Arial"/>
          <w:color w:val="000000"/>
        </w:rPr>
        <w:t xml:space="preserve"> </w:t>
      </w:r>
      <w:r w:rsidR="00D75A98">
        <w:rPr>
          <w:rFonts w:ascii="Arial" w:hAnsi="Arial" w:cs="Arial"/>
          <w:color w:val="000000"/>
        </w:rPr>
        <w:t>Branka V</w:t>
      </w:r>
      <w:r w:rsidR="00F07091">
        <w:rPr>
          <w:rFonts w:ascii="Arial" w:hAnsi="Arial" w:cs="Arial"/>
          <w:color w:val="000000"/>
        </w:rPr>
        <w:t>u</w:t>
      </w:r>
      <w:r w:rsidR="00D75A98">
        <w:rPr>
          <w:rFonts w:ascii="Arial" w:hAnsi="Arial" w:cs="Arial"/>
          <w:color w:val="000000"/>
        </w:rPr>
        <w:t>kašinović</w:t>
      </w:r>
      <w:r w:rsidR="00280BBB">
        <w:rPr>
          <w:rFonts w:ascii="Arial" w:hAnsi="Arial" w:cs="Arial"/>
          <w:color w:val="000000"/>
        </w:rPr>
        <w:t xml:space="preserve">, </w:t>
      </w:r>
      <w:r w:rsidR="002F0400" w:rsidRPr="00D32574">
        <w:rPr>
          <w:rFonts w:ascii="Arial" w:hAnsi="Arial" w:cs="Arial"/>
          <w:i/>
          <w:iCs/>
          <w:color w:val="000000"/>
        </w:rPr>
        <w:t>s.r.</w:t>
      </w:r>
    </w:p>
    <w:p w14:paraId="0D1216DE" w14:textId="77777777" w:rsidR="00412B85" w:rsidRPr="002462D1" w:rsidRDefault="00412B85" w:rsidP="00412B85">
      <w:pPr>
        <w:tabs>
          <w:tab w:val="left" w:pos="7960"/>
        </w:tabs>
        <w:jc w:val="both"/>
        <w:rPr>
          <w:rFonts w:ascii="Arial" w:hAnsi="Arial" w:cs="Arial"/>
          <w:b/>
          <w:bCs/>
          <w:color w:val="000000"/>
        </w:rPr>
      </w:pPr>
    </w:p>
    <w:p w14:paraId="0A040BC8" w14:textId="77777777" w:rsidR="00AD0205" w:rsidRPr="002462D1" w:rsidRDefault="00280BBB" w:rsidP="00AD0205">
      <w:pPr>
        <w:tabs>
          <w:tab w:val="left" w:pos="7960"/>
        </w:tabs>
        <w:jc w:val="both"/>
        <w:rPr>
          <w:rFonts w:ascii="Arial" w:hAnsi="Arial" w:cs="Arial"/>
          <w:b/>
          <w:bCs/>
          <w:color w:val="000000"/>
        </w:rPr>
      </w:pPr>
      <w:r>
        <w:rPr>
          <w:rFonts w:ascii="Arial" w:hAnsi="Arial" w:cs="Arial"/>
          <w:color w:val="000000"/>
        </w:rPr>
        <w:t>član</w:t>
      </w:r>
      <w:r w:rsidR="00D75A98">
        <w:rPr>
          <w:rFonts w:ascii="Arial" w:hAnsi="Arial" w:cs="Arial"/>
          <w:color w:val="000000"/>
        </w:rPr>
        <w:t>ica</w:t>
      </w:r>
      <w:r w:rsidR="00AD0205" w:rsidRPr="00AD0205">
        <w:rPr>
          <w:rFonts w:ascii="Arial" w:hAnsi="Arial" w:cs="Arial"/>
          <w:i/>
          <w:iCs/>
          <w:color w:val="000000"/>
        </w:rPr>
        <w:t xml:space="preserve"> </w:t>
      </w:r>
    </w:p>
    <w:p w14:paraId="5844B5EC" w14:textId="77777777" w:rsidR="00472FE6" w:rsidRPr="002462D1" w:rsidRDefault="00472FE6" w:rsidP="00D75A98">
      <w:pPr>
        <w:tabs>
          <w:tab w:val="left" w:pos="3290"/>
        </w:tabs>
        <w:rPr>
          <w:rFonts w:ascii="Arial" w:hAnsi="Arial" w:cs="Arial"/>
          <w:color w:val="000000"/>
        </w:rPr>
      </w:pPr>
    </w:p>
    <w:p w14:paraId="5F03F666" w14:textId="77777777"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280BBB">
        <w:rPr>
          <w:rFonts w:ascii="Arial" w:hAnsi="Arial" w:cs="Arial"/>
          <w:color w:val="000000"/>
        </w:rPr>
        <w:t xml:space="preserve"> </w:t>
      </w:r>
      <w:r w:rsidR="00F07091">
        <w:rPr>
          <w:rFonts w:ascii="Arial" w:hAnsi="Arial" w:cs="Arial"/>
          <w:color w:val="000000"/>
        </w:rPr>
        <w:t>Sanja Petrović</w:t>
      </w:r>
      <w:r w:rsidR="00280BBB">
        <w:rPr>
          <w:rFonts w:ascii="Arial" w:hAnsi="Arial" w:cs="Arial"/>
          <w:color w:val="000000"/>
        </w:rPr>
        <w:t>,</w:t>
      </w:r>
      <w:r w:rsidR="00412B85" w:rsidRPr="00412B85">
        <w:rPr>
          <w:rFonts w:ascii="Arial" w:hAnsi="Arial" w:cs="Arial"/>
          <w:i/>
          <w:iCs/>
          <w:color w:val="000000"/>
        </w:rPr>
        <w:t xml:space="preserve"> </w:t>
      </w:r>
      <w:r w:rsidR="002F0400" w:rsidRPr="00D32574">
        <w:rPr>
          <w:rFonts w:ascii="Arial" w:hAnsi="Arial" w:cs="Arial"/>
          <w:i/>
          <w:iCs/>
          <w:color w:val="000000"/>
        </w:rPr>
        <w:t>s.r.</w:t>
      </w:r>
    </w:p>
    <w:p w14:paraId="361094D3" w14:textId="77777777" w:rsidR="00472FE6" w:rsidRDefault="00280BBB" w:rsidP="00AD0205">
      <w:pPr>
        <w:tabs>
          <w:tab w:val="left" w:pos="3290"/>
        </w:tabs>
        <w:rPr>
          <w:rFonts w:ascii="Arial" w:hAnsi="Arial" w:cs="Arial"/>
          <w:color w:val="000000"/>
        </w:rPr>
      </w:pPr>
      <w:r>
        <w:rPr>
          <w:rFonts w:ascii="Arial" w:hAnsi="Arial" w:cs="Arial"/>
          <w:color w:val="000000"/>
        </w:rPr>
        <w:t xml:space="preserve"> </w:t>
      </w:r>
    </w:p>
    <w:p w14:paraId="352A4077" w14:textId="77777777" w:rsidR="00AD0205" w:rsidRPr="002462D1" w:rsidRDefault="00280BBB" w:rsidP="00AD0205">
      <w:pPr>
        <w:tabs>
          <w:tab w:val="left" w:pos="7960"/>
        </w:tabs>
        <w:jc w:val="both"/>
        <w:rPr>
          <w:rFonts w:ascii="Arial" w:hAnsi="Arial" w:cs="Arial"/>
          <w:b/>
          <w:bCs/>
          <w:color w:val="000000"/>
        </w:rPr>
      </w:pPr>
      <w:r>
        <w:rPr>
          <w:rFonts w:ascii="Arial" w:hAnsi="Arial" w:cs="Arial"/>
          <w:color w:val="000000"/>
        </w:rPr>
        <w:t>članica</w:t>
      </w:r>
      <w:r w:rsidR="00AD0205" w:rsidRPr="00AD0205">
        <w:rPr>
          <w:rFonts w:ascii="Arial" w:hAnsi="Arial" w:cs="Arial"/>
          <w:i/>
          <w:iCs/>
          <w:color w:val="000000"/>
        </w:rPr>
        <w:t xml:space="preserve"> </w:t>
      </w:r>
    </w:p>
    <w:p w14:paraId="30F7D898" w14:textId="77777777" w:rsidR="00B43B24" w:rsidRDefault="00A207BC" w:rsidP="00A207BC">
      <w:pPr>
        <w:tabs>
          <w:tab w:val="left" w:pos="7960"/>
        </w:tabs>
        <w:jc w:val="both"/>
        <w:rPr>
          <w:rFonts w:ascii="Arial" w:hAnsi="Arial" w:cs="Arial"/>
          <w:b/>
          <w:bCs/>
          <w:color w:val="000000"/>
        </w:rPr>
      </w:pPr>
      <w:r>
        <w:rPr>
          <w:rFonts w:ascii="Arial" w:hAnsi="Arial" w:cs="Arial"/>
          <w:b/>
          <w:bCs/>
          <w:color w:val="000000"/>
        </w:rPr>
        <w:t xml:space="preserve">                              </w:t>
      </w:r>
    </w:p>
    <w:p w14:paraId="2F3CFE03" w14:textId="77777777" w:rsidR="005534CE" w:rsidRPr="002462D1" w:rsidRDefault="00A207BC" w:rsidP="00A207BC">
      <w:pPr>
        <w:tabs>
          <w:tab w:val="left" w:pos="7960"/>
        </w:tabs>
        <w:jc w:val="both"/>
        <w:rPr>
          <w:rFonts w:ascii="Arial" w:hAnsi="Arial" w:cs="Arial"/>
          <w:b/>
          <w:bCs/>
          <w:color w:val="000000"/>
        </w:rPr>
      </w:pPr>
      <w:r>
        <w:rPr>
          <w:rFonts w:ascii="Arial" w:hAnsi="Arial" w:cs="Arial"/>
          <w:b/>
          <w:bCs/>
          <w:color w:val="000000"/>
        </w:rPr>
        <w:lastRenderedPageBreak/>
        <w:t xml:space="preserve">                                   </w:t>
      </w:r>
    </w:p>
    <w:p w14:paraId="51E974CF" w14:textId="77777777" w:rsidR="005534CE" w:rsidRPr="002462D1" w:rsidRDefault="005534CE" w:rsidP="005534CE">
      <w:pPr>
        <w:jc w:val="both"/>
        <w:rPr>
          <w:rFonts w:ascii="Arial" w:hAnsi="Arial" w:cs="Arial"/>
          <w:b/>
          <w:bCs/>
          <w:color w:val="000000"/>
        </w:rPr>
      </w:pPr>
    </w:p>
    <w:p w14:paraId="0432FA20" w14:textId="77777777" w:rsidR="005534CE" w:rsidRPr="002462D1" w:rsidRDefault="005534CE" w:rsidP="005534CE">
      <w:pPr>
        <w:jc w:val="both"/>
        <w:rPr>
          <w:rFonts w:ascii="Arial" w:hAnsi="Arial" w:cs="Arial"/>
          <w:b/>
          <w:bCs/>
          <w:color w:val="000000"/>
        </w:rPr>
      </w:pPr>
    </w:p>
    <w:p w14:paraId="32B257B2" w14:textId="77777777" w:rsidR="005534CE" w:rsidRPr="002462D1" w:rsidRDefault="005534CE"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4" w:name="_Toc62730568"/>
      <w:r w:rsidRPr="002462D1">
        <w:rPr>
          <w:rFonts w:ascii="Arial" w:hAnsi="Arial"/>
          <w:b/>
          <w:sz w:val="28"/>
          <w:szCs w:val="32"/>
        </w:rPr>
        <w:t>UPUTSTVO O PRAVNOM SREDSTVU</w:t>
      </w:r>
      <w:bookmarkEnd w:id="14"/>
    </w:p>
    <w:p w14:paraId="7EDB18BC" w14:textId="77777777" w:rsidR="005534CE" w:rsidRPr="002462D1" w:rsidRDefault="005534CE" w:rsidP="005534CE">
      <w:pPr>
        <w:tabs>
          <w:tab w:val="left" w:pos="5760"/>
        </w:tabs>
        <w:jc w:val="center"/>
        <w:rPr>
          <w:rFonts w:ascii="Arial" w:hAnsi="Arial" w:cs="Arial"/>
          <w:color w:val="000000"/>
        </w:rPr>
      </w:pPr>
    </w:p>
    <w:p w14:paraId="3650D2AB" w14:textId="77777777" w:rsidR="005534CE" w:rsidRPr="00897289" w:rsidRDefault="005534CE" w:rsidP="005534CE">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14:paraId="55AEB306" w14:textId="77777777" w:rsidR="005534CE" w:rsidRPr="00897289" w:rsidRDefault="005534CE" w:rsidP="005534CE">
      <w:pPr>
        <w:pStyle w:val="T30X"/>
        <w:ind w:left="567" w:hanging="283"/>
        <w:rPr>
          <w:rFonts w:ascii="Arial" w:hAnsi="Arial" w:cs="Arial"/>
          <w:sz w:val="24"/>
          <w:szCs w:val="24"/>
        </w:rPr>
      </w:pPr>
      <w:r>
        <w:rPr>
          <w:rFonts w:ascii="Arial" w:hAnsi="Arial" w:cs="Arial"/>
          <w:sz w:val="24"/>
          <w:szCs w:val="24"/>
        </w:rPr>
        <w:t xml:space="preserve">   1) </w:t>
      </w:r>
      <w:r w:rsidRPr="00E3162A">
        <w:rPr>
          <w:rFonts w:ascii="Arial" w:hAnsi="Arial" w:cs="Arial"/>
          <w:sz w:val="24"/>
          <w:szCs w:val="24"/>
        </w:rPr>
        <w:t>u</w:t>
      </w:r>
      <w:r>
        <w:rPr>
          <w:rFonts w:ascii="Arial" w:hAnsi="Arial" w:cs="Arial"/>
          <w:sz w:val="24"/>
          <w:szCs w:val="24"/>
        </w:rPr>
        <w:t xml:space="preserve"> </w:t>
      </w:r>
      <w:r w:rsidRPr="00E3162A">
        <w:rPr>
          <w:rFonts w:ascii="Arial" w:hAnsi="Arial" w:cs="Arial"/>
          <w:sz w:val="24"/>
          <w:szCs w:val="24"/>
        </w:rPr>
        <w:t>roku</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20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ako</w:t>
      </w:r>
      <w:r>
        <w:rPr>
          <w:rFonts w:ascii="Arial" w:hAnsi="Arial" w:cs="Arial"/>
          <w:sz w:val="24"/>
          <w:szCs w:val="24"/>
        </w:rPr>
        <w:t xml:space="preserve"> </w:t>
      </w:r>
      <w:r w:rsidRPr="00E3162A">
        <w:rPr>
          <w:rFonts w:ascii="Arial" w:hAnsi="Arial" w:cs="Arial"/>
          <w:sz w:val="24"/>
          <w:szCs w:val="24"/>
        </w:rPr>
        <w:t>je</w:t>
      </w:r>
      <w:r>
        <w:rPr>
          <w:rFonts w:ascii="Arial" w:hAnsi="Arial" w:cs="Arial"/>
          <w:sz w:val="24"/>
          <w:szCs w:val="24"/>
        </w:rPr>
        <w:t xml:space="preserve"> </w:t>
      </w:r>
      <w:r w:rsidRPr="00E3162A">
        <w:rPr>
          <w:rFonts w:ascii="Arial" w:hAnsi="Arial" w:cs="Arial"/>
          <w:sz w:val="24"/>
          <w:szCs w:val="24"/>
        </w:rPr>
        <w:t>rok</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prijava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kvalifikaciju</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najmanje</w:t>
      </w:r>
      <w:r>
        <w:rPr>
          <w:rFonts w:ascii="Arial" w:hAnsi="Arial" w:cs="Arial"/>
          <w:sz w:val="24"/>
          <w:szCs w:val="24"/>
        </w:rPr>
        <w:t xml:space="preserve"> 30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w:t>
      </w:r>
    </w:p>
    <w:p w14:paraId="2A16E345" w14:textId="77777777" w:rsidR="005534CE" w:rsidRPr="00897289" w:rsidRDefault="005534CE" w:rsidP="005534CE">
      <w:pPr>
        <w:pStyle w:val="T30X"/>
        <w:ind w:left="567" w:hanging="283"/>
        <w:rPr>
          <w:rFonts w:ascii="Arial" w:hAnsi="Arial" w:cs="Arial"/>
          <w:sz w:val="24"/>
          <w:szCs w:val="24"/>
        </w:rPr>
      </w:pPr>
      <w:r>
        <w:rPr>
          <w:rFonts w:ascii="Arial" w:hAnsi="Arial" w:cs="Arial"/>
          <w:sz w:val="24"/>
          <w:szCs w:val="24"/>
        </w:rPr>
        <w:t xml:space="preserve">   2) </w:t>
      </w:r>
      <w:r w:rsidRPr="00E3162A">
        <w:rPr>
          <w:rFonts w:ascii="Arial" w:hAnsi="Arial" w:cs="Arial"/>
          <w:sz w:val="24"/>
          <w:szCs w:val="24"/>
        </w:rPr>
        <w:t>u</w:t>
      </w:r>
      <w:r>
        <w:rPr>
          <w:rFonts w:ascii="Arial" w:hAnsi="Arial" w:cs="Arial"/>
          <w:sz w:val="24"/>
          <w:szCs w:val="24"/>
        </w:rPr>
        <w:t xml:space="preserve"> </w:t>
      </w:r>
      <w:r w:rsidRPr="00E3162A">
        <w:rPr>
          <w:rFonts w:ascii="Arial" w:hAnsi="Arial" w:cs="Arial"/>
          <w:sz w:val="24"/>
          <w:szCs w:val="24"/>
        </w:rPr>
        <w:t>roku</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deset</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ako</w:t>
      </w:r>
      <w:r>
        <w:rPr>
          <w:rFonts w:ascii="Arial" w:hAnsi="Arial" w:cs="Arial"/>
          <w:sz w:val="24"/>
          <w:szCs w:val="24"/>
        </w:rPr>
        <w:t xml:space="preserve"> </w:t>
      </w:r>
      <w:r w:rsidRPr="00E3162A">
        <w:rPr>
          <w:rFonts w:ascii="Arial" w:hAnsi="Arial" w:cs="Arial"/>
          <w:sz w:val="24"/>
          <w:szCs w:val="24"/>
        </w:rPr>
        <w:t>je</w:t>
      </w:r>
      <w:r>
        <w:rPr>
          <w:rFonts w:ascii="Arial" w:hAnsi="Arial" w:cs="Arial"/>
          <w:sz w:val="24"/>
          <w:szCs w:val="24"/>
        </w:rPr>
        <w:t xml:space="preserve"> </w:t>
      </w:r>
      <w:r w:rsidRPr="00E3162A">
        <w:rPr>
          <w:rFonts w:ascii="Arial" w:hAnsi="Arial" w:cs="Arial"/>
          <w:sz w:val="24"/>
          <w:szCs w:val="24"/>
        </w:rPr>
        <w:t>rok</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prijava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kvalifikaciju</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najmanje</w:t>
      </w:r>
      <w:r>
        <w:rPr>
          <w:rFonts w:ascii="Arial" w:hAnsi="Arial" w:cs="Arial"/>
          <w:sz w:val="24"/>
          <w:szCs w:val="24"/>
        </w:rPr>
        <w:t xml:space="preserve"> 15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w:t>
      </w:r>
    </w:p>
    <w:p w14:paraId="4B198BBB" w14:textId="77777777" w:rsidR="005534CE" w:rsidRPr="00897289" w:rsidRDefault="005534CE" w:rsidP="005534CE">
      <w:pPr>
        <w:pStyle w:val="T30X"/>
        <w:ind w:left="567" w:hanging="283"/>
        <w:rPr>
          <w:rFonts w:ascii="Arial" w:hAnsi="Arial" w:cs="Arial"/>
          <w:sz w:val="24"/>
          <w:szCs w:val="24"/>
        </w:rPr>
      </w:pPr>
      <w:r>
        <w:rPr>
          <w:rFonts w:ascii="Arial" w:hAnsi="Arial" w:cs="Arial"/>
          <w:sz w:val="24"/>
          <w:szCs w:val="24"/>
        </w:rPr>
        <w:t xml:space="preserve">   3) </w:t>
      </w:r>
      <w:r w:rsidRPr="00E3162A">
        <w:rPr>
          <w:rFonts w:ascii="Arial" w:hAnsi="Arial" w:cs="Arial"/>
          <w:sz w:val="24"/>
          <w:szCs w:val="24"/>
        </w:rPr>
        <w:t>do</w:t>
      </w:r>
      <w:r>
        <w:rPr>
          <w:rFonts w:ascii="Arial" w:hAnsi="Arial" w:cs="Arial"/>
          <w:sz w:val="24"/>
          <w:szCs w:val="24"/>
        </w:rPr>
        <w:t xml:space="preserve"> </w:t>
      </w:r>
      <w:r w:rsidRPr="00E3162A">
        <w:rPr>
          <w:rFonts w:ascii="Arial" w:hAnsi="Arial" w:cs="Arial"/>
          <w:sz w:val="24"/>
          <w:szCs w:val="24"/>
        </w:rPr>
        <w:t>isteka</w:t>
      </w:r>
      <w:r>
        <w:rPr>
          <w:rFonts w:ascii="Arial" w:hAnsi="Arial" w:cs="Arial"/>
          <w:sz w:val="24"/>
          <w:szCs w:val="24"/>
        </w:rPr>
        <w:t xml:space="preserve"> </w:t>
      </w:r>
      <w:r w:rsidRPr="00E3162A">
        <w:rPr>
          <w:rFonts w:ascii="Arial" w:hAnsi="Arial" w:cs="Arial"/>
          <w:sz w:val="24"/>
          <w:szCs w:val="24"/>
        </w:rPr>
        <w:t>polovine</w:t>
      </w:r>
      <w:r>
        <w:rPr>
          <w:rFonts w:ascii="Arial" w:hAnsi="Arial" w:cs="Arial"/>
          <w:sz w:val="24"/>
          <w:szCs w:val="24"/>
        </w:rPr>
        <w:t xml:space="preserve"> </w:t>
      </w:r>
      <w:r w:rsidRPr="00E3162A">
        <w:rPr>
          <w:rFonts w:ascii="Arial" w:hAnsi="Arial" w:cs="Arial"/>
          <w:sz w:val="24"/>
          <w:szCs w:val="24"/>
        </w:rPr>
        <w:t>roka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prijava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kvalifikaciju</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ako</w:t>
      </w:r>
      <w:r>
        <w:rPr>
          <w:rFonts w:ascii="Arial" w:hAnsi="Arial" w:cs="Arial"/>
          <w:sz w:val="24"/>
          <w:szCs w:val="24"/>
        </w:rPr>
        <w:t xml:space="preserve"> </w:t>
      </w:r>
      <w:r w:rsidRPr="00E3162A">
        <w:rPr>
          <w:rFonts w:ascii="Arial" w:hAnsi="Arial" w:cs="Arial"/>
          <w:sz w:val="24"/>
          <w:szCs w:val="24"/>
        </w:rPr>
        <w:t>je</w:t>
      </w:r>
      <w:r>
        <w:rPr>
          <w:rFonts w:ascii="Arial" w:hAnsi="Arial" w:cs="Arial"/>
          <w:sz w:val="24"/>
          <w:szCs w:val="24"/>
        </w:rPr>
        <w:t xml:space="preserve"> </w:t>
      </w:r>
      <w:r w:rsidRPr="00E3162A">
        <w:rPr>
          <w:rFonts w:ascii="Arial" w:hAnsi="Arial" w:cs="Arial"/>
          <w:sz w:val="24"/>
          <w:szCs w:val="24"/>
        </w:rPr>
        <w:t>rok</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prijava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kvalifikaciju</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kra</w:t>
      </w:r>
      <w:r>
        <w:rPr>
          <w:rFonts w:ascii="Arial" w:hAnsi="Arial" w:cs="Arial"/>
          <w:sz w:val="24"/>
          <w:szCs w:val="24"/>
        </w:rPr>
        <w:t>ć</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15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a</w:t>
      </w:r>
      <w:r>
        <w:rPr>
          <w:rFonts w:ascii="Arial" w:hAnsi="Arial" w:cs="Arial"/>
          <w:sz w:val="24"/>
          <w:szCs w:val="24"/>
        </w:rPr>
        <w:t xml:space="preserve"> </w:t>
      </w:r>
      <w:r w:rsidRPr="00E3162A">
        <w:rPr>
          <w:rFonts w:ascii="Arial" w:hAnsi="Arial" w:cs="Arial"/>
          <w:sz w:val="24"/>
          <w:szCs w:val="24"/>
        </w:rPr>
        <w:t>u</w:t>
      </w:r>
      <w:r>
        <w:rPr>
          <w:rFonts w:ascii="Arial" w:hAnsi="Arial" w:cs="Arial"/>
          <w:sz w:val="24"/>
          <w:szCs w:val="24"/>
        </w:rPr>
        <w:t xml:space="preserve"> </w:t>
      </w:r>
      <w:r w:rsidRPr="00E3162A">
        <w:rPr>
          <w:rFonts w:ascii="Arial" w:hAnsi="Arial" w:cs="Arial"/>
          <w:sz w:val="24"/>
          <w:szCs w:val="24"/>
        </w:rPr>
        <w:t>slu</w:t>
      </w:r>
      <w:r>
        <w:rPr>
          <w:rFonts w:ascii="Arial" w:hAnsi="Arial" w:cs="Arial"/>
          <w:sz w:val="24"/>
          <w:szCs w:val="24"/>
        </w:rPr>
        <w:t>č</w:t>
      </w:r>
      <w:r w:rsidRPr="00E3162A">
        <w:rPr>
          <w:rFonts w:ascii="Arial" w:hAnsi="Arial" w:cs="Arial"/>
          <w:sz w:val="24"/>
          <w:szCs w:val="24"/>
        </w:rPr>
        <w:t>aju</w:t>
      </w:r>
      <w:r>
        <w:rPr>
          <w:rFonts w:ascii="Arial" w:hAnsi="Arial" w:cs="Arial"/>
          <w:sz w:val="24"/>
          <w:szCs w:val="24"/>
        </w:rPr>
        <w:t xml:space="preserve"> </w:t>
      </w:r>
      <w:r w:rsidRPr="00E3162A">
        <w:rPr>
          <w:rFonts w:ascii="Arial" w:hAnsi="Arial" w:cs="Arial"/>
          <w:sz w:val="24"/>
          <w:szCs w:val="24"/>
        </w:rPr>
        <w:t>da</w:t>
      </w:r>
      <w:r>
        <w:rPr>
          <w:rFonts w:ascii="Arial" w:hAnsi="Arial" w:cs="Arial"/>
          <w:sz w:val="24"/>
          <w:szCs w:val="24"/>
        </w:rPr>
        <w:t xml:space="preserve"> </w:t>
      </w:r>
      <w:r w:rsidRPr="00E3162A">
        <w:rPr>
          <w:rFonts w:ascii="Arial" w:hAnsi="Arial" w:cs="Arial"/>
          <w:sz w:val="24"/>
          <w:szCs w:val="24"/>
        </w:rPr>
        <w:t>je</w:t>
      </w:r>
      <w:r>
        <w:rPr>
          <w:rFonts w:ascii="Arial" w:hAnsi="Arial" w:cs="Arial"/>
          <w:sz w:val="24"/>
          <w:szCs w:val="24"/>
        </w:rPr>
        <w:t xml:space="preserve"> </w:t>
      </w:r>
      <w:r w:rsidRPr="00E3162A">
        <w:rPr>
          <w:rFonts w:ascii="Arial" w:hAnsi="Arial" w:cs="Arial"/>
          <w:sz w:val="24"/>
          <w:szCs w:val="24"/>
        </w:rPr>
        <w:t>posljednji</w:t>
      </w:r>
      <w:r>
        <w:rPr>
          <w:rFonts w:ascii="Arial" w:hAnsi="Arial" w:cs="Arial"/>
          <w:sz w:val="24"/>
          <w:szCs w:val="24"/>
        </w:rPr>
        <w:t xml:space="preserve"> </w:t>
      </w:r>
      <w:r w:rsidRPr="00E3162A">
        <w:rPr>
          <w:rFonts w:ascii="Arial" w:hAnsi="Arial" w:cs="Arial"/>
          <w:sz w:val="24"/>
          <w:szCs w:val="24"/>
        </w:rPr>
        <w:t>dan</w:t>
      </w:r>
      <w:r>
        <w:rPr>
          <w:rFonts w:ascii="Arial" w:hAnsi="Arial" w:cs="Arial"/>
          <w:sz w:val="24"/>
          <w:szCs w:val="24"/>
        </w:rPr>
        <w:t xml:space="preserve"> </w:t>
      </w:r>
      <w:r w:rsidRPr="00E3162A">
        <w:rPr>
          <w:rFonts w:ascii="Arial" w:hAnsi="Arial" w:cs="Arial"/>
          <w:sz w:val="24"/>
          <w:szCs w:val="24"/>
        </w:rPr>
        <w:t>roka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kra</w:t>
      </w:r>
      <w:r>
        <w:rPr>
          <w:rFonts w:ascii="Arial" w:hAnsi="Arial" w:cs="Arial"/>
          <w:sz w:val="24"/>
          <w:szCs w:val="24"/>
        </w:rPr>
        <w:t>ć</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24 č</w:t>
      </w:r>
      <w:r w:rsidRPr="00E3162A">
        <w:rPr>
          <w:rFonts w:ascii="Arial" w:hAnsi="Arial" w:cs="Arial"/>
          <w:sz w:val="24"/>
          <w:szCs w:val="24"/>
        </w:rPr>
        <w:t>asa</w:t>
      </w:r>
      <w:r>
        <w:rPr>
          <w:rFonts w:ascii="Arial" w:hAnsi="Arial" w:cs="Arial"/>
          <w:sz w:val="24"/>
          <w:szCs w:val="24"/>
        </w:rPr>
        <w:t xml:space="preserve">, </w:t>
      </w:r>
      <w:r w:rsidRPr="00E3162A">
        <w:rPr>
          <w:rFonts w:ascii="Arial" w:hAnsi="Arial" w:cs="Arial"/>
          <w:sz w:val="24"/>
          <w:szCs w:val="24"/>
        </w:rPr>
        <w:t>smatra</w:t>
      </w:r>
      <w:r>
        <w:rPr>
          <w:rFonts w:ascii="Arial" w:hAnsi="Arial" w:cs="Arial"/>
          <w:sz w:val="24"/>
          <w:szCs w:val="24"/>
        </w:rPr>
        <w:t xml:space="preserve"> </w:t>
      </w:r>
      <w:r w:rsidRPr="00E3162A">
        <w:rPr>
          <w:rFonts w:ascii="Arial" w:hAnsi="Arial" w:cs="Arial"/>
          <w:sz w:val="24"/>
          <w:szCs w:val="24"/>
        </w:rPr>
        <w:t>se</w:t>
      </w:r>
      <w:r>
        <w:rPr>
          <w:rFonts w:ascii="Arial" w:hAnsi="Arial" w:cs="Arial"/>
          <w:sz w:val="24"/>
          <w:szCs w:val="24"/>
        </w:rPr>
        <w:t xml:space="preserve"> </w:t>
      </w:r>
      <w:r w:rsidRPr="00E3162A">
        <w:rPr>
          <w:rFonts w:ascii="Arial" w:hAnsi="Arial" w:cs="Arial"/>
          <w:sz w:val="24"/>
          <w:szCs w:val="24"/>
        </w:rPr>
        <w:t>da</w:t>
      </w:r>
      <w:r>
        <w:rPr>
          <w:rFonts w:ascii="Arial" w:hAnsi="Arial" w:cs="Arial"/>
          <w:sz w:val="24"/>
          <w:szCs w:val="24"/>
        </w:rPr>
        <w:t xml:space="preserve"> </w:t>
      </w:r>
      <w:r w:rsidRPr="00E3162A">
        <w:rPr>
          <w:rFonts w:ascii="Arial" w:hAnsi="Arial" w:cs="Arial"/>
          <w:sz w:val="24"/>
          <w:szCs w:val="24"/>
        </w:rPr>
        <w:t>rok</w:t>
      </w:r>
      <w:r>
        <w:rPr>
          <w:rFonts w:ascii="Arial" w:hAnsi="Arial" w:cs="Arial"/>
          <w:sz w:val="24"/>
          <w:szCs w:val="24"/>
        </w:rPr>
        <w:t xml:space="preserve"> </w:t>
      </w:r>
      <w:r w:rsidRPr="00E3162A">
        <w:rPr>
          <w:rFonts w:ascii="Arial" w:hAnsi="Arial" w:cs="Arial"/>
          <w:sz w:val="24"/>
          <w:szCs w:val="24"/>
        </w:rPr>
        <w:t>isti</w:t>
      </w:r>
      <w:r>
        <w:rPr>
          <w:rFonts w:ascii="Arial" w:hAnsi="Arial" w:cs="Arial"/>
          <w:sz w:val="24"/>
          <w:szCs w:val="24"/>
        </w:rPr>
        <w:t>č</w:t>
      </w:r>
      <w:r w:rsidRPr="00E3162A">
        <w:rPr>
          <w:rFonts w:ascii="Arial" w:hAnsi="Arial" w:cs="Arial"/>
          <w:sz w:val="24"/>
          <w:szCs w:val="24"/>
        </w:rPr>
        <w:t>e</w:t>
      </w:r>
      <w:r>
        <w:rPr>
          <w:rFonts w:ascii="Arial" w:hAnsi="Arial" w:cs="Arial"/>
          <w:sz w:val="24"/>
          <w:szCs w:val="24"/>
        </w:rPr>
        <w:t xml:space="preserve"> </w:t>
      </w:r>
      <w:r w:rsidRPr="00E3162A">
        <w:rPr>
          <w:rFonts w:ascii="Arial" w:hAnsi="Arial" w:cs="Arial"/>
          <w:sz w:val="24"/>
          <w:szCs w:val="24"/>
        </w:rPr>
        <w:t>istekom</w:t>
      </w:r>
      <w:r>
        <w:rPr>
          <w:rFonts w:ascii="Arial" w:hAnsi="Arial" w:cs="Arial"/>
          <w:sz w:val="24"/>
          <w:szCs w:val="24"/>
        </w:rPr>
        <w:t xml:space="preserve"> </w:t>
      </w:r>
      <w:r w:rsidRPr="00E3162A">
        <w:rPr>
          <w:rFonts w:ascii="Arial" w:hAnsi="Arial" w:cs="Arial"/>
          <w:sz w:val="24"/>
          <w:szCs w:val="24"/>
        </w:rPr>
        <w:t>tog</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w:t>
      </w:r>
    </w:p>
    <w:p w14:paraId="2E127195" w14:textId="77777777" w:rsidR="005534CE" w:rsidRPr="002462D1" w:rsidRDefault="005534CE" w:rsidP="005534CE">
      <w:pPr>
        <w:tabs>
          <w:tab w:val="left" w:pos="5760"/>
        </w:tabs>
        <w:jc w:val="both"/>
        <w:rPr>
          <w:rFonts w:ascii="Arial" w:hAnsi="Arial" w:cs="Arial"/>
          <w:color w:val="000000"/>
        </w:rPr>
      </w:pPr>
    </w:p>
    <w:p w14:paraId="149C2325" w14:textId="77777777" w:rsidR="005534CE" w:rsidRPr="002462D1" w:rsidRDefault="005534CE" w:rsidP="005534CE">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14:paraId="44FCF6E4" w14:textId="77777777" w:rsidR="005534CE" w:rsidRPr="002462D1" w:rsidRDefault="005534CE" w:rsidP="005534CE">
      <w:pPr>
        <w:autoSpaceDE w:val="0"/>
        <w:autoSpaceDN w:val="0"/>
        <w:adjustRightInd w:val="0"/>
        <w:ind w:firstLine="567"/>
        <w:jc w:val="both"/>
        <w:rPr>
          <w:rFonts w:ascii="Arial" w:hAnsi="Arial" w:cs="Arial"/>
          <w:color w:val="000000"/>
        </w:rPr>
      </w:pPr>
    </w:p>
    <w:p w14:paraId="3798685D" w14:textId="77777777" w:rsidR="005534CE" w:rsidRPr="002462D1" w:rsidRDefault="005534CE" w:rsidP="005534CE">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CE881F6" w14:textId="77777777" w:rsidR="005534CE" w:rsidRPr="002462D1" w:rsidRDefault="005534CE" w:rsidP="005534CE">
      <w:pPr>
        <w:tabs>
          <w:tab w:val="left" w:pos="5760"/>
        </w:tabs>
        <w:ind w:firstLine="567"/>
        <w:jc w:val="both"/>
        <w:rPr>
          <w:rFonts w:ascii="Arial" w:hAnsi="Arial" w:cs="Arial"/>
          <w:color w:val="000000"/>
        </w:rPr>
      </w:pPr>
    </w:p>
    <w:p w14:paraId="2ECEB3D4" w14:textId="77777777" w:rsidR="005534CE" w:rsidRPr="002462D1" w:rsidRDefault="005534CE" w:rsidP="005534CE">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14:paraId="4AD5906D" w14:textId="77777777" w:rsidR="005534CE" w:rsidRPr="002462D1" w:rsidRDefault="005534CE" w:rsidP="005534CE">
      <w:pPr>
        <w:tabs>
          <w:tab w:val="left" w:pos="5760"/>
        </w:tabs>
        <w:ind w:firstLine="567"/>
        <w:jc w:val="both"/>
        <w:rPr>
          <w:rFonts w:ascii="Arial" w:hAnsi="Arial" w:cs="Arial"/>
          <w:color w:val="000000"/>
        </w:rPr>
      </w:pPr>
    </w:p>
    <w:p w14:paraId="7E127937" w14:textId="77777777" w:rsidR="005534CE" w:rsidRPr="002462D1" w:rsidRDefault="005534CE" w:rsidP="005534CE">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r w:rsidRPr="002462D1">
        <w:rPr>
          <w:rFonts w:ascii="Arial" w:hAnsi="Arial" w:cs="Arial"/>
          <w:color w:val="000000"/>
        </w:rPr>
        <w:t>.“.</w:t>
      </w:r>
    </w:p>
    <w:p w14:paraId="25C12818" w14:textId="77777777" w:rsidR="005534CE" w:rsidRPr="002462D1" w:rsidRDefault="005534CE" w:rsidP="005534CE">
      <w:pPr>
        <w:tabs>
          <w:tab w:val="left" w:pos="5760"/>
        </w:tabs>
        <w:ind w:firstLine="567"/>
        <w:jc w:val="both"/>
        <w:rPr>
          <w:rFonts w:ascii="Arial" w:hAnsi="Arial" w:cs="Arial"/>
          <w:color w:val="000000"/>
        </w:rPr>
      </w:pPr>
    </w:p>
    <w:p w14:paraId="7E2BF6F5" w14:textId="77777777" w:rsidR="005534CE" w:rsidRPr="002462D1" w:rsidRDefault="005534CE" w:rsidP="005534CE">
      <w:pPr>
        <w:tabs>
          <w:tab w:val="left" w:pos="5760"/>
        </w:tabs>
        <w:ind w:firstLine="567"/>
        <w:jc w:val="both"/>
        <w:rPr>
          <w:rFonts w:ascii="Arial" w:hAnsi="Arial" w:cs="Arial"/>
          <w:color w:val="000000"/>
        </w:rPr>
      </w:pPr>
    </w:p>
    <w:p w14:paraId="77AE17D3" w14:textId="77777777" w:rsidR="005534CE" w:rsidRPr="002462D1" w:rsidRDefault="005534CE" w:rsidP="005534CE">
      <w:pPr>
        <w:tabs>
          <w:tab w:val="left" w:pos="5760"/>
        </w:tabs>
        <w:ind w:firstLine="567"/>
        <w:jc w:val="both"/>
        <w:rPr>
          <w:rFonts w:ascii="Arial" w:hAnsi="Arial" w:cs="Arial"/>
          <w:color w:val="000000"/>
        </w:rPr>
      </w:pPr>
    </w:p>
    <w:p w14:paraId="6CD4FF8C" w14:textId="77777777" w:rsidR="00E36B5A" w:rsidRDefault="00E36B5A"/>
    <w:sectPr w:rsidR="00E36B5A" w:rsidSect="00E36B5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57246" w14:textId="77777777" w:rsidR="008850DE" w:rsidRDefault="008850DE" w:rsidP="00635D7B">
      <w:r>
        <w:separator/>
      </w:r>
    </w:p>
  </w:endnote>
  <w:endnote w:type="continuationSeparator" w:id="0">
    <w:p w14:paraId="2AB811D7" w14:textId="77777777" w:rsidR="008850DE" w:rsidRDefault="008850DE" w:rsidP="00635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0DA2" w14:textId="77777777" w:rsidR="008850DE" w:rsidRDefault="008850DE" w:rsidP="00635D7B">
      <w:r>
        <w:separator/>
      </w:r>
    </w:p>
  </w:footnote>
  <w:footnote w:type="continuationSeparator" w:id="0">
    <w:p w14:paraId="77E9CB6F" w14:textId="77777777" w:rsidR="008850DE" w:rsidRDefault="008850DE" w:rsidP="00635D7B">
      <w:r>
        <w:continuationSeparator/>
      </w:r>
    </w:p>
  </w:footnote>
  <w:footnote w:id="1">
    <w:p w14:paraId="3434AFA9" w14:textId="77777777"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6443AC30" w14:textId="77777777"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Pr>
          <w:rFonts w:ascii="Arial" w:hAnsi="Arial" w:cs="Arial"/>
          <w:sz w:val="14"/>
          <w:szCs w:val="16"/>
        </w:rPr>
        <w:t xml:space="preserve"> </w:t>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14:paraId="1331A211" w14:textId="77777777"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Pr>
          <w:rFonts w:ascii="Arial" w:hAnsi="Arial" w:cs="Arial"/>
          <w:sz w:val="14"/>
          <w:szCs w:val="16"/>
        </w:rPr>
        <w:t xml:space="preserve"> </w:t>
      </w:r>
      <w:r w:rsidRPr="007F2BA0">
        <w:rPr>
          <w:rFonts w:ascii="Arial" w:hAnsi="Arial" w:cs="Arial"/>
          <w:sz w:val="14"/>
          <w:szCs w:val="16"/>
        </w:rPr>
        <w:t>Podatke</w:t>
      </w:r>
      <w:r>
        <w:rPr>
          <w:rFonts w:ascii="Arial" w:hAnsi="Arial" w:cs="Arial"/>
          <w:sz w:val="14"/>
          <w:szCs w:val="16"/>
        </w:rPr>
        <w:t xml:space="preserve"> </w:t>
      </w:r>
      <w:r w:rsidRPr="007F2BA0">
        <w:rPr>
          <w:rFonts w:ascii="Arial" w:hAnsi="Arial" w:cs="Arial"/>
          <w:sz w:val="14"/>
          <w:szCs w:val="16"/>
        </w:rPr>
        <w:t>iz</w:t>
      </w:r>
      <w:r>
        <w:rPr>
          <w:rFonts w:ascii="Arial" w:hAnsi="Arial" w:cs="Arial"/>
          <w:sz w:val="14"/>
          <w:szCs w:val="16"/>
        </w:rPr>
        <w:t xml:space="preserve"> </w:t>
      </w:r>
      <w:r w:rsidRPr="007F2BA0">
        <w:rPr>
          <w:rFonts w:ascii="Arial" w:hAnsi="Arial" w:cs="Arial"/>
          <w:sz w:val="14"/>
          <w:szCs w:val="16"/>
        </w:rPr>
        <w:t>ta</w:t>
      </w:r>
      <w:r>
        <w:rPr>
          <w:rFonts w:ascii="Arial" w:hAnsi="Arial" w:cs="Arial"/>
          <w:sz w:val="14"/>
          <w:szCs w:val="16"/>
        </w:rPr>
        <w:t>č</w:t>
      </w:r>
      <w:r w:rsidRPr="007F2BA0">
        <w:rPr>
          <w:rFonts w:ascii="Arial" w:hAnsi="Arial" w:cs="Arial"/>
          <w:sz w:val="14"/>
          <w:szCs w:val="16"/>
        </w:rPr>
        <w:t>ke</w:t>
      </w:r>
      <w:r>
        <w:rPr>
          <w:rFonts w:ascii="Arial" w:hAnsi="Arial" w:cs="Arial"/>
          <w:sz w:val="14"/>
          <w:szCs w:val="16"/>
        </w:rPr>
        <w:t xml:space="preserve"> 2. </w:t>
      </w:r>
      <w:r w:rsidRPr="007F2BA0">
        <w:rPr>
          <w:rFonts w:ascii="Arial" w:hAnsi="Arial" w:cs="Arial"/>
          <w:sz w:val="14"/>
          <w:szCs w:val="16"/>
        </w:rPr>
        <w:t>Tehnička specifikacija predmeta javne nabavke naručilac neposredno UNOSI na ESJN elektronskim putem;</w:t>
      </w:r>
    </w:p>
  </w:footnote>
  <w:footnote w:id="4">
    <w:p w14:paraId="72232244" w14:textId="77777777" w:rsidR="00D702C4" w:rsidRDefault="00D702C4" w:rsidP="00946DAE">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5">
    <w:p w14:paraId="48E67E78" w14:textId="77777777"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14:paraId="4D8E8D7F" w14:textId="77777777" w:rsidR="00D702C4" w:rsidRPr="00367536" w:rsidRDefault="00D702C4" w:rsidP="00635D7B">
      <w:pPr>
        <w:pStyle w:val="FootnoteText"/>
        <w:jc w:val="both"/>
        <w:rPr>
          <w:rFonts w:ascii="Arial" w:hAnsi="Arial" w:cs="Arial"/>
          <w:sz w:val="16"/>
          <w:szCs w:val="16"/>
        </w:rPr>
      </w:pPr>
      <w:r w:rsidRPr="007F2BA0">
        <w:rPr>
          <w:rStyle w:val="FootnoteReference"/>
          <w:rFonts w:ascii="Arial" w:hAnsi="Arial" w:cs="Arial"/>
          <w:sz w:val="14"/>
          <w:szCs w:val="16"/>
        </w:rPr>
        <w:footnoteRef/>
      </w:r>
      <w:r>
        <w:rPr>
          <w:rFonts w:ascii="Arial" w:hAnsi="Arial" w:cs="Arial"/>
          <w:sz w:val="14"/>
          <w:szCs w:val="16"/>
        </w:rPr>
        <w:t xml:space="preserve"> </w:t>
      </w:r>
      <w:r w:rsidRPr="007F2BA0">
        <w:rPr>
          <w:rFonts w:ascii="Arial" w:hAnsi="Arial" w:cs="Arial"/>
          <w:sz w:val="14"/>
          <w:szCs w:val="16"/>
        </w:rPr>
        <w:t>Procijenjena vrijednost se iskazuje bez PDV-a uklju</w:t>
      </w:r>
      <w:r>
        <w:rPr>
          <w:rFonts w:ascii="Arial" w:hAnsi="Arial" w:cs="Arial"/>
          <w:sz w:val="14"/>
          <w:szCs w:val="16"/>
        </w:rPr>
        <w:t>č</w:t>
      </w:r>
      <w:r w:rsidRPr="007F2BA0">
        <w:rPr>
          <w:rFonts w:ascii="Arial" w:hAnsi="Arial" w:cs="Arial"/>
          <w:sz w:val="14"/>
          <w:szCs w:val="16"/>
        </w:rPr>
        <w:t>uju</w:t>
      </w:r>
      <w:r>
        <w:rPr>
          <w:rFonts w:ascii="Arial" w:hAnsi="Arial" w:cs="Arial"/>
          <w:sz w:val="14"/>
          <w:szCs w:val="16"/>
        </w:rPr>
        <w:t>ć</w:t>
      </w:r>
      <w:r w:rsidRPr="007F2BA0">
        <w:rPr>
          <w:rFonts w:ascii="Arial" w:hAnsi="Arial" w:cs="Arial"/>
          <w:sz w:val="14"/>
          <w:szCs w:val="16"/>
        </w:rPr>
        <w:t>i</w:t>
      </w:r>
      <w:r>
        <w:rPr>
          <w:rFonts w:ascii="Arial" w:hAnsi="Arial" w:cs="Arial"/>
          <w:sz w:val="14"/>
          <w:szCs w:val="16"/>
        </w:rPr>
        <w:t xml:space="preserve"> </w:t>
      </w:r>
      <w:r w:rsidRPr="007F2BA0">
        <w:rPr>
          <w:rFonts w:ascii="Arial" w:hAnsi="Arial" w:cs="Arial"/>
          <w:sz w:val="14"/>
          <w:szCs w:val="16"/>
        </w:rPr>
        <w:t>i</w:t>
      </w:r>
      <w:r>
        <w:rPr>
          <w:rFonts w:ascii="Arial" w:hAnsi="Arial" w:cs="Arial"/>
          <w:sz w:val="14"/>
          <w:szCs w:val="16"/>
        </w:rPr>
        <w:t xml:space="preserve"> </w:t>
      </w:r>
      <w:r w:rsidRPr="007F2BA0">
        <w:rPr>
          <w:rFonts w:ascii="Arial" w:hAnsi="Arial" w:cs="Arial"/>
          <w:sz w:val="14"/>
          <w:szCs w:val="16"/>
        </w:rPr>
        <w:t>sve</w:t>
      </w:r>
      <w:r>
        <w:rPr>
          <w:rFonts w:ascii="Arial" w:hAnsi="Arial" w:cs="Arial"/>
          <w:sz w:val="14"/>
          <w:szCs w:val="16"/>
        </w:rPr>
        <w:t xml:space="preserve"> </w:t>
      </w:r>
      <w:r w:rsidRPr="007F2BA0">
        <w:rPr>
          <w:rFonts w:ascii="Arial" w:hAnsi="Arial" w:cs="Arial"/>
          <w:sz w:val="14"/>
          <w:szCs w:val="16"/>
        </w:rPr>
        <w:t>tro</w:t>
      </w:r>
      <w:r>
        <w:rPr>
          <w:rFonts w:ascii="Arial" w:hAnsi="Arial" w:cs="Arial"/>
          <w:sz w:val="14"/>
          <w:szCs w:val="16"/>
        </w:rPr>
        <w:t>š</w:t>
      </w:r>
      <w:r w:rsidRPr="007F2BA0">
        <w:rPr>
          <w:rFonts w:ascii="Arial" w:hAnsi="Arial" w:cs="Arial"/>
          <w:sz w:val="14"/>
          <w:szCs w:val="16"/>
        </w:rPr>
        <w:t>kove</w:t>
      </w:r>
      <w:r>
        <w:rPr>
          <w:rFonts w:ascii="Arial" w:hAnsi="Arial" w:cs="Arial"/>
          <w:sz w:val="14"/>
          <w:szCs w:val="16"/>
        </w:rPr>
        <w:t xml:space="preserve">, </w:t>
      </w:r>
      <w:r w:rsidRPr="007F2BA0">
        <w:rPr>
          <w:rFonts w:ascii="Arial" w:hAnsi="Arial" w:cs="Arial"/>
          <w:sz w:val="14"/>
          <w:szCs w:val="16"/>
        </w:rPr>
        <w:t>nagrade</w:t>
      </w:r>
      <w:r>
        <w:rPr>
          <w:rFonts w:ascii="Arial" w:hAnsi="Arial" w:cs="Arial"/>
          <w:sz w:val="14"/>
          <w:szCs w:val="16"/>
        </w:rPr>
        <w:t xml:space="preserve"> </w:t>
      </w:r>
      <w:r w:rsidRPr="007F2BA0">
        <w:rPr>
          <w:rFonts w:ascii="Arial" w:hAnsi="Arial" w:cs="Arial"/>
          <w:sz w:val="14"/>
          <w:szCs w:val="16"/>
        </w:rPr>
        <w:t>i</w:t>
      </w:r>
      <w:r>
        <w:rPr>
          <w:rFonts w:ascii="Arial" w:hAnsi="Arial" w:cs="Arial"/>
          <w:sz w:val="14"/>
          <w:szCs w:val="16"/>
        </w:rPr>
        <w:t xml:space="preserve"> </w:t>
      </w:r>
      <w:r w:rsidRPr="007F2BA0">
        <w:rPr>
          <w:rFonts w:ascii="Arial" w:hAnsi="Arial" w:cs="Arial"/>
          <w:sz w:val="14"/>
          <w:szCs w:val="16"/>
        </w:rPr>
        <w:t>mogu</w:t>
      </w:r>
      <w:r>
        <w:rPr>
          <w:rFonts w:ascii="Arial" w:hAnsi="Arial" w:cs="Arial"/>
          <w:sz w:val="14"/>
          <w:szCs w:val="16"/>
        </w:rPr>
        <w:t>ć</w:t>
      </w:r>
      <w:r w:rsidRPr="007F2BA0">
        <w:rPr>
          <w:rFonts w:ascii="Arial" w:hAnsi="Arial" w:cs="Arial"/>
          <w:sz w:val="14"/>
          <w:szCs w:val="16"/>
        </w:rPr>
        <w:t>a</w:t>
      </w:r>
      <w:r>
        <w:rPr>
          <w:rFonts w:ascii="Arial" w:hAnsi="Arial" w:cs="Arial"/>
          <w:sz w:val="14"/>
          <w:szCs w:val="16"/>
        </w:rPr>
        <w:t xml:space="preserve"> </w:t>
      </w:r>
      <w:r w:rsidRPr="007F2BA0">
        <w:rPr>
          <w:rFonts w:ascii="Arial" w:hAnsi="Arial" w:cs="Arial"/>
          <w:sz w:val="14"/>
          <w:szCs w:val="16"/>
        </w:rPr>
        <w:t>obnavljanja</w:t>
      </w:r>
      <w:r>
        <w:rPr>
          <w:rFonts w:ascii="Arial" w:hAnsi="Arial" w:cs="Arial"/>
          <w:sz w:val="14"/>
          <w:szCs w:val="16"/>
        </w:rPr>
        <w:t xml:space="preserve"> </w:t>
      </w:r>
      <w:r w:rsidRPr="007F2BA0">
        <w:rPr>
          <w:rFonts w:ascii="Arial" w:hAnsi="Arial" w:cs="Arial"/>
          <w:sz w:val="14"/>
          <w:szCs w:val="16"/>
        </w:rPr>
        <w:t>ugovora</w:t>
      </w:r>
      <w:r>
        <w:rPr>
          <w:rFonts w:ascii="Arial" w:hAnsi="Arial" w:cs="Arial"/>
          <w:sz w:val="14"/>
          <w:szCs w:val="16"/>
        </w:rPr>
        <w:t xml:space="preserve"> </w:t>
      </w:r>
      <w:r w:rsidRPr="007F2BA0">
        <w:rPr>
          <w:rFonts w:ascii="Arial" w:hAnsi="Arial" w:cs="Arial"/>
          <w:sz w:val="14"/>
          <w:szCs w:val="16"/>
        </w:rPr>
        <w:t>na</w:t>
      </w:r>
      <w:r>
        <w:rPr>
          <w:rFonts w:ascii="Arial" w:hAnsi="Arial" w:cs="Arial"/>
          <w:sz w:val="14"/>
          <w:szCs w:val="16"/>
        </w:rPr>
        <w:t xml:space="preserve"> </w:t>
      </w:r>
      <w:r w:rsidRPr="007F2BA0">
        <w:rPr>
          <w:rFonts w:ascii="Arial" w:hAnsi="Arial" w:cs="Arial"/>
          <w:sz w:val="14"/>
          <w:szCs w:val="16"/>
        </w:rPr>
        <w:t>osnovu</w:t>
      </w:r>
      <w:r>
        <w:rPr>
          <w:rFonts w:ascii="Arial" w:hAnsi="Arial" w:cs="Arial"/>
          <w:sz w:val="14"/>
          <w:szCs w:val="16"/>
        </w:rPr>
        <w:t xml:space="preserve"> </w:t>
      </w:r>
      <w:r w:rsidRPr="007F2BA0">
        <w:rPr>
          <w:rFonts w:ascii="Arial" w:hAnsi="Arial" w:cs="Arial"/>
          <w:sz w:val="14"/>
          <w:szCs w:val="16"/>
        </w:rPr>
        <w:t>okvirnog</w:t>
      </w:r>
      <w:r>
        <w:rPr>
          <w:rFonts w:ascii="Arial" w:hAnsi="Arial" w:cs="Arial"/>
          <w:sz w:val="14"/>
          <w:szCs w:val="16"/>
        </w:rPr>
        <w:t xml:space="preserve"> </w:t>
      </w:r>
      <w:r w:rsidRPr="007F2BA0">
        <w:rPr>
          <w:rFonts w:ascii="Arial" w:hAnsi="Arial" w:cs="Arial"/>
          <w:sz w:val="14"/>
          <w:szCs w:val="16"/>
        </w:rPr>
        <w:t>sporazuma</w:t>
      </w:r>
      <w:r>
        <w:rPr>
          <w:rFonts w:ascii="Arial" w:hAnsi="Arial" w:cs="Arial"/>
          <w:sz w:val="14"/>
          <w:szCs w:val="16"/>
        </w:rPr>
        <w:t>.</w:t>
      </w:r>
    </w:p>
  </w:footnote>
  <w:footnote w:id="7">
    <w:p w14:paraId="70D71B0C" w14:textId="77777777"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E4179F"/>
    <w:multiLevelType w:val="hybridMultilevel"/>
    <w:tmpl w:val="7EE6B816"/>
    <w:lvl w:ilvl="0" w:tplc="9ECEF3B0">
      <w:start w:val="1"/>
      <w:numFmt w:val="decimal"/>
      <w:lvlText w:val="%1."/>
      <w:lvlJc w:val="left"/>
      <w:pPr>
        <w:ind w:left="927" w:hanging="360"/>
      </w:pPr>
      <w:rPr>
        <w:rFonts w:hint="default"/>
        <w:i/>
      </w:rPr>
    </w:lvl>
    <w:lvl w:ilvl="1" w:tplc="2C1A0019">
      <w:start w:val="1"/>
      <w:numFmt w:val="lowerLetter"/>
      <w:lvlText w:val="%2."/>
      <w:lvlJc w:val="left"/>
      <w:pPr>
        <w:ind w:left="1287" w:hanging="360"/>
      </w:pPr>
    </w:lvl>
    <w:lvl w:ilvl="2" w:tplc="2C1A001B" w:tentative="1">
      <w:start w:val="1"/>
      <w:numFmt w:val="lowerRoman"/>
      <w:lvlText w:val="%3."/>
      <w:lvlJc w:val="right"/>
      <w:pPr>
        <w:ind w:left="2007" w:hanging="180"/>
      </w:pPr>
    </w:lvl>
    <w:lvl w:ilvl="3" w:tplc="2C1A000F" w:tentative="1">
      <w:start w:val="1"/>
      <w:numFmt w:val="decimal"/>
      <w:lvlText w:val="%4."/>
      <w:lvlJc w:val="left"/>
      <w:pPr>
        <w:ind w:left="2727" w:hanging="360"/>
      </w:pPr>
    </w:lvl>
    <w:lvl w:ilvl="4" w:tplc="2C1A0019" w:tentative="1">
      <w:start w:val="1"/>
      <w:numFmt w:val="lowerLetter"/>
      <w:lvlText w:val="%5."/>
      <w:lvlJc w:val="left"/>
      <w:pPr>
        <w:ind w:left="3447" w:hanging="360"/>
      </w:pPr>
    </w:lvl>
    <w:lvl w:ilvl="5" w:tplc="2C1A001B" w:tentative="1">
      <w:start w:val="1"/>
      <w:numFmt w:val="lowerRoman"/>
      <w:lvlText w:val="%6."/>
      <w:lvlJc w:val="right"/>
      <w:pPr>
        <w:ind w:left="4167" w:hanging="180"/>
      </w:pPr>
    </w:lvl>
    <w:lvl w:ilvl="6" w:tplc="2C1A000F" w:tentative="1">
      <w:start w:val="1"/>
      <w:numFmt w:val="decimal"/>
      <w:lvlText w:val="%7."/>
      <w:lvlJc w:val="left"/>
      <w:pPr>
        <w:ind w:left="4887" w:hanging="360"/>
      </w:pPr>
    </w:lvl>
    <w:lvl w:ilvl="7" w:tplc="2C1A0019" w:tentative="1">
      <w:start w:val="1"/>
      <w:numFmt w:val="lowerLetter"/>
      <w:lvlText w:val="%8."/>
      <w:lvlJc w:val="left"/>
      <w:pPr>
        <w:ind w:left="5607" w:hanging="360"/>
      </w:pPr>
    </w:lvl>
    <w:lvl w:ilvl="8" w:tplc="2C1A001B" w:tentative="1">
      <w:start w:val="1"/>
      <w:numFmt w:val="lowerRoman"/>
      <w:lvlText w:val="%9."/>
      <w:lvlJc w:val="right"/>
      <w:pPr>
        <w:ind w:left="6327"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CC6F13"/>
    <w:multiLevelType w:val="hybridMultilevel"/>
    <w:tmpl w:val="56B00C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62D56"/>
    <w:multiLevelType w:val="hybridMultilevel"/>
    <w:tmpl w:val="EA009092"/>
    <w:lvl w:ilvl="0" w:tplc="1760FE1A">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6E0D27"/>
    <w:multiLevelType w:val="hybridMultilevel"/>
    <w:tmpl w:val="5F4204E0"/>
    <w:lvl w:ilvl="0" w:tplc="AD66B940">
      <w:start w:val="1"/>
      <w:numFmt w:val="upperLetter"/>
      <w:lvlText w:val="%1)"/>
      <w:lvlJc w:val="left"/>
      <w:pPr>
        <w:ind w:left="927"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E208F2"/>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8044A9A"/>
    <w:multiLevelType w:val="hybridMultilevel"/>
    <w:tmpl w:val="847AE3D6"/>
    <w:lvl w:ilvl="0" w:tplc="1760FE1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A47263"/>
    <w:multiLevelType w:val="hybridMultilevel"/>
    <w:tmpl w:val="81C87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63843BA"/>
    <w:multiLevelType w:val="hybridMultilevel"/>
    <w:tmpl w:val="2056D53E"/>
    <w:lvl w:ilvl="0" w:tplc="43C67C34">
      <w:start w:val="1"/>
      <w:numFmt w:val="decimal"/>
      <w:lvlText w:val="%1."/>
      <w:lvlJc w:val="left"/>
      <w:pPr>
        <w:ind w:left="643"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67E3A28"/>
    <w:multiLevelType w:val="hybridMultilevel"/>
    <w:tmpl w:val="47F86D1A"/>
    <w:lvl w:ilvl="0" w:tplc="2C1A0015">
      <w:start w:val="1"/>
      <w:numFmt w:val="upperLetter"/>
      <w:lvlText w:val="%1."/>
      <w:lvlJc w:val="left"/>
      <w:pPr>
        <w:ind w:left="36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15:restartNumberingAfterBreak="0">
    <w:nsid w:val="66C321E2"/>
    <w:multiLevelType w:val="hybridMultilevel"/>
    <w:tmpl w:val="7ECA9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6ECC4EA1"/>
    <w:multiLevelType w:val="hybridMultilevel"/>
    <w:tmpl w:val="7CB81F6A"/>
    <w:lvl w:ilvl="0" w:tplc="3134DEC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E47BE8"/>
    <w:multiLevelType w:val="hybridMultilevel"/>
    <w:tmpl w:val="6CC05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DF5A18"/>
    <w:multiLevelType w:val="hybridMultilevel"/>
    <w:tmpl w:val="C0F868B6"/>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490292534">
    <w:abstractNumId w:val="7"/>
  </w:num>
  <w:num w:numId="2" w16cid:durableId="809781853">
    <w:abstractNumId w:val="2"/>
  </w:num>
  <w:num w:numId="3" w16cid:durableId="1137338686">
    <w:abstractNumId w:val="0"/>
  </w:num>
  <w:num w:numId="4" w16cid:durableId="954167583">
    <w:abstractNumId w:val="15"/>
  </w:num>
  <w:num w:numId="5" w16cid:durableId="404493213">
    <w:abstractNumId w:val="17"/>
  </w:num>
  <w:num w:numId="6" w16cid:durableId="1941402800">
    <w:abstractNumId w:val="16"/>
  </w:num>
  <w:num w:numId="7" w16cid:durableId="1639189865">
    <w:abstractNumId w:val="8"/>
  </w:num>
  <w:num w:numId="8" w16cid:durableId="1685159368">
    <w:abstractNumId w:val="11"/>
  </w:num>
  <w:num w:numId="9" w16cid:durableId="1426418424">
    <w:abstractNumId w:val="14"/>
  </w:num>
  <w:num w:numId="10" w16cid:durableId="2004159830">
    <w:abstractNumId w:val="4"/>
  </w:num>
  <w:num w:numId="11" w16cid:durableId="377819569">
    <w:abstractNumId w:val="5"/>
  </w:num>
  <w:num w:numId="12" w16cid:durableId="1338386732">
    <w:abstractNumId w:val="19"/>
  </w:num>
  <w:num w:numId="13" w16cid:durableId="905187523">
    <w:abstractNumId w:val="6"/>
  </w:num>
  <w:num w:numId="14" w16cid:durableId="1347366365">
    <w:abstractNumId w:val="9"/>
  </w:num>
  <w:num w:numId="15" w16cid:durableId="1932928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3989026">
    <w:abstractNumId w:val="3"/>
  </w:num>
  <w:num w:numId="17" w16cid:durableId="906651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2732128">
    <w:abstractNumId w:val="18"/>
  </w:num>
  <w:num w:numId="19" w16cid:durableId="2022773759">
    <w:abstractNumId w:val="10"/>
  </w:num>
  <w:num w:numId="20" w16cid:durableId="14985723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12260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6430894">
    <w:abstractNumId w:val="1"/>
  </w:num>
  <w:num w:numId="23" w16cid:durableId="8607065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5D7B"/>
    <w:rsid w:val="000133FB"/>
    <w:rsid w:val="0002641C"/>
    <w:rsid w:val="00034C8E"/>
    <w:rsid w:val="0004586E"/>
    <w:rsid w:val="00052B08"/>
    <w:rsid w:val="00071AE7"/>
    <w:rsid w:val="00075358"/>
    <w:rsid w:val="000756DF"/>
    <w:rsid w:val="00076C19"/>
    <w:rsid w:val="000772C1"/>
    <w:rsid w:val="00094AF0"/>
    <w:rsid w:val="000B11F6"/>
    <w:rsid w:val="000D276A"/>
    <w:rsid w:val="000D382F"/>
    <w:rsid w:val="001005E4"/>
    <w:rsid w:val="00124507"/>
    <w:rsid w:val="00124587"/>
    <w:rsid w:val="00126071"/>
    <w:rsid w:val="00130380"/>
    <w:rsid w:val="00141D86"/>
    <w:rsid w:val="001621DA"/>
    <w:rsid w:val="001627DE"/>
    <w:rsid w:val="00173758"/>
    <w:rsid w:val="001A0B43"/>
    <w:rsid w:val="001A3BE5"/>
    <w:rsid w:val="001B103A"/>
    <w:rsid w:val="001B60B5"/>
    <w:rsid w:val="001D3D9E"/>
    <w:rsid w:val="0022186B"/>
    <w:rsid w:val="00224056"/>
    <w:rsid w:val="00243AE4"/>
    <w:rsid w:val="00256291"/>
    <w:rsid w:val="00280BBB"/>
    <w:rsid w:val="00285A9C"/>
    <w:rsid w:val="002A1A62"/>
    <w:rsid w:val="002B10F4"/>
    <w:rsid w:val="002B50F0"/>
    <w:rsid w:val="002D4E56"/>
    <w:rsid w:val="002F0400"/>
    <w:rsid w:val="00301612"/>
    <w:rsid w:val="00316CE1"/>
    <w:rsid w:val="00323321"/>
    <w:rsid w:val="003D4C85"/>
    <w:rsid w:val="003E3FB9"/>
    <w:rsid w:val="003F07AC"/>
    <w:rsid w:val="00412B85"/>
    <w:rsid w:val="00466A4D"/>
    <w:rsid w:val="00472FE6"/>
    <w:rsid w:val="004A47EE"/>
    <w:rsid w:val="004D4348"/>
    <w:rsid w:val="004D5525"/>
    <w:rsid w:val="004D5C0A"/>
    <w:rsid w:val="004E5341"/>
    <w:rsid w:val="004F043E"/>
    <w:rsid w:val="004F0811"/>
    <w:rsid w:val="005068AE"/>
    <w:rsid w:val="00511C1B"/>
    <w:rsid w:val="00515C71"/>
    <w:rsid w:val="00521921"/>
    <w:rsid w:val="00525E83"/>
    <w:rsid w:val="005534CE"/>
    <w:rsid w:val="00556AD7"/>
    <w:rsid w:val="00571C71"/>
    <w:rsid w:val="005831B7"/>
    <w:rsid w:val="005A126A"/>
    <w:rsid w:val="005B1210"/>
    <w:rsid w:val="005B4EB5"/>
    <w:rsid w:val="005C5D43"/>
    <w:rsid w:val="005D0153"/>
    <w:rsid w:val="005E66A4"/>
    <w:rsid w:val="00635D7B"/>
    <w:rsid w:val="006411A1"/>
    <w:rsid w:val="00645D01"/>
    <w:rsid w:val="00670B10"/>
    <w:rsid w:val="006B4784"/>
    <w:rsid w:val="006C7B0E"/>
    <w:rsid w:val="006D17B7"/>
    <w:rsid w:val="006F2F46"/>
    <w:rsid w:val="00716CAD"/>
    <w:rsid w:val="00761FA5"/>
    <w:rsid w:val="00772197"/>
    <w:rsid w:val="007A1D03"/>
    <w:rsid w:val="007A2AE6"/>
    <w:rsid w:val="007F640F"/>
    <w:rsid w:val="008307B4"/>
    <w:rsid w:val="008534FB"/>
    <w:rsid w:val="00860186"/>
    <w:rsid w:val="008643C4"/>
    <w:rsid w:val="008850DE"/>
    <w:rsid w:val="0089080F"/>
    <w:rsid w:val="00893F1C"/>
    <w:rsid w:val="008A7CF7"/>
    <w:rsid w:val="008C134F"/>
    <w:rsid w:val="008D1245"/>
    <w:rsid w:val="008D44F7"/>
    <w:rsid w:val="008D5517"/>
    <w:rsid w:val="008E5FE0"/>
    <w:rsid w:val="008F5DC1"/>
    <w:rsid w:val="00911C32"/>
    <w:rsid w:val="00914F4F"/>
    <w:rsid w:val="009161EE"/>
    <w:rsid w:val="009370D1"/>
    <w:rsid w:val="00946AD0"/>
    <w:rsid w:val="00946DAE"/>
    <w:rsid w:val="00992CF9"/>
    <w:rsid w:val="009A2DA0"/>
    <w:rsid w:val="009A7531"/>
    <w:rsid w:val="009B7AD8"/>
    <w:rsid w:val="00A15D08"/>
    <w:rsid w:val="00A207BC"/>
    <w:rsid w:val="00A21656"/>
    <w:rsid w:val="00A25645"/>
    <w:rsid w:val="00A67F00"/>
    <w:rsid w:val="00AB6759"/>
    <w:rsid w:val="00AC564A"/>
    <w:rsid w:val="00AC5B43"/>
    <w:rsid w:val="00AD0205"/>
    <w:rsid w:val="00AF0D65"/>
    <w:rsid w:val="00AF2593"/>
    <w:rsid w:val="00B05C85"/>
    <w:rsid w:val="00B068FC"/>
    <w:rsid w:val="00B10E07"/>
    <w:rsid w:val="00B34B2B"/>
    <w:rsid w:val="00B410FE"/>
    <w:rsid w:val="00B43B24"/>
    <w:rsid w:val="00B46C48"/>
    <w:rsid w:val="00B94119"/>
    <w:rsid w:val="00BB3F94"/>
    <w:rsid w:val="00BD074A"/>
    <w:rsid w:val="00BD6D77"/>
    <w:rsid w:val="00C14C0B"/>
    <w:rsid w:val="00C22911"/>
    <w:rsid w:val="00C3456F"/>
    <w:rsid w:val="00C434CB"/>
    <w:rsid w:val="00C74B8B"/>
    <w:rsid w:val="00C74E3F"/>
    <w:rsid w:val="00C811BD"/>
    <w:rsid w:val="00C85F04"/>
    <w:rsid w:val="00CA4E6C"/>
    <w:rsid w:val="00CA5C15"/>
    <w:rsid w:val="00CC5694"/>
    <w:rsid w:val="00CF31D7"/>
    <w:rsid w:val="00CF60C3"/>
    <w:rsid w:val="00D04DD7"/>
    <w:rsid w:val="00D07313"/>
    <w:rsid w:val="00D27547"/>
    <w:rsid w:val="00D3210C"/>
    <w:rsid w:val="00D32574"/>
    <w:rsid w:val="00D65DF6"/>
    <w:rsid w:val="00D702C4"/>
    <w:rsid w:val="00D75A98"/>
    <w:rsid w:val="00DE6B35"/>
    <w:rsid w:val="00DF6F05"/>
    <w:rsid w:val="00E00AB9"/>
    <w:rsid w:val="00E138C8"/>
    <w:rsid w:val="00E15443"/>
    <w:rsid w:val="00E20D33"/>
    <w:rsid w:val="00E36B5A"/>
    <w:rsid w:val="00E53F79"/>
    <w:rsid w:val="00E72CE7"/>
    <w:rsid w:val="00EC526F"/>
    <w:rsid w:val="00EC56D7"/>
    <w:rsid w:val="00ED1C2E"/>
    <w:rsid w:val="00ED349C"/>
    <w:rsid w:val="00ED4723"/>
    <w:rsid w:val="00EE086E"/>
    <w:rsid w:val="00EE3AC4"/>
    <w:rsid w:val="00EE5189"/>
    <w:rsid w:val="00EF54DE"/>
    <w:rsid w:val="00F07091"/>
    <w:rsid w:val="00F12770"/>
    <w:rsid w:val="00F15C85"/>
    <w:rsid w:val="00F71802"/>
    <w:rsid w:val="00F822E3"/>
    <w:rsid w:val="00F95756"/>
    <w:rsid w:val="00F9771C"/>
    <w:rsid w:val="00FC2DDD"/>
    <w:rsid w:val="00FE5570"/>
    <w:rsid w:val="00FF7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428F"/>
  <w15:docId w15:val="{B286B29B-1EE4-404B-A6F1-C9135CA4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D7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30X">
    <w:name w:val="T30X"/>
    <w:basedOn w:val="Normal"/>
    <w:uiPriority w:val="99"/>
    <w:rsid w:val="00635D7B"/>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635D7B"/>
    <w:rPr>
      <w:rFonts w:ascii="Calibri" w:eastAsia="Calibri" w:hAnsi="Calibri"/>
      <w:sz w:val="20"/>
      <w:szCs w:val="20"/>
    </w:rPr>
  </w:style>
  <w:style w:type="character" w:customStyle="1" w:styleId="FootnoteTextChar">
    <w:name w:val="Footnote Text Char"/>
    <w:basedOn w:val="DefaultParagraphFont"/>
    <w:link w:val="FootnoteText"/>
    <w:uiPriority w:val="99"/>
    <w:rsid w:val="00635D7B"/>
    <w:rPr>
      <w:rFonts w:ascii="Calibri" w:eastAsia="Calibri" w:hAnsi="Calibri" w:cs="Times New Roman"/>
      <w:sz w:val="20"/>
      <w:szCs w:val="20"/>
    </w:rPr>
  </w:style>
  <w:style w:type="character" w:styleId="FootnoteReference">
    <w:name w:val="footnote reference"/>
    <w:uiPriority w:val="99"/>
    <w:unhideWhenUsed/>
    <w:rsid w:val="00635D7B"/>
    <w:rPr>
      <w:vertAlign w:val="superscript"/>
    </w:rPr>
  </w:style>
  <w:style w:type="paragraph" w:styleId="ListParagraph">
    <w:name w:val="List Paragraph"/>
    <w:basedOn w:val="Normal"/>
    <w:link w:val="ListParagraphChar"/>
    <w:uiPriority w:val="34"/>
    <w:qFormat/>
    <w:rsid w:val="00635D7B"/>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link w:val="ListParagraph"/>
    <w:uiPriority w:val="99"/>
    <w:locked/>
    <w:rsid w:val="00635D7B"/>
    <w:rPr>
      <w:rFonts w:ascii="Calibri" w:eastAsia="Calibri" w:hAnsi="Calibri" w:cs="Calibri"/>
      <w:lang w:val="sr-Latn-CS"/>
    </w:rPr>
  </w:style>
  <w:style w:type="character" w:styleId="Hyperlink">
    <w:name w:val="Hyperlink"/>
    <w:uiPriority w:val="99"/>
    <w:rsid w:val="005534CE"/>
    <w:rPr>
      <w:color w:val="0000FF"/>
      <w:u w:val="single"/>
    </w:rPr>
  </w:style>
  <w:style w:type="table" w:styleId="TableGrid">
    <w:name w:val="Table Grid"/>
    <w:basedOn w:val="TableNormal"/>
    <w:uiPriority w:val="59"/>
    <w:rsid w:val="00716C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26651">
      <w:bodyDiv w:val="1"/>
      <w:marLeft w:val="0"/>
      <w:marRight w:val="0"/>
      <w:marTop w:val="0"/>
      <w:marBottom w:val="0"/>
      <w:divBdr>
        <w:top w:val="none" w:sz="0" w:space="0" w:color="auto"/>
        <w:left w:val="none" w:sz="0" w:space="0" w:color="auto"/>
        <w:bottom w:val="none" w:sz="0" w:space="0" w:color="auto"/>
        <w:right w:val="none" w:sz="0" w:space="0" w:color="auto"/>
      </w:divBdr>
    </w:div>
    <w:div w:id="134688496">
      <w:bodyDiv w:val="1"/>
      <w:marLeft w:val="0"/>
      <w:marRight w:val="0"/>
      <w:marTop w:val="0"/>
      <w:marBottom w:val="0"/>
      <w:divBdr>
        <w:top w:val="none" w:sz="0" w:space="0" w:color="auto"/>
        <w:left w:val="none" w:sz="0" w:space="0" w:color="auto"/>
        <w:bottom w:val="none" w:sz="0" w:space="0" w:color="auto"/>
        <w:right w:val="none" w:sz="0" w:space="0" w:color="auto"/>
      </w:divBdr>
    </w:div>
    <w:div w:id="316540912">
      <w:bodyDiv w:val="1"/>
      <w:marLeft w:val="0"/>
      <w:marRight w:val="0"/>
      <w:marTop w:val="0"/>
      <w:marBottom w:val="0"/>
      <w:divBdr>
        <w:top w:val="none" w:sz="0" w:space="0" w:color="auto"/>
        <w:left w:val="none" w:sz="0" w:space="0" w:color="auto"/>
        <w:bottom w:val="none" w:sz="0" w:space="0" w:color="auto"/>
        <w:right w:val="none" w:sz="0" w:space="0" w:color="auto"/>
      </w:divBdr>
    </w:div>
    <w:div w:id="815799754">
      <w:bodyDiv w:val="1"/>
      <w:marLeft w:val="0"/>
      <w:marRight w:val="0"/>
      <w:marTop w:val="0"/>
      <w:marBottom w:val="0"/>
      <w:divBdr>
        <w:top w:val="none" w:sz="0" w:space="0" w:color="auto"/>
        <w:left w:val="none" w:sz="0" w:space="0" w:color="auto"/>
        <w:bottom w:val="none" w:sz="0" w:space="0" w:color="auto"/>
        <w:right w:val="none" w:sz="0" w:space="0" w:color="auto"/>
      </w:divBdr>
    </w:div>
    <w:div w:id="937833207">
      <w:bodyDiv w:val="1"/>
      <w:marLeft w:val="0"/>
      <w:marRight w:val="0"/>
      <w:marTop w:val="0"/>
      <w:marBottom w:val="0"/>
      <w:divBdr>
        <w:top w:val="none" w:sz="0" w:space="0" w:color="auto"/>
        <w:left w:val="none" w:sz="0" w:space="0" w:color="auto"/>
        <w:bottom w:val="none" w:sz="0" w:space="0" w:color="auto"/>
        <w:right w:val="none" w:sz="0" w:space="0" w:color="auto"/>
      </w:divBdr>
    </w:div>
    <w:div w:id="955060710">
      <w:bodyDiv w:val="1"/>
      <w:marLeft w:val="0"/>
      <w:marRight w:val="0"/>
      <w:marTop w:val="0"/>
      <w:marBottom w:val="0"/>
      <w:divBdr>
        <w:top w:val="none" w:sz="0" w:space="0" w:color="auto"/>
        <w:left w:val="none" w:sz="0" w:space="0" w:color="auto"/>
        <w:bottom w:val="none" w:sz="0" w:space="0" w:color="auto"/>
        <w:right w:val="none" w:sz="0" w:space="0" w:color="auto"/>
      </w:divBdr>
    </w:div>
    <w:div w:id="1019357110">
      <w:bodyDiv w:val="1"/>
      <w:marLeft w:val="0"/>
      <w:marRight w:val="0"/>
      <w:marTop w:val="0"/>
      <w:marBottom w:val="0"/>
      <w:divBdr>
        <w:top w:val="none" w:sz="0" w:space="0" w:color="auto"/>
        <w:left w:val="none" w:sz="0" w:space="0" w:color="auto"/>
        <w:bottom w:val="none" w:sz="0" w:space="0" w:color="auto"/>
        <w:right w:val="none" w:sz="0" w:space="0" w:color="auto"/>
      </w:divBdr>
    </w:div>
    <w:div w:id="1139105796">
      <w:bodyDiv w:val="1"/>
      <w:marLeft w:val="0"/>
      <w:marRight w:val="0"/>
      <w:marTop w:val="0"/>
      <w:marBottom w:val="0"/>
      <w:divBdr>
        <w:top w:val="none" w:sz="0" w:space="0" w:color="auto"/>
        <w:left w:val="none" w:sz="0" w:space="0" w:color="auto"/>
        <w:bottom w:val="none" w:sz="0" w:space="0" w:color="auto"/>
        <w:right w:val="none" w:sz="0" w:space="0" w:color="auto"/>
      </w:divBdr>
    </w:div>
    <w:div w:id="1316641669">
      <w:bodyDiv w:val="1"/>
      <w:marLeft w:val="0"/>
      <w:marRight w:val="0"/>
      <w:marTop w:val="0"/>
      <w:marBottom w:val="0"/>
      <w:divBdr>
        <w:top w:val="none" w:sz="0" w:space="0" w:color="auto"/>
        <w:left w:val="none" w:sz="0" w:space="0" w:color="auto"/>
        <w:bottom w:val="none" w:sz="0" w:space="0" w:color="auto"/>
        <w:right w:val="none" w:sz="0" w:space="0" w:color="auto"/>
      </w:divBdr>
    </w:div>
    <w:div w:id="1359813022">
      <w:bodyDiv w:val="1"/>
      <w:marLeft w:val="0"/>
      <w:marRight w:val="0"/>
      <w:marTop w:val="0"/>
      <w:marBottom w:val="0"/>
      <w:divBdr>
        <w:top w:val="none" w:sz="0" w:space="0" w:color="auto"/>
        <w:left w:val="none" w:sz="0" w:space="0" w:color="auto"/>
        <w:bottom w:val="none" w:sz="0" w:space="0" w:color="auto"/>
        <w:right w:val="none" w:sz="0" w:space="0" w:color="auto"/>
      </w:divBdr>
    </w:div>
    <w:div w:id="1556163026">
      <w:bodyDiv w:val="1"/>
      <w:marLeft w:val="0"/>
      <w:marRight w:val="0"/>
      <w:marTop w:val="0"/>
      <w:marBottom w:val="0"/>
      <w:divBdr>
        <w:top w:val="none" w:sz="0" w:space="0" w:color="auto"/>
        <w:left w:val="none" w:sz="0" w:space="0" w:color="auto"/>
        <w:bottom w:val="none" w:sz="0" w:space="0" w:color="auto"/>
        <w:right w:val="none" w:sz="0" w:space="0" w:color="auto"/>
      </w:divBdr>
    </w:div>
    <w:div w:id="201221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E124DD-1622-414F-9CAF-DB9AFA9A9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9</Pages>
  <Words>2148</Words>
  <Characters>12244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svetlana.bracanovic</dc:creator>
  <cp:lastModifiedBy>Svetlana Bracanovic</cp:lastModifiedBy>
  <cp:revision>112</cp:revision>
  <cp:lastPrinted>2025-06-16T08:03:00Z</cp:lastPrinted>
  <dcterms:created xsi:type="dcterms:W3CDTF">2023-03-06T07:32:00Z</dcterms:created>
  <dcterms:modified xsi:type="dcterms:W3CDTF">2026-07-01T06:18:00Z</dcterms:modified>
</cp:coreProperties>
</file>