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48A4" w:rsidRPr="002462D1" w:rsidRDefault="004F48A4" w:rsidP="004F48A4">
      <w:pPr>
        <w:jc w:val="right"/>
        <w:rPr>
          <w:rFonts w:ascii="Arial" w:hAnsi="Arial" w:cs="Arial"/>
          <w:b/>
          <w:color w:val="000000"/>
          <w:lang w:val="sr-Latn-ME"/>
        </w:rPr>
      </w:pPr>
      <w:r w:rsidRPr="002462D1">
        <w:rPr>
          <w:rFonts w:ascii="Arial" w:hAnsi="Arial" w:cs="Arial"/>
          <w:b/>
          <w:color w:val="000000"/>
          <w:lang w:val="sr-Latn-ME"/>
        </w:rPr>
        <w:t xml:space="preserve">OBRAZAC 1  </w:t>
      </w:r>
    </w:p>
    <w:p w:rsidR="004F48A4" w:rsidRPr="002462D1" w:rsidRDefault="004F48A4" w:rsidP="004F48A4">
      <w:pPr>
        <w:rPr>
          <w:rFonts w:ascii="Arial" w:hAnsi="Arial" w:cs="Arial"/>
          <w:color w:val="000000"/>
          <w:lang w:val="sr-Latn-ME"/>
        </w:rPr>
      </w:pPr>
    </w:p>
    <w:p w:rsidR="004F48A4" w:rsidRPr="004F48A4" w:rsidRDefault="004F48A4" w:rsidP="004F48A4">
      <w:pPr>
        <w:tabs>
          <w:tab w:val="left" w:pos="1701"/>
          <w:tab w:val="left" w:pos="4820"/>
        </w:tabs>
        <w:jc w:val="both"/>
        <w:rPr>
          <w:rFonts w:ascii="Arial" w:hAnsi="Arial" w:cs="Arial"/>
          <w:color w:val="000000"/>
          <w:lang w:val="sr-Latn-RS"/>
        </w:rPr>
      </w:pPr>
      <w:r>
        <w:rPr>
          <w:rFonts w:ascii="Arial" w:hAnsi="Arial" w:cs="Arial"/>
          <w:color w:val="000000"/>
          <w:u w:val="single"/>
          <w:lang w:val="sr-Latn-ME"/>
        </w:rPr>
        <w:t>Sekretarijat Tu</w:t>
      </w:r>
      <w:r>
        <w:rPr>
          <w:rFonts w:ascii="Arial" w:hAnsi="Arial" w:cs="Arial"/>
          <w:color w:val="000000"/>
          <w:u w:val="single"/>
          <w:lang w:val="sr-Latn-RS"/>
        </w:rPr>
        <w:t xml:space="preserve">žilačkog savjeta </w:t>
      </w:r>
    </w:p>
    <w:p w:rsidR="004F48A4" w:rsidRPr="002462D1" w:rsidRDefault="004F48A4" w:rsidP="004F48A4">
      <w:pPr>
        <w:jc w:val="both"/>
        <w:rPr>
          <w:rFonts w:ascii="Arial" w:hAnsi="Arial" w:cs="Arial"/>
          <w:lang w:val="sr-Latn-ME"/>
        </w:rPr>
      </w:pPr>
      <w:r w:rsidRPr="002462D1">
        <w:rPr>
          <w:rFonts w:ascii="Arial" w:hAnsi="Arial" w:cs="Arial"/>
          <w:lang w:val="sr-Latn-ME"/>
        </w:rPr>
        <w:t>Broj iz evidencije postupaka javnih nabavki:</w:t>
      </w:r>
      <w:r w:rsidR="00272508">
        <w:rPr>
          <w:rFonts w:ascii="Arial" w:hAnsi="Arial" w:cs="Arial"/>
          <w:lang w:val="sr-Latn-ME"/>
        </w:rPr>
        <w:t xml:space="preserve"> 18/26</w:t>
      </w:r>
      <w:r w:rsidRPr="002462D1">
        <w:rPr>
          <w:rFonts w:ascii="Arial" w:hAnsi="Arial" w:cs="Arial"/>
          <w:lang w:val="sr-Latn-ME"/>
        </w:rPr>
        <w:t xml:space="preserve"> </w:t>
      </w:r>
      <w:r w:rsidR="00272508">
        <w:rPr>
          <w:rFonts w:ascii="Arial" w:hAnsi="Arial" w:cs="Arial"/>
          <w:lang w:val="sr-Latn-ME"/>
        </w:rPr>
        <w:t>(04-28-3/2026)</w:t>
      </w:r>
    </w:p>
    <w:p w:rsidR="004F48A4" w:rsidRPr="002462D1" w:rsidRDefault="004F48A4" w:rsidP="004F48A4">
      <w:pPr>
        <w:jc w:val="both"/>
        <w:rPr>
          <w:rFonts w:ascii="Arial" w:hAnsi="Arial" w:cs="Arial"/>
          <w:color w:val="000000"/>
          <w:lang w:val="sr-Latn-ME"/>
        </w:rPr>
      </w:pPr>
      <w:r w:rsidRPr="002462D1">
        <w:rPr>
          <w:rFonts w:ascii="Arial" w:hAnsi="Arial" w:cs="Arial"/>
          <w:color w:val="000000"/>
          <w:lang w:val="sr-Latn-ME"/>
        </w:rPr>
        <w:t xml:space="preserve">Redni broj iz Plana javnih nabavki: </w:t>
      </w:r>
      <w:r>
        <w:rPr>
          <w:rFonts w:ascii="Arial" w:hAnsi="Arial" w:cs="Arial"/>
          <w:color w:val="000000"/>
          <w:lang w:val="sr-Latn-ME"/>
        </w:rPr>
        <w:t>16</w:t>
      </w:r>
    </w:p>
    <w:p w:rsidR="004F48A4" w:rsidRPr="002462D1" w:rsidRDefault="004F48A4" w:rsidP="004F48A4">
      <w:pPr>
        <w:jc w:val="both"/>
        <w:rPr>
          <w:rFonts w:ascii="Arial" w:hAnsi="Arial" w:cs="Arial"/>
          <w:b/>
          <w:bCs/>
          <w:color w:val="000000"/>
          <w:lang w:val="sr-Latn-ME"/>
        </w:rPr>
      </w:pPr>
      <w:r w:rsidRPr="002462D1">
        <w:rPr>
          <w:rFonts w:ascii="Arial" w:hAnsi="Arial" w:cs="Arial"/>
          <w:color w:val="000000"/>
          <w:lang w:val="sr-Latn-ME"/>
        </w:rPr>
        <w:t xml:space="preserve">Mjesto i datum: </w:t>
      </w:r>
      <w:r>
        <w:rPr>
          <w:rFonts w:ascii="Arial" w:hAnsi="Arial" w:cs="Arial"/>
          <w:color w:val="000000"/>
          <w:lang w:val="sr-Latn-ME"/>
        </w:rPr>
        <w:t>Podgorica, 26.0</w:t>
      </w:r>
      <w:r w:rsidR="004F55A6">
        <w:rPr>
          <w:rFonts w:ascii="Arial" w:hAnsi="Arial" w:cs="Arial"/>
          <w:color w:val="000000"/>
          <w:lang w:val="sr-Latn-ME"/>
        </w:rPr>
        <w:t>6</w:t>
      </w:r>
      <w:r>
        <w:rPr>
          <w:rFonts w:ascii="Arial" w:hAnsi="Arial" w:cs="Arial"/>
          <w:color w:val="000000"/>
          <w:lang w:val="sr-Latn-ME"/>
        </w:rPr>
        <w:t>.2026. godine</w:t>
      </w:r>
    </w:p>
    <w:p w:rsidR="004F48A4" w:rsidRPr="002462D1" w:rsidRDefault="004F48A4" w:rsidP="004F48A4">
      <w:pPr>
        <w:rPr>
          <w:rFonts w:ascii="Arial" w:hAnsi="Arial" w:cs="Arial"/>
          <w:lang w:val="sr-Latn-ME"/>
        </w:rPr>
      </w:pPr>
    </w:p>
    <w:p w:rsidR="004F48A4" w:rsidRPr="002462D1" w:rsidRDefault="004F48A4" w:rsidP="004F48A4">
      <w:pPr>
        <w:rPr>
          <w:rFonts w:ascii="Arial" w:hAnsi="Arial" w:cs="Arial"/>
          <w:lang w:val="sr-Latn-ME"/>
        </w:rPr>
      </w:pPr>
    </w:p>
    <w:p w:rsidR="004F48A4" w:rsidRPr="002462D1" w:rsidRDefault="004F48A4" w:rsidP="004F48A4">
      <w:pPr>
        <w:rPr>
          <w:rFonts w:ascii="Arial" w:hAnsi="Arial" w:cs="Arial"/>
          <w:lang w:val="sr-Latn-ME"/>
        </w:rPr>
      </w:pPr>
    </w:p>
    <w:p w:rsidR="004F48A4" w:rsidRPr="004F48A4" w:rsidRDefault="004F48A4" w:rsidP="004F48A4">
      <w:pPr>
        <w:tabs>
          <w:tab w:val="left" w:pos="1701"/>
          <w:tab w:val="left" w:pos="4820"/>
        </w:tabs>
        <w:jc w:val="both"/>
        <w:rPr>
          <w:rFonts w:ascii="Arial" w:hAnsi="Arial" w:cs="Arial"/>
          <w:color w:val="000000"/>
          <w:lang w:val="sr-Latn-RS"/>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03/23 i 11/23)</w:t>
      </w:r>
      <w:r w:rsidRPr="002462D1">
        <w:rPr>
          <w:rFonts w:ascii="Arial" w:hAnsi="Arial" w:cs="Arial"/>
          <w:lang w:val="sr-Latn-ME"/>
        </w:rPr>
        <w:t xml:space="preserve"> </w:t>
      </w:r>
      <w:r>
        <w:rPr>
          <w:rFonts w:ascii="Arial" w:hAnsi="Arial" w:cs="Arial"/>
          <w:color w:val="000000"/>
          <w:u w:val="single"/>
          <w:lang w:val="sr-Latn-ME"/>
        </w:rPr>
        <w:t>Sekretarijat Tu</w:t>
      </w:r>
      <w:r>
        <w:rPr>
          <w:rFonts w:ascii="Arial" w:hAnsi="Arial" w:cs="Arial"/>
          <w:color w:val="000000"/>
          <w:u w:val="single"/>
          <w:lang w:val="sr-Latn-RS"/>
        </w:rPr>
        <w:t xml:space="preserve">žilačkog savjeta </w:t>
      </w:r>
      <w:r>
        <w:rPr>
          <w:rFonts w:ascii="Arial" w:hAnsi="Arial" w:cs="Arial"/>
          <w:color w:val="000000"/>
          <w:lang w:val="sr-Latn-RS"/>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4F48A4" w:rsidRPr="002462D1" w:rsidRDefault="004F48A4" w:rsidP="004F48A4">
      <w:pPr>
        <w:tabs>
          <w:tab w:val="left" w:pos="1276"/>
          <w:tab w:val="left" w:pos="3261"/>
        </w:tabs>
        <w:jc w:val="both"/>
        <w:rPr>
          <w:rFonts w:ascii="Arial" w:hAnsi="Arial" w:cs="Arial"/>
          <w:b/>
          <w:bCs/>
          <w:color w:val="000000"/>
          <w:lang w:val="sr-Latn-ME"/>
        </w:rPr>
      </w:pPr>
    </w:p>
    <w:p w:rsidR="004F48A4" w:rsidRPr="002462D1" w:rsidRDefault="004F48A4" w:rsidP="004F48A4">
      <w:pPr>
        <w:tabs>
          <w:tab w:val="left" w:pos="1276"/>
          <w:tab w:val="left" w:pos="3261"/>
        </w:tabs>
        <w:jc w:val="both"/>
        <w:rPr>
          <w:rFonts w:ascii="Arial" w:hAnsi="Arial" w:cs="Arial"/>
          <w:b/>
          <w:bCs/>
          <w:color w:val="000000"/>
          <w:lang w:val="sr-Latn-ME"/>
        </w:rPr>
      </w:pPr>
    </w:p>
    <w:p w:rsidR="004F48A4" w:rsidRPr="002462D1" w:rsidRDefault="004F48A4" w:rsidP="004F48A4">
      <w:pPr>
        <w:tabs>
          <w:tab w:val="left" w:pos="1276"/>
          <w:tab w:val="left" w:pos="3261"/>
        </w:tabs>
        <w:jc w:val="both"/>
        <w:rPr>
          <w:rFonts w:ascii="Arial" w:hAnsi="Arial" w:cs="Arial"/>
          <w:b/>
          <w:bCs/>
          <w:color w:val="000000"/>
          <w:lang w:val="sr-Latn-ME"/>
        </w:rPr>
      </w:pPr>
    </w:p>
    <w:p w:rsidR="004F48A4" w:rsidRPr="002462D1" w:rsidRDefault="004F48A4" w:rsidP="004F48A4">
      <w:pPr>
        <w:tabs>
          <w:tab w:val="left" w:pos="1276"/>
          <w:tab w:val="left" w:pos="3261"/>
        </w:tabs>
        <w:jc w:val="both"/>
        <w:rPr>
          <w:rFonts w:ascii="Arial" w:hAnsi="Arial" w:cs="Arial"/>
          <w:b/>
          <w:bCs/>
          <w:color w:val="000000"/>
          <w:lang w:val="sr-Latn-ME"/>
        </w:rPr>
      </w:pPr>
    </w:p>
    <w:p w:rsidR="004F48A4" w:rsidRPr="002462D1" w:rsidRDefault="004F48A4" w:rsidP="004F48A4">
      <w:pPr>
        <w:tabs>
          <w:tab w:val="left" w:pos="1276"/>
          <w:tab w:val="left" w:pos="3261"/>
        </w:tabs>
        <w:jc w:val="both"/>
        <w:rPr>
          <w:rFonts w:ascii="Arial" w:hAnsi="Arial" w:cs="Arial"/>
          <w:b/>
          <w:bCs/>
          <w:color w:val="000000"/>
          <w:lang w:val="sr-Latn-ME"/>
        </w:rPr>
      </w:pPr>
    </w:p>
    <w:p w:rsidR="004F48A4" w:rsidRPr="002462D1" w:rsidRDefault="004F48A4" w:rsidP="004F48A4">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4F48A4" w:rsidRPr="002462D1" w:rsidRDefault="004F48A4" w:rsidP="004F48A4">
      <w:pPr>
        <w:keepNext/>
        <w:jc w:val="center"/>
        <w:outlineLvl w:val="0"/>
        <w:rPr>
          <w:rFonts w:ascii="Arial" w:hAnsi="Arial" w:cs="Arial"/>
          <w:b/>
          <w:bCs/>
          <w:color w:val="000000"/>
          <w:lang w:val="sr-Latn-ME"/>
        </w:rPr>
      </w:pPr>
    </w:p>
    <w:p w:rsidR="004F48A4" w:rsidRPr="002462D1" w:rsidRDefault="004F48A4" w:rsidP="004F48A4">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4F48A4" w:rsidRPr="002462D1" w:rsidRDefault="004F48A4" w:rsidP="004F48A4">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4F48A4" w:rsidRPr="002462D1" w:rsidRDefault="004F48A4" w:rsidP="004F48A4">
      <w:pPr>
        <w:jc w:val="center"/>
        <w:rPr>
          <w:rFonts w:ascii="Arial" w:hAnsi="Arial" w:cs="Arial"/>
          <w:b/>
          <w:bCs/>
          <w:color w:val="000000"/>
          <w:sz w:val="28"/>
          <w:szCs w:val="28"/>
          <w:lang w:val="sr-Latn-ME"/>
        </w:rPr>
      </w:pPr>
    </w:p>
    <w:p w:rsidR="004F48A4" w:rsidRPr="004F48A4" w:rsidRDefault="004F48A4" w:rsidP="004F48A4">
      <w:pPr>
        <w:jc w:val="center"/>
        <w:rPr>
          <w:rFonts w:ascii="Arial" w:hAnsi="Arial" w:cs="Arial"/>
          <w:color w:val="000000"/>
          <w:u w:val="single"/>
          <w:lang w:val="sr-Latn-ME"/>
        </w:rPr>
      </w:pPr>
      <w:r w:rsidRPr="004F48A4">
        <w:rPr>
          <w:rFonts w:ascii="Arial" w:hAnsi="Arial" w:cs="Arial"/>
          <w:color w:val="000000"/>
          <w:u w:val="single"/>
          <w:lang w:val="sr-Latn-ME"/>
        </w:rPr>
        <w:t>Nabavka računarske opreme i procesora</w:t>
      </w:r>
    </w:p>
    <w:p w:rsidR="004F48A4" w:rsidRPr="002462D1" w:rsidRDefault="004F48A4" w:rsidP="004F48A4">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4F48A4" w:rsidRPr="002462D1" w:rsidRDefault="004F48A4" w:rsidP="004F48A4">
      <w:pPr>
        <w:rPr>
          <w:rFonts w:ascii="Arial" w:hAnsi="Arial" w:cs="Arial"/>
          <w:lang w:val="sr-Latn-ME"/>
        </w:rPr>
      </w:pPr>
    </w:p>
    <w:p w:rsidR="004F48A4" w:rsidRPr="002462D1" w:rsidRDefault="004F48A4" w:rsidP="004F48A4">
      <w:pPr>
        <w:jc w:val="both"/>
        <w:rPr>
          <w:rFonts w:ascii="Arial" w:hAnsi="Arial" w:cs="Arial"/>
          <w:color w:val="000000"/>
          <w:lang w:val="sr-Latn-ME"/>
        </w:rPr>
      </w:pPr>
      <w:r w:rsidRPr="002462D1">
        <w:rPr>
          <w:rFonts w:ascii="Arial" w:hAnsi="Arial" w:cs="Arial"/>
          <w:color w:val="000000"/>
          <w:lang w:val="sr-Latn-ME"/>
        </w:rPr>
        <w:t>Predmet nabavke se nabavlja:</w:t>
      </w:r>
    </w:p>
    <w:p w:rsidR="004F48A4" w:rsidRPr="002462D1" w:rsidRDefault="004F48A4" w:rsidP="004F48A4">
      <w:pPr>
        <w:jc w:val="both"/>
        <w:rPr>
          <w:rFonts w:ascii="Arial" w:hAnsi="Arial" w:cs="Arial"/>
          <w:color w:val="000000"/>
          <w:lang w:val="sr-Latn-ME"/>
        </w:rPr>
      </w:pPr>
    </w:p>
    <w:p w:rsidR="004F48A4" w:rsidRPr="002462D1" w:rsidRDefault="00A22299" w:rsidP="004F48A4">
      <w:pPr>
        <w:jc w:val="both"/>
        <w:rPr>
          <w:rFonts w:ascii="Arial" w:hAnsi="Arial" w:cs="Arial"/>
          <w:color w:val="000000"/>
          <w:lang w:val="sr-Latn-ME"/>
        </w:rPr>
      </w:pPr>
      <w:r>
        <w:rPr>
          <w:rFonts w:ascii="Arial" w:hAnsi="Arial" w:cs="Arial"/>
          <w:color w:val="000000"/>
          <w:lang w:val="sr-Latn-ME"/>
        </w:rPr>
        <w:sym w:font="Wingdings" w:char="F0FE"/>
      </w:r>
      <w:r w:rsidR="004F48A4" w:rsidRPr="002462D1">
        <w:rPr>
          <w:rFonts w:ascii="Arial" w:hAnsi="Arial" w:cs="Arial"/>
          <w:color w:val="000000"/>
          <w:lang w:val="sr-Latn-ME"/>
        </w:rPr>
        <w:t xml:space="preserve"> kao cjelina </w:t>
      </w: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48A4" w:rsidP="004F48A4">
      <w:pPr>
        <w:rPr>
          <w:rFonts w:ascii="Arial" w:hAnsi="Arial" w:cs="Arial"/>
          <w:color w:val="000000"/>
          <w:lang w:val="sr-Latn-ME"/>
        </w:rPr>
      </w:pP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 xml:space="preserve">1. </w:t>
      </w:r>
      <w:r w:rsidR="004F48A4" w:rsidRPr="002462D1">
        <w:rPr>
          <w:rFonts w:ascii="Arial" w:hAnsi="Arial"/>
          <w:b/>
          <w:color w:val="000000"/>
          <w:szCs w:val="32"/>
          <w:lang w:val="sr-Latn-ME"/>
        </w:rPr>
        <w:t>POZIV ZA NADMETANJE</w:t>
      </w:r>
      <w:r w:rsidR="004F48A4" w:rsidRPr="002462D1">
        <w:rPr>
          <w:rFonts w:ascii="Arial" w:hAnsi="Arial"/>
          <w:b/>
          <w:color w:val="000000"/>
          <w:szCs w:val="32"/>
          <w:vertAlign w:val="superscript"/>
          <w:lang w:val="sr-Latn-ME"/>
        </w:rPr>
        <w:footnoteReference w:id="1"/>
      </w:r>
      <w:bookmarkEnd w:id="0"/>
      <w:r w:rsidR="004F48A4" w:rsidRPr="002462D1">
        <w:rPr>
          <w:rFonts w:ascii="Arial" w:hAnsi="Arial"/>
          <w:b/>
          <w:color w:val="000000"/>
          <w:szCs w:val="32"/>
          <w:lang w:val="sr-Latn-ME"/>
        </w:rPr>
        <w:t xml:space="preserve"> </w:t>
      </w:r>
    </w:p>
    <w:p w:rsidR="004F48A4" w:rsidRPr="002462D1" w:rsidRDefault="004F48A4" w:rsidP="004F48A4">
      <w:pPr>
        <w:rPr>
          <w:rFonts w:ascii="Arial" w:hAnsi="Arial" w:cs="Arial"/>
          <w:b/>
          <w:bCs/>
          <w:color w:val="000000"/>
          <w:lang w:val="sr-Latn-ME"/>
        </w:rPr>
      </w:pPr>
      <w:r w:rsidRPr="002462D1">
        <w:rPr>
          <w:rFonts w:ascii="Arial" w:hAnsi="Arial" w:cs="Arial"/>
          <w:b/>
          <w:bCs/>
          <w:color w:val="000000"/>
          <w:lang w:val="sr-Latn-ME"/>
        </w:rPr>
        <w:tab/>
      </w:r>
    </w:p>
    <w:p w:rsidR="004F48A4" w:rsidRPr="002462D1" w:rsidRDefault="004F48A4" w:rsidP="004F48A4">
      <w:pPr>
        <w:ind w:left="360"/>
        <w:jc w:val="center"/>
        <w:rPr>
          <w:rFonts w:ascii="Arial" w:hAnsi="Arial" w:cs="Arial"/>
          <w:b/>
          <w:bCs/>
          <w:color w:val="000000"/>
          <w:lang w:val="sr-Latn-ME"/>
        </w:rPr>
      </w:pPr>
    </w:p>
    <w:p w:rsidR="004F48A4" w:rsidRPr="002462D1" w:rsidRDefault="004F48A4" w:rsidP="004F48A4">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4F48A4" w:rsidRPr="002462D1" w:rsidRDefault="004F48A4" w:rsidP="004F48A4">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4F48A4" w:rsidRPr="002462D1" w:rsidRDefault="004F48A4" w:rsidP="004F48A4">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4F48A4" w:rsidRPr="002462D1" w:rsidRDefault="004F48A4" w:rsidP="004F48A4">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4F48A4" w:rsidRPr="002462D1" w:rsidRDefault="004F48A4" w:rsidP="004F48A4">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4F48A4" w:rsidRPr="002462D1" w:rsidRDefault="004F48A4" w:rsidP="004F48A4">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4F48A4" w:rsidRPr="002462D1" w:rsidRDefault="004F48A4" w:rsidP="004F48A4">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4F48A4" w:rsidRPr="002462D1" w:rsidRDefault="004F48A4" w:rsidP="004F48A4">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4F48A4" w:rsidRPr="002462D1" w:rsidRDefault="004F48A4" w:rsidP="004F48A4">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4F48A4" w:rsidRPr="002462D1" w:rsidRDefault="004F48A4" w:rsidP="004F48A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Default="004F48A4" w:rsidP="004F48A4">
      <w:pPr>
        <w:rPr>
          <w:rFonts w:ascii="Calibri" w:eastAsia="Calibri" w:hAnsi="Calibri"/>
          <w:color w:val="000000"/>
          <w:sz w:val="22"/>
          <w:szCs w:val="22"/>
          <w:lang w:val="sr-Latn-ME"/>
        </w:rPr>
      </w:pPr>
    </w:p>
    <w:p w:rsidR="004F48A4" w:rsidRPr="002462D1" w:rsidRDefault="004F48A4" w:rsidP="004F48A4">
      <w:pPr>
        <w:rPr>
          <w:rFonts w:ascii="Calibri" w:eastAsia="Calibri" w:hAnsi="Calibri"/>
          <w:color w:val="000000"/>
          <w:sz w:val="22"/>
          <w:szCs w:val="22"/>
          <w:lang w:val="sr-Latn-ME"/>
        </w:rPr>
      </w:pP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Pr>
          <w:rFonts w:ascii="Arial" w:hAnsi="Arial"/>
          <w:b/>
          <w:color w:val="000000"/>
          <w:szCs w:val="32"/>
          <w:lang w:val="sr-Latn-ME"/>
        </w:rPr>
        <w:lastRenderedPageBreak/>
        <w:t xml:space="preserve">2. </w:t>
      </w:r>
      <w:r w:rsidR="004F48A4" w:rsidRPr="002462D1">
        <w:rPr>
          <w:rFonts w:ascii="Arial" w:hAnsi="Arial"/>
          <w:b/>
          <w:color w:val="000000"/>
          <w:szCs w:val="32"/>
          <w:lang w:val="sr-Latn-ME"/>
        </w:rPr>
        <w:t>TEHNIČKA SPECIFIKACIJA PREDMETA JAVNE NABAVKE</w:t>
      </w:r>
      <w:r w:rsidR="004F48A4" w:rsidRPr="002462D1">
        <w:rPr>
          <w:rFonts w:ascii="Arial" w:hAnsi="Arial"/>
          <w:b/>
          <w:color w:val="000000"/>
          <w:szCs w:val="32"/>
          <w:vertAlign w:val="superscript"/>
          <w:lang w:val="sr-Latn-ME"/>
        </w:rPr>
        <w:footnoteReference w:id="3"/>
      </w:r>
      <w:bookmarkEnd w:id="1"/>
    </w:p>
    <w:p w:rsidR="004F48A4" w:rsidRPr="002462D1" w:rsidRDefault="004F48A4" w:rsidP="004F48A4">
      <w:pPr>
        <w:rPr>
          <w:rFonts w:ascii="Calibri" w:eastAsia="Calibri" w:hAnsi="Calibri"/>
          <w:color w:val="000000"/>
          <w:sz w:val="22"/>
          <w:szCs w:val="22"/>
          <w:lang w:val="sr-Latn-ME"/>
        </w:rPr>
      </w:pPr>
    </w:p>
    <w:tbl>
      <w:tblPr>
        <w:tblStyle w:val="TableGrid"/>
        <w:tblW w:w="10145" w:type="dxa"/>
        <w:jc w:val="center"/>
        <w:tblLook w:val="04A0" w:firstRow="1" w:lastRow="0" w:firstColumn="1" w:lastColumn="0" w:noHBand="0" w:noVBand="1"/>
      </w:tblPr>
      <w:tblGrid>
        <w:gridCol w:w="2558"/>
        <w:gridCol w:w="3153"/>
        <w:gridCol w:w="1969"/>
        <w:gridCol w:w="2465"/>
      </w:tblGrid>
      <w:tr w:rsidR="004F48A4" w:rsidRPr="00E93945" w:rsidTr="006654AF">
        <w:trPr>
          <w:trHeight w:val="454"/>
          <w:jc w:val="center"/>
        </w:trPr>
        <w:tc>
          <w:tcPr>
            <w:tcW w:w="2558" w:type="dxa"/>
            <w:shd w:val="clear" w:color="auto" w:fill="D0CECE" w:themeFill="background2" w:themeFillShade="E6"/>
            <w:vAlign w:val="center"/>
          </w:tcPr>
          <w:p w:rsidR="004F48A4" w:rsidRPr="00E93945" w:rsidRDefault="004F48A4" w:rsidP="006654AF">
            <w:pPr>
              <w:jc w:val="center"/>
              <w:rPr>
                <w:rFonts w:ascii="Arial" w:eastAsia="Calibri" w:hAnsi="Arial" w:cs="Arial"/>
                <w:color w:val="000000"/>
                <w:sz w:val="18"/>
                <w:lang w:val="sr-Latn-ME"/>
              </w:rPr>
            </w:pPr>
            <w:r w:rsidRPr="00E93945">
              <w:rPr>
                <w:rFonts w:ascii="Arial" w:hAnsi="Arial" w:cs="Arial"/>
                <w:b/>
                <w:bCs/>
                <w:sz w:val="18"/>
              </w:rPr>
              <w:t>Opis predmeta nabavke</w:t>
            </w:r>
          </w:p>
        </w:tc>
        <w:tc>
          <w:tcPr>
            <w:tcW w:w="3153" w:type="dxa"/>
            <w:shd w:val="clear" w:color="auto" w:fill="D0CECE" w:themeFill="background2" w:themeFillShade="E6"/>
            <w:vAlign w:val="center"/>
          </w:tcPr>
          <w:p w:rsidR="004F48A4" w:rsidRPr="00E93945" w:rsidRDefault="004F48A4" w:rsidP="006654AF">
            <w:pPr>
              <w:jc w:val="center"/>
              <w:rPr>
                <w:rFonts w:ascii="Arial" w:eastAsia="Calibri" w:hAnsi="Arial" w:cs="Arial"/>
                <w:color w:val="000000"/>
                <w:sz w:val="18"/>
                <w:lang w:val="sr-Latn-ME"/>
              </w:rPr>
            </w:pPr>
            <w:r w:rsidRPr="00E93945">
              <w:rPr>
                <w:rFonts w:ascii="Arial" w:hAnsi="Arial" w:cs="Arial"/>
                <w:b/>
                <w:bCs/>
                <w:sz w:val="18"/>
              </w:rPr>
              <w:t>Bitne karakteristike predmeta nabavke</w:t>
            </w:r>
          </w:p>
        </w:tc>
        <w:tc>
          <w:tcPr>
            <w:tcW w:w="1969" w:type="dxa"/>
            <w:shd w:val="clear" w:color="auto" w:fill="D0CECE" w:themeFill="background2" w:themeFillShade="E6"/>
            <w:vAlign w:val="center"/>
          </w:tcPr>
          <w:p w:rsidR="004F48A4" w:rsidRPr="00E93945" w:rsidRDefault="004F48A4" w:rsidP="006654AF">
            <w:pPr>
              <w:jc w:val="center"/>
              <w:rPr>
                <w:rFonts w:ascii="Arial" w:eastAsia="Calibri" w:hAnsi="Arial" w:cs="Arial"/>
                <w:color w:val="000000"/>
                <w:sz w:val="18"/>
                <w:lang w:val="sr-Latn-ME"/>
              </w:rPr>
            </w:pPr>
            <w:r w:rsidRPr="00E93945">
              <w:rPr>
                <w:rFonts w:ascii="Arial" w:hAnsi="Arial" w:cs="Arial"/>
                <w:b/>
                <w:bCs/>
                <w:sz w:val="18"/>
              </w:rPr>
              <w:t>Količina</w:t>
            </w:r>
          </w:p>
        </w:tc>
        <w:tc>
          <w:tcPr>
            <w:tcW w:w="2465" w:type="dxa"/>
            <w:shd w:val="clear" w:color="auto" w:fill="D0CECE" w:themeFill="background2" w:themeFillShade="E6"/>
            <w:vAlign w:val="center"/>
          </w:tcPr>
          <w:p w:rsidR="004F48A4" w:rsidRPr="00E93945" w:rsidRDefault="004F48A4" w:rsidP="006654AF">
            <w:pPr>
              <w:jc w:val="center"/>
              <w:rPr>
                <w:rFonts w:ascii="Arial" w:eastAsia="Calibri" w:hAnsi="Arial" w:cs="Arial"/>
                <w:color w:val="000000"/>
                <w:sz w:val="18"/>
                <w:lang w:val="sr-Latn-ME"/>
              </w:rPr>
            </w:pPr>
            <w:r w:rsidRPr="00E93945">
              <w:rPr>
                <w:rFonts w:ascii="Arial" w:hAnsi="Arial" w:cs="Arial"/>
                <w:b/>
                <w:bCs/>
                <w:sz w:val="18"/>
              </w:rPr>
              <w:t>Jedinica mjere</w:t>
            </w:r>
          </w:p>
        </w:tc>
      </w:tr>
      <w:tr w:rsidR="004F48A4" w:rsidRPr="00E93945" w:rsidTr="006654AF">
        <w:trPr>
          <w:trHeight w:val="454"/>
          <w:jc w:val="center"/>
        </w:trPr>
        <w:tc>
          <w:tcPr>
            <w:tcW w:w="2558" w:type="dxa"/>
          </w:tcPr>
          <w:p w:rsidR="004F48A4" w:rsidRPr="0019455F" w:rsidRDefault="004F48A4" w:rsidP="009D3FE2">
            <w:pPr>
              <w:spacing w:after="135"/>
              <w:jc w:val="both"/>
              <w:rPr>
                <w:rFonts w:ascii="Arial" w:hAnsi="Arial" w:cs="Arial"/>
                <w:color w:val="000000"/>
                <w:sz w:val="20"/>
                <w:szCs w:val="20"/>
              </w:rPr>
            </w:pPr>
            <w:r w:rsidRPr="0019455F">
              <w:rPr>
                <w:rFonts w:ascii="Arial" w:hAnsi="Arial" w:cs="Arial"/>
                <w:color w:val="000000"/>
                <w:sz w:val="20"/>
                <w:szCs w:val="20"/>
              </w:rPr>
              <w:br/>
            </w:r>
            <w:r w:rsidR="00275514" w:rsidRPr="00275514">
              <w:rPr>
                <w:rFonts w:ascii="Arial" w:hAnsi="Arial" w:cs="Arial"/>
                <w:color w:val="000000"/>
                <w:sz w:val="20"/>
                <w:szCs w:val="20"/>
              </w:rPr>
              <w:t>Profesionalna stacionarna radna stanica sa diskretnom grafičkom karticom</w:t>
            </w:r>
          </w:p>
        </w:tc>
        <w:tc>
          <w:tcPr>
            <w:tcW w:w="3153" w:type="dxa"/>
          </w:tcPr>
          <w:p w:rsidR="004F48A4" w:rsidRPr="0019455F" w:rsidRDefault="004F48A4" w:rsidP="006654AF">
            <w:pPr>
              <w:jc w:val="center"/>
              <w:rPr>
                <w:rFonts w:ascii="Arial" w:hAnsi="Arial" w:cs="Arial"/>
                <w:color w:val="000000"/>
                <w:sz w:val="20"/>
                <w:szCs w:val="20"/>
              </w:rPr>
            </w:pP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kućište tipa Tower, namijenjeno za profesionalni i dugotrajni rad;</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xml:space="preserve">– procesor novije generacije sa najmanje 10 fizičkih jezgara, radnim taktom u Turbo režimu od najmanje 4,8 GHz i keš memorijom od najmanje 20 MB, ili procesor </w:t>
            </w:r>
            <w:r>
              <w:rPr>
                <w:rFonts w:ascii="Arial" w:hAnsi="Arial" w:cs="Arial"/>
                <w:color w:val="000000"/>
                <w:lang w:val="sr-Latn-RS"/>
              </w:rPr>
              <w:t>istih</w:t>
            </w:r>
            <w:r w:rsidRPr="00275514">
              <w:rPr>
                <w:rFonts w:ascii="Arial" w:hAnsi="Arial" w:cs="Arial"/>
                <w:color w:val="000000"/>
              </w:rPr>
              <w:t xml:space="preserve"> ili boljih performansi;</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najmanje 16 GB DDR5 RAM memorije, uz mogućnost naknadnog proširenja;</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SSD disk kapaciteta najmanje 512 GB, M.2 PCIe NVMe tehnologije;</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profesionalna diskretna grafička kartica sa najmanje 16 GB GDDR6 sopstvene memorije, podrškom za rad sa najmanje četiri monitora i odgovarajućim digitalnim video-izlazima;</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integrisani mrežni adapter brzine najmanje 1 Gb/s;</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najmanje jedan slobodan PCIe priključak za naknadnu nadogradnju;</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ugrađen hardverski sigurnosni modul TPM 2.0;</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xml:space="preserve">– poslovne funkcije za udaljeno upravljanje, </w:t>
            </w:r>
            <w:r w:rsidRPr="00275514">
              <w:rPr>
                <w:rFonts w:ascii="Arial" w:hAnsi="Arial" w:cs="Arial"/>
                <w:color w:val="000000"/>
              </w:rPr>
              <w:lastRenderedPageBreak/>
              <w:t>nadzor i zaštitu računara;</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licencirani operativni sistem Windows 11 Professional, 64-bitni;</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žičana tastatura sa QWERTZ rasporedom i žičani optički miš;</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napajanje odgovarajuće snage za ponuđenu konfiguraciju;</w:t>
            </w:r>
          </w:p>
          <w:p w:rsidR="00275514" w:rsidRPr="00275514" w:rsidRDefault="00275514" w:rsidP="00275514">
            <w:pPr>
              <w:pStyle w:val="NormalWeb"/>
              <w:numPr>
                <w:ilvl w:val="0"/>
                <w:numId w:val="9"/>
              </w:numPr>
              <w:shd w:val="clear" w:color="auto" w:fill="FFFFFF"/>
              <w:rPr>
                <w:rFonts w:ascii="Arial" w:hAnsi="Arial" w:cs="Arial"/>
                <w:color w:val="000000"/>
              </w:rPr>
            </w:pPr>
            <w:r w:rsidRPr="00275514">
              <w:rPr>
                <w:rFonts w:ascii="Arial" w:hAnsi="Arial" w:cs="Arial"/>
                <w:color w:val="000000"/>
              </w:rPr>
              <w:t>– minimalna proizvođačka garancija od 36 mjeseci.</w:t>
            </w:r>
          </w:p>
          <w:p w:rsidR="004F48A4" w:rsidRPr="0019455F" w:rsidRDefault="00275514" w:rsidP="00275514">
            <w:pPr>
              <w:numPr>
                <w:ilvl w:val="0"/>
                <w:numId w:val="9"/>
              </w:numPr>
              <w:rPr>
                <w:rFonts w:ascii="Arial" w:eastAsia="Calibri" w:hAnsi="Arial" w:cs="Arial"/>
                <w:color w:val="000000"/>
                <w:sz w:val="20"/>
                <w:szCs w:val="20"/>
                <w:lang w:val="sr-Latn-ME"/>
              </w:rPr>
            </w:pPr>
            <w:r w:rsidRPr="00275514">
              <w:rPr>
                <w:rFonts w:ascii="Arial" w:hAnsi="Arial" w:cs="Arial"/>
                <w:color w:val="000000"/>
              </w:rPr>
              <w:t>Sva ponuđena oprema mora biti nova, nekorišćena i isporučena u originalnom proizvođačkom pakovanju.</w:t>
            </w:r>
          </w:p>
        </w:tc>
        <w:tc>
          <w:tcPr>
            <w:tcW w:w="1969" w:type="dxa"/>
          </w:tcPr>
          <w:p w:rsidR="004F48A4" w:rsidRPr="0019455F" w:rsidRDefault="004F48A4" w:rsidP="006654AF">
            <w:pPr>
              <w:jc w:val="center"/>
              <w:rPr>
                <w:rFonts w:ascii="Arial" w:eastAsia="Calibri" w:hAnsi="Arial" w:cs="Arial"/>
                <w:color w:val="000000"/>
                <w:sz w:val="20"/>
                <w:szCs w:val="20"/>
                <w:lang w:val="sr-Latn-ME"/>
              </w:rPr>
            </w:pPr>
          </w:p>
          <w:p w:rsidR="004F48A4" w:rsidRPr="0019455F" w:rsidRDefault="009D3FE2" w:rsidP="006654AF">
            <w:pPr>
              <w:jc w:val="center"/>
              <w:rPr>
                <w:rFonts w:ascii="Arial" w:eastAsia="Calibri" w:hAnsi="Arial" w:cs="Arial"/>
                <w:color w:val="000000"/>
                <w:sz w:val="20"/>
                <w:szCs w:val="20"/>
                <w:lang w:val="sr-Latn-ME"/>
              </w:rPr>
            </w:pPr>
            <w:r>
              <w:rPr>
                <w:rFonts w:ascii="Arial" w:eastAsia="Calibri" w:hAnsi="Arial" w:cs="Arial"/>
                <w:color w:val="000000"/>
                <w:sz w:val="20"/>
                <w:szCs w:val="20"/>
                <w:lang w:val="sr-Latn-ME"/>
              </w:rPr>
              <w:t>5</w:t>
            </w:r>
          </w:p>
        </w:tc>
        <w:tc>
          <w:tcPr>
            <w:tcW w:w="2465" w:type="dxa"/>
          </w:tcPr>
          <w:p w:rsidR="004F48A4" w:rsidRPr="0019455F" w:rsidRDefault="004F48A4" w:rsidP="006654AF">
            <w:pPr>
              <w:jc w:val="center"/>
              <w:rPr>
                <w:rFonts w:ascii="Arial" w:eastAsia="Calibri" w:hAnsi="Arial" w:cs="Arial"/>
                <w:color w:val="000000"/>
                <w:sz w:val="20"/>
                <w:szCs w:val="20"/>
                <w:lang w:val="sr-Latn-ME"/>
              </w:rPr>
            </w:pPr>
          </w:p>
          <w:p w:rsidR="004F48A4" w:rsidRPr="0019455F" w:rsidRDefault="009D3FE2" w:rsidP="006654AF">
            <w:pPr>
              <w:jc w:val="center"/>
              <w:rPr>
                <w:rFonts w:ascii="Arial" w:eastAsia="Calibri" w:hAnsi="Arial" w:cs="Arial"/>
                <w:color w:val="000000"/>
                <w:sz w:val="20"/>
                <w:szCs w:val="20"/>
                <w:lang w:val="sr-Latn-ME"/>
              </w:rPr>
            </w:pPr>
            <w:r>
              <w:rPr>
                <w:rFonts w:ascii="Arial" w:eastAsia="Calibri" w:hAnsi="Arial" w:cs="Arial"/>
                <w:color w:val="000000"/>
                <w:sz w:val="20"/>
                <w:szCs w:val="20"/>
                <w:lang w:val="sr-Latn-ME"/>
              </w:rPr>
              <w:t>kom</w:t>
            </w:r>
          </w:p>
        </w:tc>
      </w:tr>
      <w:tr w:rsidR="004F48A4" w:rsidRPr="00E93945" w:rsidTr="006654AF">
        <w:trPr>
          <w:trHeight w:val="507"/>
          <w:jc w:val="center"/>
        </w:trPr>
        <w:tc>
          <w:tcPr>
            <w:tcW w:w="2558" w:type="dxa"/>
          </w:tcPr>
          <w:p w:rsidR="004F48A4" w:rsidRPr="0019455F" w:rsidRDefault="004F48A4" w:rsidP="006654AF">
            <w:pPr>
              <w:jc w:val="center"/>
              <w:rPr>
                <w:rFonts w:ascii="Arial" w:eastAsia="Calibri" w:hAnsi="Arial" w:cs="Arial"/>
                <w:color w:val="000000"/>
                <w:sz w:val="20"/>
                <w:szCs w:val="20"/>
                <w:lang w:val="sr-Latn-ME"/>
              </w:rPr>
            </w:pPr>
          </w:p>
          <w:p w:rsidR="004F48A4" w:rsidRPr="0019455F" w:rsidRDefault="009D3FE2" w:rsidP="009D3FE2">
            <w:pPr>
              <w:rPr>
                <w:rFonts w:ascii="Arial" w:eastAsia="Calibri" w:hAnsi="Arial" w:cs="Arial"/>
                <w:color w:val="000000"/>
                <w:sz w:val="20"/>
                <w:szCs w:val="20"/>
                <w:lang w:val="sr-Latn-ME"/>
              </w:rPr>
            </w:pPr>
            <w:r w:rsidRPr="009D3FE2">
              <w:rPr>
                <w:rFonts w:ascii="Arial" w:eastAsia="Calibri" w:hAnsi="Arial" w:cs="Arial"/>
                <w:color w:val="000000"/>
                <w:sz w:val="20"/>
                <w:szCs w:val="20"/>
                <w:lang w:val="sr-Latn-ME"/>
              </w:rPr>
              <w:t>Poslovni stoni računar sa integrisanom grafikom</w:t>
            </w:r>
          </w:p>
        </w:tc>
        <w:tc>
          <w:tcPr>
            <w:tcW w:w="3153" w:type="dxa"/>
          </w:tcPr>
          <w:p w:rsidR="004F48A4" w:rsidRPr="0019455F" w:rsidRDefault="004F48A4" w:rsidP="006654AF">
            <w:pPr>
              <w:jc w:val="center"/>
              <w:rPr>
                <w:rFonts w:ascii="Arial" w:eastAsia="Calibri" w:hAnsi="Arial" w:cs="Arial"/>
                <w:color w:val="000000"/>
                <w:sz w:val="20"/>
                <w:szCs w:val="20"/>
                <w:lang w:val="sr-Latn-ME"/>
              </w:rPr>
            </w:pP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tip računara: stoni računar u Tower kućištu;</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xml:space="preserve">– procesor novije generacije sa najmanje 12 fizičkih jezgara, keš memorijom od najmanje 20 MB i maksimalnim radnim taktom od najmanje 4,8 GHz, ili procesor </w:t>
            </w:r>
            <w:r w:rsidRPr="00520B1B">
              <w:rPr>
                <w:rFonts w:ascii="Arial" w:hAnsi="Arial" w:cs="Arial"/>
                <w:color w:val="000000"/>
                <w:lang w:val="sr-Latn-RS"/>
              </w:rPr>
              <w:t>istih</w:t>
            </w:r>
            <w:r w:rsidRPr="00520B1B">
              <w:rPr>
                <w:rFonts w:ascii="Arial" w:hAnsi="Arial" w:cs="Arial"/>
                <w:color w:val="000000"/>
              </w:rPr>
              <w:t xml:space="preserve"> ili boljih performansi;</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najmanje 16 GB DDR5 RAM memorije, uz mogućnost naknadnog proširenja;</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SSD disk kapaciteta najmanje 512 GB, M.2 PCIe NVMe tehnologije;</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integrisana grafička kartica, odgovarajuća za kancelarijski rad, multimediju i rad sa monitorima visoke rezolucije;</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lastRenderedPageBreak/>
              <w:t>– integrisani mrežni adapter brzine najmanje 1 Gb/s;</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najmanje jedan slobodan PCIe priključak za naknadnu nadogradnju;</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ugrađen sigurnosni modul TPM 2.0;</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podrška za poslovne funkcije upravljanja, nadzora i zaštite računara;</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licencirani operativni sistem Windows 11 Professional, 64-bitni;</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žičana tastatura sa QWERTZ rasporedom i žičani optički miš;</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napajanje odgovarajuće snage za ponuđenu konfiguraciju;</w:t>
            </w:r>
          </w:p>
          <w:p w:rsidR="00520B1B" w:rsidRPr="00520B1B" w:rsidRDefault="00520B1B" w:rsidP="00520B1B">
            <w:pPr>
              <w:pStyle w:val="NormalWeb"/>
              <w:numPr>
                <w:ilvl w:val="0"/>
                <w:numId w:val="10"/>
              </w:numPr>
              <w:shd w:val="clear" w:color="auto" w:fill="FFFFFF"/>
              <w:rPr>
                <w:rFonts w:ascii="Arial" w:hAnsi="Arial" w:cs="Arial"/>
                <w:color w:val="000000"/>
              </w:rPr>
            </w:pPr>
            <w:r w:rsidRPr="00520B1B">
              <w:rPr>
                <w:rFonts w:ascii="Arial" w:hAnsi="Arial" w:cs="Arial"/>
                <w:color w:val="000000"/>
              </w:rPr>
              <w:t>– minimalna proizvođačka garancija od 36 mjeseci.</w:t>
            </w:r>
          </w:p>
          <w:p w:rsidR="004F48A4" w:rsidRPr="0019455F" w:rsidRDefault="00520B1B" w:rsidP="00520B1B">
            <w:pPr>
              <w:numPr>
                <w:ilvl w:val="0"/>
                <w:numId w:val="10"/>
              </w:numPr>
              <w:jc w:val="both"/>
              <w:rPr>
                <w:rFonts w:ascii="Arial" w:eastAsia="Calibri" w:hAnsi="Arial" w:cs="Arial"/>
                <w:color w:val="000000"/>
                <w:sz w:val="20"/>
                <w:szCs w:val="20"/>
                <w:lang w:val="sr-Latn-ME"/>
              </w:rPr>
            </w:pPr>
            <w:r w:rsidRPr="00520B1B">
              <w:rPr>
                <w:rFonts w:ascii="Arial" w:hAnsi="Arial" w:cs="Arial"/>
                <w:color w:val="000000"/>
              </w:rPr>
              <w:t>Sva ponuđena oprema mora biti nova, nekorišćena i isporučena u originalnom proizvođačkom pakovanju.</w:t>
            </w:r>
          </w:p>
        </w:tc>
        <w:tc>
          <w:tcPr>
            <w:tcW w:w="1969" w:type="dxa"/>
          </w:tcPr>
          <w:p w:rsidR="004F48A4" w:rsidRPr="0019455F" w:rsidRDefault="004F48A4" w:rsidP="006654AF">
            <w:pPr>
              <w:jc w:val="center"/>
              <w:rPr>
                <w:rFonts w:ascii="Arial" w:eastAsia="Calibri" w:hAnsi="Arial" w:cs="Arial"/>
                <w:color w:val="000000"/>
                <w:sz w:val="20"/>
                <w:szCs w:val="20"/>
                <w:lang w:val="sr-Latn-ME"/>
              </w:rPr>
            </w:pPr>
          </w:p>
          <w:p w:rsidR="004F48A4" w:rsidRPr="0019455F" w:rsidRDefault="009D3FE2" w:rsidP="006654AF">
            <w:pPr>
              <w:jc w:val="center"/>
              <w:rPr>
                <w:rFonts w:ascii="Arial" w:eastAsia="Calibri" w:hAnsi="Arial" w:cs="Arial"/>
                <w:color w:val="000000"/>
                <w:sz w:val="20"/>
                <w:szCs w:val="20"/>
                <w:lang w:val="sr-Latn-ME"/>
              </w:rPr>
            </w:pPr>
            <w:r>
              <w:rPr>
                <w:rFonts w:ascii="Arial" w:eastAsia="Calibri" w:hAnsi="Arial" w:cs="Arial"/>
                <w:color w:val="000000"/>
                <w:sz w:val="20"/>
                <w:szCs w:val="20"/>
                <w:lang w:val="sr-Latn-ME"/>
              </w:rPr>
              <w:t>10</w:t>
            </w:r>
          </w:p>
        </w:tc>
        <w:tc>
          <w:tcPr>
            <w:tcW w:w="2465" w:type="dxa"/>
          </w:tcPr>
          <w:p w:rsidR="004F48A4" w:rsidRPr="0019455F" w:rsidRDefault="004F48A4" w:rsidP="006654AF">
            <w:pPr>
              <w:jc w:val="center"/>
              <w:rPr>
                <w:rFonts w:ascii="Arial" w:eastAsia="Calibri" w:hAnsi="Arial" w:cs="Arial"/>
                <w:color w:val="000000"/>
                <w:sz w:val="20"/>
                <w:szCs w:val="20"/>
                <w:lang w:val="sr-Latn-ME"/>
              </w:rPr>
            </w:pPr>
          </w:p>
          <w:p w:rsidR="004F48A4" w:rsidRPr="0019455F" w:rsidRDefault="009D3FE2" w:rsidP="006654AF">
            <w:pPr>
              <w:jc w:val="center"/>
              <w:rPr>
                <w:rFonts w:ascii="Arial" w:eastAsia="Calibri" w:hAnsi="Arial" w:cs="Arial"/>
                <w:color w:val="000000"/>
                <w:sz w:val="20"/>
                <w:szCs w:val="20"/>
                <w:lang w:val="sr-Latn-ME"/>
              </w:rPr>
            </w:pPr>
            <w:r>
              <w:rPr>
                <w:rFonts w:ascii="Arial" w:eastAsia="Calibri" w:hAnsi="Arial" w:cs="Arial"/>
                <w:color w:val="000000"/>
                <w:sz w:val="20"/>
                <w:szCs w:val="20"/>
                <w:lang w:val="sr-Latn-ME"/>
              </w:rPr>
              <w:t>kom</w:t>
            </w:r>
          </w:p>
        </w:tc>
      </w:tr>
      <w:tr w:rsidR="004F48A4" w:rsidRPr="00E93945" w:rsidTr="006654AF">
        <w:trPr>
          <w:trHeight w:val="507"/>
          <w:jc w:val="center"/>
        </w:trPr>
        <w:tc>
          <w:tcPr>
            <w:tcW w:w="2558" w:type="dxa"/>
          </w:tcPr>
          <w:p w:rsidR="004F48A4" w:rsidRPr="0019455F" w:rsidRDefault="004F48A4" w:rsidP="006654AF">
            <w:pPr>
              <w:jc w:val="center"/>
              <w:rPr>
                <w:rFonts w:ascii="Arial" w:eastAsia="Calibri" w:hAnsi="Arial" w:cs="Arial"/>
                <w:sz w:val="20"/>
                <w:szCs w:val="20"/>
                <w:lang w:val="sr-Latn-ME"/>
              </w:rPr>
            </w:pPr>
          </w:p>
          <w:p w:rsidR="004F48A4" w:rsidRPr="0019455F" w:rsidRDefault="009D3FE2" w:rsidP="009D3FE2">
            <w:pPr>
              <w:rPr>
                <w:rFonts w:ascii="Arial" w:eastAsia="Calibri" w:hAnsi="Arial" w:cs="Arial"/>
                <w:sz w:val="20"/>
                <w:szCs w:val="20"/>
                <w:lang w:val="sr-Latn-ME"/>
              </w:rPr>
            </w:pPr>
            <w:r w:rsidRPr="009D3FE2">
              <w:rPr>
                <w:rFonts w:ascii="Arial" w:eastAsia="Calibri" w:hAnsi="Arial" w:cs="Arial"/>
                <w:sz w:val="20"/>
                <w:szCs w:val="20"/>
                <w:lang w:val="sr-Latn-ME"/>
              </w:rPr>
              <w:t>Apple Mac Studio</w:t>
            </w:r>
          </w:p>
        </w:tc>
        <w:tc>
          <w:tcPr>
            <w:tcW w:w="3153" w:type="dxa"/>
          </w:tcPr>
          <w:p w:rsidR="004F48A4" w:rsidRPr="0019455F" w:rsidRDefault="004F48A4" w:rsidP="00520B1B">
            <w:pPr>
              <w:rPr>
                <w:rFonts w:ascii="Arial" w:eastAsia="Calibri" w:hAnsi="Arial" w:cs="Arial"/>
                <w:sz w:val="20"/>
                <w:szCs w:val="20"/>
                <w:lang w:val="sr-Latn-ME"/>
              </w:rPr>
            </w:pP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uređaj: Apple Mac Studio;</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procesor: Apple M3 Ultra;</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28-jezgarni CPU;</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60-jezgarni GPU;</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32-jezgarni Neural Engine;</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96 GB objedinjene memorije – Unified Memory;</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interni SSD disk kapaciteta najmanje 1 TB;</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integrisani Ethernet mrežni adapter;</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lastRenderedPageBreak/>
              <w:t>– podrška za Wi-Fi i Bluetooth povezivanje;</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odgovarajući Thunderbolt, USB i digitalni video-priključci;</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podrška za istovremeni rad sa više monitora visoke rezolucije;</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originalni i fabrički instaliran operativni sistem macOS;</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napojni kabl i sva standardna oprema predviđena od proizvođača;</w:t>
            </w:r>
          </w:p>
          <w:p w:rsidR="00520B1B" w:rsidRPr="00520B1B" w:rsidRDefault="00520B1B" w:rsidP="00520B1B">
            <w:pPr>
              <w:pStyle w:val="NormalWeb"/>
              <w:numPr>
                <w:ilvl w:val="0"/>
                <w:numId w:val="11"/>
              </w:numPr>
              <w:shd w:val="clear" w:color="auto" w:fill="FFFFFF"/>
              <w:rPr>
                <w:rFonts w:ascii="Calibri" w:hAnsi="Calibri" w:cs="Calibri"/>
                <w:color w:val="000000"/>
              </w:rPr>
            </w:pPr>
            <w:r w:rsidRPr="00520B1B">
              <w:rPr>
                <w:rFonts w:ascii="Calibri" w:hAnsi="Calibri" w:cs="Calibri"/>
                <w:color w:val="000000"/>
              </w:rPr>
              <w:t>– minimalna proizvođačka garancija od 12 mjeseci.</w:t>
            </w:r>
          </w:p>
          <w:p w:rsidR="004F48A4" w:rsidRPr="0019455F" w:rsidRDefault="00520B1B" w:rsidP="00520B1B">
            <w:pPr>
              <w:numPr>
                <w:ilvl w:val="0"/>
                <w:numId w:val="11"/>
              </w:numPr>
              <w:rPr>
                <w:rFonts w:ascii="Arial" w:eastAsia="Calibri" w:hAnsi="Arial" w:cs="Arial"/>
                <w:sz w:val="20"/>
                <w:szCs w:val="20"/>
                <w:lang w:val="sr-Latn-ME"/>
              </w:rPr>
            </w:pPr>
            <w:r w:rsidRPr="00520B1B">
              <w:rPr>
                <w:rFonts w:ascii="Calibri" w:hAnsi="Calibri" w:cs="Calibri"/>
                <w:color w:val="000000"/>
              </w:rPr>
              <w:t>Sva ponuđena oprema mora biti nova, nekorišćena i isporučena u originalnom proizvođačkom pakovanju.</w:t>
            </w:r>
          </w:p>
        </w:tc>
        <w:tc>
          <w:tcPr>
            <w:tcW w:w="1969" w:type="dxa"/>
          </w:tcPr>
          <w:p w:rsidR="004F48A4" w:rsidRPr="0019455F" w:rsidRDefault="004F48A4" w:rsidP="006654AF">
            <w:pPr>
              <w:jc w:val="center"/>
              <w:rPr>
                <w:rFonts w:ascii="Arial" w:eastAsia="Calibri" w:hAnsi="Arial" w:cs="Arial"/>
                <w:sz w:val="20"/>
                <w:szCs w:val="20"/>
                <w:lang w:val="sr-Latn-ME"/>
              </w:rPr>
            </w:pPr>
          </w:p>
          <w:p w:rsidR="004F48A4" w:rsidRPr="0019455F" w:rsidRDefault="00A22299" w:rsidP="006654AF">
            <w:pPr>
              <w:jc w:val="center"/>
              <w:rPr>
                <w:rFonts w:ascii="Arial" w:eastAsia="Calibri" w:hAnsi="Arial" w:cs="Arial"/>
                <w:sz w:val="20"/>
                <w:szCs w:val="20"/>
                <w:lang w:val="sr-Latn-ME"/>
              </w:rPr>
            </w:pPr>
            <w:r>
              <w:rPr>
                <w:rFonts w:ascii="Arial" w:eastAsia="Calibri" w:hAnsi="Arial" w:cs="Arial"/>
                <w:sz w:val="20"/>
                <w:szCs w:val="20"/>
                <w:lang w:val="sr-Latn-ME"/>
              </w:rPr>
              <w:t>3</w:t>
            </w:r>
          </w:p>
        </w:tc>
        <w:tc>
          <w:tcPr>
            <w:tcW w:w="2465" w:type="dxa"/>
          </w:tcPr>
          <w:p w:rsidR="004F48A4" w:rsidRPr="0019455F" w:rsidRDefault="004F48A4" w:rsidP="006654AF">
            <w:pPr>
              <w:jc w:val="center"/>
              <w:rPr>
                <w:rFonts w:ascii="Arial" w:eastAsia="Calibri" w:hAnsi="Arial" w:cs="Arial"/>
                <w:sz w:val="20"/>
                <w:szCs w:val="20"/>
                <w:lang w:val="sr-Latn-ME"/>
              </w:rPr>
            </w:pPr>
          </w:p>
          <w:p w:rsidR="004F48A4" w:rsidRPr="0019455F" w:rsidRDefault="00A22299" w:rsidP="006654AF">
            <w:pPr>
              <w:jc w:val="center"/>
              <w:rPr>
                <w:rFonts w:ascii="Arial" w:eastAsia="Calibri" w:hAnsi="Arial" w:cs="Arial"/>
                <w:sz w:val="20"/>
                <w:szCs w:val="20"/>
                <w:lang w:val="sr-Latn-ME"/>
              </w:rPr>
            </w:pPr>
            <w:r>
              <w:rPr>
                <w:rFonts w:ascii="Arial" w:eastAsia="Calibri" w:hAnsi="Arial" w:cs="Arial"/>
                <w:sz w:val="20"/>
                <w:szCs w:val="20"/>
                <w:lang w:val="sr-Latn-ME"/>
              </w:rPr>
              <w:t>kom</w:t>
            </w:r>
          </w:p>
        </w:tc>
      </w:tr>
      <w:tr w:rsidR="009D3FE2" w:rsidRPr="00E93945" w:rsidTr="006654AF">
        <w:trPr>
          <w:trHeight w:val="507"/>
          <w:jc w:val="center"/>
        </w:trPr>
        <w:tc>
          <w:tcPr>
            <w:tcW w:w="2558" w:type="dxa"/>
          </w:tcPr>
          <w:p w:rsidR="00A22299" w:rsidRDefault="00A22299" w:rsidP="006654AF">
            <w:pPr>
              <w:jc w:val="center"/>
              <w:rPr>
                <w:rFonts w:ascii="Arial" w:eastAsia="Calibri" w:hAnsi="Arial" w:cs="Arial"/>
                <w:sz w:val="20"/>
                <w:szCs w:val="20"/>
                <w:lang w:val="sr-Latn-ME"/>
              </w:rPr>
            </w:pPr>
          </w:p>
          <w:p w:rsidR="009D3FE2" w:rsidRPr="0019455F" w:rsidRDefault="00A22299" w:rsidP="006654AF">
            <w:pPr>
              <w:jc w:val="center"/>
              <w:rPr>
                <w:rFonts w:ascii="Arial" w:eastAsia="Calibri" w:hAnsi="Arial" w:cs="Arial"/>
                <w:sz w:val="20"/>
                <w:szCs w:val="20"/>
                <w:lang w:val="sr-Latn-ME"/>
              </w:rPr>
            </w:pPr>
            <w:r w:rsidRPr="00A22299">
              <w:rPr>
                <w:rFonts w:ascii="Arial" w:eastAsia="Calibri" w:hAnsi="Arial" w:cs="Arial"/>
                <w:sz w:val="20"/>
                <w:szCs w:val="20"/>
                <w:lang w:val="sr-Latn-ME"/>
              </w:rPr>
              <w:t>Procesor za serverski sistem</w:t>
            </w:r>
          </w:p>
        </w:tc>
        <w:tc>
          <w:tcPr>
            <w:tcW w:w="3153" w:type="dxa"/>
          </w:tcPr>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t>– procesor: Intel Xeon 6 Performance 6520P;</w:t>
            </w:r>
          </w:p>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t>– osnovni radni takt: 2,4 GHz;</w:t>
            </w:r>
          </w:p>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t>– 24 fizička jezgra i 48 procesorskih niti;</w:t>
            </w:r>
          </w:p>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t>– brzina interkonekcije: 24 GT/s;</w:t>
            </w:r>
          </w:p>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t>– keš memorija: 144 MB;</w:t>
            </w:r>
          </w:p>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t>– podrška za Turbo režim rada;</w:t>
            </w:r>
          </w:p>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t>– projektovana snaga procesora: 210 W;</w:t>
            </w:r>
          </w:p>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t>– podrška za DDR5 memoriju brzine do 6400 MT/s;</w:t>
            </w:r>
          </w:p>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t>– procesor namijenjen za ugradnju od strane korisnika – Customer Install;</w:t>
            </w:r>
          </w:p>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t>– procesor mora biti u potpunosti kompatibilan sa postojećim serverskim sistemom naručioca;</w:t>
            </w:r>
          </w:p>
          <w:p w:rsidR="00520B1B" w:rsidRPr="00520B1B" w:rsidRDefault="00520B1B" w:rsidP="00520B1B">
            <w:pPr>
              <w:pStyle w:val="NormalWeb"/>
              <w:numPr>
                <w:ilvl w:val="0"/>
                <w:numId w:val="12"/>
              </w:numPr>
              <w:shd w:val="clear" w:color="auto" w:fill="FFFFFF"/>
              <w:rPr>
                <w:rFonts w:ascii="Calibri" w:hAnsi="Calibri" w:cs="Calibri"/>
                <w:color w:val="000000"/>
              </w:rPr>
            </w:pPr>
            <w:r w:rsidRPr="00520B1B">
              <w:rPr>
                <w:rFonts w:ascii="Calibri" w:hAnsi="Calibri" w:cs="Calibri"/>
                <w:color w:val="000000"/>
              </w:rPr>
              <w:lastRenderedPageBreak/>
              <w:t>– procesor mora biti nov, nekorišćen, originalan i isporučen u odgovarajućem proizvođačkom pakovanju.</w:t>
            </w:r>
          </w:p>
          <w:p w:rsidR="009D3FE2" w:rsidRPr="0019455F" w:rsidRDefault="00520B1B" w:rsidP="00520B1B">
            <w:pPr>
              <w:numPr>
                <w:ilvl w:val="0"/>
                <w:numId w:val="12"/>
              </w:numPr>
              <w:jc w:val="both"/>
              <w:rPr>
                <w:rFonts w:ascii="Arial" w:eastAsia="Calibri" w:hAnsi="Arial" w:cs="Arial"/>
                <w:sz w:val="20"/>
                <w:szCs w:val="20"/>
                <w:lang w:val="sr-Latn-ME"/>
              </w:rPr>
            </w:pPr>
            <w:r w:rsidRPr="00520B1B">
              <w:rPr>
                <w:rFonts w:ascii="Calibri" w:hAnsi="Calibri" w:cs="Calibri"/>
                <w:color w:val="000000"/>
              </w:rPr>
              <w:t>Ponuđač je dužan da dostavi dokaz ili potvrdu proizvođača, ovlašćenog predstavnika ili ovlašćenog servisnog partnera da je ponuđeni procesor u potpunosti kompatibilan sa postojećim serverskim sistemom naručioca.</w:t>
            </w:r>
          </w:p>
        </w:tc>
        <w:tc>
          <w:tcPr>
            <w:tcW w:w="1969" w:type="dxa"/>
          </w:tcPr>
          <w:p w:rsidR="009D3FE2" w:rsidRPr="0019455F" w:rsidRDefault="00A22299" w:rsidP="006654AF">
            <w:pPr>
              <w:jc w:val="center"/>
              <w:rPr>
                <w:rFonts w:ascii="Arial" w:eastAsia="Calibri" w:hAnsi="Arial" w:cs="Arial"/>
                <w:sz w:val="20"/>
                <w:szCs w:val="20"/>
                <w:lang w:val="sr-Latn-ME"/>
              </w:rPr>
            </w:pPr>
            <w:r>
              <w:rPr>
                <w:rFonts w:ascii="Arial" w:eastAsia="Calibri" w:hAnsi="Arial" w:cs="Arial"/>
                <w:sz w:val="20"/>
                <w:szCs w:val="20"/>
                <w:lang w:val="sr-Latn-ME"/>
              </w:rPr>
              <w:lastRenderedPageBreak/>
              <w:t>1</w:t>
            </w:r>
          </w:p>
        </w:tc>
        <w:tc>
          <w:tcPr>
            <w:tcW w:w="2465" w:type="dxa"/>
          </w:tcPr>
          <w:p w:rsidR="009D3FE2" w:rsidRPr="0019455F" w:rsidRDefault="00A22299" w:rsidP="006654AF">
            <w:pPr>
              <w:jc w:val="center"/>
              <w:rPr>
                <w:rFonts w:ascii="Arial" w:eastAsia="Calibri" w:hAnsi="Arial" w:cs="Arial"/>
                <w:sz w:val="20"/>
                <w:szCs w:val="20"/>
                <w:lang w:val="sr-Latn-ME"/>
              </w:rPr>
            </w:pPr>
            <w:r>
              <w:rPr>
                <w:rFonts w:ascii="Arial" w:eastAsia="Calibri" w:hAnsi="Arial" w:cs="Arial"/>
                <w:sz w:val="20"/>
                <w:szCs w:val="20"/>
                <w:lang w:val="sr-Latn-ME"/>
              </w:rPr>
              <w:t>kom</w:t>
            </w:r>
          </w:p>
        </w:tc>
      </w:tr>
      <w:tr w:rsidR="00520B1B" w:rsidRPr="00E93945" w:rsidTr="006654AF">
        <w:trPr>
          <w:trHeight w:val="507"/>
          <w:jc w:val="center"/>
        </w:trPr>
        <w:tc>
          <w:tcPr>
            <w:tcW w:w="2558" w:type="dxa"/>
          </w:tcPr>
          <w:p w:rsidR="00520B1B" w:rsidRDefault="00520B1B" w:rsidP="006654AF">
            <w:pPr>
              <w:jc w:val="center"/>
              <w:rPr>
                <w:rFonts w:ascii="Arial" w:eastAsia="Calibri" w:hAnsi="Arial" w:cs="Arial"/>
                <w:sz w:val="20"/>
                <w:szCs w:val="20"/>
                <w:lang w:val="sr-Latn-ME"/>
              </w:rPr>
            </w:pPr>
            <w:r w:rsidRPr="00520B1B">
              <w:rPr>
                <w:rFonts w:ascii="Arial" w:eastAsia="Calibri" w:hAnsi="Arial" w:cs="Arial"/>
                <w:sz w:val="20"/>
                <w:szCs w:val="20"/>
                <w:lang w:val="sr-Latn-ME"/>
              </w:rPr>
              <w:t>Thunderbolt 4 (USB-C) Pro kabl</w:t>
            </w:r>
          </w:p>
        </w:tc>
        <w:tc>
          <w:tcPr>
            <w:tcW w:w="3153" w:type="dxa"/>
          </w:tcPr>
          <w:p w:rsidR="00520B1B" w:rsidRPr="00520B1B" w:rsidRDefault="00520B1B" w:rsidP="00520B1B">
            <w:pPr>
              <w:pStyle w:val="NormalWeb"/>
              <w:numPr>
                <w:ilvl w:val="0"/>
                <w:numId w:val="15"/>
              </w:numPr>
              <w:shd w:val="clear" w:color="auto" w:fill="FFFFFF"/>
              <w:rPr>
                <w:rFonts w:ascii="Calibri" w:hAnsi="Calibri" w:cs="Calibri"/>
                <w:color w:val="000000"/>
              </w:rPr>
            </w:pPr>
            <w:r w:rsidRPr="00520B1B">
              <w:rPr>
                <w:rFonts w:ascii="Calibri" w:hAnsi="Calibri" w:cs="Calibri"/>
                <w:color w:val="000000"/>
              </w:rPr>
              <w:t xml:space="preserve">Apple Thunderbolt 4 (USB-C) Pro Cable dužine 1,8 m ili </w:t>
            </w:r>
            <w:r w:rsidR="004A434B">
              <w:rPr>
                <w:rFonts w:ascii="Calibri" w:hAnsi="Calibri" w:cs="Calibri"/>
                <w:color w:val="000000"/>
                <w:lang w:val="sr-Latn-RS"/>
              </w:rPr>
              <w:t>sličan</w:t>
            </w:r>
            <w:r w:rsidRPr="00520B1B">
              <w:rPr>
                <w:rFonts w:ascii="Calibri" w:hAnsi="Calibri" w:cs="Calibri"/>
                <w:color w:val="000000"/>
              </w:rPr>
              <w:t xml:space="preserve"> proizvod;</w:t>
            </w:r>
          </w:p>
          <w:p w:rsidR="00520B1B" w:rsidRPr="00520B1B" w:rsidRDefault="00520B1B" w:rsidP="00520B1B">
            <w:pPr>
              <w:pStyle w:val="NormalWeb"/>
              <w:numPr>
                <w:ilvl w:val="0"/>
                <w:numId w:val="15"/>
              </w:numPr>
              <w:shd w:val="clear" w:color="auto" w:fill="FFFFFF"/>
              <w:rPr>
                <w:rFonts w:ascii="Calibri" w:hAnsi="Calibri" w:cs="Calibri"/>
                <w:color w:val="000000"/>
              </w:rPr>
            </w:pPr>
            <w:r w:rsidRPr="00520B1B">
              <w:rPr>
                <w:rFonts w:ascii="Calibri" w:hAnsi="Calibri" w:cs="Calibri"/>
                <w:color w:val="000000"/>
              </w:rPr>
              <w:t>USB-C priključak na oba kraja kabla;</w:t>
            </w:r>
          </w:p>
          <w:p w:rsidR="00520B1B" w:rsidRPr="00520B1B" w:rsidRDefault="00520B1B" w:rsidP="00520B1B">
            <w:pPr>
              <w:pStyle w:val="NormalWeb"/>
              <w:numPr>
                <w:ilvl w:val="0"/>
                <w:numId w:val="15"/>
              </w:numPr>
              <w:shd w:val="clear" w:color="auto" w:fill="FFFFFF"/>
              <w:rPr>
                <w:rFonts w:ascii="Calibri" w:hAnsi="Calibri" w:cs="Calibri"/>
                <w:color w:val="000000"/>
              </w:rPr>
            </w:pPr>
            <w:r w:rsidRPr="00520B1B">
              <w:rPr>
                <w:rFonts w:ascii="Calibri" w:hAnsi="Calibri" w:cs="Calibri"/>
                <w:color w:val="000000"/>
              </w:rPr>
              <w:t>podrška za Thunderbolt 3, Thunderbolt 4 i USB4 standarde;</w:t>
            </w:r>
          </w:p>
          <w:p w:rsidR="00520B1B" w:rsidRPr="00520B1B" w:rsidRDefault="00520B1B" w:rsidP="00520B1B">
            <w:pPr>
              <w:pStyle w:val="NormalWeb"/>
              <w:numPr>
                <w:ilvl w:val="0"/>
                <w:numId w:val="15"/>
              </w:numPr>
              <w:shd w:val="clear" w:color="auto" w:fill="FFFFFF"/>
              <w:rPr>
                <w:rFonts w:ascii="Calibri" w:hAnsi="Calibri" w:cs="Calibri"/>
                <w:color w:val="000000"/>
              </w:rPr>
            </w:pPr>
            <w:r w:rsidRPr="00520B1B">
              <w:rPr>
                <w:rFonts w:ascii="Calibri" w:hAnsi="Calibri" w:cs="Calibri"/>
                <w:color w:val="000000"/>
              </w:rPr>
              <w:t>brzina prenosa podataka od najmanje 40 Gb/s;</w:t>
            </w:r>
          </w:p>
          <w:p w:rsidR="00520B1B" w:rsidRPr="00520B1B" w:rsidRDefault="00520B1B" w:rsidP="00520B1B">
            <w:pPr>
              <w:pStyle w:val="NormalWeb"/>
              <w:numPr>
                <w:ilvl w:val="0"/>
                <w:numId w:val="15"/>
              </w:numPr>
              <w:shd w:val="clear" w:color="auto" w:fill="FFFFFF"/>
              <w:rPr>
                <w:rFonts w:ascii="Calibri" w:hAnsi="Calibri" w:cs="Calibri"/>
                <w:color w:val="000000"/>
              </w:rPr>
            </w:pPr>
            <w:r w:rsidRPr="00520B1B">
              <w:rPr>
                <w:rFonts w:ascii="Calibri" w:hAnsi="Calibri" w:cs="Calibri"/>
                <w:color w:val="000000"/>
              </w:rPr>
              <w:t>podrška za DisplayPort video-prenos;</w:t>
            </w:r>
          </w:p>
          <w:p w:rsidR="00520B1B" w:rsidRPr="00520B1B" w:rsidRDefault="00520B1B" w:rsidP="00520B1B">
            <w:pPr>
              <w:pStyle w:val="NormalWeb"/>
              <w:numPr>
                <w:ilvl w:val="0"/>
                <w:numId w:val="15"/>
              </w:numPr>
              <w:shd w:val="clear" w:color="auto" w:fill="FFFFFF"/>
              <w:rPr>
                <w:rFonts w:ascii="Calibri" w:hAnsi="Calibri" w:cs="Calibri"/>
                <w:color w:val="000000"/>
              </w:rPr>
            </w:pPr>
            <w:r w:rsidRPr="00520B1B">
              <w:rPr>
                <w:rFonts w:ascii="Calibri" w:hAnsi="Calibri" w:cs="Calibri"/>
                <w:color w:val="000000"/>
              </w:rPr>
              <w:t>podrška za napajanje priključenih uređaja snagom od najmanje 100 W;</w:t>
            </w:r>
          </w:p>
          <w:p w:rsidR="00520B1B" w:rsidRPr="00520B1B" w:rsidRDefault="00520B1B" w:rsidP="00520B1B">
            <w:pPr>
              <w:pStyle w:val="NormalWeb"/>
              <w:numPr>
                <w:ilvl w:val="0"/>
                <w:numId w:val="15"/>
              </w:numPr>
              <w:shd w:val="clear" w:color="auto" w:fill="FFFFFF"/>
              <w:rPr>
                <w:rFonts w:ascii="Calibri" w:hAnsi="Calibri" w:cs="Calibri"/>
                <w:color w:val="000000"/>
              </w:rPr>
            </w:pPr>
            <w:r w:rsidRPr="00520B1B">
              <w:rPr>
                <w:rFonts w:ascii="Calibri" w:hAnsi="Calibri" w:cs="Calibri"/>
                <w:color w:val="000000"/>
              </w:rPr>
              <w:t>potpuna kompatibilnost sa Apple Mac Studio uređajima iz Stavke 3.</w:t>
            </w:r>
          </w:p>
          <w:p w:rsidR="00520B1B" w:rsidRPr="00520B1B" w:rsidRDefault="00520B1B" w:rsidP="00520B1B">
            <w:pPr>
              <w:pStyle w:val="NormalWeb"/>
              <w:numPr>
                <w:ilvl w:val="0"/>
                <w:numId w:val="15"/>
              </w:numPr>
              <w:shd w:val="clear" w:color="auto" w:fill="FFFFFF"/>
              <w:rPr>
                <w:rFonts w:ascii="Calibri" w:hAnsi="Calibri" w:cs="Calibri"/>
                <w:color w:val="000000"/>
              </w:rPr>
            </w:pPr>
            <w:r w:rsidRPr="00520B1B">
              <w:rPr>
                <w:rFonts w:ascii="Calibri" w:hAnsi="Calibri" w:cs="Calibri"/>
                <w:color w:val="000000"/>
              </w:rPr>
              <w:t>Kablovi moraju biti novi, nekorišćeni i isporučeni u originalnom proizvođačkom pakovanju.</w:t>
            </w:r>
          </w:p>
        </w:tc>
        <w:tc>
          <w:tcPr>
            <w:tcW w:w="1969" w:type="dxa"/>
          </w:tcPr>
          <w:p w:rsidR="00520B1B" w:rsidRDefault="00520B1B" w:rsidP="006654AF">
            <w:pPr>
              <w:jc w:val="center"/>
              <w:rPr>
                <w:rFonts w:ascii="Arial" w:eastAsia="Calibri" w:hAnsi="Arial" w:cs="Arial"/>
                <w:sz w:val="20"/>
                <w:szCs w:val="20"/>
                <w:lang w:val="sr-Latn-ME"/>
              </w:rPr>
            </w:pPr>
            <w:r>
              <w:rPr>
                <w:rFonts w:ascii="Arial" w:eastAsia="Calibri" w:hAnsi="Arial" w:cs="Arial"/>
                <w:sz w:val="20"/>
                <w:szCs w:val="20"/>
                <w:lang w:val="sr-Latn-ME"/>
              </w:rPr>
              <w:t>3</w:t>
            </w:r>
          </w:p>
        </w:tc>
        <w:tc>
          <w:tcPr>
            <w:tcW w:w="2465" w:type="dxa"/>
          </w:tcPr>
          <w:p w:rsidR="00520B1B" w:rsidRDefault="00520B1B" w:rsidP="006654AF">
            <w:pPr>
              <w:jc w:val="center"/>
              <w:rPr>
                <w:rFonts w:ascii="Arial" w:eastAsia="Calibri" w:hAnsi="Arial" w:cs="Arial"/>
                <w:sz w:val="20"/>
                <w:szCs w:val="20"/>
                <w:lang w:val="sr-Latn-ME"/>
              </w:rPr>
            </w:pPr>
            <w:r>
              <w:rPr>
                <w:rFonts w:ascii="Arial" w:eastAsia="Calibri" w:hAnsi="Arial" w:cs="Arial"/>
                <w:sz w:val="20"/>
                <w:szCs w:val="20"/>
                <w:lang w:val="sr-Latn-ME"/>
              </w:rPr>
              <w:t>kom</w:t>
            </w:r>
          </w:p>
        </w:tc>
      </w:tr>
    </w:tbl>
    <w:p w:rsidR="004F48A4" w:rsidRDefault="004F48A4" w:rsidP="004F48A4">
      <w:pPr>
        <w:rPr>
          <w:rFonts w:ascii="Arial" w:eastAsia="Calibri" w:hAnsi="Arial" w:cs="Arial"/>
          <w:color w:val="000000"/>
          <w:sz w:val="22"/>
          <w:szCs w:val="22"/>
          <w:lang w:val="sr-Latn-ME"/>
        </w:rPr>
      </w:pPr>
    </w:p>
    <w:p w:rsidR="004F48A4" w:rsidRDefault="004F48A4" w:rsidP="004F48A4">
      <w:pPr>
        <w:rPr>
          <w:rFonts w:ascii="Arial" w:eastAsia="Calibri" w:hAnsi="Arial" w:cs="Arial"/>
          <w:color w:val="000000"/>
          <w:sz w:val="22"/>
          <w:szCs w:val="22"/>
          <w:lang w:val="sr-Latn-ME"/>
        </w:rPr>
      </w:pPr>
    </w:p>
    <w:p w:rsidR="00520B1B" w:rsidRPr="00621E2F" w:rsidRDefault="00520B1B" w:rsidP="00520B1B">
      <w:pPr>
        <w:shd w:val="clear" w:color="auto" w:fill="FFFFFF"/>
        <w:jc w:val="both"/>
        <w:rPr>
          <w:rFonts w:ascii="Arial" w:hAnsi="Arial" w:cs="Arial"/>
          <w:color w:val="000000"/>
          <w:lang/>
        </w:rPr>
      </w:pPr>
      <w:r w:rsidRPr="00621E2F">
        <w:rPr>
          <w:rFonts w:ascii="Arial" w:hAnsi="Arial" w:cs="Arial"/>
          <w:color w:val="000000"/>
        </w:rPr>
        <w:t>Za računare iz stavki 1 i 2 ponuđač je dužan da uz ponudu dostavi:</w:t>
      </w:r>
    </w:p>
    <w:p w:rsidR="00520B1B" w:rsidRPr="00621E2F" w:rsidRDefault="00520B1B" w:rsidP="00520B1B">
      <w:pPr>
        <w:shd w:val="clear" w:color="auto" w:fill="FFFFFF"/>
        <w:jc w:val="both"/>
        <w:rPr>
          <w:rFonts w:ascii="Arial" w:hAnsi="Arial" w:cs="Arial"/>
          <w:color w:val="000000"/>
        </w:rPr>
      </w:pPr>
      <w:r w:rsidRPr="00621E2F">
        <w:rPr>
          <w:rFonts w:ascii="Arial" w:hAnsi="Arial" w:cs="Arial"/>
          <w:color w:val="000000"/>
        </w:rPr>
        <w:t>– važeće ovlašćenje proizvođača ponuđene opreme – Manufacturer Authorization Form (MAF), ili drugi odgovarajući dokument proizvođača, njegovog ovlašćenog predstavnika ili ovlašćenog distributera, kojim se potvrđuje da je ponuđač ovlašćen za prodaju i isporuku ponuđene opreme i da će biti obezbijeđena originalna proizvođačka garancija u trajanju od najmanje 36 mjeseci;</w:t>
      </w:r>
    </w:p>
    <w:p w:rsidR="00520B1B" w:rsidRPr="00621E2F" w:rsidRDefault="00520B1B" w:rsidP="00520B1B">
      <w:pPr>
        <w:shd w:val="clear" w:color="auto" w:fill="FFFFFF"/>
        <w:jc w:val="both"/>
        <w:rPr>
          <w:rFonts w:ascii="Arial" w:hAnsi="Arial" w:cs="Arial"/>
          <w:color w:val="000000"/>
        </w:rPr>
      </w:pPr>
      <w:r w:rsidRPr="00621E2F">
        <w:rPr>
          <w:rFonts w:ascii="Arial" w:hAnsi="Arial" w:cs="Arial"/>
          <w:color w:val="000000"/>
        </w:rPr>
        <w:lastRenderedPageBreak/>
        <w:t>Ako dokument izdaje ovlašćeni predstavnik ili distributer proizvođača, ponuđač je dužan da dostavi dokaz o njegovom ovlašćenju od strane proizvođača.</w:t>
      </w:r>
    </w:p>
    <w:p w:rsidR="00520B1B" w:rsidRPr="00621E2F" w:rsidRDefault="00520B1B" w:rsidP="00520B1B">
      <w:pPr>
        <w:shd w:val="clear" w:color="auto" w:fill="FFFFFF"/>
        <w:jc w:val="both"/>
        <w:rPr>
          <w:rFonts w:ascii="Arial" w:hAnsi="Arial" w:cs="Arial"/>
          <w:color w:val="000000"/>
        </w:rPr>
      </w:pPr>
      <w:r w:rsidRPr="00621E2F">
        <w:rPr>
          <w:rFonts w:ascii="Arial" w:hAnsi="Arial" w:cs="Arial"/>
          <w:color w:val="000000"/>
        </w:rPr>
        <w:t>Dokumentacija može biti dostavljena na crnogorskom ili engleskom jeziku.</w:t>
      </w:r>
    </w:p>
    <w:p w:rsidR="004F48A4" w:rsidRPr="002462D1" w:rsidRDefault="004F48A4" w:rsidP="004F48A4">
      <w:pPr>
        <w:rPr>
          <w:rFonts w:ascii="Calibri" w:eastAsia="Calibri" w:hAnsi="Calibri"/>
          <w:color w:val="000000"/>
          <w:sz w:val="22"/>
          <w:szCs w:val="22"/>
          <w:lang w:val="sr-Latn-ME"/>
        </w:rPr>
      </w:pP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 xml:space="preserve">3. </w:t>
      </w:r>
      <w:r w:rsidR="004F48A4" w:rsidRPr="002462D1">
        <w:rPr>
          <w:rFonts w:ascii="Arial" w:hAnsi="Arial"/>
          <w:b/>
          <w:color w:val="000000"/>
          <w:szCs w:val="32"/>
          <w:lang w:val="sr-Latn-ME"/>
        </w:rPr>
        <w:t>DODATNE INFORMACIJE O PREDMETU I POSTUPKU NABAVKE</w:t>
      </w:r>
      <w:r w:rsidR="004F48A4" w:rsidRPr="002462D1">
        <w:rPr>
          <w:rFonts w:ascii="Arial" w:hAnsi="Arial"/>
          <w:b/>
          <w:color w:val="000000"/>
          <w:szCs w:val="32"/>
          <w:vertAlign w:val="superscript"/>
          <w:lang w:val="sr-Latn-ME"/>
        </w:rPr>
        <w:footnoteReference w:id="4"/>
      </w:r>
      <w:bookmarkEnd w:id="2"/>
    </w:p>
    <w:p w:rsidR="004F48A4" w:rsidRPr="002462D1" w:rsidRDefault="004F48A4" w:rsidP="004F48A4">
      <w:pPr>
        <w:jc w:val="both"/>
        <w:rPr>
          <w:rFonts w:ascii="Arial" w:hAnsi="Arial" w:cs="Arial"/>
          <w:b/>
          <w:bCs/>
          <w:color w:val="000000"/>
          <w:lang w:val="sr-Latn-ME"/>
        </w:rPr>
      </w:pPr>
    </w:p>
    <w:p w:rsidR="004F48A4" w:rsidRPr="002462D1" w:rsidRDefault="004F48A4" w:rsidP="004F48A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4F48A4" w:rsidRPr="002462D1" w:rsidRDefault="004F48A4" w:rsidP="004F48A4">
      <w:pPr>
        <w:spacing w:after="160" w:line="259" w:lineRule="auto"/>
        <w:jc w:val="both"/>
        <w:rPr>
          <w:rFonts w:ascii="Arial" w:eastAsia="Calibri" w:hAnsi="Arial" w:cs="Arial"/>
          <w:color w:val="000000"/>
          <w:sz w:val="22"/>
          <w:szCs w:val="22"/>
          <w:lang w:val="sr-Latn-ME"/>
        </w:rPr>
      </w:pPr>
    </w:p>
    <w:p w:rsidR="004F48A4" w:rsidRPr="002462D1" w:rsidRDefault="004F48A4" w:rsidP="004F48A4">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A22299" w:rsidRDefault="004F48A4" w:rsidP="004F48A4">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A22299">
        <w:rPr>
          <w:rFonts w:ascii="Arial" w:eastAsia="Calibri" w:hAnsi="Arial" w:cs="Arial"/>
          <w:color w:val="000000"/>
          <w:sz w:val="22"/>
          <w:szCs w:val="22"/>
          <w:lang w:val="sr-Latn-ME"/>
        </w:rPr>
        <w:t>32.000,00</w:t>
      </w:r>
      <w:r w:rsidRPr="002462D1">
        <w:rPr>
          <w:rFonts w:ascii="Arial" w:eastAsia="Calibri" w:hAnsi="Arial" w:cs="Arial"/>
          <w:color w:val="000000"/>
          <w:sz w:val="22"/>
          <w:szCs w:val="22"/>
          <w:lang w:val="sr-Latn-ME"/>
        </w:rPr>
        <w:t xml:space="preserve"> €;</w:t>
      </w:r>
    </w:p>
    <w:p w:rsidR="00A22299" w:rsidRPr="001B24A4" w:rsidRDefault="00A22299" w:rsidP="00A22299">
      <w:pPr>
        <w:jc w:val="both"/>
        <w:rPr>
          <w:rFonts w:ascii="Arial" w:hAnsi="Arial" w:cs="Arial"/>
        </w:rPr>
      </w:pPr>
      <w:r w:rsidRPr="001B24A4">
        <w:rPr>
          <w:rFonts w:ascii="Arial" w:hAnsi="Arial" w:cs="Arial"/>
        </w:rPr>
        <w:t>Rok važenja ponude je 60 dana od dana otvaranja ponuda.</w:t>
      </w:r>
    </w:p>
    <w:p w:rsidR="00A22299" w:rsidRPr="001B24A4" w:rsidRDefault="00A22299" w:rsidP="00A22299">
      <w:pPr>
        <w:jc w:val="both"/>
        <w:rPr>
          <w:rFonts w:ascii="Arial" w:hAnsi="Arial" w:cs="Arial"/>
          <w:color w:val="000000"/>
        </w:rPr>
      </w:pPr>
    </w:p>
    <w:p w:rsidR="00A22299" w:rsidRPr="001B24A4" w:rsidRDefault="00A22299" w:rsidP="00A22299">
      <w:pPr>
        <w:jc w:val="both"/>
        <w:rPr>
          <w:rFonts w:ascii="Arial" w:hAnsi="Arial" w:cs="Arial"/>
        </w:rPr>
      </w:pPr>
      <w:r w:rsidRPr="001B24A4">
        <w:rPr>
          <w:rFonts w:ascii="Arial" w:hAnsi="Arial" w:cs="Arial"/>
        </w:rPr>
        <w:t xml:space="preserve">Mjesto izvršenja ugovora </w:t>
      </w:r>
      <w:r>
        <w:rPr>
          <w:rFonts w:ascii="Arial" w:hAnsi="Arial" w:cs="Arial"/>
        </w:rPr>
        <w:t>je Podgorica.</w:t>
      </w:r>
    </w:p>
    <w:p w:rsidR="00A22299" w:rsidRPr="001B24A4" w:rsidRDefault="00A22299" w:rsidP="00A22299">
      <w:pPr>
        <w:jc w:val="both"/>
        <w:rPr>
          <w:rFonts w:ascii="Arial" w:hAnsi="Arial" w:cs="Arial"/>
          <w:color w:val="000000"/>
        </w:rPr>
      </w:pPr>
    </w:p>
    <w:p w:rsidR="00A22299" w:rsidRPr="001B24A4" w:rsidRDefault="00A22299" w:rsidP="00A22299">
      <w:pPr>
        <w:jc w:val="both"/>
        <w:rPr>
          <w:rFonts w:ascii="Arial" w:hAnsi="Arial" w:cs="Arial"/>
          <w:color w:val="000000"/>
        </w:rPr>
      </w:pPr>
      <w:r w:rsidRPr="001B24A4">
        <w:rPr>
          <w:rFonts w:ascii="Arial" w:hAnsi="Arial" w:cs="Arial"/>
          <w:color w:val="000000"/>
        </w:rPr>
        <w:t xml:space="preserve">- Rok i način plaćanja je: u roku do </w:t>
      </w:r>
      <w:r>
        <w:rPr>
          <w:rFonts w:ascii="Arial" w:hAnsi="Arial" w:cs="Arial"/>
          <w:color w:val="000000"/>
        </w:rPr>
        <w:t>30</w:t>
      </w:r>
      <w:r w:rsidRPr="001B24A4">
        <w:rPr>
          <w:rFonts w:ascii="Arial" w:hAnsi="Arial" w:cs="Arial"/>
          <w:color w:val="000000"/>
        </w:rPr>
        <w:t xml:space="preserve"> dana nakon uredno ispostavljene fakture, virmanski na žiro račun Isporučioca.</w:t>
      </w:r>
    </w:p>
    <w:p w:rsidR="00A22299" w:rsidRPr="001B24A4" w:rsidRDefault="00A22299" w:rsidP="00A22299">
      <w:pPr>
        <w:jc w:val="both"/>
        <w:rPr>
          <w:rFonts w:ascii="Arial" w:hAnsi="Arial" w:cs="Arial"/>
          <w:color w:val="000000"/>
        </w:rPr>
      </w:pPr>
    </w:p>
    <w:p w:rsidR="00A22299" w:rsidRPr="00FB780F" w:rsidRDefault="00A22299" w:rsidP="00A22299">
      <w:pPr>
        <w:jc w:val="both"/>
        <w:rPr>
          <w:rFonts w:ascii="Arial" w:hAnsi="Arial" w:cs="Arial"/>
          <w:color w:val="000000"/>
        </w:rPr>
      </w:pPr>
      <w:r w:rsidRPr="001B24A4">
        <w:rPr>
          <w:rFonts w:ascii="Arial" w:hAnsi="Arial" w:cs="Arial"/>
          <w:color w:val="000000"/>
        </w:rPr>
        <w:t xml:space="preserve">- Garancija ponude: Ponuđač je dužan dostaviti bezuslovnu i na prvi poziv naplativu garanciju ponude u iznosu od 2% procijenjene vrijednosti javne nabavke, kao garanciju ostajanja u obavezi prema ponudi u periodu važenja ponude i </w:t>
      </w:r>
      <w:r>
        <w:rPr>
          <w:rFonts w:ascii="Arial" w:hAnsi="Arial" w:cs="Arial"/>
          <w:color w:val="000000"/>
        </w:rPr>
        <w:t>7</w:t>
      </w:r>
      <w:r w:rsidRPr="001B24A4">
        <w:rPr>
          <w:rFonts w:ascii="Arial" w:hAnsi="Arial" w:cs="Arial"/>
          <w:color w:val="000000"/>
        </w:rPr>
        <w:t xml:space="preserve"> dana nakon isteka važenja ponude. Garancija ponude će se aktivirati ako ponuđač: 1) odustane od ponude u roku važenja ponude; 2) odbije da potpiše ugovor o javnoj nabavci ili okvirni sporazum;</w:t>
      </w:r>
    </w:p>
    <w:p w:rsidR="00A22299" w:rsidRPr="007A54D2" w:rsidRDefault="00A22299" w:rsidP="00A22299">
      <w:pPr>
        <w:jc w:val="both"/>
        <w:rPr>
          <w:rFonts w:ascii="Arial" w:hAnsi="Arial" w:cs="Arial"/>
          <w:color w:val="000000"/>
        </w:rPr>
      </w:pPr>
      <w:r w:rsidRPr="00FB780F">
        <w:rPr>
          <w:rFonts w:ascii="Arial" w:hAnsi="Arial" w:cs="Arial"/>
          <w:color w:val="000000"/>
        </w:rPr>
        <w:tab/>
      </w:r>
    </w:p>
    <w:p w:rsidR="00A22299" w:rsidRPr="007A54D2" w:rsidRDefault="00A22299" w:rsidP="00A22299">
      <w:pPr>
        <w:jc w:val="both"/>
        <w:rPr>
          <w:rFonts w:ascii="Arial" w:hAnsi="Arial" w:cs="Arial"/>
          <w:color w:val="000000"/>
        </w:rPr>
      </w:pPr>
      <w:r w:rsidRPr="001B24A4">
        <w:rPr>
          <w:rFonts w:ascii="Arial" w:hAnsi="Arial" w:cs="Arial"/>
          <w:color w:val="000000"/>
        </w:rPr>
        <w:t xml:space="preserve">- Rok izvršenja ugovora: godinu dana od dana zaključivanja Ugovora, odnosno do </w:t>
      </w:r>
      <w:r>
        <w:rPr>
          <w:rFonts w:ascii="Arial" w:hAnsi="Arial" w:cs="Arial"/>
          <w:color w:val="000000"/>
        </w:rPr>
        <w:t>isporuke</w:t>
      </w:r>
      <w:r w:rsidRPr="001B24A4">
        <w:rPr>
          <w:rFonts w:ascii="Arial" w:hAnsi="Arial" w:cs="Arial"/>
          <w:color w:val="000000"/>
        </w:rPr>
        <w:t xml:space="preserve"> ugovoren</w:t>
      </w:r>
      <w:r>
        <w:rPr>
          <w:rFonts w:ascii="Arial" w:hAnsi="Arial" w:cs="Arial"/>
          <w:color w:val="000000"/>
        </w:rPr>
        <w:t>e</w:t>
      </w:r>
      <w:r w:rsidRPr="001B24A4">
        <w:rPr>
          <w:rFonts w:ascii="Arial" w:hAnsi="Arial" w:cs="Arial"/>
          <w:color w:val="000000"/>
        </w:rPr>
        <w:t xml:space="preserve"> </w:t>
      </w:r>
      <w:r>
        <w:rPr>
          <w:rFonts w:ascii="Arial" w:hAnsi="Arial" w:cs="Arial"/>
          <w:color w:val="000000"/>
        </w:rPr>
        <w:t>robe</w:t>
      </w:r>
      <w:r w:rsidRPr="001B24A4">
        <w:rPr>
          <w:rFonts w:ascii="Arial" w:hAnsi="Arial" w:cs="Arial"/>
          <w:color w:val="000000"/>
        </w:rPr>
        <w:t>, u zavisnosti od toga koji uslov nastupi ranije. Nabavka će se vršiti sukcesivno, shodno potrebama Naručioca.</w:t>
      </w:r>
    </w:p>
    <w:p w:rsidR="00A22299" w:rsidRDefault="00A22299" w:rsidP="00A22299">
      <w:pPr>
        <w:jc w:val="both"/>
        <w:rPr>
          <w:rFonts w:ascii="Arial" w:hAnsi="Arial" w:cs="Arial"/>
          <w:color w:val="000000"/>
        </w:rPr>
      </w:pPr>
    </w:p>
    <w:p w:rsidR="004F48A4" w:rsidRDefault="00A22299" w:rsidP="004F48A4">
      <w:pPr>
        <w:jc w:val="both"/>
        <w:rPr>
          <w:rFonts w:ascii="Arial" w:eastAsia="Calibri" w:hAnsi="Arial" w:cs="Arial"/>
          <w:color w:val="000000"/>
          <w:sz w:val="22"/>
          <w:szCs w:val="22"/>
          <w:lang w:val="sr-Latn-ME"/>
        </w:rPr>
      </w:pPr>
      <w:r w:rsidRPr="00E04A4F">
        <w:rPr>
          <w:rFonts w:ascii="Arial" w:hAnsi="Arial" w:cs="Arial"/>
          <w:color w:val="000000"/>
        </w:rPr>
        <w:t xml:space="preserve">Napomena: U finansijskom dijelu ponude ponuđači će u svojoj ponudi iskazati jediničnu cijenu za </w:t>
      </w:r>
      <w:r>
        <w:rPr>
          <w:rFonts w:ascii="Arial" w:hAnsi="Arial" w:cs="Arial"/>
          <w:color w:val="000000"/>
        </w:rPr>
        <w:t xml:space="preserve">svaku </w:t>
      </w:r>
      <w:r w:rsidRPr="00E04A4F">
        <w:rPr>
          <w:rFonts w:ascii="Arial" w:hAnsi="Arial" w:cs="Arial"/>
          <w:color w:val="000000"/>
        </w:rPr>
        <w:t xml:space="preserve">stavku iz tehničke specifikacije sa </w:t>
      </w:r>
      <w:r>
        <w:rPr>
          <w:rFonts w:ascii="Arial" w:hAnsi="Arial" w:cs="Arial"/>
          <w:color w:val="000000"/>
        </w:rPr>
        <w:t>tačno navedenom opremom koju nude.</w:t>
      </w:r>
    </w:p>
    <w:p w:rsidR="00520B1B" w:rsidRDefault="00520B1B" w:rsidP="004F48A4">
      <w:pPr>
        <w:jc w:val="both"/>
        <w:rPr>
          <w:rFonts w:ascii="Arial" w:eastAsia="Calibri" w:hAnsi="Arial" w:cs="Arial"/>
          <w:color w:val="000000"/>
          <w:sz w:val="22"/>
          <w:szCs w:val="22"/>
          <w:lang w:val="sr-Latn-ME"/>
        </w:rPr>
      </w:pPr>
    </w:p>
    <w:p w:rsidR="00520B1B" w:rsidRPr="00520B1B" w:rsidRDefault="00520B1B" w:rsidP="00520B1B">
      <w:pPr>
        <w:jc w:val="both"/>
        <w:rPr>
          <w:rFonts w:ascii="Arial" w:hAnsi="Arial" w:cs="Arial"/>
          <w:color w:val="000000"/>
          <w:lang w:val="sr-Latn-ME"/>
        </w:rPr>
      </w:pPr>
      <w:r w:rsidRPr="00520B1B">
        <w:rPr>
          <w:rFonts w:ascii="Arial" w:hAnsi="Arial" w:cs="Arial"/>
          <w:color w:val="000000"/>
          <w:lang w:val="sr-Latn-ME"/>
        </w:rPr>
        <w:t>Za računare iz stavki 1 i 2 ponuđač je dužan da uz ponudu dostavi:</w:t>
      </w:r>
    </w:p>
    <w:p w:rsidR="00520B1B" w:rsidRPr="00520B1B" w:rsidRDefault="00520B1B" w:rsidP="00520B1B">
      <w:pPr>
        <w:jc w:val="both"/>
        <w:rPr>
          <w:rFonts w:ascii="Arial" w:hAnsi="Arial" w:cs="Arial"/>
          <w:color w:val="000000"/>
          <w:lang w:val="sr-Latn-ME"/>
        </w:rPr>
      </w:pPr>
      <w:r w:rsidRPr="00520B1B">
        <w:rPr>
          <w:rFonts w:ascii="Arial" w:hAnsi="Arial" w:cs="Arial"/>
          <w:color w:val="000000"/>
          <w:lang w:val="sr-Latn-ME"/>
        </w:rPr>
        <w:t>– važeće ovlašćenje proizvođača ponuđene opreme – Manufacturer Authorization Form (MAF), ili drugi odgovarajući dokument proizvođača, njegovog ovlašćenog predstavnika ili ovlašćenog distributera, kojim se potvrđuje da je ponuđač ovlašćen za prodaju i isporuku ponuđene opreme i da će biti obezbijeđena originalna proizvođačka garancija u trajanju od najmanje 36 mjeseci;</w:t>
      </w:r>
    </w:p>
    <w:p w:rsidR="00520B1B" w:rsidRPr="00520B1B" w:rsidRDefault="00520B1B" w:rsidP="00520B1B">
      <w:pPr>
        <w:jc w:val="both"/>
        <w:rPr>
          <w:rFonts w:ascii="Arial" w:hAnsi="Arial" w:cs="Arial"/>
          <w:color w:val="000000"/>
          <w:lang w:val="sr-Latn-ME"/>
        </w:rPr>
      </w:pPr>
      <w:r w:rsidRPr="00520B1B">
        <w:rPr>
          <w:rFonts w:ascii="Arial" w:hAnsi="Arial" w:cs="Arial"/>
          <w:color w:val="000000"/>
          <w:lang w:val="sr-Latn-ME"/>
        </w:rPr>
        <w:t>Ako dokument izdaje ovlašćeni predstavnik ili distributer proizvođača, ponuđač je dužan da dostavi dokaz o njegovom ovlašćenju od strane proizvođača.</w:t>
      </w:r>
    </w:p>
    <w:p w:rsidR="00520B1B" w:rsidRDefault="00520B1B" w:rsidP="00520B1B">
      <w:pPr>
        <w:jc w:val="both"/>
        <w:rPr>
          <w:rFonts w:ascii="Arial" w:hAnsi="Arial" w:cs="Arial"/>
          <w:color w:val="000000"/>
          <w:lang w:val="sr-Latn-ME"/>
        </w:rPr>
      </w:pPr>
      <w:r w:rsidRPr="00520B1B">
        <w:rPr>
          <w:rFonts w:ascii="Arial" w:hAnsi="Arial" w:cs="Arial"/>
          <w:color w:val="000000"/>
          <w:lang w:val="sr-Latn-ME"/>
        </w:rPr>
        <w:t>Dokumentacija može biti dostavljena na crnogorskom ili engleskom jeziku.</w:t>
      </w:r>
    </w:p>
    <w:p w:rsidR="00520B1B" w:rsidRPr="00520B1B" w:rsidRDefault="00520B1B" w:rsidP="00520B1B">
      <w:pPr>
        <w:jc w:val="both"/>
        <w:rPr>
          <w:rFonts w:ascii="Arial" w:hAnsi="Arial" w:cs="Arial"/>
          <w:color w:val="000000"/>
          <w:lang w:val="sr-Latn-ME"/>
        </w:rPr>
      </w:pPr>
    </w:p>
    <w:p w:rsidR="004F48A4" w:rsidRPr="002462D1" w:rsidRDefault="004F48A4" w:rsidP="004F48A4">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rsidR="00A22299" w:rsidRDefault="00A22299" w:rsidP="004F48A4">
      <w:pPr>
        <w:jc w:val="both"/>
        <w:rPr>
          <w:rFonts w:ascii="Arial" w:hAnsi="Arial" w:cs="Arial"/>
          <w:color w:val="000000"/>
          <w:lang w:val="sr-Latn-ME"/>
        </w:rPr>
      </w:pPr>
    </w:p>
    <w:p w:rsidR="004F48A4" w:rsidRPr="002462D1" w:rsidRDefault="00A22299" w:rsidP="004F48A4">
      <w:pPr>
        <w:jc w:val="both"/>
        <w:rPr>
          <w:rFonts w:ascii="Arial" w:hAnsi="Arial" w:cs="Arial"/>
          <w:color w:val="000000"/>
          <w:lang w:val="sr-Latn-ME"/>
        </w:rPr>
      </w:pPr>
      <w:r>
        <w:rPr>
          <w:rFonts w:ascii="Arial" w:hAnsi="Arial" w:cs="Arial"/>
          <w:color w:val="000000"/>
          <w:lang w:val="sr-Latn-ME"/>
        </w:rPr>
        <w:t>Predmet nabavke predstavlja funkcionalnu cjelinu koju nije moguće podijeliti po partijama</w:t>
      </w:r>
      <w:r w:rsidR="004F48A4" w:rsidRPr="002462D1">
        <w:rPr>
          <w:rFonts w:ascii="Arial" w:hAnsi="Arial" w:cs="Arial"/>
          <w:color w:val="000000"/>
          <w:lang w:val="sr-Latn-ME"/>
        </w:rPr>
        <w:t xml:space="preserve">. </w:t>
      </w:r>
    </w:p>
    <w:p w:rsidR="004F48A4" w:rsidRPr="002462D1" w:rsidRDefault="004F48A4" w:rsidP="004F48A4">
      <w:pPr>
        <w:jc w:val="both"/>
        <w:rPr>
          <w:rFonts w:ascii="Arial" w:hAnsi="Arial" w:cs="Arial"/>
          <w:color w:val="000000"/>
          <w:lang w:val="sr-Latn-ME"/>
        </w:rPr>
      </w:pPr>
    </w:p>
    <w:p w:rsidR="004F48A4" w:rsidRPr="002462D1" w:rsidRDefault="004F48A4" w:rsidP="004F48A4">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4F48A4" w:rsidRPr="002462D1" w:rsidRDefault="004F48A4" w:rsidP="004F48A4">
      <w:pPr>
        <w:jc w:val="both"/>
        <w:rPr>
          <w:rFonts w:ascii="Arial" w:hAnsi="Arial" w:cs="Arial"/>
          <w:color w:val="000000"/>
          <w:lang w:val="sr-Latn-ME"/>
        </w:rPr>
      </w:pPr>
    </w:p>
    <w:p w:rsidR="004F48A4" w:rsidRPr="002462D1" w:rsidRDefault="004F48A4" w:rsidP="004F48A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4F48A4" w:rsidRPr="002462D1" w:rsidRDefault="004F48A4" w:rsidP="004F48A4">
      <w:pPr>
        <w:jc w:val="both"/>
        <w:rPr>
          <w:rFonts w:ascii="Arial" w:hAnsi="Arial" w:cs="Arial"/>
          <w:color w:val="000000"/>
          <w:lang w:val="sr-Latn-ME"/>
        </w:rPr>
      </w:pPr>
    </w:p>
    <w:p w:rsidR="00A22299" w:rsidRPr="002462D1" w:rsidRDefault="00A22299" w:rsidP="00A22299">
      <w:pPr>
        <w:jc w:val="both"/>
        <w:rPr>
          <w:rFonts w:ascii="Arial" w:hAnsi="Arial" w:cs="Arial"/>
          <w:color w:val="000000"/>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ne</w:t>
      </w:r>
    </w:p>
    <w:p w:rsidR="00A22299" w:rsidRPr="002462D1" w:rsidRDefault="00A22299" w:rsidP="004F48A4">
      <w:pPr>
        <w:jc w:val="both"/>
        <w:rPr>
          <w:rFonts w:ascii="Arial" w:hAnsi="Arial" w:cs="Arial"/>
          <w:color w:val="000000"/>
          <w:lang w:val="sr-Latn-ME"/>
        </w:rPr>
      </w:pPr>
    </w:p>
    <w:p w:rsidR="004F48A4" w:rsidRPr="002462D1" w:rsidRDefault="004F48A4" w:rsidP="004F48A4">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4F48A4" w:rsidRPr="002462D1" w:rsidRDefault="004F48A4" w:rsidP="004F48A4">
      <w:pPr>
        <w:jc w:val="both"/>
        <w:rPr>
          <w:rFonts w:ascii="Arial" w:hAnsi="Arial" w:cs="Arial"/>
          <w:color w:val="000000"/>
          <w:lang w:val="sr-Latn-ME"/>
        </w:rPr>
      </w:pPr>
    </w:p>
    <w:p w:rsidR="004F48A4" w:rsidRPr="002462D1" w:rsidRDefault="004F48A4" w:rsidP="004F48A4">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sidR="00A22299" w:rsidRPr="00A22299">
        <w:rPr>
          <w:rFonts w:ascii="Arial" w:hAnsi="Arial" w:cs="Arial"/>
          <w:b/>
          <w:bCs/>
          <w:color w:val="000000"/>
          <w:lang w:val="sr-Latn-ME"/>
        </w:rPr>
        <w:t>– nije primjenjivo.</w:t>
      </w:r>
    </w:p>
    <w:p w:rsidR="004F48A4" w:rsidRPr="002462D1" w:rsidRDefault="004F48A4" w:rsidP="004F48A4">
      <w:pPr>
        <w:jc w:val="both"/>
        <w:rPr>
          <w:rFonts w:ascii="Arial" w:hAnsi="Arial" w:cs="Arial"/>
          <w:color w:val="000000"/>
          <w:lang w:val="sr-Latn-ME"/>
        </w:rPr>
      </w:pPr>
    </w:p>
    <w:p w:rsidR="004F48A4" w:rsidRPr="002462D1" w:rsidRDefault="004F48A4" w:rsidP="004F48A4">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4F48A4" w:rsidRPr="002462D1" w:rsidRDefault="004F48A4" w:rsidP="004F48A4">
      <w:pPr>
        <w:jc w:val="both"/>
        <w:rPr>
          <w:rFonts w:ascii="Arial" w:hAnsi="Arial" w:cs="Arial"/>
          <w:lang w:val="sr-Latn-ME"/>
        </w:rPr>
      </w:pPr>
    </w:p>
    <w:p w:rsidR="004F48A4" w:rsidRPr="002462D1" w:rsidRDefault="004F48A4" w:rsidP="004F48A4">
      <w:pPr>
        <w:jc w:val="both"/>
        <w:rPr>
          <w:rFonts w:ascii="Arial" w:hAnsi="Arial" w:cs="Arial"/>
          <w:lang w:val="sr-Latn-ME"/>
        </w:rPr>
      </w:pPr>
      <w:r w:rsidRPr="002462D1">
        <w:rPr>
          <w:rFonts w:ascii="Arial" w:hAnsi="Arial" w:cs="Arial"/>
          <w:lang w:val="sr-Latn-ME"/>
        </w:rPr>
        <w:t>Centralizovana nabavka se sprovodi za</w:t>
      </w:r>
      <w:r w:rsidR="00A22299">
        <w:rPr>
          <w:rFonts w:ascii="Arial" w:hAnsi="Arial" w:cs="Arial"/>
          <w:lang w:val="sr-Latn-ME"/>
        </w:rPr>
        <w:t xml:space="preserve"> </w:t>
      </w:r>
      <w:r w:rsidR="00A22299" w:rsidRPr="00A22299">
        <w:rPr>
          <w:rFonts w:ascii="Arial" w:hAnsi="Arial" w:cs="Arial"/>
          <w:b/>
          <w:bCs/>
          <w:color w:val="000000"/>
          <w:lang w:val="sr-Latn-ME"/>
        </w:rPr>
        <w:t>– nije primjenjivo.</w:t>
      </w:r>
    </w:p>
    <w:p w:rsidR="004F48A4" w:rsidRPr="002462D1" w:rsidRDefault="004F48A4" w:rsidP="004F48A4">
      <w:pPr>
        <w:jc w:val="both"/>
        <w:rPr>
          <w:rFonts w:ascii="Arial" w:hAnsi="Arial" w:cs="Arial"/>
          <w:lang w:val="sr-Latn-ME"/>
        </w:rPr>
      </w:pPr>
    </w:p>
    <w:p w:rsidR="004F48A4" w:rsidRPr="002462D1" w:rsidRDefault="004F48A4" w:rsidP="004F48A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4F48A4" w:rsidRPr="002462D1" w:rsidRDefault="004F48A4" w:rsidP="004F48A4">
      <w:pPr>
        <w:jc w:val="both"/>
        <w:rPr>
          <w:rFonts w:ascii="Arial" w:hAnsi="Arial" w:cs="Arial"/>
          <w:lang w:val="sr-Latn-ME"/>
        </w:rPr>
      </w:pPr>
    </w:p>
    <w:p w:rsidR="004F48A4" w:rsidRPr="002462D1" w:rsidRDefault="004F48A4" w:rsidP="004F48A4">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00A22299">
        <w:rPr>
          <w:rFonts w:ascii="Arial" w:hAnsi="Arial" w:cs="Arial"/>
          <w:color w:val="222A35"/>
          <w:lang w:val="sr-Latn-ME"/>
        </w:rPr>
        <w:t xml:space="preserve"> </w:t>
      </w:r>
      <w:r w:rsidR="00A22299" w:rsidRPr="00A22299">
        <w:rPr>
          <w:rFonts w:ascii="Arial" w:hAnsi="Arial" w:cs="Arial"/>
          <w:b/>
          <w:bCs/>
          <w:color w:val="000000"/>
          <w:lang w:val="sr-Latn-ME"/>
        </w:rPr>
        <w:t>– nije primjenjivo.</w:t>
      </w:r>
    </w:p>
    <w:p w:rsidR="004F48A4" w:rsidRPr="002462D1" w:rsidRDefault="004F48A4" w:rsidP="004F48A4">
      <w:pPr>
        <w:jc w:val="both"/>
        <w:rPr>
          <w:rFonts w:ascii="Arial" w:hAnsi="Arial" w:cs="Arial"/>
          <w:lang w:val="sr-Latn-ME"/>
        </w:rPr>
      </w:pPr>
    </w:p>
    <w:p w:rsidR="004F48A4" w:rsidRPr="002462D1" w:rsidRDefault="004F48A4" w:rsidP="004F48A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4F48A4" w:rsidRPr="002462D1" w:rsidRDefault="004F48A4" w:rsidP="004F48A4">
      <w:pPr>
        <w:jc w:val="both"/>
        <w:rPr>
          <w:rFonts w:ascii="Arial" w:hAnsi="Arial" w:cs="Arial"/>
          <w:color w:val="FF0000"/>
          <w:lang w:val="sr-Latn-ME"/>
        </w:rPr>
      </w:pPr>
    </w:p>
    <w:p w:rsidR="004F48A4" w:rsidRPr="002462D1" w:rsidRDefault="004F48A4" w:rsidP="004F48A4">
      <w:pPr>
        <w:jc w:val="both"/>
        <w:rPr>
          <w:rFonts w:ascii="Arial" w:hAnsi="Arial" w:cs="Arial"/>
          <w:color w:val="222A35"/>
          <w:lang w:val="sr-Latn-ME"/>
        </w:rPr>
      </w:pPr>
      <w:r w:rsidRPr="002462D1">
        <w:rPr>
          <w:rFonts w:ascii="Arial" w:hAnsi="Arial" w:cs="Arial"/>
          <w:color w:val="222A35"/>
          <w:lang w:val="sr-Latn-ME"/>
        </w:rPr>
        <w:t xml:space="preserve">Elektronski katalog sastavlja ponuđač u skladu s tehničkim specifikacijama i u formi </w:t>
      </w:r>
      <w:r w:rsidR="00A22299" w:rsidRPr="00A22299">
        <w:rPr>
          <w:rFonts w:ascii="Arial" w:hAnsi="Arial" w:cs="Arial"/>
          <w:b/>
          <w:bCs/>
          <w:color w:val="000000"/>
          <w:lang w:val="sr-Latn-ME"/>
        </w:rPr>
        <w:t>– nije primjenjivo.</w:t>
      </w:r>
    </w:p>
    <w:p w:rsidR="004F48A4" w:rsidRPr="002462D1" w:rsidRDefault="004F48A4" w:rsidP="004F48A4">
      <w:pPr>
        <w:jc w:val="both"/>
        <w:rPr>
          <w:rFonts w:ascii="Arial" w:hAnsi="Arial" w:cs="Arial"/>
          <w:color w:val="000000"/>
          <w:lang w:val="sr-Latn-ME"/>
        </w:rPr>
      </w:pPr>
    </w:p>
    <w:p w:rsidR="004F48A4" w:rsidRPr="002462D1" w:rsidRDefault="004F48A4" w:rsidP="004F48A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4F48A4" w:rsidRPr="002462D1" w:rsidRDefault="004F48A4" w:rsidP="004F48A4">
      <w:pPr>
        <w:jc w:val="both"/>
        <w:rPr>
          <w:rFonts w:ascii="Arial" w:hAnsi="Arial" w:cs="Arial"/>
          <w:b/>
          <w:bCs/>
          <w:color w:val="000000"/>
          <w:lang w:val="sr-Latn-ME"/>
        </w:rPr>
      </w:pPr>
    </w:p>
    <w:p w:rsidR="004F48A4" w:rsidRPr="002462D1" w:rsidRDefault="004F48A4" w:rsidP="004F48A4">
      <w:pPr>
        <w:jc w:val="both"/>
        <w:rPr>
          <w:rFonts w:ascii="Arial" w:hAnsi="Arial" w:cs="Arial"/>
          <w:lang w:val="sr-Latn-ME"/>
        </w:rPr>
      </w:pPr>
      <w:r w:rsidRPr="002462D1">
        <w:rPr>
          <w:rFonts w:ascii="Arial" w:hAnsi="Arial" w:cs="Arial"/>
          <w:lang w:val="sr-Latn-ME"/>
        </w:rPr>
        <w:t>Mogućnost podnošenja ponude sa varijantama</w:t>
      </w:r>
    </w:p>
    <w:p w:rsidR="004F48A4" w:rsidRPr="002462D1" w:rsidRDefault="004F48A4" w:rsidP="004F48A4">
      <w:pPr>
        <w:jc w:val="both"/>
        <w:rPr>
          <w:rFonts w:ascii="Arial" w:hAnsi="Arial" w:cs="Arial"/>
          <w:lang w:val="sr-Latn-ME"/>
        </w:rPr>
      </w:pPr>
    </w:p>
    <w:p w:rsidR="004F48A4" w:rsidRPr="002462D1" w:rsidRDefault="00A22299" w:rsidP="004F48A4">
      <w:pPr>
        <w:jc w:val="both"/>
        <w:rPr>
          <w:rFonts w:ascii="Arial" w:hAnsi="Arial" w:cs="Arial"/>
          <w:color w:val="000000"/>
          <w:lang w:val="sr-Latn-ME"/>
        </w:rPr>
      </w:pPr>
      <w:r>
        <w:rPr>
          <w:rFonts w:ascii="Arial" w:hAnsi="Arial" w:cs="Arial"/>
          <w:color w:val="000000"/>
          <w:lang w:val="sr-Latn-ME"/>
        </w:rPr>
        <w:sym w:font="Wingdings" w:char="F0FE"/>
      </w:r>
      <w:r w:rsidR="004F48A4" w:rsidRPr="002462D1">
        <w:rPr>
          <w:rFonts w:ascii="Arial" w:hAnsi="Arial" w:cs="Arial"/>
          <w:color w:val="000000"/>
          <w:lang w:val="sr-Latn-ME"/>
        </w:rPr>
        <w:t xml:space="preserve"> </w:t>
      </w:r>
      <w:r w:rsidR="004F48A4" w:rsidRPr="002462D1">
        <w:rPr>
          <w:rFonts w:ascii="Arial" w:hAnsi="Arial" w:cs="Arial"/>
          <w:lang w:val="sr-Latn-ME"/>
        </w:rPr>
        <w:t>Varijante ponude nijesu dozvoljene i neće biti razmatrane.</w:t>
      </w:r>
    </w:p>
    <w:p w:rsidR="004F48A4" w:rsidRPr="002462D1" w:rsidRDefault="004F48A4" w:rsidP="004F48A4">
      <w:pPr>
        <w:jc w:val="both"/>
        <w:rPr>
          <w:rFonts w:ascii="Arial" w:hAnsi="Arial" w:cs="Arial"/>
          <w:b/>
          <w:bCs/>
          <w:color w:val="FF0000"/>
          <w:lang w:val="sr-Latn-ME"/>
        </w:rPr>
      </w:pPr>
    </w:p>
    <w:p w:rsidR="004F48A4" w:rsidRPr="002462D1" w:rsidRDefault="004F48A4" w:rsidP="004F48A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4F48A4" w:rsidRPr="002462D1" w:rsidRDefault="004F48A4" w:rsidP="004F48A4">
      <w:pPr>
        <w:jc w:val="both"/>
        <w:rPr>
          <w:rFonts w:ascii="Arial" w:hAnsi="Arial" w:cs="Arial"/>
          <w:b/>
          <w:bCs/>
          <w:color w:val="FF0000"/>
          <w:lang w:val="sr-Latn-ME"/>
        </w:rPr>
      </w:pPr>
    </w:p>
    <w:p w:rsidR="004F48A4" w:rsidRPr="00520B1B" w:rsidRDefault="00A22299" w:rsidP="004F48A4">
      <w:pPr>
        <w:jc w:val="both"/>
        <w:rPr>
          <w:rFonts w:ascii="Arial" w:hAnsi="Arial" w:cs="Arial"/>
          <w:color w:val="000000"/>
          <w:lang w:val="sr-Latn-ME"/>
        </w:rPr>
      </w:pPr>
      <w:r>
        <w:rPr>
          <w:rFonts w:ascii="Arial" w:hAnsi="Arial" w:cs="Arial"/>
          <w:color w:val="000000"/>
          <w:lang w:val="sr-Latn-ME"/>
        </w:rPr>
        <w:sym w:font="Wingdings" w:char="F0FE"/>
      </w:r>
      <w:r w:rsidR="004F48A4" w:rsidRPr="002462D1">
        <w:rPr>
          <w:rFonts w:ascii="Arial" w:hAnsi="Arial" w:cs="Arial"/>
          <w:color w:val="000000"/>
          <w:lang w:val="sr-Latn-ME"/>
        </w:rPr>
        <w:t xml:space="preserve"> Ne</w:t>
      </w: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3" w:name="_Toc62730556"/>
      <w:r>
        <w:rPr>
          <w:rFonts w:ascii="Arial" w:hAnsi="Arial"/>
          <w:b/>
          <w:szCs w:val="32"/>
          <w:lang w:val="sr-Latn-ME"/>
        </w:rPr>
        <w:t xml:space="preserve">4. </w:t>
      </w:r>
      <w:r w:rsidR="004F48A4" w:rsidRPr="002462D1">
        <w:rPr>
          <w:rFonts w:ascii="Arial" w:hAnsi="Arial"/>
          <w:b/>
          <w:szCs w:val="32"/>
          <w:lang w:val="sr-Latn-ME"/>
        </w:rPr>
        <w:t>NAČIN UTVRĐIVANJA EKVIVALENTNOSTI</w:t>
      </w:r>
      <w:bookmarkEnd w:id="3"/>
    </w:p>
    <w:p w:rsidR="004F48A4" w:rsidRPr="002462D1" w:rsidRDefault="004F48A4" w:rsidP="004F48A4">
      <w:pPr>
        <w:jc w:val="both"/>
        <w:rPr>
          <w:rFonts w:ascii="Arial" w:hAnsi="Arial" w:cs="Arial"/>
          <w:bCs/>
          <w:color w:val="FF0000"/>
          <w:lang w:val="sr-Latn-ME"/>
        </w:rPr>
      </w:pPr>
    </w:p>
    <w:p w:rsidR="004F48A4" w:rsidRPr="00520B1B" w:rsidRDefault="004F48A4" w:rsidP="004F48A4">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A22299">
        <w:rPr>
          <w:rFonts w:ascii="Arial" w:hAnsi="Arial" w:cs="Arial"/>
          <w:bCs/>
          <w:color w:val="000000"/>
          <w:lang w:val="sr-Latn-ME"/>
        </w:rPr>
        <w:t xml:space="preserve"> </w:t>
      </w:r>
      <w:r w:rsidR="00A22299" w:rsidRPr="00A22299">
        <w:rPr>
          <w:rFonts w:ascii="Arial" w:hAnsi="Arial" w:cs="Arial"/>
          <w:b/>
          <w:color w:val="000000"/>
          <w:lang w:val="sr-Latn-ME"/>
        </w:rPr>
        <w:t>– nije primjenjivo</w:t>
      </w:r>
      <w:r w:rsidR="00520B1B">
        <w:rPr>
          <w:rFonts w:ascii="Arial" w:hAnsi="Arial" w:cs="Arial"/>
          <w:b/>
          <w:color w:val="000000"/>
          <w:lang w:val="sr-Latn-ME"/>
        </w:rPr>
        <w:t>.</w:t>
      </w: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4" w:name="_Toc62730557"/>
      <w:r>
        <w:rPr>
          <w:rFonts w:ascii="Arial" w:hAnsi="Arial"/>
          <w:b/>
          <w:szCs w:val="32"/>
          <w:lang w:val="sr-Latn-ME"/>
        </w:rPr>
        <w:lastRenderedPageBreak/>
        <w:t xml:space="preserve">5. </w:t>
      </w:r>
      <w:r w:rsidR="004F48A4" w:rsidRPr="002462D1">
        <w:rPr>
          <w:rFonts w:ascii="Arial" w:hAnsi="Arial"/>
          <w:b/>
          <w:szCs w:val="32"/>
          <w:lang w:val="sr-Latn-ME"/>
        </w:rPr>
        <w:t>OSNOVI ZA OBAVEZNO ISKLJUČENJE IZ POSTUPKA JAVNE NABAVKE</w:t>
      </w:r>
      <w:bookmarkEnd w:id="4"/>
    </w:p>
    <w:p w:rsidR="004F48A4" w:rsidRPr="002462D1" w:rsidRDefault="004F48A4" w:rsidP="004F48A4">
      <w:pPr>
        <w:jc w:val="both"/>
        <w:rPr>
          <w:rFonts w:ascii="Arial" w:hAnsi="Arial" w:cs="Arial"/>
          <w:lang w:val="sr-Latn-ME"/>
        </w:rPr>
      </w:pPr>
    </w:p>
    <w:p w:rsidR="004F48A4" w:rsidRDefault="004F48A4" w:rsidP="004F48A4">
      <w:pPr>
        <w:rPr>
          <w:rFonts w:ascii="Arial" w:hAnsi="Arial" w:cs="Arial"/>
          <w:lang w:val="sr-Latn-ME"/>
        </w:rPr>
      </w:pPr>
      <w:r w:rsidRPr="002462D1">
        <w:rPr>
          <w:rFonts w:ascii="Arial" w:hAnsi="Arial" w:cs="Arial"/>
          <w:lang w:val="sr-Latn-ME"/>
        </w:rPr>
        <w:t xml:space="preserve">Privredni subjekat će se isključiti iz postupka javne nabavke, ako: </w:t>
      </w:r>
    </w:p>
    <w:p w:rsidR="004F48A4" w:rsidRDefault="004F48A4" w:rsidP="004F48A4">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4F48A4" w:rsidRDefault="004F48A4" w:rsidP="004F48A4">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4F48A4" w:rsidRDefault="004F48A4" w:rsidP="004F48A4">
      <w:pPr>
        <w:numPr>
          <w:ilvl w:val="0"/>
          <w:numId w:val="5"/>
        </w:numPr>
        <w:rPr>
          <w:rFonts w:ascii="Arial" w:hAnsi="Arial" w:cs="Arial"/>
          <w:lang w:val="sr-Latn-ME"/>
        </w:rPr>
      </w:pPr>
      <w:r w:rsidRPr="002462D1">
        <w:rPr>
          <w:rFonts w:ascii="Arial" w:hAnsi="Arial" w:cs="Arial"/>
          <w:lang w:val="sr-Latn-ME"/>
        </w:rPr>
        <w:t>ne ispunjava uslov iz člana 99 ovog zakona;</w:t>
      </w:r>
    </w:p>
    <w:p w:rsidR="004F48A4" w:rsidRDefault="004F48A4" w:rsidP="004F48A4">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4F48A4" w:rsidRDefault="004F48A4" w:rsidP="004F48A4">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4F48A4" w:rsidRDefault="004F48A4" w:rsidP="004F48A4">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4F48A4" w:rsidRDefault="004F48A4" w:rsidP="004F48A4">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4F48A4" w:rsidRPr="002462D1" w:rsidRDefault="004F48A4" w:rsidP="004F48A4">
      <w:pPr>
        <w:numPr>
          <w:ilvl w:val="0"/>
          <w:numId w:val="5"/>
        </w:numPr>
        <w:rPr>
          <w:rFonts w:ascii="Arial" w:hAnsi="Arial" w:cs="Arial"/>
          <w:lang w:val="sr-Latn-ME"/>
        </w:rPr>
      </w:pPr>
      <w:r w:rsidRPr="002462D1">
        <w:rPr>
          <w:rFonts w:ascii="Arial" w:hAnsi="Arial" w:cs="Arial"/>
          <w:lang w:val="sr-Latn-ME"/>
        </w:rPr>
        <w:t>postoji drugi razlog propisan ovim zakonom.</w:t>
      </w: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 xml:space="preserve">6. </w:t>
      </w:r>
      <w:r w:rsidR="004F48A4" w:rsidRPr="002462D1">
        <w:rPr>
          <w:rFonts w:ascii="Arial" w:hAnsi="Arial"/>
          <w:b/>
          <w:szCs w:val="32"/>
          <w:lang w:val="sr-Latn-ME"/>
        </w:rPr>
        <w:t>SREDSTVA FINANSIJSKOG OBEZBJEĐENJA UGOVORA O JAVNOJ NABAVCI</w:t>
      </w:r>
      <w:bookmarkEnd w:id="5"/>
    </w:p>
    <w:p w:rsidR="004F48A4" w:rsidRPr="002462D1" w:rsidRDefault="004F48A4" w:rsidP="004F48A4">
      <w:pPr>
        <w:jc w:val="both"/>
        <w:rPr>
          <w:rFonts w:ascii="Arial" w:hAnsi="Arial" w:cs="Arial"/>
          <w:color w:val="000000"/>
          <w:lang w:val="sr-Latn-ME"/>
        </w:rPr>
      </w:pPr>
    </w:p>
    <w:p w:rsidR="00A22299" w:rsidRPr="00313743" w:rsidRDefault="00A22299" w:rsidP="00A22299">
      <w:pPr>
        <w:jc w:val="both"/>
        <w:rPr>
          <w:rFonts w:ascii="Arial" w:hAnsi="Arial" w:cs="Arial"/>
          <w:color w:val="000000"/>
          <w:lang w:val="sr-Latn-ME"/>
        </w:rPr>
      </w:pPr>
      <w:r w:rsidRPr="00313743">
        <w:rPr>
          <w:rFonts w:ascii="Arial" w:hAnsi="Arial" w:cs="Arial"/>
          <w:color w:val="000000"/>
          <w:lang w:val="sr-Latn-ME"/>
        </w:rPr>
        <w:t>Ponuđač čija ponuda bude izabrana kao najpovoljnija je dužan da uz potpisan ugovor o javnoj nabavci dostavi naručiocu:</w:t>
      </w:r>
    </w:p>
    <w:p w:rsidR="00A22299" w:rsidRPr="00313743" w:rsidRDefault="00A22299" w:rsidP="00A22299">
      <w:pPr>
        <w:jc w:val="both"/>
        <w:rPr>
          <w:rFonts w:ascii="Arial" w:hAnsi="Arial" w:cs="Arial"/>
          <w:color w:val="000000"/>
          <w:lang w:val="sr-Latn-ME"/>
        </w:rPr>
      </w:pPr>
    </w:p>
    <w:p w:rsidR="00A22299" w:rsidRPr="002462D1" w:rsidRDefault="00A22299" w:rsidP="00A22299">
      <w:pPr>
        <w:jc w:val="both"/>
        <w:rPr>
          <w:rFonts w:ascii="Arial" w:eastAsia="Calibri" w:hAnsi="Arial" w:cs="Arial"/>
          <w:color w:val="000000"/>
          <w:lang w:val="sr-Latn-ME"/>
        </w:rPr>
      </w:pPr>
      <w:r w:rsidRPr="00313743">
        <w:rPr>
          <w:rFonts w:ascii="Arial" w:hAnsi="Arial" w:cs="Arial"/>
          <w:color w:val="000000"/>
          <w:lang w:val="sr-Latn-ME"/>
        </w:rPr>
        <w:t> garanciju za dobro izvršenje ugovora, za slučaj povrede ugovorenih obaveza u iznosu od 5% od vrijednosti ugovora, sa rokom važenja 380 dana od dana zaključenja ugovora i koju Naručilac može aktivirati u svakom momentu kada nastupi neki od razloga predviđenih za raskid ugovora.</w:t>
      </w:r>
    </w:p>
    <w:p w:rsidR="004F48A4" w:rsidRPr="002462D1" w:rsidRDefault="004F48A4" w:rsidP="004F48A4">
      <w:pPr>
        <w:jc w:val="both"/>
        <w:rPr>
          <w:rFonts w:ascii="Arial" w:eastAsia="Calibri" w:hAnsi="Arial" w:cs="Arial"/>
          <w:color w:val="000000"/>
          <w:lang w:val="sr-Latn-ME"/>
        </w:rPr>
      </w:pP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6" w:name="_Toc62730559"/>
      <w:r>
        <w:rPr>
          <w:rFonts w:ascii="Arial" w:hAnsi="Arial"/>
          <w:b/>
          <w:szCs w:val="32"/>
          <w:lang w:val="sr-Latn-ME"/>
        </w:rPr>
        <w:t xml:space="preserve">7. </w:t>
      </w:r>
      <w:r w:rsidR="004F48A4" w:rsidRPr="002462D1">
        <w:rPr>
          <w:rFonts w:ascii="Arial" w:hAnsi="Arial"/>
          <w:b/>
          <w:szCs w:val="32"/>
          <w:lang w:val="sr-Latn-ME"/>
        </w:rPr>
        <w:t>METODOLOGIJA VREDNOVANJA PONUDA</w:t>
      </w:r>
      <w:bookmarkEnd w:id="6"/>
    </w:p>
    <w:p w:rsidR="004F48A4" w:rsidRPr="002462D1" w:rsidRDefault="004F48A4" w:rsidP="004F48A4">
      <w:pPr>
        <w:rPr>
          <w:rFonts w:ascii="Arial" w:hAnsi="Arial" w:cs="Arial"/>
          <w:lang w:val="sr-Latn-ME"/>
        </w:rPr>
      </w:pPr>
    </w:p>
    <w:p w:rsidR="00A22299" w:rsidRPr="002462D1" w:rsidRDefault="00A22299" w:rsidP="00A22299">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A22299" w:rsidRPr="002462D1" w:rsidRDefault="00A22299" w:rsidP="00A22299">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rsidR="00A22299" w:rsidRPr="002462D1" w:rsidRDefault="00A22299" w:rsidP="00A22299">
      <w:pPr>
        <w:rPr>
          <w:rFonts w:ascii="Arial" w:hAnsi="Arial" w:cs="Arial"/>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w:t>
      </w:r>
      <w:r w:rsidRPr="002462D1">
        <w:rPr>
          <w:rFonts w:ascii="Arial" w:hAnsi="Arial" w:cs="Arial"/>
          <w:lang w:val="sr-Latn-ME"/>
        </w:rPr>
        <w:t>odnos cijene i kvaliteta</w:t>
      </w:r>
      <w:r>
        <w:rPr>
          <w:rFonts w:ascii="Arial" w:hAnsi="Arial" w:cs="Arial"/>
          <w:lang w:val="sr-Latn-ME"/>
        </w:rPr>
        <w:t>,</w:t>
      </w:r>
    </w:p>
    <w:p w:rsidR="00A22299" w:rsidRDefault="00A22299" w:rsidP="00A22299">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rsidR="00A22299" w:rsidRPr="002462D1" w:rsidRDefault="00A22299" w:rsidP="00A22299">
      <w:pPr>
        <w:rPr>
          <w:rFonts w:ascii="Arial" w:hAnsi="Arial" w:cs="Arial"/>
          <w:lang w:val="sr-Latn-ME"/>
        </w:rPr>
      </w:pP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 odnos cijene i kvaliteta (najkraći ponuđeni rok pojedinačne isporuke dobija maksimalni broj bodova - maksimalan rok za isporuku je 48 sati od momenta dostavljanja pisanog zahtjeva od strane Naručioca).</w:t>
      </w: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Koristiće se (proporcionalna) relativna metoda na sljedeći način:</w:t>
      </w: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Podkriterijum cijena će se vrednovati na sljedeći način:</w:t>
      </w: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lastRenderedPageBreak/>
        <w:t>Kao osnov za vrednovanje ponuda uzimaju se ponuđene cijene ispravnih ponuda.</w:t>
      </w: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 xml:space="preserve">Podkriterijum najniža ponuđena cijena iskazuje na način što se najniža ukupna ponuđena cijena podijeli sa ponuđenom cijenom i dobijeni količnik pomnoži sa brojem bodova koji je određen za ovaj podkriterijum od maksimalnih </w:t>
      </w:r>
      <w:r>
        <w:rPr>
          <w:rFonts w:ascii="Arial" w:hAnsi="Arial" w:cs="Arial"/>
          <w:i/>
          <w:color w:val="000000"/>
          <w:lang w:val="sr-Latn-ME"/>
        </w:rPr>
        <w:t>8</w:t>
      </w:r>
      <w:r w:rsidRPr="009C5308">
        <w:rPr>
          <w:rFonts w:ascii="Arial" w:hAnsi="Arial" w:cs="Arial"/>
          <w:i/>
          <w:color w:val="000000"/>
          <w:lang w:val="sr-Latn-ME"/>
        </w:rPr>
        <w:t>0 bodova, po formuli:</w:t>
      </w: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Broj bodova = C min (Najniža ponuđena cijena)/C (ponuđena cijena)*</w:t>
      </w:r>
      <w:r>
        <w:rPr>
          <w:rFonts w:ascii="Arial" w:hAnsi="Arial" w:cs="Arial"/>
          <w:i/>
          <w:color w:val="000000"/>
          <w:lang w:val="sr-Latn-ME"/>
        </w:rPr>
        <w:t>8</w:t>
      </w:r>
      <w:r w:rsidRPr="009C5308">
        <w:rPr>
          <w:rFonts w:ascii="Arial" w:hAnsi="Arial" w:cs="Arial"/>
          <w:i/>
          <w:color w:val="000000"/>
          <w:lang w:val="sr-Latn-ME"/>
        </w:rPr>
        <w:t>0</w:t>
      </w: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Ako je ponuđena cijena 0,00 EUR-a prilikom vrednovanja te cijene po kriterijumu ili podkriterijumu najniža ponuđena cijena uzima se da je ponuđena cijena 0,01 EUR.</w:t>
      </w: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22299" w:rsidRPr="009C5308"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 xml:space="preserve">Kvalitet </w:t>
      </w:r>
      <w:r>
        <w:rPr>
          <w:rFonts w:ascii="Arial" w:hAnsi="Arial" w:cs="Arial"/>
          <w:i/>
          <w:color w:val="000000"/>
          <w:lang w:val="sr-Latn-ME"/>
        </w:rPr>
        <w:t>2</w:t>
      </w:r>
      <w:r w:rsidRPr="009C5308">
        <w:rPr>
          <w:rFonts w:ascii="Arial" w:hAnsi="Arial" w:cs="Arial"/>
          <w:i/>
          <w:color w:val="000000"/>
          <w:lang w:val="sr-Latn-ME"/>
        </w:rPr>
        <w:t>0 bodova - Parametar kvalitet (K) vrednovaće se na sljedeći način: Najkraći ponuđeni rok</w:t>
      </w:r>
      <w:r>
        <w:rPr>
          <w:rFonts w:ascii="Arial" w:hAnsi="Arial" w:cs="Arial"/>
          <w:i/>
          <w:color w:val="000000"/>
          <w:lang w:val="sr-Latn-ME"/>
        </w:rPr>
        <w:t xml:space="preserve"> </w:t>
      </w:r>
      <w:r w:rsidRPr="009C5308">
        <w:rPr>
          <w:rFonts w:ascii="Arial" w:hAnsi="Arial" w:cs="Arial"/>
          <w:i/>
          <w:color w:val="000000"/>
          <w:lang w:val="sr-Latn-ME"/>
        </w:rPr>
        <w:t xml:space="preserve">isporuke dobija maksimalni broj bodova - </w:t>
      </w:r>
      <w:r>
        <w:rPr>
          <w:rFonts w:ascii="Arial" w:hAnsi="Arial" w:cs="Arial"/>
          <w:i/>
          <w:color w:val="000000"/>
          <w:lang w:val="sr-Latn-ME"/>
        </w:rPr>
        <w:t>2</w:t>
      </w:r>
      <w:r w:rsidRPr="009C5308">
        <w:rPr>
          <w:rFonts w:ascii="Arial" w:hAnsi="Arial" w:cs="Arial"/>
          <w:i/>
          <w:color w:val="000000"/>
          <w:lang w:val="sr-Latn-ME"/>
        </w:rPr>
        <w:t>0. Bodovi za ostale ponude se obračunavaju proporci</w:t>
      </w:r>
      <w:r>
        <w:rPr>
          <w:rFonts w:ascii="Arial" w:hAnsi="Arial" w:cs="Arial"/>
          <w:i/>
          <w:color w:val="000000"/>
          <w:lang w:val="sr-Latn-ME"/>
        </w:rPr>
        <w:t>on</w:t>
      </w:r>
      <w:r w:rsidRPr="009C5308">
        <w:rPr>
          <w:rFonts w:ascii="Arial" w:hAnsi="Arial" w:cs="Arial"/>
          <w:i/>
          <w:color w:val="000000"/>
          <w:lang w:val="sr-Latn-ME"/>
        </w:rPr>
        <w:t xml:space="preserve">alno u odnosu na najkraći ponuđeni rok isporuke po formuli: Broj bodova (K) = Najkraći ponuđeni rok isporuke iskazan u </w:t>
      </w:r>
      <w:r>
        <w:rPr>
          <w:rFonts w:ascii="Arial" w:hAnsi="Arial" w:cs="Arial"/>
          <w:i/>
          <w:color w:val="000000"/>
          <w:lang w:val="sr-Latn-ME"/>
        </w:rPr>
        <w:t>danima</w:t>
      </w:r>
      <w:r w:rsidRPr="009C5308">
        <w:rPr>
          <w:rFonts w:ascii="Arial" w:hAnsi="Arial" w:cs="Arial"/>
          <w:i/>
          <w:color w:val="000000"/>
          <w:lang w:val="sr-Latn-ME"/>
        </w:rPr>
        <w:t xml:space="preserve">/ponuđeni rok isporuke x </w:t>
      </w:r>
      <w:r>
        <w:rPr>
          <w:rFonts w:ascii="Arial" w:hAnsi="Arial" w:cs="Arial"/>
          <w:i/>
          <w:color w:val="000000"/>
          <w:lang w:val="sr-Latn-ME"/>
        </w:rPr>
        <w:t>2</w:t>
      </w:r>
      <w:r w:rsidRPr="009C5308">
        <w:rPr>
          <w:rFonts w:ascii="Arial" w:hAnsi="Arial" w:cs="Arial"/>
          <w:i/>
          <w:color w:val="000000"/>
          <w:lang w:val="sr-Latn-ME"/>
        </w:rPr>
        <w:t>0.</w:t>
      </w:r>
    </w:p>
    <w:p w:rsidR="00A22299" w:rsidRDefault="00A22299" w:rsidP="00A222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 xml:space="preserve">Ponuđač je dužan da u ponudi navede rok isporuke, iskazan u </w:t>
      </w:r>
      <w:r>
        <w:rPr>
          <w:rFonts w:ascii="Arial" w:hAnsi="Arial" w:cs="Arial"/>
          <w:i/>
          <w:color w:val="000000"/>
          <w:lang w:val="sr-Latn-ME"/>
        </w:rPr>
        <w:t>danima</w:t>
      </w:r>
      <w:r w:rsidRPr="009C5308">
        <w:rPr>
          <w:rFonts w:ascii="Arial" w:hAnsi="Arial" w:cs="Arial"/>
          <w:i/>
          <w:color w:val="000000"/>
          <w:lang w:val="sr-Latn-ME"/>
        </w:rPr>
        <w:t xml:space="preserve">. Maksimalan rok za isporuku je </w:t>
      </w:r>
      <w:r>
        <w:rPr>
          <w:rFonts w:ascii="Arial" w:hAnsi="Arial" w:cs="Arial"/>
          <w:i/>
          <w:color w:val="000000"/>
          <w:lang w:val="sr-Latn-ME"/>
        </w:rPr>
        <w:t>90</w:t>
      </w:r>
      <w:r w:rsidRPr="009C5308">
        <w:rPr>
          <w:rFonts w:ascii="Arial" w:hAnsi="Arial" w:cs="Arial"/>
          <w:i/>
          <w:color w:val="000000"/>
          <w:lang w:val="sr-Latn-ME"/>
        </w:rPr>
        <w:t xml:space="preserve"> </w:t>
      </w:r>
      <w:r>
        <w:rPr>
          <w:rFonts w:ascii="Arial" w:hAnsi="Arial" w:cs="Arial"/>
          <w:i/>
          <w:color w:val="000000"/>
          <w:lang w:val="sr-Latn-ME"/>
        </w:rPr>
        <w:t>dana</w:t>
      </w:r>
      <w:r w:rsidRPr="009C5308">
        <w:rPr>
          <w:rFonts w:ascii="Arial" w:hAnsi="Arial" w:cs="Arial"/>
          <w:i/>
          <w:color w:val="000000"/>
          <w:lang w:val="sr-Latn-ME"/>
        </w:rPr>
        <w:t xml:space="preserve"> od </w:t>
      </w:r>
      <w:r>
        <w:rPr>
          <w:rFonts w:ascii="Arial" w:hAnsi="Arial" w:cs="Arial"/>
          <w:i/>
          <w:color w:val="000000"/>
          <w:lang w:val="sr-Latn-ME"/>
        </w:rPr>
        <w:t>dana potpisivanja ugovora.</w:t>
      </w:r>
    </w:p>
    <w:p w:rsidR="004F48A4" w:rsidRPr="002462D1" w:rsidRDefault="004F48A4" w:rsidP="004F48A4">
      <w:pPr>
        <w:jc w:val="both"/>
        <w:rPr>
          <w:rFonts w:ascii="Arial" w:hAnsi="Arial" w:cs="Arial"/>
          <w:color w:val="000000"/>
          <w:lang w:val="sr-Latn-ME"/>
        </w:rPr>
      </w:pP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Pr>
          <w:rFonts w:ascii="Arial" w:hAnsi="Arial"/>
          <w:b/>
          <w:szCs w:val="32"/>
          <w:lang w:val="sr-Latn-ME"/>
        </w:rPr>
        <w:t xml:space="preserve">8. </w:t>
      </w:r>
      <w:r w:rsidR="004F48A4" w:rsidRPr="002462D1">
        <w:rPr>
          <w:rFonts w:ascii="Arial" w:hAnsi="Arial"/>
          <w:b/>
          <w:szCs w:val="32"/>
          <w:lang w:val="sr-Latn-ME"/>
        </w:rPr>
        <w:t>JEZIK PONUDE</w:t>
      </w:r>
      <w:bookmarkEnd w:id="7"/>
    </w:p>
    <w:p w:rsidR="004F48A4" w:rsidRPr="002462D1" w:rsidRDefault="004F48A4" w:rsidP="004F48A4">
      <w:pPr>
        <w:jc w:val="both"/>
        <w:rPr>
          <w:rFonts w:ascii="Arial" w:hAnsi="Arial" w:cs="Arial"/>
          <w:b/>
          <w:bCs/>
          <w:color w:val="000000"/>
          <w:lang w:val="sr-Latn-ME"/>
        </w:rPr>
      </w:pPr>
    </w:p>
    <w:p w:rsidR="00A22299" w:rsidRPr="00542D83" w:rsidRDefault="00A22299" w:rsidP="00A22299">
      <w:pPr>
        <w:jc w:val="both"/>
        <w:rPr>
          <w:rFonts w:ascii="Arial" w:hAnsi="Arial" w:cs="Arial"/>
          <w:color w:val="000000"/>
          <w:lang w:val="sr-Latn-ME"/>
        </w:rPr>
      </w:pPr>
      <w:r w:rsidRPr="00542D83">
        <w:rPr>
          <w:rFonts w:ascii="Arial" w:hAnsi="Arial" w:cs="Arial"/>
          <w:color w:val="000000"/>
          <w:lang w:val="sr-Latn-ME"/>
        </w:rPr>
        <w:t>Ponuda se sačinjava na:</w:t>
      </w:r>
    </w:p>
    <w:p w:rsidR="00A22299" w:rsidRPr="00542D83" w:rsidRDefault="00A22299" w:rsidP="00A22299">
      <w:pPr>
        <w:jc w:val="both"/>
        <w:rPr>
          <w:rFonts w:ascii="Arial" w:hAnsi="Arial" w:cs="Arial"/>
          <w:color w:val="000000"/>
          <w:lang w:val="sr-Latn-ME"/>
        </w:rPr>
      </w:pPr>
    </w:p>
    <w:p w:rsidR="00A22299" w:rsidRPr="00542D83" w:rsidRDefault="00A22299" w:rsidP="00A22299">
      <w:pPr>
        <w:jc w:val="both"/>
        <w:rPr>
          <w:rFonts w:ascii="Arial" w:hAnsi="Arial" w:cs="Arial"/>
          <w:color w:val="000000"/>
          <w:lang w:val="sr-Latn-ME"/>
        </w:rPr>
      </w:pPr>
      <w:r w:rsidRPr="00542D83">
        <w:rPr>
          <w:rFonts w:ascii="Arial" w:hAnsi="Arial" w:cs="Arial"/>
          <w:color w:val="000000"/>
          <w:lang w:val="sr-Latn-ME"/>
        </w:rPr>
        <w:t></w:t>
      </w:r>
      <w:r w:rsidRPr="00542D83">
        <w:rPr>
          <w:rFonts w:ascii="Arial" w:hAnsi="Arial" w:cs="Arial"/>
          <w:color w:val="000000"/>
          <w:lang w:val="sr-Latn-ME"/>
        </w:rPr>
        <w:tab/>
        <w:t>na crnogorskom jeziku i drugom jeziku koji je u službenoj upotrebi u Crnoj Gori, u skladu sa Ustavom i zakonom.</w:t>
      </w:r>
    </w:p>
    <w:p w:rsidR="00A22299" w:rsidRPr="00542D83" w:rsidRDefault="00A22299" w:rsidP="00A22299">
      <w:pPr>
        <w:jc w:val="both"/>
        <w:rPr>
          <w:rFonts w:ascii="Arial" w:hAnsi="Arial" w:cs="Arial"/>
          <w:color w:val="000000"/>
          <w:lang w:val="sr-Latn-ME"/>
        </w:rPr>
      </w:pPr>
    </w:p>
    <w:p w:rsidR="00A22299" w:rsidRDefault="00A22299" w:rsidP="00A22299">
      <w:pPr>
        <w:jc w:val="both"/>
        <w:rPr>
          <w:rFonts w:ascii="Arial" w:hAnsi="Arial" w:cs="Arial"/>
          <w:color w:val="000000"/>
          <w:lang w:val="sr-Latn-ME"/>
        </w:rPr>
      </w:pPr>
      <w:r w:rsidRPr="00542D83">
        <w:rPr>
          <w:rFonts w:ascii="Arial" w:hAnsi="Arial" w:cs="Arial"/>
          <w:color w:val="000000"/>
          <w:lang w:val="sr-Latn-ME"/>
        </w:rPr>
        <w:t></w:t>
      </w:r>
      <w:r w:rsidRPr="00542D83">
        <w:rPr>
          <w:rFonts w:ascii="Arial" w:hAnsi="Arial" w:cs="Arial"/>
          <w:color w:val="000000"/>
          <w:lang w:val="sr-Latn-ME"/>
        </w:rPr>
        <w:tab/>
        <w:t>u cjelini ili djelimično sačinjava se i na jeziku koji se koristi u međunarodnoj trgovini, u dijelu koji se odnosi na tehničke karakteristike, kvalitet i tehničku dokumentaciju.</w:t>
      </w:r>
    </w:p>
    <w:p w:rsidR="004F48A4" w:rsidRPr="002462D1" w:rsidRDefault="004F48A4" w:rsidP="004F48A4">
      <w:pPr>
        <w:jc w:val="both"/>
        <w:rPr>
          <w:rFonts w:ascii="Arial" w:hAnsi="Arial" w:cs="Arial"/>
          <w:lang w:val="sr-Latn-ME"/>
        </w:rPr>
      </w:pP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 xml:space="preserve">9. </w:t>
      </w:r>
      <w:r w:rsidR="004F48A4" w:rsidRPr="002462D1">
        <w:rPr>
          <w:rFonts w:ascii="Arial" w:hAnsi="Arial"/>
          <w:b/>
          <w:szCs w:val="32"/>
          <w:lang w:val="sr-Latn-ME"/>
        </w:rPr>
        <w:t>NAČIN, MJESTO I VRIJEME PODNOŠENJA PONUDA I OTVARANJA PONUDA</w:t>
      </w:r>
      <w:bookmarkEnd w:id="8"/>
    </w:p>
    <w:p w:rsidR="004F48A4" w:rsidRPr="002462D1" w:rsidRDefault="004F48A4" w:rsidP="004F48A4">
      <w:pPr>
        <w:jc w:val="both"/>
        <w:rPr>
          <w:rFonts w:ascii="Arial" w:hAnsi="Arial" w:cs="Arial"/>
          <w:b/>
          <w:bCs/>
          <w:color w:val="000000"/>
          <w:lang w:val="sr-Latn-ME"/>
        </w:rPr>
      </w:pPr>
    </w:p>
    <w:p w:rsidR="00A22299" w:rsidRPr="005516FB" w:rsidRDefault="00A22299" w:rsidP="00A22299">
      <w:pPr>
        <w:rPr>
          <w:rFonts w:ascii="Arial" w:hAnsi="Arial" w:cs="Arial"/>
          <w:color w:val="000000"/>
          <w:lang w:val="sr-Latn-ME"/>
        </w:rPr>
      </w:pPr>
      <w:r w:rsidRPr="005516FB">
        <w:rPr>
          <w:rFonts w:ascii="Arial" w:hAnsi="Arial" w:cs="Arial"/>
          <w:color w:val="000000"/>
          <w:lang w:val="sr-Latn-ME"/>
        </w:rPr>
        <w:t xml:space="preserve">Ponude se podnose preko ESJN-a zaključno sa danom </w:t>
      </w:r>
      <w:r w:rsidR="006A4686">
        <w:rPr>
          <w:rFonts w:ascii="Arial" w:hAnsi="Arial" w:cs="Arial"/>
          <w:color w:val="000000"/>
          <w:lang w:val="sr-Latn-ME"/>
        </w:rPr>
        <w:t>15.07</w:t>
      </w:r>
      <w:r w:rsidRPr="005516FB">
        <w:rPr>
          <w:rFonts w:ascii="Arial" w:hAnsi="Arial" w:cs="Arial"/>
          <w:color w:val="000000"/>
          <w:lang w:val="sr-Latn-ME"/>
        </w:rPr>
        <w:t>.202</w:t>
      </w:r>
      <w:r>
        <w:rPr>
          <w:rFonts w:ascii="Arial" w:hAnsi="Arial" w:cs="Arial"/>
          <w:color w:val="000000"/>
          <w:lang w:val="sr-Latn-ME"/>
        </w:rPr>
        <w:t>6</w:t>
      </w:r>
      <w:r w:rsidRPr="005516FB">
        <w:rPr>
          <w:rFonts w:ascii="Arial" w:hAnsi="Arial" w:cs="Arial"/>
          <w:color w:val="000000"/>
          <w:lang w:val="sr-Latn-ME"/>
        </w:rPr>
        <w:t xml:space="preserve">. godine do </w:t>
      </w:r>
      <w:r>
        <w:rPr>
          <w:rFonts w:ascii="Arial" w:hAnsi="Arial" w:cs="Arial"/>
          <w:color w:val="000000"/>
          <w:lang w:val="sr-Latn-ME"/>
        </w:rPr>
        <w:t>10</w:t>
      </w:r>
      <w:r w:rsidRPr="005516FB">
        <w:rPr>
          <w:rFonts w:ascii="Arial" w:hAnsi="Arial" w:cs="Arial"/>
          <w:color w:val="000000"/>
          <w:lang w:val="sr-Latn-ME"/>
        </w:rPr>
        <w:t>:00 sati.</w:t>
      </w:r>
    </w:p>
    <w:p w:rsidR="00A22299" w:rsidRPr="005516FB" w:rsidRDefault="00A22299" w:rsidP="00A22299">
      <w:pPr>
        <w:rPr>
          <w:rFonts w:ascii="Arial" w:hAnsi="Arial" w:cs="Arial"/>
          <w:color w:val="000000"/>
          <w:lang w:val="sr-Latn-ME"/>
        </w:rPr>
      </w:pPr>
    </w:p>
    <w:p w:rsidR="00A22299" w:rsidRPr="005516FB" w:rsidRDefault="00A22299" w:rsidP="00A22299">
      <w:pPr>
        <w:jc w:val="both"/>
        <w:rPr>
          <w:rFonts w:ascii="Arial" w:hAnsi="Arial" w:cs="Arial"/>
          <w:color w:val="000000"/>
          <w:lang w:val="sr-Latn-ME"/>
        </w:rPr>
      </w:pPr>
      <w:r w:rsidRPr="005516FB">
        <w:rPr>
          <w:rFonts w:ascii="Arial" w:hAnsi="Arial" w:cs="Arial"/>
          <w:color w:val="000000"/>
          <w:lang w:val="sr-Latn-ME"/>
        </w:rPr>
        <w:t xml:space="preserve">Otvaranje ponuda održaće se dana </w:t>
      </w:r>
      <w:r w:rsidR="006A4686">
        <w:rPr>
          <w:rFonts w:ascii="Arial" w:hAnsi="Arial" w:cs="Arial"/>
          <w:color w:val="000000"/>
          <w:lang w:val="sr-Latn-ME"/>
        </w:rPr>
        <w:t>15.07</w:t>
      </w:r>
      <w:r w:rsidRPr="005516FB">
        <w:rPr>
          <w:rFonts w:ascii="Arial" w:hAnsi="Arial" w:cs="Arial"/>
          <w:color w:val="000000"/>
          <w:lang w:val="sr-Latn-ME"/>
        </w:rPr>
        <w:t>.202</w:t>
      </w:r>
      <w:r>
        <w:rPr>
          <w:rFonts w:ascii="Arial" w:hAnsi="Arial" w:cs="Arial"/>
          <w:color w:val="000000"/>
          <w:lang w:val="sr-Latn-ME"/>
        </w:rPr>
        <w:t>6</w:t>
      </w:r>
      <w:r w:rsidRPr="005516FB">
        <w:rPr>
          <w:rFonts w:ascii="Arial" w:hAnsi="Arial" w:cs="Arial"/>
          <w:color w:val="000000"/>
          <w:lang w:val="sr-Latn-ME"/>
        </w:rPr>
        <w:t>. godine u 1</w:t>
      </w:r>
      <w:r>
        <w:rPr>
          <w:rFonts w:ascii="Arial" w:hAnsi="Arial" w:cs="Arial"/>
          <w:color w:val="000000"/>
          <w:lang w:val="sr-Latn-ME"/>
        </w:rPr>
        <w:t>0</w:t>
      </w:r>
      <w:r w:rsidRPr="005516FB">
        <w:rPr>
          <w:rFonts w:ascii="Arial" w:hAnsi="Arial" w:cs="Arial"/>
          <w:color w:val="000000"/>
          <w:lang w:val="sr-Latn-ME"/>
        </w:rPr>
        <w:t xml:space="preserve">:00 sati. </w:t>
      </w:r>
    </w:p>
    <w:p w:rsidR="00A22299" w:rsidRPr="005516FB" w:rsidRDefault="00A22299" w:rsidP="00A22299">
      <w:pPr>
        <w:jc w:val="both"/>
        <w:rPr>
          <w:rFonts w:ascii="Arial" w:hAnsi="Arial" w:cs="Arial"/>
          <w:color w:val="000000"/>
          <w:lang w:val="sr-Latn-ME"/>
        </w:rPr>
      </w:pPr>
    </w:p>
    <w:p w:rsidR="00A22299" w:rsidRPr="00542D83" w:rsidRDefault="00A22299" w:rsidP="00A22299">
      <w:pPr>
        <w:jc w:val="both"/>
        <w:rPr>
          <w:rFonts w:ascii="Arial" w:hAnsi="Arial" w:cs="Arial"/>
          <w:color w:val="000000"/>
          <w:lang w:val="sr-Latn-ME"/>
        </w:rPr>
      </w:pPr>
      <w:r w:rsidRPr="005516FB">
        <w:rPr>
          <w:rFonts w:ascii="Arial" w:hAnsi="Arial" w:cs="Arial"/>
          <w:color w:val="000000"/>
          <w:lang w:val="sr-Latn-ME"/>
        </w:rPr>
        <w:t>Ponuda se sačinjava i podnosi u elektronskom obliku putem ESJN.</w:t>
      </w:r>
    </w:p>
    <w:p w:rsidR="00A22299" w:rsidRPr="00542D83" w:rsidRDefault="00A22299" w:rsidP="00A22299">
      <w:pPr>
        <w:jc w:val="both"/>
        <w:rPr>
          <w:rFonts w:ascii="Arial" w:hAnsi="Arial" w:cs="Arial"/>
          <w:color w:val="000000"/>
          <w:lang w:val="sr-Latn-ME"/>
        </w:rPr>
      </w:pPr>
    </w:p>
    <w:p w:rsidR="00A22299" w:rsidRPr="00542D83" w:rsidRDefault="00A22299" w:rsidP="00A22299">
      <w:pPr>
        <w:jc w:val="both"/>
        <w:rPr>
          <w:rFonts w:ascii="Arial" w:hAnsi="Arial" w:cs="Arial"/>
          <w:color w:val="000000"/>
          <w:lang w:val="sr-Latn-ME"/>
        </w:rPr>
      </w:pPr>
      <w:r w:rsidRPr="00542D83">
        <w:rPr>
          <w:rFonts w:ascii="Arial" w:hAnsi="Arial" w:cs="Arial"/>
          <w:color w:val="000000"/>
          <w:lang w:val="sr-Latn-ME"/>
        </w:rPr>
        <w:t>Izjava privrednog subjekta (verifikovana elektronskim potpisom) i garancija ponude podnose se u elektronskom obliku putem ESJN.</w:t>
      </w:r>
    </w:p>
    <w:p w:rsidR="00A22299" w:rsidRPr="00542D83" w:rsidRDefault="00A22299" w:rsidP="00A22299">
      <w:pPr>
        <w:rPr>
          <w:rFonts w:ascii="Arial" w:hAnsi="Arial" w:cs="Arial"/>
          <w:color w:val="000000"/>
          <w:lang w:val="sr-Latn-ME"/>
        </w:rPr>
      </w:pPr>
    </w:p>
    <w:p w:rsidR="004F48A4" w:rsidRPr="00520B1B" w:rsidRDefault="00A22299" w:rsidP="00520B1B">
      <w:pPr>
        <w:jc w:val="both"/>
        <w:rPr>
          <w:rFonts w:ascii="Arial" w:hAnsi="Arial" w:cs="Arial"/>
          <w:color w:val="000000"/>
          <w:lang w:val="sr-Latn-ME"/>
        </w:rPr>
      </w:pPr>
      <w:r w:rsidRPr="00542D83">
        <w:rPr>
          <w:rFonts w:ascii="Arial" w:hAnsi="Arial" w:cs="Arial"/>
          <w:color w:val="000000"/>
          <w:lang w:val="sr-Latn-ME"/>
        </w:rPr>
        <w:t xml:space="preserve">Ako ponuđač ne može da garanciju ponude podnese u elektronskom obliku, dužan je da putem ESJN dostavi kopiju garancije ponude, a da original garancije ponude dostavi, odnosno uruči </w:t>
      </w:r>
      <w:r>
        <w:rPr>
          <w:rFonts w:ascii="Arial" w:hAnsi="Arial" w:cs="Arial"/>
          <w:color w:val="000000"/>
          <w:lang w:val="sr-Latn-ME"/>
        </w:rPr>
        <w:t>N</w:t>
      </w:r>
      <w:r w:rsidRPr="00542D83">
        <w:rPr>
          <w:rFonts w:ascii="Arial" w:hAnsi="Arial" w:cs="Arial"/>
          <w:color w:val="000000"/>
          <w:lang w:val="sr-Latn-ME"/>
        </w:rPr>
        <w:t>aručiocu neposredno ili putem pošte preporučenom pošiljkom</w:t>
      </w:r>
      <w:r>
        <w:rPr>
          <w:rFonts w:ascii="Arial" w:hAnsi="Arial" w:cs="Arial"/>
          <w:color w:val="000000"/>
          <w:lang w:val="sr-Latn-ME"/>
        </w:rPr>
        <w:t xml:space="preserve"> na adresu Novaka Miloševa 46/1,</w:t>
      </w:r>
      <w:r w:rsidRPr="00542D83">
        <w:rPr>
          <w:rFonts w:ascii="Arial" w:hAnsi="Arial" w:cs="Arial"/>
          <w:color w:val="000000"/>
          <w:lang w:val="sr-Latn-ME"/>
        </w:rPr>
        <w:t xml:space="preserve"> </w:t>
      </w:r>
      <w:r w:rsidRPr="005516FB">
        <w:rPr>
          <w:rFonts w:ascii="Arial" w:hAnsi="Arial" w:cs="Arial"/>
          <w:color w:val="000000"/>
          <w:lang w:val="sr-Latn-ME"/>
        </w:rPr>
        <w:t xml:space="preserve">najkasnije prije isteka roka za podnošenje ponuda, radnim danima od 07:00 do 13:00 sati, zaključno sa danom </w:t>
      </w:r>
      <w:r w:rsidR="006A4686">
        <w:rPr>
          <w:rFonts w:ascii="Arial" w:hAnsi="Arial" w:cs="Arial"/>
          <w:color w:val="000000"/>
          <w:lang w:val="sr-Latn-ME"/>
        </w:rPr>
        <w:t>15.07</w:t>
      </w:r>
      <w:r w:rsidRPr="005516FB">
        <w:rPr>
          <w:rFonts w:ascii="Arial" w:hAnsi="Arial" w:cs="Arial"/>
          <w:color w:val="000000"/>
          <w:lang w:val="sr-Latn-ME"/>
        </w:rPr>
        <w:t>.202</w:t>
      </w:r>
      <w:r>
        <w:rPr>
          <w:rFonts w:ascii="Arial" w:hAnsi="Arial" w:cs="Arial"/>
          <w:color w:val="000000"/>
          <w:lang w:val="sr-Latn-ME"/>
        </w:rPr>
        <w:t>6</w:t>
      </w:r>
      <w:r w:rsidRPr="005516FB">
        <w:rPr>
          <w:rFonts w:ascii="Arial" w:hAnsi="Arial" w:cs="Arial"/>
          <w:color w:val="000000"/>
          <w:lang w:val="sr-Latn-ME"/>
        </w:rPr>
        <w:t>. godine do 1</w:t>
      </w:r>
      <w:r>
        <w:rPr>
          <w:rFonts w:ascii="Arial" w:hAnsi="Arial" w:cs="Arial"/>
          <w:color w:val="000000"/>
          <w:lang w:val="sr-Latn-ME"/>
        </w:rPr>
        <w:t>0</w:t>
      </w:r>
      <w:r w:rsidRPr="005516FB">
        <w:rPr>
          <w:rFonts w:ascii="Arial" w:hAnsi="Arial" w:cs="Arial"/>
          <w:color w:val="000000"/>
          <w:lang w:val="sr-Latn-ME"/>
        </w:rPr>
        <w:t>:00 sati.</w:t>
      </w:r>
    </w:p>
    <w:p w:rsidR="004F48A4" w:rsidRPr="00621E2F" w:rsidRDefault="004F55A6" w:rsidP="00621E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Pr>
          <w:rFonts w:ascii="Arial" w:hAnsi="Arial"/>
          <w:b/>
          <w:szCs w:val="32"/>
          <w:lang w:val="sr-Latn-ME"/>
        </w:rPr>
        <w:lastRenderedPageBreak/>
        <w:t xml:space="preserve">10. </w:t>
      </w:r>
      <w:r w:rsidR="004F48A4" w:rsidRPr="002462D1">
        <w:rPr>
          <w:rFonts w:ascii="Arial" w:hAnsi="Arial"/>
          <w:b/>
          <w:szCs w:val="32"/>
          <w:lang w:val="sr-Latn-ME"/>
        </w:rPr>
        <w:t>USLOVI ZA AKTIVIRANJE GARANCIJE PONUDE</w:t>
      </w:r>
      <w:r w:rsidR="004F48A4" w:rsidRPr="002462D1">
        <w:rPr>
          <w:rFonts w:ascii="Arial" w:hAnsi="Arial"/>
          <w:b/>
          <w:szCs w:val="32"/>
          <w:vertAlign w:val="superscript"/>
          <w:lang w:val="sr-Latn-ME"/>
        </w:rPr>
        <w:footnoteReference w:id="9"/>
      </w:r>
      <w:bookmarkEnd w:id="9"/>
    </w:p>
    <w:p w:rsidR="004F48A4" w:rsidRPr="002462D1" w:rsidRDefault="004F48A4" w:rsidP="004F48A4">
      <w:pPr>
        <w:jc w:val="both"/>
        <w:rPr>
          <w:rFonts w:ascii="Arial" w:hAnsi="Arial" w:cs="Arial"/>
          <w:lang w:val="sr-Latn-ME"/>
        </w:rPr>
      </w:pPr>
      <w:r w:rsidRPr="002462D1">
        <w:rPr>
          <w:rFonts w:ascii="Arial" w:hAnsi="Arial" w:cs="Arial"/>
          <w:lang w:val="sr-Latn-ME"/>
        </w:rPr>
        <w:t xml:space="preserve">Garancija ponude će se aktivirati ako ponuđač: </w:t>
      </w:r>
    </w:p>
    <w:p w:rsidR="004F48A4" w:rsidRPr="002462D1" w:rsidRDefault="004F48A4" w:rsidP="004F48A4">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4F48A4" w:rsidRPr="00621E2F" w:rsidRDefault="004F48A4" w:rsidP="00621E2F">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4F48A4" w:rsidRPr="00621E2F" w:rsidRDefault="004F55A6" w:rsidP="00621E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Pr>
          <w:rFonts w:ascii="Arial" w:hAnsi="Arial"/>
          <w:b/>
          <w:szCs w:val="32"/>
          <w:lang w:val="sr-Latn-ME"/>
        </w:rPr>
        <w:t xml:space="preserve">11. </w:t>
      </w:r>
      <w:r w:rsidR="004F48A4" w:rsidRPr="002462D1">
        <w:rPr>
          <w:rFonts w:ascii="Arial" w:hAnsi="Arial"/>
          <w:b/>
          <w:szCs w:val="32"/>
          <w:lang w:val="sr-Latn-ME"/>
        </w:rPr>
        <w:t>TAJNOST PODATAKA</w:t>
      </w:r>
      <w:bookmarkEnd w:id="10"/>
    </w:p>
    <w:p w:rsidR="004F48A4" w:rsidRPr="002462D1" w:rsidRDefault="004F48A4" w:rsidP="004F48A4">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4F48A4" w:rsidRPr="002462D1" w:rsidRDefault="004F48A4" w:rsidP="004F48A4">
      <w:pPr>
        <w:jc w:val="both"/>
        <w:rPr>
          <w:rFonts w:ascii="Arial" w:hAnsi="Arial" w:cs="Arial"/>
          <w:color w:val="000000"/>
          <w:lang w:val="sr-Latn-ME"/>
        </w:rPr>
      </w:pPr>
    </w:p>
    <w:p w:rsidR="004F48A4" w:rsidRPr="00621E2F" w:rsidRDefault="006A4686" w:rsidP="00621E2F">
      <w:pPr>
        <w:jc w:val="both"/>
        <w:rPr>
          <w:rFonts w:ascii="Arial" w:hAnsi="Arial" w:cs="Arial"/>
          <w:color w:val="000000"/>
          <w:lang w:val="sr-Latn-ME"/>
        </w:rPr>
      </w:pPr>
      <w:r>
        <w:rPr>
          <w:rFonts w:ascii="Arial" w:hAnsi="Arial" w:cs="Arial"/>
          <w:color w:val="000000"/>
          <w:lang w:val="sr-Latn-ME"/>
        </w:rPr>
        <w:sym w:font="Wingdings" w:char="F0FE"/>
      </w:r>
      <w:r w:rsidR="004F48A4" w:rsidRPr="002462D1">
        <w:rPr>
          <w:rFonts w:ascii="Arial" w:hAnsi="Arial" w:cs="Arial"/>
          <w:color w:val="000000"/>
          <w:lang w:val="sr-Latn-ME"/>
        </w:rPr>
        <w:t xml:space="preserve"> ne</w:t>
      </w: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Pr>
          <w:rFonts w:ascii="Arial" w:hAnsi="Arial"/>
          <w:b/>
          <w:szCs w:val="32"/>
          <w:lang w:val="sr-Latn-ME"/>
        </w:rPr>
        <w:t xml:space="preserve">12. </w:t>
      </w:r>
      <w:r w:rsidR="004F48A4" w:rsidRPr="002462D1">
        <w:rPr>
          <w:rFonts w:ascii="Arial" w:hAnsi="Arial"/>
          <w:b/>
          <w:szCs w:val="32"/>
          <w:lang w:val="sr-Latn-ME"/>
        </w:rPr>
        <w:t>UPUTSTVO ZA SAČINJAVANJE PONUDE</w:t>
      </w:r>
      <w:bookmarkEnd w:id="11"/>
    </w:p>
    <w:p w:rsidR="004F48A4" w:rsidRPr="002462D1" w:rsidRDefault="004F48A4" w:rsidP="004F48A4">
      <w:pPr>
        <w:rPr>
          <w:rFonts w:ascii="Arial" w:hAnsi="Arial" w:cs="Arial"/>
          <w:lang w:val="sr-Latn-ME"/>
        </w:rPr>
      </w:pPr>
    </w:p>
    <w:p w:rsidR="004F48A4" w:rsidRPr="002462D1" w:rsidRDefault="004F48A4" w:rsidP="004F48A4">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4F48A4" w:rsidRPr="002462D1" w:rsidRDefault="004F48A4" w:rsidP="004F48A4">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4F48A4" w:rsidRPr="002462D1" w:rsidRDefault="004F48A4" w:rsidP="004F48A4">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4F48A4" w:rsidRPr="002462D1" w:rsidRDefault="004F48A4" w:rsidP="004F48A4">
      <w:pPr>
        <w:jc w:val="both"/>
        <w:rPr>
          <w:rFonts w:ascii="Arial" w:hAnsi="Arial" w:cs="Arial"/>
          <w:b/>
          <w:bCs/>
          <w:color w:val="000000"/>
          <w:lang w:val="sr-Latn-ME"/>
        </w:rPr>
      </w:pP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Pr>
          <w:rFonts w:ascii="Arial" w:hAnsi="Arial"/>
          <w:b/>
          <w:szCs w:val="32"/>
          <w:lang w:val="sr-Latn-ME"/>
        </w:rPr>
        <w:t xml:space="preserve">13. </w:t>
      </w:r>
      <w:r w:rsidR="004F48A4" w:rsidRPr="002462D1">
        <w:rPr>
          <w:rFonts w:ascii="Arial" w:hAnsi="Arial"/>
          <w:b/>
          <w:szCs w:val="32"/>
          <w:lang w:val="sr-Latn-ME"/>
        </w:rPr>
        <w:t>NAČIN ZAKLJUČIVANJA I IZMJENE UGOVORA O JAVNOJ NABAVCI</w:t>
      </w:r>
      <w:bookmarkEnd w:id="12"/>
    </w:p>
    <w:p w:rsidR="004F48A4" w:rsidRPr="002462D1" w:rsidRDefault="004F48A4" w:rsidP="004F48A4">
      <w:pPr>
        <w:jc w:val="both"/>
        <w:rPr>
          <w:rFonts w:ascii="Arial" w:hAnsi="Arial" w:cs="Arial"/>
          <w:i/>
          <w:lang w:val="sr-Latn-ME"/>
        </w:rPr>
      </w:pP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t xml:space="preserve">Naručilac zaključuje ugovor o javnoj nabavci u pisanom ili elektronskom obliku sa ponuđačem čija je ponuda izabrana kao najpovoljnija, nakon izvršnosti odluke o izboru najpovoljnije ponude. </w:t>
      </w:r>
    </w:p>
    <w:p w:rsidR="006A4686" w:rsidRPr="00520B1B" w:rsidRDefault="006A4686" w:rsidP="006A4686">
      <w:pPr>
        <w:jc w:val="both"/>
        <w:rPr>
          <w:rFonts w:ascii="Arial" w:hAnsi="Arial" w:cs="Arial"/>
          <w:szCs w:val="28"/>
          <w:lang w:val="sr-Latn-ME"/>
        </w:rPr>
      </w:pP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t>Ugovor o javnoj nabavci mora da bude u skladu sa uslovima utvrđenim tenderskom dokumentacijom, izabranom ponudom i odlukom o izboru najpovoljnije ponude, osim u pogledu iskazivanja PDV-a.</w:t>
      </w:r>
    </w:p>
    <w:p w:rsidR="006A4686" w:rsidRPr="00520B1B" w:rsidRDefault="006A4686" w:rsidP="006A4686">
      <w:pPr>
        <w:jc w:val="both"/>
        <w:rPr>
          <w:rFonts w:ascii="Arial" w:hAnsi="Arial" w:cs="Arial"/>
          <w:szCs w:val="28"/>
          <w:lang w:val="sr-Latn-ME"/>
        </w:rPr>
      </w:pP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t xml:space="preserve">Ugovor između naručioca i ponuđača čija je ponuda izabrana kao najpovoljnija pored uslova koji su propisani ovom tenderskom dokumentacijom će sadržati i sljedeće: </w:t>
      </w:r>
    </w:p>
    <w:p w:rsidR="006A4686" w:rsidRPr="00520B1B" w:rsidRDefault="006A4686" w:rsidP="006A4686">
      <w:pPr>
        <w:jc w:val="both"/>
        <w:rPr>
          <w:rFonts w:ascii="Arial" w:hAnsi="Arial" w:cs="Arial"/>
          <w:szCs w:val="28"/>
          <w:lang w:val="sr-Latn-ME"/>
        </w:rPr>
      </w:pP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t>Ugovor o javnoj nabavci tokom njegovog trajanja može da se izmijeni bez sprovođenja novog postupka javne nabavke u skladu sa članom 151 Zakona o javnim nabavkama:</w:t>
      </w:r>
    </w:p>
    <w:p w:rsidR="006A4686" w:rsidRPr="00520B1B" w:rsidRDefault="006A4686" w:rsidP="006A4686">
      <w:pPr>
        <w:jc w:val="both"/>
        <w:rPr>
          <w:rFonts w:ascii="Arial" w:hAnsi="Arial" w:cs="Arial"/>
          <w:szCs w:val="28"/>
          <w:lang w:val="sr-Latn-ME"/>
        </w:rPr>
      </w:pP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t>1.</w:t>
      </w:r>
      <w:r w:rsidRPr="00520B1B">
        <w:rPr>
          <w:rFonts w:ascii="Arial" w:hAnsi="Arial" w:cs="Arial"/>
          <w:szCs w:val="28"/>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lastRenderedPageBreak/>
        <w:t>2.</w:t>
      </w:r>
      <w:r w:rsidRPr="00520B1B">
        <w:rPr>
          <w:rFonts w:ascii="Arial" w:hAnsi="Arial" w:cs="Arial"/>
          <w:szCs w:val="28"/>
          <w:lang w:val="sr-Latn-ME"/>
        </w:rPr>
        <w:tab/>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t>3.</w:t>
      </w:r>
      <w:r w:rsidRPr="00520B1B">
        <w:rPr>
          <w:rFonts w:ascii="Arial" w:hAnsi="Arial" w:cs="Arial"/>
          <w:szCs w:val="28"/>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t xml:space="preserve">          3a) kad je potreba za izmjenom ugovora nastala zbog okolnosti koje naručilac u vrijeme zaključivanja ugovora nije mogao da predvidi, a izmjenom se ne mijenja </w:t>
      </w: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t xml:space="preserve">          priroda ugovora već se vrši samo smanjenje ugovorene vrijednosti,</w:t>
      </w: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t xml:space="preserve">          3b) kad se vrši zamjena podugovarača, u skladu sa članom 128 st. 10, 11 i 12 ovog zakona,</w:t>
      </w:r>
    </w:p>
    <w:p w:rsidR="006A4686" w:rsidRPr="00520B1B" w:rsidRDefault="006A4686" w:rsidP="006A4686">
      <w:pPr>
        <w:jc w:val="both"/>
        <w:rPr>
          <w:rFonts w:ascii="Arial" w:hAnsi="Arial" w:cs="Arial"/>
          <w:szCs w:val="28"/>
          <w:lang w:val="sr-Latn-ME"/>
        </w:rPr>
      </w:pPr>
      <w:r w:rsidRPr="00520B1B">
        <w:rPr>
          <w:rFonts w:ascii="Arial" w:hAnsi="Arial" w:cs="Arial"/>
          <w:szCs w:val="28"/>
          <w:lang w:val="sr-Latn-ME"/>
        </w:rPr>
        <w:t>4.</w:t>
      </w:r>
      <w:r w:rsidRPr="00520B1B">
        <w:rPr>
          <w:rFonts w:ascii="Arial" w:hAnsi="Arial" w:cs="Arial"/>
          <w:szCs w:val="28"/>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F48A4" w:rsidRDefault="004F48A4" w:rsidP="004F48A4">
      <w:pPr>
        <w:jc w:val="both"/>
        <w:rPr>
          <w:rFonts w:ascii="Arial" w:hAnsi="Arial" w:cs="Arial"/>
          <w:b/>
          <w:bCs/>
          <w:color w:val="FF0000"/>
          <w:lang w:val="sr-Latn-ME"/>
        </w:rPr>
      </w:pPr>
    </w:p>
    <w:p w:rsidR="006A4686" w:rsidRPr="001B24A4" w:rsidRDefault="006A4686" w:rsidP="006A4686">
      <w:pPr>
        <w:jc w:val="both"/>
        <w:rPr>
          <w:rFonts w:ascii="Arial" w:hAnsi="Arial" w:cs="Arial"/>
        </w:rPr>
      </w:pPr>
      <w:r w:rsidRPr="001B24A4">
        <w:rPr>
          <w:rFonts w:ascii="Arial" w:hAnsi="Arial" w:cs="Arial"/>
        </w:rPr>
        <w:t>Rok važenja ponude je 60 dana od dana otvaranja ponuda.</w:t>
      </w:r>
    </w:p>
    <w:p w:rsidR="006A4686" w:rsidRPr="001B24A4" w:rsidRDefault="006A4686" w:rsidP="006A4686">
      <w:pPr>
        <w:jc w:val="both"/>
        <w:rPr>
          <w:rFonts w:ascii="Arial" w:hAnsi="Arial" w:cs="Arial"/>
          <w:color w:val="000000"/>
        </w:rPr>
      </w:pPr>
    </w:p>
    <w:p w:rsidR="006A4686" w:rsidRPr="001B24A4" w:rsidRDefault="006A4686" w:rsidP="006A4686">
      <w:pPr>
        <w:jc w:val="both"/>
        <w:rPr>
          <w:rFonts w:ascii="Arial" w:hAnsi="Arial" w:cs="Arial"/>
        </w:rPr>
      </w:pPr>
      <w:r w:rsidRPr="001B24A4">
        <w:rPr>
          <w:rFonts w:ascii="Arial" w:hAnsi="Arial" w:cs="Arial"/>
        </w:rPr>
        <w:t xml:space="preserve">Mjesto izvršenja ugovora </w:t>
      </w:r>
      <w:r>
        <w:rPr>
          <w:rFonts w:ascii="Arial" w:hAnsi="Arial" w:cs="Arial"/>
        </w:rPr>
        <w:t>je Podgorica.</w:t>
      </w:r>
    </w:p>
    <w:p w:rsidR="006A4686" w:rsidRPr="001B24A4" w:rsidRDefault="006A4686" w:rsidP="006A4686">
      <w:pPr>
        <w:jc w:val="both"/>
        <w:rPr>
          <w:rFonts w:ascii="Arial" w:hAnsi="Arial" w:cs="Arial"/>
          <w:color w:val="000000"/>
        </w:rPr>
      </w:pPr>
    </w:p>
    <w:p w:rsidR="006A4686" w:rsidRPr="001B24A4" w:rsidRDefault="006A4686" w:rsidP="006A4686">
      <w:pPr>
        <w:jc w:val="both"/>
        <w:rPr>
          <w:rFonts w:ascii="Arial" w:hAnsi="Arial" w:cs="Arial"/>
          <w:color w:val="000000"/>
        </w:rPr>
      </w:pPr>
      <w:r w:rsidRPr="001B24A4">
        <w:rPr>
          <w:rFonts w:ascii="Arial" w:hAnsi="Arial" w:cs="Arial"/>
          <w:color w:val="000000"/>
        </w:rPr>
        <w:t xml:space="preserve">- Rok i način plaćanja je: u roku do </w:t>
      </w:r>
      <w:r>
        <w:rPr>
          <w:rFonts w:ascii="Arial" w:hAnsi="Arial" w:cs="Arial"/>
          <w:color w:val="000000"/>
        </w:rPr>
        <w:t>30</w:t>
      </w:r>
      <w:r w:rsidRPr="001B24A4">
        <w:rPr>
          <w:rFonts w:ascii="Arial" w:hAnsi="Arial" w:cs="Arial"/>
          <w:color w:val="000000"/>
        </w:rPr>
        <w:t xml:space="preserve"> dana nakon uredno ispostavljene fakture, virmanski na žiro račun Isporučioca.</w:t>
      </w:r>
    </w:p>
    <w:p w:rsidR="006A4686" w:rsidRPr="001B24A4" w:rsidRDefault="006A4686" w:rsidP="006A4686">
      <w:pPr>
        <w:jc w:val="both"/>
        <w:rPr>
          <w:rFonts w:ascii="Arial" w:hAnsi="Arial" w:cs="Arial"/>
          <w:color w:val="000000"/>
        </w:rPr>
      </w:pPr>
    </w:p>
    <w:p w:rsidR="006A4686" w:rsidRPr="00FB780F" w:rsidRDefault="006A4686" w:rsidP="006A4686">
      <w:pPr>
        <w:jc w:val="both"/>
        <w:rPr>
          <w:rFonts w:ascii="Arial" w:hAnsi="Arial" w:cs="Arial"/>
          <w:color w:val="000000"/>
        </w:rPr>
      </w:pPr>
      <w:r w:rsidRPr="001B24A4">
        <w:rPr>
          <w:rFonts w:ascii="Arial" w:hAnsi="Arial" w:cs="Arial"/>
          <w:color w:val="000000"/>
        </w:rPr>
        <w:t xml:space="preserve">- Garancija ponude: Ponuđač je dužan dostaviti bezuslovnu i na prvi poziv naplativu garanciju ponude u iznosu od 2% procijenjene vrijednosti javne nabavke, kao garanciju ostajanja u obavezi prema ponudi u periodu važenja ponude i </w:t>
      </w:r>
      <w:r>
        <w:rPr>
          <w:rFonts w:ascii="Arial" w:hAnsi="Arial" w:cs="Arial"/>
          <w:color w:val="000000"/>
        </w:rPr>
        <w:t>7</w:t>
      </w:r>
      <w:r w:rsidRPr="001B24A4">
        <w:rPr>
          <w:rFonts w:ascii="Arial" w:hAnsi="Arial" w:cs="Arial"/>
          <w:color w:val="000000"/>
        </w:rPr>
        <w:t xml:space="preserve"> dana nakon isteka važenja ponude. Garancija ponude će se aktivirati ako ponuđač: 1) odustane od ponude u roku važenja ponude; 2) odbije da potpiše ugovor o javnoj nabavci ili okvirni sporazum;</w:t>
      </w:r>
    </w:p>
    <w:p w:rsidR="006A4686" w:rsidRPr="007A54D2" w:rsidRDefault="006A4686" w:rsidP="006A4686">
      <w:pPr>
        <w:jc w:val="both"/>
        <w:rPr>
          <w:rFonts w:ascii="Arial" w:hAnsi="Arial" w:cs="Arial"/>
          <w:color w:val="000000"/>
        </w:rPr>
      </w:pPr>
      <w:r w:rsidRPr="00FB780F">
        <w:rPr>
          <w:rFonts w:ascii="Arial" w:hAnsi="Arial" w:cs="Arial"/>
          <w:color w:val="000000"/>
        </w:rPr>
        <w:tab/>
      </w:r>
    </w:p>
    <w:p w:rsidR="006A4686" w:rsidRPr="007A54D2" w:rsidRDefault="006A4686" w:rsidP="006A4686">
      <w:pPr>
        <w:jc w:val="both"/>
        <w:rPr>
          <w:rFonts w:ascii="Arial" w:hAnsi="Arial" w:cs="Arial"/>
          <w:color w:val="000000"/>
        </w:rPr>
      </w:pPr>
      <w:r w:rsidRPr="001B24A4">
        <w:rPr>
          <w:rFonts w:ascii="Arial" w:hAnsi="Arial" w:cs="Arial"/>
          <w:color w:val="000000"/>
        </w:rPr>
        <w:t xml:space="preserve">- Rok izvršenja ugovora: godinu dana od dana zaključivanja Ugovora, odnosno do </w:t>
      </w:r>
      <w:r>
        <w:rPr>
          <w:rFonts w:ascii="Arial" w:hAnsi="Arial" w:cs="Arial"/>
          <w:color w:val="000000"/>
        </w:rPr>
        <w:t>isporuke</w:t>
      </w:r>
      <w:r w:rsidRPr="001B24A4">
        <w:rPr>
          <w:rFonts w:ascii="Arial" w:hAnsi="Arial" w:cs="Arial"/>
          <w:color w:val="000000"/>
        </w:rPr>
        <w:t xml:space="preserve"> ugovoren</w:t>
      </w:r>
      <w:r>
        <w:rPr>
          <w:rFonts w:ascii="Arial" w:hAnsi="Arial" w:cs="Arial"/>
          <w:color w:val="000000"/>
        </w:rPr>
        <w:t>e</w:t>
      </w:r>
      <w:r w:rsidRPr="001B24A4">
        <w:rPr>
          <w:rFonts w:ascii="Arial" w:hAnsi="Arial" w:cs="Arial"/>
          <w:color w:val="000000"/>
        </w:rPr>
        <w:t xml:space="preserve"> </w:t>
      </w:r>
      <w:r>
        <w:rPr>
          <w:rFonts w:ascii="Arial" w:hAnsi="Arial" w:cs="Arial"/>
          <w:color w:val="000000"/>
        </w:rPr>
        <w:t>robe</w:t>
      </w:r>
      <w:r w:rsidRPr="001B24A4">
        <w:rPr>
          <w:rFonts w:ascii="Arial" w:hAnsi="Arial" w:cs="Arial"/>
          <w:color w:val="000000"/>
        </w:rPr>
        <w:t>, u zavisnosti od toga koji uslov nastupi ranije. Nabavka će se vršiti sukcesivno, shodno potrebama Naručioca.</w:t>
      </w:r>
    </w:p>
    <w:p w:rsidR="006A4686" w:rsidRDefault="006A4686" w:rsidP="006A4686">
      <w:pPr>
        <w:jc w:val="both"/>
        <w:rPr>
          <w:rFonts w:ascii="Arial" w:hAnsi="Arial" w:cs="Arial"/>
          <w:color w:val="000000"/>
        </w:rPr>
      </w:pPr>
    </w:p>
    <w:p w:rsidR="006A4686" w:rsidRPr="002462D1" w:rsidRDefault="006A4686" w:rsidP="006A4686">
      <w:pPr>
        <w:jc w:val="both"/>
        <w:rPr>
          <w:rFonts w:ascii="Arial" w:eastAsia="Calibri" w:hAnsi="Arial" w:cs="Arial"/>
          <w:color w:val="000000"/>
          <w:sz w:val="22"/>
          <w:szCs w:val="22"/>
          <w:lang w:val="sr-Latn-ME"/>
        </w:rPr>
      </w:pPr>
      <w:r w:rsidRPr="00E04A4F">
        <w:rPr>
          <w:rFonts w:ascii="Arial" w:hAnsi="Arial" w:cs="Arial"/>
          <w:color w:val="000000"/>
        </w:rPr>
        <w:t xml:space="preserve">Napomena: U finansijskom dijelu ponude ponuđači će u svojoj ponudi iskazati jediničnu cijenu za </w:t>
      </w:r>
      <w:r>
        <w:rPr>
          <w:rFonts w:ascii="Arial" w:hAnsi="Arial" w:cs="Arial"/>
          <w:color w:val="000000"/>
        </w:rPr>
        <w:t xml:space="preserve">svaku </w:t>
      </w:r>
      <w:r w:rsidRPr="00E04A4F">
        <w:rPr>
          <w:rFonts w:ascii="Arial" w:hAnsi="Arial" w:cs="Arial"/>
          <w:color w:val="000000"/>
        </w:rPr>
        <w:t xml:space="preserve">stavku iz tehničke specifikacije sa </w:t>
      </w:r>
      <w:r>
        <w:rPr>
          <w:rFonts w:ascii="Arial" w:hAnsi="Arial" w:cs="Arial"/>
          <w:color w:val="000000"/>
        </w:rPr>
        <w:t>tačno navedenom opremom koju nude.</w:t>
      </w:r>
    </w:p>
    <w:p w:rsidR="006A4686" w:rsidRDefault="006A4686" w:rsidP="004F48A4">
      <w:pPr>
        <w:jc w:val="both"/>
        <w:rPr>
          <w:rFonts w:ascii="Arial" w:hAnsi="Arial" w:cs="Arial"/>
          <w:b/>
          <w:bCs/>
          <w:color w:val="FF0000"/>
          <w:lang w:val="sr-Latn-ME"/>
        </w:rPr>
      </w:pPr>
    </w:p>
    <w:p w:rsidR="00621E2F" w:rsidRPr="002462D1" w:rsidRDefault="00621E2F" w:rsidP="004F48A4">
      <w:pPr>
        <w:jc w:val="both"/>
        <w:rPr>
          <w:rFonts w:ascii="Arial" w:hAnsi="Arial" w:cs="Arial"/>
          <w:b/>
          <w:bCs/>
          <w:color w:val="FF0000"/>
          <w:lang w:val="sr-Latn-ME"/>
        </w:rPr>
      </w:pP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Pr>
          <w:rFonts w:ascii="Arial" w:hAnsi="Arial"/>
          <w:b/>
          <w:szCs w:val="32"/>
          <w:lang w:val="sr-Latn-ME"/>
        </w:rPr>
        <w:lastRenderedPageBreak/>
        <w:t xml:space="preserve">14. </w:t>
      </w:r>
      <w:r w:rsidR="004F48A4" w:rsidRPr="002462D1">
        <w:rPr>
          <w:rFonts w:ascii="Arial" w:hAnsi="Arial"/>
          <w:b/>
          <w:szCs w:val="32"/>
          <w:lang w:val="sr-Latn-ME"/>
        </w:rPr>
        <w:t>ZAHTJEV ZA POJAŠNJENJE ILI IZMJENU I DOPUNU TENDERSKE DOKUMENTACIJE</w:t>
      </w:r>
      <w:bookmarkEnd w:id="13"/>
    </w:p>
    <w:p w:rsidR="004F48A4" w:rsidRPr="002462D1" w:rsidRDefault="004F48A4" w:rsidP="004F48A4">
      <w:pPr>
        <w:jc w:val="both"/>
        <w:rPr>
          <w:rFonts w:ascii="Arial" w:hAnsi="Arial" w:cs="Arial"/>
          <w:lang w:val="sr-Latn-ME"/>
        </w:rPr>
      </w:pPr>
    </w:p>
    <w:p w:rsidR="004F48A4" w:rsidRPr="002462D1" w:rsidRDefault="004F48A4" w:rsidP="004F48A4">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F48A4" w:rsidRPr="002462D1" w:rsidRDefault="004F48A4" w:rsidP="004F48A4">
      <w:pPr>
        <w:jc w:val="both"/>
        <w:rPr>
          <w:rFonts w:ascii="Arial" w:hAnsi="Arial" w:cs="Arial"/>
          <w:lang w:val="sr-Latn-ME"/>
        </w:rPr>
      </w:pPr>
    </w:p>
    <w:p w:rsidR="004F48A4" w:rsidRPr="002462D1" w:rsidRDefault="004F48A4" w:rsidP="004F48A4">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4F48A4" w:rsidRPr="002462D1" w:rsidRDefault="004F48A4" w:rsidP="004F48A4">
      <w:pPr>
        <w:jc w:val="both"/>
        <w:rPr>
          <w:rFonts w:ascii="Arial" w:hAnsi="Arial" w:cs="Arial"/>
          <w:lang w:val="sr-Latn-ME"/>
        </w:rPr>
      </w:pPr>
    </w:p>
    <w:p w:rsidR="004F48A4" w:rsidRPr="002462D1" w:rsidRDefault="004F48A4" w:rsidP="004F48A4">
      <w:pPr>
        <w:jc w:val="both"/>
        <w:rPr>
          <w:rFonts w:ascii="Arial" w:hAnsi="Arial" w:cs="Arial"/>
          <w:color w:val="000000"/>
          <w:lang w:val="sr-Latn-ME"/>
        </w:rPr>
      </w:pPr>
      <w:r w:rsidRPr="002462D1">
        <w:rPr>
          <w:rFonts w:ascii="Arial" w:hAnsi="Arial" w:cs="Arial"/>
          <w:color w:val="000000"/>
          <w:lang w:val="sr-Latn-ME"/>
        </w:rPr>
        <w:t>Zahtjev se podnosi isključivo putem ESJN-a</w:t>
      </w:r>
      <w:r w:rsidR="00520B1B">
        <w:rPr>
          <w:rFonts w:ascii="Arial" w:hAnsi="Arial" w:cs="Arial"/>
          <w:color w:val="000000"/>
          <w:lang w:val="sr-Latn-ME"/>
        </w:rPr>
        <w:t>.</w:t>
      </w:r>
    </w:p>
    <w:p w:rsidR="004F48A4" w:rsidRDefault="004F48A4"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Default="00520B1B" w:rsidP="004F48A4">
      <w:pPr>
        <w:jc w:val="both"/>
        <w:rPr>
          <w:rFonts w:ascii="Arial" w:hAnsi="Arial" w:cs="Arial"/>
          <w:color w:val="000000"/>
          <w:lang w:val="sr-Latn-ME"/>
        </w:rPr>
      </w:pPr>
    </w:p>
    <w:p w:rsidR="00520B1B" w:rsidRPr="002462D1" w:rsidRDefault="00520B1B" w:rsidP="004F48A4">
      <w:pPr>
        <w:jc w:val="both"/>
        <w:rPr>
          <w:rFonts w:ascii="Arial" w:hAnsi="Arial" w:cs="Arial"/>
          <w:color w:val="000000"/>
          <w:lang w:val="sr-Latn-ME"/>
        </w:rPr>
      </w:pP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lastRenderedPageBreak/>
        <w:t xml:space="preserve">15. </w:t>
      </w:r>
      <w:r w:rsidR="004F48A4" w:rsidRPr="002462D1">
        <w:rPr>
          <w:rFonts w:ascii="Arial" w:hAnsi="Arial"/>
          <w:b/>
          <w:szCs w:val="32"/>
          <w:lang w:val="sr-Latn-ME"/>
        </w:rPr>
        <w:t>IZJAVA NARUČIOCA O NEPOSTOJANJU SUKOBA INTERESA</w:t>
      </w:r>
      <w:bookmarkEnd w:id="14"/>
      <w:bookmarkEnd w:id="15"/>
      <w:bookmarkEnd w:id="16"/>
    </w:p>
    <w:p w:rsidR="004F48A4" w:rsidRPr="002462D1" w:rsidRDefault="004F48A4" w:rsidP="004F48A4">
      <w:pPr>
        <w:tabs>
          <w:tab w:val="left" w:pos="1701"/>
          <w:tab w:val="left" w:pos="4820"/>
        </w:tabs>
        <w:jc w:val="both"/>
        <w:rPr>
          <w:rFonts w:ascii="Arial" w:hAnsi="Arial" w:cs="Arial"/>
          <w:color w:val="000000"/>
          <w:u w:val="single"/>
          <w:lang w:val="sr-Latn-ME"/>
        </w:rPr>
      </w:pPr>
    </w:p>
    <w:p w:rsidR="006A4686" w:rsidRPr="00FF632A" w:rsidRDefault="006A4686" w:rsidP="006A4686">
      <w:pPr>
        <w:jc w:val="both"/>
        <w:rPr>
          <w:rFonts w:ascii="Arial" w:hAnsi="Arial" w:cs="Arial"/>
          <w:color w:val="000000"/>
          <w:lang w:val="sr-Latn-ME"/>
        </w:rPr>
      </w:pPr>
      <w:r w:rsidRPr="00FF632A">
        <w:rPr>
          <w:rFonts w:ascii="Arial" w:hAnsi="Arial" w:cs="Arial"/>
          <w:color w:val="000000"/>
          <w:lang w:val="sr-Latn-ME"/>
        </w:rPr>
        <w:t>Sekretarijat Tužilačkog savjeta</w:t>
      </w:r>
    </w:p>
    <w:p w:rsidR="006A4686" w:rsidRPr="00FF632A" w:rsidRDefault="006A4686" w:rsidP="006A4686">
      <w:pPr>
        <w:jc w:val="both"/>
        <w:rPr>
          <w:rFonts w:ascii="Arial" w:hAnsi="Arial" w:cs="Arial"/>
          <w:color w:val="000000"/>
          <w:lang w:val="sr-Latn-ME"/>
        </w:rPr>
      </w:pPr>
      <w:r w:rsidRPr="00FF632A">
        <w:rPr>
          <w:rFonts w:ascii="Arial" w:hAnsi="Arial" w:cs="Arial"/>
          <w:color w:val="000000"/>
          <w:lang w:val="sr-Latn-ME"/>
        </w:rPr>
        <w:t>Broj:</w:t>
      </w:r>
      <w:r w:rsidR="00A7745F">
        <w:rPr>
          <w:rFonts w:ascii="Arial" w:hAnsi="Arial" w:cs="Arial"/>
          <w:color w:val="000000"/>
          <w:lang w:val="sr-Latn-ME"/>
        </w:rPr>
        <w:t xml:space="preserve"> 04-28-2/2026</w:t>
      </w:r>
      <w:bookmarkStart w:id="17" w:name="_GoBack"/>
      <w:bookmarkEnd w:id="17"/>
    </w:p>
    <w:p w:rsidR="006A4686" w:rsidRPr="00FF632A" w:rsidRDefault="006A4686" w:rsidP="006A4686">
      <w:pPr>
        <w:jc w:val="both"/>
        <w:rPr>
          <w:rFonts w:ascii="Arial" w:hAnsi="Arial" w:cs="Arial"/>
          <w:b/>
          <w:bCs/>
          <w:color w:val="000000"/>
        </w:rPr>
      </w:pPr>
      <w:r w:rsidRPr="00FF632A">
        <w:rPr>
          <w:rFonts w:ascii="Arial" w:hAnsi="Arial" w:cs="Arial"/>
          <w:color w:val="000000"/>
          <w:lang w:val="sr-Latn-ME"/>
        </w:rPr>
        <w:t xml:space="preserve">Mjesto i datum: Podgorica, </w:t>
      </w:r>
      <w:r>
        <w:rPr>
          <w:rFonts w:ascii="Arial" w:hAnsi="Arial" w:cs="Arial"/>
          <w:color w:val="000000"/>
          <w:lang w:val="sr-Latn-ME"/>
        </w:rPr>
        <w:t>26.06</w:t>
      </w:r>
      <w:r w:rsidRPr="00FF632A">
        <w:rPr>
          <w:rFonts w:ascii="Arial" w:hAnsi="Arial" w:cs="Arial"/>
          <w:color w:val="000000"/>
          <w:lang w:val="sr-Latn-ME"/>
        </w:rPr>
        <w:t>.202</w:t>
      </w:r>
      <w:r>
        <w:rPr>
          <w:rFonts w:ascii="Arial" w:hAnsi="Arial" w:cs="Arial"/>
          <w:color w:val="000000"/>
          <w:lang w:val="sr-Latn-ME"/>
        </w:rPr>
        <w:t>6</w:t>
      </w:r>
      <w:r w:rsidRPr="00FF632A">
        <w:rPr>
          <w:rFonts w:ascii="Arial" w:hAnsi="Arial" w:cs="Arial"/>
          <w:color w:val="000000"/>
          <w:lang w:val="sr-Latn-ME"/>
        </w:rPr>
        <w:t>.godine</w:t>
      </w:r>
    </w:p>
    <w:p w:rsidR="006A4686" w:rsidRPr="002462D1" w:rsidRDefault="006A4686" w:rsidP="006A4686">
      <w:pPr>
        <w:jc w:val="both"/>
        <w:rPr>
          <w:rFonts w:ascii="Arial" w:hAnsi="Arial" w:cs="Arial"/>
          <w:b/>
          <w:bCs/>
          <w:color w:val="000000"/>
          <w:lang w:val="sr-Latn-ME"/>
        </w:rPr>
      </w:pPr>
    </w:p>
    <w:p w:rsidR="006A4686" w:rsidRPr="002462D1" w:rsidRDefault="006A4686" w:rsidP="006A4686">
      <w:pPr>
        <w:tabs>
          <w:tab w:val="left" w:pos="3290"/>
        </w:tabs>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0</w:t>
      </w:r>
      <w:r w:rsidRPr="002462D1">
        <w:rPr>
          <w:rFonts w:ascii="Arial" w:hAnsi="Arial" w:cs="Arial"/>
          <w:color w:val="000000"/>
          <w:lang w:val="sr-Latn-ME"/>
        </w:rPr>
        <w:t>3/23</w:t>
      </w:r>
      <w:r>
        <w:rPr>
          <w:rFonts w:ascii="Arial" w:hAnsi="Arial" w:cs="Arial"/>
          <w:color w:val="000000"/>
          <w:lang w:val="sr-Latn-ME"/>
        </w:rPr>
        <w:t xml:space="preserve"> i 11/23</w:t>
      </w:r>
      <w:r w:rsidRPr="002462D1">
        <w:rPr>
          <w:rFonts w:ascii="Arial" w:hAnsi="Arial" w:cs="Arial"/>
          <w:color w:val="000000"/>
          <w:lang w:val="sr-Latn-ME"/>
        </w:rPr>
        <w:t>),</w:t>
      </w:r>
    </w:p>
    <w:p w:rsidR="006A4686" w:rsidRPr="002462D1" w:rsidRDefault="006A4686" w:rsidP="006A4686">
      <w:pPr>
        <w:tabs>
          <w:tab w:val="left" w:pos="3290"/>
        </w:tabs>
        <w:jc w:val="both"/>
        <w:rPr>
          <w:rFonts w:ascii="Arial" w:hAnsi="Arial" w:cs="Arial"/>
          <w:color w:val="000000"/>
          <w:lang w:val="sr-Latn-ME"/>
        </w:rPr>
      </w:pPr>
    </w:p>
    <w:p w:rsidR="006A4686" w:rsidRPr="002462D1" w:rsidRDefault="006A4686" w:rsidP="006A4686">
      <w:pPr>
        <w:tabs>
          <w:tab w:val="left" w:pos="3290"/>
        </w:tabs>
        <w:jc w:val="both"/>
        <w:rPr>
          <w:rFonts w:ascii="Arial" w:hAnsi="Arial" w:cs="Arial"/>
          <w:color w:val="000000"/>
          <w:lang w:val="sr-Latn-ME"/>
        </w:rPr>
      </w:pPr>
    </w:p>
    <w:p w:rsidR="006A4686" w:rsidRPr="002462D1" w:rsidRDefault="006A4686" w:rsidP="006A4686">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6A4686" w:rsidRPr="002462D1" w:rsidRDefault="006A4686" w:rsidP="00065B14">
      <w:pPr>
        <w:tabs>
          <w:tab w:val="left" w:pos="3290"/>
        </w:tabs>
        <w:jc w:val="both"/>
        <w:rPr>
          <w:rFonts w:ascii="Arial" w:hAnsi="Arial" w:cs="Arial"/>
          <w:color w:val="000000"/>
          <w:lang w:val="sr-Latn-ME"/>
        </w:rPr>
      </w:pPr>
    </w:p>
    <w:p w:rsidR="006A4686" w:rsidRPr="00065B14" w:rsidRDefault="006A4686" w:rsidP="00065B14">
      <w:pPr>
        <w:jc w:val="both"/>
        <w:rPr>
          <w:rFonts w:ascii="Arial" w:hAnsi="Arial" w:cs="Arial"/>
          <w:color w:val="000000"/>
          <w:u w:val="single"/>
          <w:lang w:val="sr-Latn-ME"/>
        </w:rPr>
      </w:pPr>
      <w:r w:rsidRPr="002462D1">
        <w:rPr>
          <w:rFonts w:ascii="Arial" w:hAnsi="Arial" w:cs="Arial"/>
          <w:color w:val="000000"/>
          <w:lang w:val="sr-Latn-ME"/>
        </w:rPr>
        <w:t xml:space="preserve">da u postupku javne nabavke redni broj </w:t>
      </w:r>
      <w:r>
        <w:rPr>
          <w:rFonts w:ascii="Arial" w:hAnsi="Arial" w:cs="Arial"/>
          <w:color w:val="000000"/>
          <w:lang w:val="sr-Latn-ME"/>
        </w:rPr>
        <w:t>16</w:t>
      </w:r>
      <w:r w:rsidRPr="002462D1">
        <w:rPr>
          <w:rFonts w:ascii="Arial" w:hAnsi="Arial" w:cs="Arial"/>
          <w:color w:val="000000"/>
          <w:lang w:val="sr-Latn-ME"/>
        </w:rPr>
        <w:t xml:space="preserve"> iz Plana javne nabavke broj </w:t>
      </w:r>
      <w:r>
        <w:rPr>
          <w:rFonts w:ascii="Arial" w:hAnsi="Arial" w:cs="Arial"/>
          <w:color w:val="000000"/>
          <w:lang w:val="sr-Latn-ME"/>
        </w:rPr>
        <w:t xml:space="preserve">04-2-1/2026 </w:t>
      </w:r>
      <w:r w:rsidRPr="002462D1">
        <w:rPr>
          <w:rFonts w:ascii="Arial" w:hAnsi="Arial" w:cs="Arial"/>
          <w:color w:val="000000"/>
          <w:lang w:val="sr-Latn-ME"/>
        </w:rPr>
        <w:t xml:space="preserve">od </w:t>
      </w:r>
      <w:r>
        <w:rPr>
          <w:rFonts w:ascii="Arial" w:hAnsi="Arial" w:cs="Arial"/>
          <w:color w:val="000000"/>
          <w:lang w:val="sr-Latn-ME"/>
        </w:rPr>
        <w:t>31.01.2026. godine</w:t>
      </w:r>
      <w:r w:rsidRPr="002462D1">
        <w:rPr>
          <w:rFonts w:ascii="Arial" w:hAnsi="Arial" w:cs="Arial"/>
          <w:color w:val="000000"/>
          <w:lang w:val="sr-Latn-ME"/>
        </w:rPr>
        <w:t xml:space="preserve"> za nabavku </w:t>
      </w:r>
      <w:r w:rsidR="00065B14" w:rsidRPr="004F48A4">
        <w:rPr>
          <w:rFonts w:ascii="Arial" w:hAnsi="Arial" w:cs="Arial"/>
          <w:color w:val="000000"/>
          <w:u w:val="single"/>
          <w:lang w:val="sr-Latn-ME"/>
        </w:rPr>
        <w:t>računarske opreme i procesora</w:t>
      </w:r>
      <w:r w:rsidRPr="00F83B2E">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6A4686" w:rsidRPr="002462D1" w:rsidRDefault="006A4686" w:rsidP="006A4686">
      <w:pPr>
        <w:tabs>
          <w:tab w:val="left" w:pos="3290"/>
        </w:tabs>
        <w:jc w:val="both"/>
        <w:rPr>
          <w:rFonts w:ascii="Arial" w:hAnsi="Arial" w:cs="Arial"/>
          <w:color w:val="000000"/>
          <w:lang w:val="sr-Latn-ME"/>
        </w:rPr>
      </w:pPr>
    </w:p>
    <w:p w:rsidR="006A4686" w:rsidRPr="002462D1" w:rsidRDefault="006A4686" w:rsidP="006A4686">
      <w:pPr>
        <w:tabs>
          <w:tab w:val="left" w:pos="3290"/>
        </w:tabs>
        <w:jc w:val="both"/>
        <w:rPr>
          <w:rFonts w:ascii="Arial" w:hAnsi="Arial" w:cs="Arial"/>
          <w:color w:val="000000"/>
          <w:lang w:val="sr-Latn-ME"/>
        </w:rPr>
      </w:pPr>
    </w:p>
    <w:p w:rsidR="006A4686" w:rsidRPr="002462D1" w:rsidRDefault="006A4686" w:rsidP="006A4686">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Ovlašćeno lice naručioca </w:t>
      </w:r>
      <w:r>
        <w:rPr>
          <w:rFonts w:ascii="Arial" w:hAnsi="Arial" w:cs="Arial"/>
          <w:color w:val="000000"/>
          <w:lang w:val="sr-Latn-ME"/>
        </w:rPr>
        <w:t>Hermin Šabotić</w:t>
      </w:r>
    </w:p>
    <w:p w:rsidR="006A4686" w:rsidRDefault="006A4686" w:rsidP="006A4686">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6A4686" w:rsidRPr="002462D1" w:rsidRDefault="006A4686" w:rsidP="006A4686">
      <w:pPr>
        <w:tabs>
          <w:tab w:val="left" w:pos="3290"/>
        </w:tabs>
        <w:ind w:left="5664" w:firstLine="708"/>
        <w:jc w:val="center"/>
        <w:rPr>
          <w:rFonts w:ascii="Arial" w:hAnsi="Arial" w:cs="Arial"/>
          <w:i/>
          <w:iCs/>
          <w:color w:val="000000"/>
          <w:lang w:val="sr-Latn-ME"/>
        </w:rPr>
      </w:pPr>
    </w:p>
    <w:p w:rsidR="006A4686" w:rsidRPr="002462D1" w:rsidRDefault="006A4686" w:rsidP="006A4686">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javne nabavke </w:t>
      </w:r>
      <w:r>
        <w:rPr>
          <w:rFonts w:ascii="Arial" w:hAnsi="Arial" w:cs="Arial"/>
          <w:color w:val="000000"/>
          <w:lang w:val="sr-Latn-ME"/>
        </w:rPr>
        <w:t>Andrija Mašanović</w:t>
      </w:r>
    </w:p>
    <w:p w:rsidR="006A4686" w:rsidRDefault="006A4686" w:rsidP="006A4686">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6A4686" w:rsidRPr="002462D1" w:rsidRDefault="006A4686" w:rsidP="006A4686">
      <w:pPr>
        <w:tabs>
          <w:tab w:val="left" w:pos="3290"/>
        </w:tabs>
        <w:ind w:left="5664" w:firstLine="708"/>
        <w:jc w:val="center"/>
        <w:rPr>
          <w:rFonts w:ascii="Arial" w:hAnsi="Arial" w:cs="Arial"/>
          <w:i/>
          <w:iCs/>
          <w:color w:val="000000"/>
          <w:lang w:val="sr-Latn-ME"/>
        </w:rPr>
      </w:pPr>
    </w:p>
    <w:p w:rsidR="006A4686" w:rsidRPr="002462D1" w:rsidRDefault="006A4686" w:rsidP="006A4686">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javne nabavke </w:t>
      </w:r>
      <w:r>
        <w:rPr>
          <w:rFonts w:ascii="Arial" w:hAnsi="Arial" w:cs="Arial"/>
          <w:color w:val="000000"/>
          <w:lang w:val="sr-Latn-ME"/>
        </w:rPr>
        <w:t>Andrija Mašanović</w:t>
      </w:r>
    </w:p>
    <w:p w:rsidR="006A4686" w:rsidRDefault="006A4686" w:rsidP="006A4686">
      <w:pPr>
        <w:ind w:left="6372"/>
        <w:jc w:val="center"/>
        <w:rPr>
          <w:rFonts w:ascii="Arial" w:hAnsi="Arial" w:cs="Arial"/>
          <w:i/>
          <w:iCs/>
          <w:color w:val="000000"/>
          <w:lang w:val="sr-Latn-ME"/>
        </w:rPr>
      </w:pPr>
      <w:r w:rsidRPr="002462D1">
        <w:rPr>
          <w:rFonts w:ascii="Arial" w:hAnsi="Arial" w:cs="Arial"/>
          <w:i/>
          <w:iCs/>
          <w:color w:val="000000"/>
          <w:lang w:val="sr-Latn-ME"/>
        </w:rPr>
        <w:t>s.r.</w:t>
      </w:r>
    </w:p>
    <w:p w:rsidR="006A4686" w:rsidRDefault="006A4686" w:rsidP="006A4686">
      <w:pPr>
        <w:tabs>
          <w:tab w:val="left" w:pos="3290"/>
        </w:tabs>
        <w:rPr>
          <w:rFonts w:ascii="Arial" w:hAnsi="Arial" w:cs="Arial"/>
          <w:i/>
          <w:iCs/>
          <w:color w:val="000000"/>
          <w:lang w:val="sr-Latn-ME"/>
        </w:rPr>
      </w:pPr>
    </w:p>
    <w:p w:rsidR="006A4686" w:rsidRPr="002462D1" w:rsidRDefault="006A4686" w:rsidP="006A4686">
      <w:pPr>
        <w:tabs>
          <w:tab w:val="left" w:pos="3290"/>
        </w:tabs>
        <w:rPr>
          <w:rFonts w:ascii="Arial" w:hAnsi="Arial" w:cs="Arial"/>
          <w:color w:val="000000"/>
          <w:lang w:val="sr-Latn-ME"/>
        </w:rPr>
      </w:pPr>
      <w:r>
        <w:rPr>
          <w:rFonts w:ascii="Arial" w:hAnsi="Arial" w:cs="Arial"/>
          <w:iCs/>
          <w:color w:val="000000"/>
          <w:lang w:val="sr-Latn-ME"/>
        </w:rPr>
        <w:t>Predsjednik</w:t>
      </w:r>
      <w:r w:rsidRPr="002462D1">
        <w:rPr>
          <w:rFonts w:ascii="Arial" w:hAnsi="Arial" w:cs="Arial"/>
          <w:iCs/>
          <w:color w:val="000000"/>
          <w:lang w:val="sr-Latn-ME"/>
        </w:rPr>
        <w:t xml:space="preserve"> komisije </w:t>
      </w:r>
      <w:r w:rsidRPr="002462D1">
        <w:rPr>
          <w:rFonts w:ascii="Arial" w:hAnsi="Arial" w:cs="Arial"/>
          <w:lang w:val="sr-Latn-ME"/>
        </w:rPr>
        <w:t>za sprovođenje postupka javne nabavk</w:t>
      </w:r>
      <w:r w:rsidRPr="002462D1">
        <w:rPr>
          <w:rFonts w:ascii="Arial" w:hAnsi="Arial" w:cs="Arial"/>
          <w:iCs/>
          <w:color w:val="000000"/>
          <w:lang w:val="sr-Latn-ME"/>
        </w:rPr>
        <w:t>e</w:t>
      </w:r>
      <w:r>
        <w:rPr>
          <w:rFonts w:ascii="Arial" w:hAnsi="Arial" w:cs="Arial"/>
          <w:iCs/>
          <w:color w:val="000000"/>
          <w:lang w:val="sr-Latn-ME"/>
        </w:rPr>
        <w:t xml:space="preserve"> </w:t>
      </w:r>
      <w:r>
        <w:rPr>
          <w:rFonts w:ascii="Arial" w:hAnsi="Arial" w:cs="Arial"/>
          <w:color w:val="000000"/>
          <w:lang w:val="sr-Latn-ME"/>
        </w:rPr>
        <w:t>Andrija Mašanović</w:t>
      </w:r>
    </w:p>
    <w:p w:rsidR="006A4686" w:rsidRDefault="006A4686" w:rsidP="006A4686">
      <w:pPr>
        <w:ind w:left="6372"/>
        <w:jc w:val="center"/>
        <w:rPr>
          <w:rFonts w:ascii="Arial" w:hAnsi="Arial" w:cs="Arial"/>
          <w:i/>
          <w:iCs/>
          <w:color w:val="000000"/>
          <w:lang w:val="sr-Latn-ME"/>
        </w:rPr>
      </w:pPr>
      <w:r w:rsidRPr="002462D1">
        <w:rPr>
          <w:rFonts w:ascii="Arial" w:hAnsi="Arial" w:cs="Arial"/>
          <w:i/>
          <w:iCs/>
          <w:color w:val="000000"/>
          <w:lang w:val="sr-Latn-ME"/>
        </w:rPr>
        <w:t>s.r.</w:t>
      </w:r>
    </w:p>
    <w:p w:rsidR="006A4686" w:rsidRPr="002462D1" w:rsidRDefault="006A4686" w:rsidP="006A4686">
      <w:pPr>
        <w:ind w:left="6372"/>
        <w:jc w:val="center"/>
        <w:rPr>
          <w:rFonts w:ascii="Arial" w:hAnsi="Arial" w:cs="Arial"/>
          <w:i/>
          <w:iCs/>
          <w:color w:val="000000"/>
          <w:lang w:val="sr-Latn-ME"/>
        </w:rPr>
      </w:pPr>
    </w:p>
    <w:p w:rsidR="006A4686" w:rsidRPr="00B4404B" w:rsidRDefault="006A4686" w:rsidP="006A4686">
      <w:pPr>
        <w:tabs>
          <w:tab w:val="left" w:pos="3290"/>
        </w:tabs>
        <w:rPr>
          <w:rFonts w:ascii="Arial" w:hAnsi="Arial" w:cs="Arial"/>
          <w:color w:val="000000"/>
          <w:lang w:val="sr-Latn-ME"/>
        </w:rPr>
      </w:pPr>
      <w:r>
        <w:rPr>
          <w:rFonts w:ascii="Arial" w:hAnsi="Arial" w:cs="Arial"/>
          <w:iCs/>
          <w:color w:val="000000"/>
          <w:lang w:val="sr-Latn-ME"/>
        </w:rPr>
        <w:t xml:space="preserve"> </w:t>
      </w:r>
      <w:r w:rsidRPr="00B4404B">
        <w:rPr>
          <w:rFonts w:ascii="Arial" w:hAnsi="Arial" w:cs="Arial"/>
          <w:iCs/>
          <w:color w:val="000000"/>
          <w:lang w:val="sr-Latn-ME"/>
        </w:rPr>
        <w:t xml:space="preserve">Član komisije </w:t>
      </w:r>
      <w:r w:rsidRPr="00B4404B">
        <w:rPr>
          <w:rFonts w:ascii="Arial" w:hAnsi="Arial" w:cs="Arial"/>
          <w:lang w:val="sr-Latn-ME"/>
        </w:rPr>
        <w:t>za sprovođenje postupka javne nabavk</w:t>
      </w:r>
      <w:r w:rsidRPr="00B4404B">
        <w:rPr>
          <w:rFonts w:ascii="Arial" w:hAnsi="Arial" w:cs="Arial"/>
          <w:iCs/>
          <w:color w:val="000000"/>
          <w:lang w:val="sr-Latn-ME"/>
        </w:rPr>
        <w:t>e</w:t>
      </w:r>
      <w:r w:rsidRPr="00B4404B">
        <w:rPr>
          <w:rFonts w:ascii="Arial" w:hAnsi="Arial" w:cs="Arial"/>
          <w:color w:val="000000"/>
          <w:lang w:val="sr-Latn-ME"/>
        </w:rPr>
        <w:t xml:space="preserve"> </w:t>
      </w:r>
      <w:r>
        <w:rPr>
          <w:rFonts w:ascii="Arial" w:hAnsi="Arial" w:cs="Arial"/>
          <w:color w:val="000000"/>
          <w:lang w:val="sr-Latn-ME"/>
        </w:rPr>
        <w:t>Balša Savić</w:t>
      </w:r>
    </w:p>
    <w:p w:rsidR="006A4686" w:rsidRPr="00B4404B" w:rsidRDefault="006A4686" w:rsidP="006A4686">
      <w:pPr>
        <w:ind w:left="6372"/>
        <w:jc w:val="center"/>
        <w:rPr>
          <w:rFonts w:ascii="Arial" w:hAnsi="Arial" w:cs="Arial"/>
          <w:i/>
          <w:iCs/>
          <w:color w:val="000000"/>
          <w:lang w:val="sr-Latn-ME"/>
        </w:rPr>
      </w:pPr>
      <w:r w:rsidRPr="00B4404B">
        <w:rPr>
          <w:rFonts w:ascii="Arial" w:hAnsi="Arial" w:cs="Arial"/>
          <w:i/>
          <w:iCs/>
          <w:color w:val="000000"/>
          <w:lang w:val="sr-Latn-ME"/>
        </w:rPr>
        <w:t>s.r.</w:t>
      </w:r>
    </w:p>
    <w:p w:rsidR="006A4686" w:rsidRPr="00B4404B" w:rsidRDefault="006A4686" w:rsidP="006A4686">
      <w:pPr>
        <w:ind w:left="6372"/>
        <w:jc w:val="center"/>
        <w:rPr>
          <w:rFonts w:ascii="Arial" w:hAnsi="Arial" w:cs="Arial"/>
          <w:i/>
          <w:iCs/>
          <w:color w:val="000000"/>
          <w:lang w:val="sr-Latn-ME"/>
        </w:rPr>
      </w:pPr>
    </w:p>
    <w:p w:rsidR="006A4686" w:rsidRPr="00B4404B" w:rsidRDefault="006A4686" w:rsidP="006A4686">
      <w:pPr>
        <w:tabs>
          <w:tab w:val="left" w:pos="3290"/>
        </w:tabs>
        <w:rPr>
          <w:rFonts w:ascii="Arial" w:hAnsi="Arial" w:cs="Arial"/>
          <w:color w:val="000000"/>
          <w:lang w:val="sr-Latn-ME"/>
        </w:rPr>
      </w:pPr>
      <w:r w:rsidRPr="00B4404B">
        <w:rPr>
          <w:rFonts w:ascii="Arial" w:hAnsi="Arial" w:cs="Arial"/>
          <w:iCs/>
          <w:color w:val="000000"/>
          <w:lang w:val="sr-Latn-ME"/>
        </w:rPr>
        <w:t xml:space="preserve"> Član komisije </w:t>
      </w:r>
      <w:r w:rsidRPr="00B4404B">
        <w:rPr>
          <w:rFonts w:ascii="Arial" w:hAnsi="Arial" w:cs="Arial"/>
          <w:lang w:val="sr-Latn-ME"/>
        </w:rPr>
        <w:t>za sprovođenje postupka javne nabavk</w:t>
      </w:r>
      <w:r w:rsidRPr="00B4404B">
        <w:rPr>
          <w:rFonts w:ascii="Arial" w:hAnsi="Arial" w:cs="Arial"/>
          <w:iCs/>
          <w:color w:val="000000"/>
          <w:lang w:val="sr-Latn-ME"/>
        </w:rPr>
        <w:t>e</w:t>
      </w:r>
      <w:r w:rsidRPr="00B4404B">
        <w:rPr>
          <w:rFonts w:ascii="Arial" w:hAnsi="Arial" w:cs="Arial"/>
          <w:color w:val="000000"/>
          <w:lang w:val="sr-Latn-ME"/>
        </w:rPr>
        <w:t xml:space="preserve"> </w:t>
      </w:r>
      <w:r>
        <w:rPr>
          <w:rFonts w:ascii="Arial" w:hAnsi="Arial" w:cs="Arial"/>
          <w:color w:val="000000"/>
          <w:lang w:val="sr-Latn-ME"/>
        </w:rPr>
        <w:t>Jelena Stevančević</w:t>
      </w:r>
    </w:p>
    <w:p w:rsidR="006A4686" w:rsidRPr="002462D1" w:rsidRDefault="006A4686" w:rsidP="006A4686">
      <w:pPr>
        <w:ind w:left="6372"/>
        <w:jc w:val="center"/>
        <w:rPr>
          <w:rFonts w:ascii="Arial" w:hAnsi="Arial" w:cs="Arial"/>
          <w:i/>
          <w:iCs/>
          <w:color w:val="000000"/>
          <w:lang w:val="sr-Latn-ME"/>
        </w:rPr>
      </w:pPr>
      <w:r w:rsidRPr="00B4404B">
        <w:rPr>
          <w:rFonts w:ascii="Arial" w:hAnsi="Arial" w:cs="Arial"/>
          <w:i/>
          <w:iCs/>
          <w:color w:val="000000"/>
          <w:lang w:val="sr-Latn-ME"/>
        </w:rPr>
        <w:t>s.r.</w:t>
      </w:r>
    </w:p>
    <w:p w:rsidR="006A4686" w:rsidRPr="002462D1" w:rsidRDefault="006A4686" w:rsidP="006A4686">
      <w:pPr>
        <w:jc w:val="both"/>
        <w:rPr>
          <w:rFonts w:ascii="Arial" w:hAnsi="Arial" w:cs="Arial"/>
          <w:b/>
          <w:bCs/>
          <w:color w:val="000000"/>
          <w:lang w:val="sr-Latn-ME"/>
        </w:rPr>
      </w:pPr>
    </w:p>
    <w:p w:rsidR="006A4686" w:rsidRPr="002462D1" w:rsidRDefault="006A4686" w:rsidP="006A4686">
      <w:pPr>
        <w:jc w:val="both"/>
        <w:rPr>
          <w:rFonts w:ascii="Arial" w:hAnsi="Arial" w:cs="Arial"/>
          <w:b/>
          <w:bCs/>
          <w:color w:val="000000"/>
          <w:lang w:val="sr-Latn-ME"/>
        </w:rPr>
      </w:pPr>
    </w:p>
    <w:p w:rsidR="006A4686" w:rsidRDefault="006A4686" w:rsidP="006A4686">
      <w:pPr>
        <w:jc w:val="both"/>
        <w:rPr>
          <w:rFonts w:ascii="Arial" w:hAnsi="Arial" w:cs="Arial"/>
          <w:b/>
          <w:bCs/>
          <w:color w:val="000000"/>
          <w:lang w:val="sr-Latn-ME"/>
        </w:rPr>
      </w:pPr>
    </w:p>
    <w:p w:rsidR="004A434B" w:rsidRPr="002462D1" w:rsidRDefault="004A434B" w:rsidP="006A4686">
      <w:pPr>
        <w:jc w:val="both"/>
        <w:rPr>
          <w:rFonts w:ascii="Arial" w:hAnsi="Arial" w:cs="Arial"/>
          <w:b/>
          <w:bCs/>
          <w:color w:val="000000"/>
          <w:lang w:val="sr-Latn-ME"/>
        </w:rPr>
      </w:pPr>
    </w:p>
    <w:p w:rsidR="006A4686" w:rsidRPr="002462D1" w:rsidRDefault="006A4686" w:rsidP="006A4686">
      <w:pPr>
        <w:jc w:val="both"/>
        <w:rPr>
          <w:rFonts w:ascii="Arial" w:hAnsi="Arial" w:cs="Arial"/>
          <w:b/>
          <w:bCs/>
          <w:color w:val="000000"/>
          <w:lang w:val="sr-Latn-ME"/>
        </w:rPr>
      </w:pPr>
    </w:p>
    <w:p w:rsidR="006A4686" w:rsidRPr="002462D1" w:rsidRDefault="006A4686" w:rsidP="006A4686">
      <w:pPr>
        <w:jc w:val="both"/>
        <w:rPr>
          <w:rFonts w:ascii="Arial" w:hAnsi="Arial" w:cs="Arial"/>
          <w:b/>
          <w:bCs/>
          <w:color w:val="000000"/>
          <w:lang w:val="sr-Latn-ME"/>
        </w:rPr>
      </w:pPr>
    </w:p>
    <w:p w:rsidR="004F48A4" w:rsidRPr="002462D1" w:rsidRDefault="004F48A4" w:rsidP="004F48A4">
      <w:pPr>
        <w:jc w:val="both"/>
        <w:rPr>
          <w:rFonts w:ascii="Arial" w:hAnsi="Arial" w:cs="Arial"/>
          <w:b/>
          <w:bCs/>
          <w:color w:val="000000"/>
          <w:lang w:val="sr-Latn-ME"/>
        </w:rPr>
      </w:pPr>
    </w:p>
    <w:p w:rsidR="004F48A4" w:rsidRPr="002462D1" w:rsidRDefault="004F48A4" w:rsidP="004F48A4">
      <w:pPr>
        <w:jc w:val="both"/>
        <w:rPr>
          <w:rFonts w:ascii="Arial" w:hAnsi="Arial" w:cs="Arial"/>
          <w:b/>
          <w:bCs/>
          <w:color w:val="000000"/>
          <w:lang w:val="sr-Latn-ME"/>
        </w:rPr>
      </w:pPr>
    </w:p>
    <w:p w:rsidR="004F48A4" w:rsidRPr="002462D1" w:rsidRDefault="004F48A4" w:rsidP="004F48A4">
      <w:pPr>
        <w:jc w:val="both"/>
        <w:rPr>
          <w:rFonts w:ascii="Arial" w:hAnsi="Arial" w:cs="Arial"/>
          <w:b/>
          <w:bCs/>
          <w:color w:val="000000"/>
          <w:lang w:val="sr-Latn-ME"/>
        </w:rPr>
      </w:pPr>
    </w:p>
    <w:p w:rsidR="004F48A4" w:rsidRPr="002462D1" w:rsidRDefault="004F48A4" w:rsidP="004F48A4">
      <w:pPr>
        <w:jc w:val="both"/>
        <w:rPr>
          <w:rFonts w:ascii="Arial" w:hAnsi="Arial" w:cs="Arial"/>
          <w:b/>
          <w:bCs/>
          <w:color w:val="000000"/>
          <w:lang w:val="sr-Latn-ME"/>
        </w:rPr>
      </w:pPr>
    </w:p>
    <w:p w:rsidR="004F48A4" w:rsidRPr="002462D1" w:rsidRDefault="004F55A6" w:rsidP="004F55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Pr>
          <w:rFonts w:ascii="Arial" w:hAnsi="Arial"/>
          <w:b/>
          <w:sz w:val="28"/>
          <w:szCs w:val="32"/>
          <w:lang w:val="sr-Latn-ME"/>
        </w:rPr>
        <w:lastRenderedPageBreak/>
        <w:t xml:space="preserve">16. </w:t>
      </w:r>
      <w:r w:rsidR="004F48A4" w:rsidRPr="002462D1">
        <w:rPr>
          <w:rFonts w:ascii="Arial" w:hAnsi="Arial"/>
          <w:b/>
          <w:sz w:val="28"/>
          <w:szCs w:val="32"/>
          <w:lang w:val="sr-Latn-ME"/>
        </w:rPr>
        <w:t>UPUTSTVO O PRAVNOM SREDSTVU</w:t>
      </w:r>
      <w:bookmarkEnd w:id="18"/>
    </w:p>
    <w:p w:rsidR="004F48A4" w:rsidRPr="002462D1" w:rsidRDefault="004F48A4" w:rsidP="004F48A4">
      <w:pPr>
        <w:tabs>
          <w:tab w:val="left" w:pos="5760"/>
        </w:tabs>
        <w:jc w:val="center"/>
        <w:rPr>
          <w:rFonts w:ascii="Arial" w:hAnsi="Arial" w:cs="Arial"/>
          <w:color w:val="000000"/>
          <w:lang w:val="sr-Latn-ME"/>
        </w:rPr>
      </w:pPr>
    </w:p>
    <w:p w:rsidR="004F48A4" w:rsidRPr="00E3162A" w:rsidRDefault="004F48A4" w:rsidP="004F48A4">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4F48A4" w:rsidRPr="00E3162A" w:rsidRDefault="004F48A4" w:rsidP="004F48A4">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4F48A4" w:rsidRPr="00E3162A" w:rsidRDefault="004F48A4" w:rsidP="004F48A4">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F48A4" w:rsidRPr="00E3162A" w:rsidRDefault="004F48A4" w:rsidP="004F48A4">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F48A4" w:rsidRPr="002462D1" w:rsidRDefault="004F48A4" w:rsidP="004F48A4">
      <w:pPr>
        <w:tabs>
          <w:tab w:val="left" w:pos="5760"/>
        </w:tabs>
        <w:jc w:val="both"/>
        <w:rPr>
          <w:rFonts w:ascii="Arial" w:hAnsi="Arial" w:cs="Arial"/>
          <w:color w:val="000000"/>
          <w:lang w:val="sr-Latn-ME"/>
        </w:rPr>
      </w:pPr>
    </w:p>
    <w:p w:rsidR="004F48A4" w:rsidRPr="002462D1" w:rsidRDefault="004F48A4" w:rsidP="004F48A4">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4F48A4" w:rsidRPr="002462D1" w:rsidRDefault="004F48A4" w:rsidP="004F48A4">
      <w:pPr>
        <w:autoSpaceDE w:val="0"/>
        <w:autoSpaceDN w:val="0"/>
        <w:adjustRightInd w:val="0"/>
        <w:ind w:firstLine="567"/>
        <w:jc w:val="both"/>
        <w:rPr>
          <w:rFonts w:ascii="Arial" w:hAnsi="Arial" w:cs="Arial"/>
          <w:color w:val="000000"/>
          <w:lang w:val="sr-Latn-ME"/>
        </w:rPr>
      </w:pPr>
    </w:p>
    <w:p w:rsidR="004F48A4" w:rsidRPr="002462D1" w:rsidRDefault="004F48A4" w:rsidP="004F48A4">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F48A4" w:rsidRPr="002462D1" w:rsidRDefault="004F48A4" w:rsidP="004F48A4">
      <w:pPr>
        <w:tabs>
          <w:tab w:val="left" w:pos="5760"/>
        </w:tabs>
        <w:ind w:firstLine="567"/>
        <w:jc w:val="both"/>
        <w:rPr>
          <w:rFonts w:ascii="Arial" w:hAnsi="Arial" w:cs="Arial"/>
          <w:color w:val="000000"/>
          <w:lang w:val="sr-Latn-ME"/>
        </w:rPr>
      </w:pPr>
    </w:p>
    <w:p w:rsidR="004F48A4" w:rsidRPr="002462D1" w:rsidRDefault="004F48A4" w:rsidP="004F48A4">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F48A4" w:rsidRPr="002462D1" w:rsidRDefault="004F48A4" w:rsidP="004F48A4">
      <w:pPr>
        <w:tabs>
          <w:tab w:val="left" w:pos="5760"/>
        </w:tabs>
        <w:ind w:firstLine="567"/>
        <w:jc w:val="both"/>
        <w:rPr>
          <w:rFonts w:ascii="Arial" w:hAnsi="Arial" w:cs="Arial"/>
          <w:color w:val="000000"/>
          <w:lang w:val="sr-Latn-ME"/>
        </w:rPr>
      </w:pPr>
    </w:p>
    <w:p w:rsidR="004F48A4" w:rsidRPr="002462D1" w:rsidRDefault="004F48A4" w:rsidP="004F48A4">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4F48A4" w:rsidRPr="002462D1" w:rsidRDefault="004F48A4" w:rsidP="004F48A4">
      <w:pPr>
        <w:tabs>
          <w:tab w:val="left" w:pos="5760"/>
        </w:tabs>
        <w:ind w:firstLine="567"/>
        <w:jc w:val="both"/>
        <w:rPr>
          <w:rFonts w:ascii="Arial" w:hAnsi="Arial" w:cs="Arial"/>
          <w:color w:val="000000"/>
          <w:lang w:val="sr-Latn-ME"/>
        </w:rPr>
      </w:pPr>
    </w:p>
    <w:p w:rsidR="004F48A4" w:rsidRPr="002462D1" w:rsidRDefault="004F48A4" w:rsidP="004F48A4">
      <w:pPr>
        <w:tabs>
          <w:tab w:val="left" w:pos="5760"/>
        </w:tabs>
        <w:ind w:firstLine="567"/>
        <w:jc w:val="both"/>
        <w:rPr>
          <w:rFonts w:ascii="Arial" w:hAnsi="Arial" w:cs="Arial"/>
          <w:color w:val="000000"/>
          <w:lang w:val="sr-Latn-ME"/>
        </w:rPr>
      </w:pPr>
    </w:p>
    <w:p w:rsidR="004F48A4" w:rsidRPr="002462D1" w:rsidRDefault="004F48A4" w:rsidP="004F48A4">
      <w:pPr>
        <w:tabs>
          <w:tab w:val="left" w:pos="5760"/>
        </w:tabs>
        <w:ind w:firstLine="567"/>
        <w:jc w:val="both"/>
        <w:rPr>
          <w:rFonts w:ascii="Arial" w:hAnsi="Arial" w:cs="Arial"/>
          <w:color w:val="000000"/>
          <w:lang w:val="sr-Latn-ME"/>
        </w:rPr>
      </w:pPr>
    </w:p>
    <w:p w:rsidR="00384E1F" w:rsidRDefault="00384E1F"/>
    <w:sectPr w:rsidR="00384E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28E8" w:rsidRDefault="007428E8" w:rsidP="004F48A4">
      <w:r>
        <w:separator/>
      </w:r>
    </w:p>
  </w:endnote>
  <w:endnote w:type="continuationSeparator" w:id="0">
    <w:p w:rsidR="007428E8" w:rsidRDefault="007428E8" w:rsidP="004F4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28E8" w:rsidRDefault="007428E8" w:rsidP="004F48A4">
      <w:r>
        <w:separator/>
      </w:r>
    </w:p>
  </w:footnote>
  <w:footnote w:type="continuationSeparator" w:id="0">
    <w:p w:rsidR="007428E8" w:rsidRDefault="007428E8" w:rsidP="004F48A4">
      <w:r>
        <w:continuationSeparator/>
      </w:r>
    </w:p>
  </w:footnote>
  <w:footnote w:id="1">
    <w:p w:rsidR="004F48A4" w:rsidRPr="007F2BA0" w:rsidRDefault="004F48A4" w:rsidP="004F48A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F48A4" w:rsidRPr="007F2BA0" w:rsidRDefault="004F48A4" w:rsidP="004F48A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F48A4" w:rsidRPr="007F2BA0" w:rsidRDefault="004F48A4" w:rsidP="004F48A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F48A4" w:rsidRPr="007F2BA0" w:rsidRDefault="004F48A4" w:rsidP="004F48A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F48A4" w:rsidRPr="00367536" w:rsidRDefault="004F48A4" w:rsidP="004F48A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4F48A4" w:rsidRPr="007F2BA0" w:rsidRDefault="004F48A4" w:rsidP="004F48A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F48A4" w:rsidRPr="0083641C" w:rsidRDefault="004F48A4" w:rsidP="004F48A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22299" w:rsidRPr="007F2BA0" w:rsidRDefault="00A22299" w:rsidP="00A222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4F48A4" w:rsidRPr="007F2BA0" w:rsidRDefault="004F48A4" w:rsidP="004F48A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BD718C"/>
    <w:multiLevelType w:val="multilevel"/>
    <w:tmpl w:val="9EB8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A330342"/>
    <w:multiLevelType w:val="multilevel"/>
    <w:tmpl w:val="5E182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8534CE"/>
    <w:multiLevelType w:val="hybridMultilevel"/>
    <w:tmpl w:val="E8ACD6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3D9257A"/>
    <w:multiLevelType w:val="hybridMultilevel"/>
    <w:tmpl w:val="FA0E79C6"/>
    <w:lvl w:ilvl="0" w:tplc="DA127F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5E9008E"/>
    <w:multiLevelType w:val="multilevel"/>
    <w:tmpl w:val="F33E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0C4659"/>
    <w:multiLevelType w:val="multilevel"/>
    <w:tmpl w:val="31F8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7BB0687F"/>
    <w:multiLevelType w:val="hybridMultilevel"/>
    <w:tmpl w:val="2CF64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0"/>
  </w:num>
  <w:num w:numId="5">
    <w:abstractNumId w:val="13"/>
  </w:num>
  <w:num w:numId="6">
    <w:abstractNumId w:val="12"/>
  </w:num>
  <w:num w:numId="7">
    <w:abstractNumId w:val="7"/>
  </w:num>
  <w:num w:numId="8">
    <w:abstractNumId w:val="9"/>
  </w:num>
  <w:num w:numId="9">
    <w:abstractNumId w:val="11"/>
  </w:num>
  <w:num w:numId="10">
    <w:abstractNumId w:val="8"/>
  </w:num>
  <w:num w:numId="11">
    <w:abstractNumId w:val="1"/>
  </w:num>
  <w:num w:numId="12">
    <w:abstractNumId w:val="4"/>
  </w:num>
  <w:num w:numId="13">
    <w:abstractNumId w:val="14"/>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8A4"/>
    <w:rsid w:val="00065B14"/>
    <w:rsid w:val="00272508"/>
    <w:rsid w:val="00275514"/>
    <w:rsid w:val="00384E1F"/>
    <w:rsid w:val="00481EB1"/>
    <w:rsid w:val="004A434B"/>
    <w:rsid w:val="004F48A4"/>
    <w:rsid w:val="004F55A6"/>
    <w:rsid w:val="00520B1B"/>
    <w:rsid w:val="00621E2F"/>
    <w:rsid w:val="006A4686"/>
    <w:rsid w:val="007428E8"/>
    <w:rsid w:val="009D3FE2"/>
    <w:rsid w:val="00A22299"/>
    <w:rsid w:val="00A22E7D"/>
    <w:rsid w:val="00A7745F"/>
    <w:rsid w:val="00AB4F18"/>
    <w:rsid w:val="00C13DE6"/>
    <w:rsid w:val="00C333C7"/>
    <w:rsid w:val="00D540F6"/>
    <w:rsid w:val="00FF091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41E0D"/>
  <w15:chartTrackingRefBased/>
  <w15:docId w15:val="{36BF3553-F070-804B-96D4-3F8E7400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48A4"/>
    <w:rPr>
      <w:rFonts w:ascii="Times New Roman" w:eastAsia="Times New Roman" w:hAnsi="Times New Roman"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F48A4"/>
    <w:rPr>
      <w:color w:val="0000FF"/>
      <w:u w:val="single"/>
    </w:rPr>
  </w:style>
  <w:style w:type="paragraph" w:customStyle="1" w:styleId="T30X">
    <w:name w:val="T30X"/>
    <w:basedOn w:val="Normal"/>
    <w:uiPriority w:val="99"/>
    <w:rsid w:val="004F48A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4F48A4"/>
    <w:rPr>
      <w:rFonts w:ascii="Calibri" w:eastAsia="Calibri" w:hAnsi="Calibri"/>
      <w:sz w:val="20"/>
      <w:szCs w:val="20"/>
    </w:rPr>
  </w:style>
  <w:style w:type="character" w:customStyle="1" w:styleId="FootnoteTextChar">
    <w:name w:val="Footnote Text Char"/>
    <w:basedOn w:val="DefaultParagraphFont"/>
    <w:link w:val="FootnoteText"/>
    <w:uiPriority w:val="99"/>
    <w:rsid w:val="004F48A4"/>
    <w:rPr>
      <w:rFonts w:ascii="Calibri" w:eastAsia="Calibri" w:hAnsi="Calibri" w:cs="Times New Roman"/>
      <w:kern w:val="0"/>
      <w:sz w:val="20"/>
      <w:szCs w:val="20"/>
      <w:lang w:val="en-US"/>
      <w14:ligatures w14:val="none"/>
    </w:rPr>
  </w:style>
  <w:style w:type="character" w:styleId="FootnoteReference">
    <w:name w:val="footnote reference"/>
    <w:uiPriority w:val="99"/>
    <w:unhideWhenUsed/>
    <w:rsid w:val="004F48A4"/>
    <w:rPr>
      <w:vertAlign w:val="superscript"/>
    </w:rPr>
  </w:style>
  <w:style w:type="table" w:styleId="TableGrid">
    <w:name w:val="Table Grid"/>
    <w:basedOn w:val="TableNormal"/>
    <w:uiPriority w:val="39"/>
    <w:rsid w:val="004F48A4"/>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D3FE2"/>
    <w:pPr>
      <w:spacing w:before="100" w:beforeAutospacing="1" w:after="100" w:afterAutospacing="1"/>
    </w:pPr>
    <w:rPr>
      <w:lang w:eastAsia="en-GB"/>
    </w:rPr>
  </w:style>
  <w:style w:type="paragraph" w:styleId="BalloonText">
    <w:name w:val="Balloon Text"/>
    <w:basedOn w:val="Normal"/>
    <w:link w:val="BalloonTextChar"/>
    <w:uiPriority w:val="99"/>
    <w:semiHidden/>
    <w:unhideWhenUsed/>
    <w:rsid w:val="002725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508"/>
    <w:rPr>
      <w:rFonts w:ascii="Segoe UI" w:eastAsia="Times New Roma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792967">
      <w:bodyDiv w:val="1"/>
      <w:marLeft w:val="0"/>
      <w:marRight w:val="0"/>
      <w:marTop w:val="0"/>
      <w:marBottom w:val="0"/>
      <w:divBdr>
        <w:top w:val="none" w:sz="0" w:space="0" w:color="auto"/>
        <w:left w:val="none" w:sz="0" w:space="0" w:color="auto"/>
        <w:bottom w:val="none" w:sz="0" w:space="0" w:color="auto"/>
        <w:right w:val="none" w:sz="0" w:space="0" w:color="auto"/>
      </w:divBdr>
      <w:divsChild>
        <w:div w:id="939407720">
          <w:marLeft w:val="0"/>
          <w:marRight w:val="0"/>
          <w:marTop w:val="0"/>
          <w:marBottom w:val="0"/>
          <w:divBdr>
            <w:top w:val="none" w:sz="0" w:space="0" w:color="auto"/>
            <w:left w:val="none" w:sz="0" w:space="0" w:color="auto"/>
            <w:bottom w:val="none" w:sz="0" w:space="0" w:color="auto"/>
            <w:right w:val="none" w:sz="0" w:space="0" w:color="auto"/>
          </w:divBdr>
        </w:div>
        <w:div w:id="1373649893">
          <w:marLeft w:val="0"/>
          <w:marRight w:val="0"/>
          <w:marTop w:val="0"/>
          <w:marBottom w:val="0"/>
          <w:divBdr>
            <w:top w:val="none" w:sz="0" w:space="0" w:color="auto"/>
            <w:left w:val="none" w:sz="0" w:space="0" w:color="auto"/>
            <w:bottom w:val="none" w:sz="0" w:space="0" w:color="auto"/>
            <w:right w:val="none" w:sz="0" w:space="0" w:color="auto"/>
          </w:divBdr>
        </w:div>
        <w:div w:id="1641501594">
          <w:marLeft w:val="0"/>
          <w:marRight w:val="0"/>
          <w:marTop w:val="0"/>
          <w:marBottom w:val="0"/>
          <w:divBdr>
            <w:top w:val="none" w:sz="0" w:space="0" w:color="auto"/>
            <w:left w:val="none" w:sz="0" w:space="0" w:color="auto"/>
            <w:bottom w:val="none" w:sz="0" w:space="0" w:color="auto"/>
            <w:right w:val="none" w:sz="0" w:space="0" w:color="auto"/>
          </w:divBdr>
        </w:div>
        <w:div w:id="1521502576">
          <w:marLeft w:val="0"/>
          <w:marRight w:val="0"/>
          <w:marTop w:val="0"/>
          <w:marBottom w:val="0"/>
          <w:divBdr>
            <w:top w:val="none" w:sz="0" w:space="0" w:color="auto"/>
            <w:left w:val="none" w:sz="0" w:space="0" w:color="auto"/>
            <w:bottom w:val="none" w:sz="0" w:space="0" w:color="auto"/>
            <w:right w:val="none" w:sz="0" w:space="0" w:color="auto"/>
          </w:divBdr>
        </w:div>
        <w:div w:id="1700859261">
          <w:marLeft w:val="0"/>
          <w:marRight w:val="0"/>
          <w:marTop w:val="0"/>
          <w:marBottom w:val="0"/>
          <w:divBdr>
            <w:top w:val="none" w:sz="0" w:space="0" w:color="auto"/>
            <w:left w:val="none" w:sz="0" w:space="0" w:color="auto"/>
            <w:bottom w:val="none" w:sz="0" w:space="0" w:color="auto"/>
            <w:right w:val="none" w:sz="0" w:space="0" w:color="auto"/>
          </w:divBdr>
        </w:div>
        <w:div w:id="60174704">
          <w:marLeft w:val="0"/>
          <w:marRight w:val="0"/>
          <w:marTop w:val="0"/>
          <w:marBottom w:val="0"/>
          <w:divBdr>
            <w:top w:val="none" w:sz="0" w:space="0" w:color="auto"/>
            <w:left w:val="none" w:sz="0" w:space="0" w:color="auto"/>
            <w:bottom w:val="none" w:sz="0" w:space="0" w:color="auto"/>
            <w:right w:val="none" w:sz="0" w:space="0" w:color="auto"/>
          </w:divBdr>
        </w:div>
        <w:div w:id="443424475">
          <w:marLeft w:val="0"/>
          <w:marRight w:val="0"/>
          <w:marTop w:val="0"/>
          <w:marBottom w:val="0"/>
          <w:divBdr>
            <w:top w:val="none" w:sz="0" w:space="0" w:color="auto"/>
            <w:left w:val="none" w:sz="0" w:space="0" w:color="auto"/>
            <w:bottom w:val="none" w:sz="0" w:space="0" w:color="auto"/>
            <w:right w:val="none" w:sz="0" w:space="0" w:color="auto"/>
          </w:divBdr>
        </w:div>
        <w:div w:id="1089501504">
          <w:marLeft w:val="0"/>
          <w:marRight w:val="0"/>
          <w:marTop w:val="0"/>
          <w:marBottom w:val="0"/>
          <w:divBdr>
            <w:top w:val="none" w:sz="0" w:space="0" w:color="auto"/>
            <w:left w:val="none" w:sz="0" w:space="0" w:color="auto"/>
            <w:bottom w:val="none" w:sz="0" w:space="0" w:color="auto"/>
            <w:right w:val="none" w:sz="0" w:space="0" w:color="auto"/>
          </w:divBdr>
        </w:div>
        <w:div w:id="1148743056">
          <w:marLeft w:val="0"/>
          <w:marRight w:val="0"/>
          <w:marTop w:val="0"/>
          <w:marBottom w:val="0"/>
          <w:divBdr>
            <w:top w:val="none" w:sz="0" w:space="0" w:color="auto"/>
            <w:left w:val="none" w:sz="0" w:space="0" w:color="auto"/>
            <w:bottom w:val="none" w:sz="0" w:space="0" w:color="auto"/>
            <w:right w:val="none" w:sz="0" w:space="0" w:color="auto"/>
          </w:divBdr>
        </w:div>
        <w:div w:id="1397511077">
          <w:marLeft w:val="0"/>
          <w:marRight w:val="0"/>
          <w:marTop w:val="0"/>
          <w:marBottom w:val="0"/>
          <w:divBdr>
            <w:top w:val="none" w:sz="0" w:space="0" w:color="auto"/>
            <w:left w:val="none" w:sz="0" w:space="0" w:color="auto"/>
            <w:bottom w:val="none" w:sz="0" w:space="0" w:color="auto"/>
            <w:right w:val="none" w:sz="0" w:space="0" w:color="auto"/>
          </w:divBdr>
        </w:div>
        <w:div w:id="1988892673">
          <w:marLeft w:val="0"/>
          <w:marRight w:val="0"/>
          <w:marTop w:val="0"/>
          <w:marBottom w:val="0"/>
          <w:divBdr>
            <w:top w:val="none" w:sz="0" w:space="0" w:color="auto"/>
            <w:left w:val="none" w:sz="0" w:space="0" w:color="auto"/>
            <w:bottom w:val="none" w:sz="0" w:space="0" w:color="auto"/>
            <w:right w:val="none" w:sz="0" w:space="0" w:color="auto"/>
          </w:divBdr>
        </w:div>
        <w:div w:id="2134399052">
          <w:marLeft w:val="0"/>
          <w:marRight w:val="0"/>
          <w:marTop w:val="0"/>
          <w:marBottom w:val="0"/>
          <w:divBdr>
            <w:top w:val="none" w:sz="0" w:space="0" w:color="auto"/>
            <w:left w:val="none" w:sz="0" w:space="0" w:color="auto"/>
            <w:bottom w:val="none" w:sz="0" w:space="0" w:color="auto"/>
            <w:right w:val="none" w:sz="0" w:space="0" w:color="auto"/>
          </w:divBdr>
        </w:div>
        <w:div w:id="2060669032">
          <w:marLeft w:val="0"/>
          <w:marRight w:val="0"/>
          <w:marTop w:val="0"/>
          <w:marBottom w:val="0"/>
          <w:divBdr>
            <w:top w:val="none" w:sz="0" w:space="0" w:color="auto"/>
            <w:left w:val="none" w:sz="0" w:space="0" w:color="auto"/>
            <w:bottom w:val="none" w:sz="0" w:space="0" w:color="auto"/>
            <w:right w:val="none" w:sz="0" w:space="0" w:color="auto"/>
          </w:divBdr>
        </w:div>
        <w:div w:id="1159032346">
          <w:marLeft w:val="0"/>
          <w:marRight w:val="0"/>
          <w:marTop w:val="0"/>
          <w:marBottom w:val="0"/>
          <w:divBdr>
            <w:top w:val="none" w:sz="0" w:space="0" w:color="auto"/>
            <w:left w:val="none" w:sz="0" w:space="0" w:color="auto"/>
            <w:bottom w:val="none" w:sz="0" w:space="0" w:color="auto"/>
            <w:right w:val="none" w:sz="0" w:space="0" w:color="auto"/>
          </w:divBdr>
        </w:div>
      </w:divsChild>
    </w:div>
    <w:div w:id="486167791">
      <w:bodyDiv w:val="1"/>
      <w:marLeft w:val="0"/>
      <w:marRight w:val="0"/>
      <w:marTop w:val="0"/>
      <w:marBottom w:val="0"/>
      <w:divBdr>
        <w:top w:val="none" w:sz="0" w:space="0" w:color="auto"/>
        <w:left w:val="none" w:sz="0" w:space="0" w:color="auto"/>
        <w:bottom w:val="none" w:sz="0" w:space="0" w:color="auto"/>
        <w:right w:val="none" w:sz="0" w:space="0" w:color="auto"/>
      </w:divBdr>
      <w:divsChild>
        <w:div w:id="538661647">
          <w:marLeft w:val="0"/>
          <w:marRight w:val="0"/>
          <w:marTop w:val="0"/>
          <w:marBottom w:val="0"/>
          <w:divBdr>
            <w:top w:val="none" w:sz="0" w:space="0" w:color="auto"/>
            <w:left w:val="none" w:sz="0" w:space="0" w:color="auto"/>
            <w:bottom w:val="none" w:sz="0" w:space="0" w:color="auto"/>
            <w:right w:val="none" w:sz="0" w:space="0" w:color="auto"/>
          </w:divBdr>
        </w:div>
        <w:div w:id="49773277">
          <w:marLeft w:val="0"/>
          <w:marRight w:val="0"/>
          <w:marTop w:val="0"/>
          <w:marBottom w:val="0"/>
          <w:divBdr>
            <w:top w:val="none" w:sz="0" w:space="0" w:color="auto"/>
            <w:left w:val="none" w:sz="0" w:space="0" w:color="auto"/>
            <w:bottom w:val="none" w:sz="0" w:space="0" w:color="auto"/>
            <w:right w:val="none" w:sz="0" w:space="0" w:color="auto"/>
          </w:divBdr>
        </w:div>
        <w:div w:id="564220534">
          <w:marLeft w:val="0"/>
          <w:marRight w:val="0"/>
          <w:marTop w:val="0"/>
          <w:marBottom w:val="0"/>
          <w:divBdr>
            <w:top w:val="none" w:sz="0" w:space="0" w:color="auto"/>
            <w:left w:val="none" w:sz="0" w:space="0" w:color="auto"/>
            <w:bottom w:val="none" w:sz="0" w:space="0" w:color="auto"/>
            <w:right w:val="none" w:sz="0" w:space="0" w:color="auto"/>
          </w:divBdr>
        </w:div>
        <w:div w:id="193353332">
          <w:marLeft w:val="0"/>
          <w:marRight w:val="0"/>
          <w:marTop w:val="0"/>
          <w:marBottom w:val="0"/>
          <w:divBdr>
            <w:top w:val="none" w:sz="0" w:space="0" w:color="auto"/>
            <w:left w:val="none" w:sz="0" w:space="0" w:color="auto"/>
            <w:bottom w:val="none" w:sz="0" w:space="0" w:color="auto"/>
            <w:right w:val="none" w:sz="0" w:space="0" w:color="auto"/>
          </w:divBdr>
        </w:div>
        <w:div w:id="1227718276">
          <w:marLeft w:val="0"/>
          <w:marRight w:val="0"/>
          <w:marTop w:val="0"/>
          <w:marBottom w:val="0"/>
          <w:divBdr>
            <w:top w:val="none" w:sz="0" w:space="0" w:color="auto"/>
            <w:left w:val="none" w:sz="0" w:space="0" w:color="auto"/>
            <w:bottom w:val="none" w:sz="0" w:space="0" w:color="auto"/>
            <w:right w:val="none" w:sz="0" w:space="0" w:color="auto"/>
          </w:divBdr>
        </w:div>
        <w:div w:id="835657828">
          <w:marLeft w:val="0"/>
          <w:marRight w:val="0"/>
          <w:marTop w:val="0"/>
          <w:marBottom w:val="0"/>
          <w:divBdr>
            <w:top w:val="none" w:sz="0" w:space="0" w:color="auto"/>
            <w:left w:val="none" w:sz="0" w:space="0" w:color="auto"/>
            <w:bottom w:val="none" w:sz="0" w:space="0" w:color="auto"/>
            <w:right w:val="none" w:sz="0" w:space="0" w:color="auto"/>
          </w:divBdr>
        </w:div>
        <w:div w:id="796222992">
          <w:marLeft w:val="0"/>
          <w:marRight w:val="0"/>
          <w:marTop w:val="0"/>
          <w:marBottom w:val="0"/>
          <w:divBdr>
            <w:top w:val="none" w:sz="0" w:space="0" w:color="auto"/>
            <w:left w:val="none" w:sz="0" w:space="0" w:color="auto"/>
            <w:bottom w:val="none" w:sz="0" w:space="0" w:color="auto"/>
            <w:right w:val="none" w:sz="0" w:space="0" w:color="auto"/>
          </w:divBdr>
        </w:div>
        <w:div w:id="518935841">
          <w:marLeft w:val="0"/>
          <w:marRight w:val="0"/>
          <w:marTop w:val="0"/>
          <w:marBottom w:val="0"/>
          <w:divBdr>
            <w:top w:val="none" w:sz="0" w:space="0" w:color="auto"/>
            <w:left w:val="none" w:sz="0" w:space="0" w:color="auto"/>
            <w:bottom w:val="none" w:sz="0" w:space="0" w:color="auto"/>
            <w:right w:val="none" w:sz="0" w:space="0" w:color="auto"/>
          </w:divBdr>
        </w:div>
        <w:div w:id="1908372776">
          <w:marLeft w:val="0"/>
          <w:marRight w:val="0"/>
          <w:marTop w:val="0"/>
          <w:marBottom w:val="0"/>
          <w:divBdr>
            <w:top w:val="none" w:sz="0" w:space="0" w:color="auto"/>
            <w:left w:val="none" w:sz="0" w:space="0" w:color="auto"/>
            <w:bottom w:val="none" w:sz="0" w:space="0" w:color="auto"/>
            <w:right w:val="none" w:sz="0" w:space="0" w:color="auto"/>
          </w:divBdr>
        </w:div>
        <w:div w:id="903755569">
          <w:marLeft w:val="0"/>
          <w:marRight w:val="0"/>
          <w:marTop w:val="0"/>
          <w:marBottom w:val="0"/>
          <w:divBdr>
            <w:top w:val="none" w:sz="0" w:space="0" w:color="auto"/>
            <w:left w:val="none" w:sz="0" w:space="0" w:color="auto"/>
            <w:bottom w:val="none" w:sz="0" w:space="0" w:color="auto"/>
            <w:right w:val="none" w:sz="0" w:space="0" w:color="auto"/>
          </w:divBdr>
        </w:div>
        <w:div w:id="2019229865">
          <w:marLeft w:val="0"/>
          <w:marRight w:val="0"/>
          <w:marTop w:val="0"/>
          <w:marBottom w:val="0"/>
          <w:divBdr>
            <w:top w:val="none" w:sz="0" w:space="0" w:color="auto"/>
            <w:left w:val="none" w:sz="0" w:space="0" w:color="auto"/>
            <w:bottom w:val="none" w:sz="0" w:space="0" w:color="auto"/>
            <w:right w:val="none" w:sz="0" w:space="0" w:color="auto"/>
          </w:divBdr>
        </w:div>
        <w:div w:id="1448817398">
          <w:marLeft w:val="0"/>
          <w:marRight w:val="0"/>
          <w:marTop w:val="0"/>
          <w:marBottom w:val="0"/>
          <w:divBdr>
            <w:top w:val="none" w:sz="0" w:space="0" w:color="auto"/>
            <w:left w:val="none" w:sz="0" w:space="0" w:color="auto"/>
            <w:bottom w:val="none" w:sz="0" w:space="0" w:color="auto"/>
            <w:right w:val="none" w:sz="0" w:space="0" w:color="auto"/>
          </w:divBdr>
        </w:div>
      </w:divsChild>
    </w:div>
    <w:div w:id="630869967">
      <w:bodyDiv w:val="1"/>
      <w:marLeft w:val="0"/>
      <w:marRight w:val="0"/>
      <w:marTop w:val="0"/>
      <w:marBottom w:val="0"/>
      <w:divBdr>
        <w:top w:val="none" w:sz="0" w:space="0" w:color="auto"/>
        <w:left w:val="none" w:sz="0" w:space="0" w:color="auto"/>
        <w:bottom w:val="none" w:sz="0" w:space="0" w:color="auto"/>
        <w:right w:val="none" w:sz="0" w:space="0" w:color="auto"/>
      </w:divBdr>
      <w:divsChild>
        <w:div w:id="725301673">
          <w:marLeft w:val="0"/>
          <w:marRight w:val="0"/>
          <w:marTop w:val="0"/>
          <w:marBottom w:val="0"/>
          <w:divBdr>
            <w:top w:val="none" w:sz="0" w:space="0" w:color="auto"/>
            <w:left w:val="none" w:sz="0" w:space="0" w:color="auto"/>
            <w:bottom w:val="none" w:sz="0" w:space="0" w:color="auto"/>
            <w:right w:val="none" w:sz="0" w:space="0" w:color="auto"/>
          </w:divBdr>
        </w:div>
        <w:div w:id="685061407">
          <w:marLeft w:val="0"/>
          <w:marRight w:val="0"/>
          <w:marTop w:val="0"/>
          <w:marBottom w:val="0"/>
          <w:divBdr>
            <w:top w:val="none" w:sz="0" w:space="0" w:color="auto"/>
            <w:left w:val="none" w:sz="0" w:space="0" w:color="auto"/>
            <w:bottom w:val="none" w:sz="0" w:space="0" w:color="auto"/>
            <w:right w:val="none" w:sz="0" w:space="0" w:color="auto"/>
          </w:divBdr>
        </w:div>
        <w:div w:id="2072650720">
          <w:marLeft w:val="0"/>
          <w:marRight w:val="0"/>
          <w:marTop w:val="0"/>
          <w:marBottom w:val="0"/>
          <w:divBdr>
            <w:top w:val="none" w:sz="0" w:space="0" w:color="auto"/>
            <w:left w:val="none" w:sz="0" w:space="0" w:color="auto"/>
            <w:bottom w:val="none" w:sz="0" w:space="0" w:color="auto"/>
            <w:right w:val="none" w:sz="0" w:space="0" w:color="auto"/>
          </w:divBdr>
        </w:div>
        <w:div w:id="1374114265">
          <w:marLeft w:val="0"/>
          <w:marRight w:val="0"/>
          <w:marTop w:val="0"/>
          <w:marBottom w:val="0"/>
          <w:divBdr>
            <w:top w:val="none" w:sz="0" w:space="0" w:color="auto"/>
            <w:left w:val="none" w:sz="0" w:space="0" w:color="auto"/>
            <w:bottom w:val="none" w:sz="0" w:space="0" w:color="auto"/>
            <w:right w:val="none" w:sz="0" w:space="0" w:color="auto"/>
          </w:divBdr>
        </w:div>
        <w:div w:id="186335536">
          <w:marLeft w:val="0"/>
          <w:marRight w:val="0"/>
          <w:marTop w:val="0"/>
          <w:marBottom w:val="0"/>
          <w:divBdr>
            <w:top w:val="none" w:sz="0" w:space="0" w:color="auto"/>
            <w:left w:val="none" w:sz="0" w:space="0" w:color="auto"/>
            <w:bottom w:val="none" w:sz="0" w:space="0" w:color="auto"/>
            <w:right w:val="none" w:sz="0" w:space="0" w:color="auto"/>
          </w:divBdr>
        </w:div>
        <w:div w:id="1744795112">
          <w:marLeft w:val="0"/>
          <w:marRight w:val="0"/>
          <w:marTop w:val="0"/>
          <w:marBottom w:val="0"/>
          <w:divBdr>
            <w:top w:val="none" w:sz="0" w:space="0" w:color="auto"/>
            <w:left w:val="none" w:sz="0" w:space="0" w:color="auto"/>
            <w:bottom w:val="none" w:sz="0" w:space="0" w:color="auto"/>
            <w:right w:val="none" w:sz="0" w:space="0" w:color="auto"/>
          </w:divBdr>
        </w:div>
        <w:div w:id="1853448676">
          <w:marLeft w:val="0"/>
          <w:marRight w:val="0"/>
          <w:marTop w:val="0"/>
          <w:marBottom w:val="0"/>
          <w:divBdr>
            <w:top w:val="none" w:sz="0" w:space="0" w:color="auto"/>
            <w:left w:val="none" w:sz="0" w:space="0" w:color="auto"/>
            <w:bottom w:val="none" w:sz="0" w:space="0" w:color="auto"/>
            <w:right w:val="none" w:sz="0" w:space="0" w:color="auto"/>
          </w:divBdr>
        </w:div>
        <w:div w:id="145360065">
          <w:marLeft w:val="0"/>
          <w:marRight w:val="0"/>
          <w:marTop w:val="0"/>
          <w:marBottom w:val="0"/>
          <w:divBdr>
            <w:top w:val="none" w:sz="0" w:space="0" w:color="auto"/>
            <w:left w:val="none" w:sz="0" w:space="0" w:color="auto"/>
            <w:bottom w:val="none" w:sz="0" w:space="0" w:color="auto"/>
            <w:right w:val="none" w:sz="0" w:space="0" w:color="auto"/>
          </w:divBdr>
        </w:div>
        <w:div w:id="1941645105">
          <w:marLeft w:val="0"/>
          <w:marRight w:val="0"/>
          <w:marTop w:val="0"/>
          <w:marBottom w:val="0"/>
          <w:divBdr>
            <w:top w:val="none" w:sz="0" w:space="0" w:color="auto"/>
            <w:left w:val="none" w:sz="0" w:space="0" w:color="auto"/>
            <w:bottom w:val="none" w:sz="0" w:space="0" w:color="auto"/>
            <w:right w:val="none" w:sz="0" w:space="0" w:color="auto"/>
          </w:divBdr>
        </w:div>
        <w:div w:id="396708439">
          <w:marLeft w:val="0"/>
          <w:marRight w:val="0"/>
          <w:marTop w:val="0"/>
          <w:marBottom w:val="0"/>
          <w:divBdr>
            <w:top w:val="none" w:sz="0" w:space="0" w:color="auto"/>
            <w:left w:val="none" w:sz="0" w:space="0" w:color="auto"/>
            <w:bottom w:val="none" w:sz="0" w:space="0" w:color="auto"/>
            <w:right w:val="none" w:sz="0" w:space="0" w:color="auto"/>
          </w:divBdr>
        </w:div>
        <w:div w:id="294481762">
          <w:marLeft w:val="0"/>
          <w:marRight w:val="0"/>
          <w:marTop w:val="0"/>
          <w:marBottom w:val="0"/>
          <w:divBdr>
            <w:top w:val="none" w:sz="0" w:space="0" w:color="auto"/>
            <w:left w:val="none" w:sz="0" w:space="0" w:color="auto"/>
            <w:bottom w:val="none" w:sz="0" w:space="0" w:color="auto"/>
            <w:right w:val="none" w:sz="0" w:space="0" w:color="auto"/>
          </w:divBdr>
        </w:div>
        <w:div w:id="843087123">
          <w:marLeft w:val="0"/>
          <w:marRight w:val="0"/>
          <w:marTop w:val="0"/>
          <w:marBottom w:val="0"/>
          <w:divBdr>
            <w:top w:val="none" w:sz="0" w:space="0" w:color="auto"/>
            <w:left w:val="none" w:sz="0" w:space="0" w:color="auto"/>
            <w:bottom w:val="none" w:sz="0" w:space="0" w:color="auto"/>
            <w:right w:val="none" w:sz="0" w:space="0" w:color="auto"/>
          </w:divBdr>
        </w:div>
        <w:div w:id="2019771295">
          <w:marLeft w:val="0"/>
          <w:marRight w:val="0"/>
          <w:marTop w:val="0"/>
          <w:marBottom w:val="0"/>
          <w:divBdr>
            <w:top w:val="none" w:sz="0" w:space="0" w:color="auto"/>
            <w:left w:val="none" w:sz="0" w:space="0" w:color="auto"/>
            <w:bottom w:val="none" w:sz="0" w:space="0" w:color="auto"/>
            <w:right w:val="none" w:sz="0" w:space="0" w:color="auto"/>
          </w:divBdr>
        </w:div>
        <w:div w:id="1290938471">
          <w:marLeft w:val="0"/>
          <w:marRight w:val="0"/>
          <w:marTop w:val="0"/>
          <w:marBottom w:val="0"/>
          <w:divBdr>
            <w:top w:val="none" w:sz="0" w:space="0" w:color="auto"/>
            <w:left w:val="none" w:sz="0" w:space="0" w:color="auto"/>
            <w:bottom w:val="none" w:sz="0" w:space="0" w:color="auto"/>
            <w:right w:val="none" w:sz="0" w:space="0" w:color="auto"/>
          </w:divBdr>
        </w:div>
        <w:div w:id="2071951439">
          <w:marLeft w:val="0"/>
          <w:marRight w:val="0"/>
          <w:marTop w:val="0"/>
          <w:marBottom w:val="0"/>
          <w:divBdr>
            <w:top w:val="none" w:sz="0" w:space="0" w:color="auto"/>
            <w:left w:val="none" w:sz="0" w:space="0" w:color="auto"/>
            <w:bottom w:val="none" w:sz="0" w:space="0" w:color="auto"/>
            <w:right w:val="none" w:sz="0" w:space="0" w:color="auto"/>
          </w:divBdr>
        </w:div>
      </w:divsChild>
    </w:div>
    <w:div w:id="815799436">
      <w:bodyDiv w:val="1"/>
      <w:marLeft w:val="0"/>
      <w:marRight w:val="0"/>
      <w:marTop w:val="0"/>
      <w:marBottom w:val="0"/>
      <w:divBdr>
        <w:top w:val="none" w:sz="0" w:space="0" w:color="auto"/>
        <w:left w:val="none" w:sz="0" w:space="0" w:color="auto"/>
        <w:bottom w:val="none" w:sz="0" w:space="0" w:color="auto"/>
        <w:right w:val="none" w:sz="0" w:space="0" w:color="auto"/>
      </w:divBdr>
      <w:divsChild>
        <w:div w:id="458651218">
          <w:marLeft w:val="0"/>
          <w:marRight w:val="0"/>
          <w:marTop w:val="0"/>
          <w:marBottom w:val="0"/>
          <w:divBdr>
            <w:top w:val="none" w:sz="0" w:space="0" w:color="auto"/>
            <w:left w:val="none" w:sz="0" w:space="0" w:color="auto"/>
            <w:bottom w:val="none" w:sz="0" w:space="0" w:color="auto"/>
            <w:right w:val="none" w:sz="0" w:space="0" w:color="auto"/>
          </w:divBdr>
        </w:div>
        <w:div w:id="1518080968">
          <w:marLeft w:val="0"/>
          <w:marRight w:val="0"/>
          <w:marTop w:val="0"/>
          <w:marBottom w:val="0"/>
          <w:divBdr>
            <w:top w:val="none" w:sz="0" w:space="0" w:color="auto"/>
            <w:left w:val="none" w:sz="0" w:space="0" w:color="auto"/>
            <w:bottom w:val="none" w:sz="0" w:space="0" w:color="auto"/>
            <w:right w:val="none" w:sz="0" w:space="0" w:color="auto"/>
          </w:divBdr>
        </w:div>
        <w:div w:id="2012443210">
          <w:marLeft w:val="0"/>
          <w:marRight w:val="0"/>
          <w:marTop w:val="0"/>
          <w:marBottom w:val="0"/>
          <w:divBdr>
            <w:top w:val="none" w:sz="0" w:space="0" w:color="auto"/>
            <w:left w:val="none" w:sz="0" w:space="0" w:color="auto"/>
            <w:bottom w:val="none" w:sz="0" w:space="0" w:color="auto"/>
            <w:right w:val="none" w:sz="0" w:space="0" w:color="auto"/>
          </w:divBdr>
        </w:div>
        <w:div w:id="496187217">
          <w:marLeft w:val="0"/>
          <w:marRight w:val="0"/>
          <w:marTop w:val="0"/>
          <w:marBottom w:val="0"/>
          <w:divBdr>
            <w:top w:val="none" w:sz="0" w:space="0" w:color="auto"/>
            <w:left w:val="none" w:sz="0" w:space="0" w:color="auto"/>
            <w:bottom w:val="none" w:sz="0" w:space="0" w:color="auto"/>
            <w:right w:val="none" w:sz="0" w:space="0" w:color="auto"/>
          </w:divBdr>
        </w:div>
        <w:div w:id="907230915">
          <w:marLeft w:val="0"/>
          <w:marRight w:val="0"/>
          <w:marTop w:val="0"/>
          <w:marBottom w:val="0"/>
          <w:divBdr>
            <w:top w:val="none" w:sz="0" w:space="0" w:color="auto"/>
            <w:left w:val="none" w:sz="0" w:space="0" w:color="auto"/>
            <w:bottom w:val="none" w:sz="0" w:space="0" w:color="auto"/>
            <w:right w:val="none" w:sz="0" w:space="0" w:color="auto"/>
          </w:divBdr>
        </w:div>
        <w:div w:id="1388260456">
          <w:marLeft w:val="0"/>
          <w:marRight w:val="0"/>
          <w:marTop w:val="0"/>
          <w:marBottom w:val="0"/>
          <w:divBdr>
            <w:top w:val="none" w:sz="0" w:space="0" w:color="auto"/>
            <w:left w:val="none" w:sz="0" w:space="0" w:color="auto"/>
            <w:bottom w:val="none" w:sz="0" w:space="0" w:color="auto"/>
            <w:right w:val="none" w:sz="0" w:space="0" w:color="auto"/>
          </w:divBdr>
        </w:div>
        <w:div w:id="935593967">
          <w:marLeft w:val="0"/>
          <w:marRight w:val="0"/>
          <w:marTop w:val="0"/>
          <w:marBottom w:val="0"/>
          <w:divBdr>
            <w:top w:val="none" w:sz="0" w:space="0" w:color="auto"/>
            <w:left w:val="none" w:sz="0" w:space="0" w:color="auto"/>
            <w:bottom w:val="none" w:sz="0" w:space="0" w:color="auto"/>
            <w:right w:val="none" w:sz="0" w:space="0" w:color="auto"/>
          </w:divBdr>
        </w:div>
        <w:div w:id="1406564703">
          <w:marLeft w:val="0"/>
          <w:marRight w:val="0"/>
          <w:marTop w:val="0"/>
          <w:marBottom w:val="0"/>
          <w:divBdr>
            <w:top w:val="none" w:sz="0" w:space="0" w:color="auto"/>
            <w:left w:val="none" w:sz="0" w:space="0" w:color="auto"/>
            <w:bottom w:val="none" w:sz="0" w:space="0" w:color="auto"/>
            <w:right w:val="none" w:sz="0" w:space="0" w:color="auto"/>
          </w:divBdr>
        </w:div>
        <w:div w:id="1429352422">
          <w:marLeft w:val="0"/>
          <w:marRight w:val="0"/>
          <w:marTop w:val="0"/>
          <w:marBottom w:val="0"/>
          <w:divBdr>
            <w:top w:val="none" w:sz="0" w:space="0" w:color="auto"/>
            <w:left w:val="none" w:sz="0" w:space="0" w:color="auto"/>
            <w:bottom w:val="none" w:sz="0" w:space="0" w:color="auto"/>
            <w:right w:val="none" w:sz="0" w:space="0" w:color="auto"/>
          </w:divBdr>
        </w:div>
        <w:div w:id="388267529">
          <w:marLeft w:val="0"/>
          <w:marRight w:val="0"/>
          <w:marTop w:val="0"/>
          <w:marBottom w:val="0"/>
          <w:divBdr>
            <w:top w:val="none" w:sz="0" w:space="0" w:color="auto"/>
            <w:left w:val="none" w:sz="0" w:space="0" w:color="auto"/>
            <w:bottom w:val="none" w:sz="0" w:space="0" w:color="auto"/>
            <w:right w:val="none" w:sz="0" w:space="0" w:color="auto"/>
          </w:divBdr>
        </w:div>
        <w:div w:id="996494390">
          <w:marLeft w:val="0"/>
          <w:marRight w:val="0"/>
          <w:marTop w:val="0"/>
          <w:marBottom w:val="0"/>
          <w:divBdr>
            <w:top w:val="none" w:sz="0" w:space="0" w:color="auto"/>
            <w:left w:val="none" w:sz="0" w:space="0" w:color="auto"/>
            <w:bottom w:val="none" w:sz="0" w:space="0" w:color="auto"/>
            <w:right w:val="none" w:sz="0" w:space="0" w:color="auto"/>
          </w:divBdr>
        </w:div>
        <w:div w:id="1270501803">
          <w:marLeft w:val="0"/>
          <w:marRight w:val="0"/>
          <w:marTop w:val="0"/>
          <w:marBottom w:val="0"/>
          <w:divBdr>
            <w:top w:val="none" w:sz="0" w:space="0" w:color="auto"/>
            <w:left w:val="none" w:sz="0" w:space="0" w:color="auto"/>
            <w:bottom w:val="none" w:sz="0" w:space="0" w:color="auto"/>
            <w:right w:val="none" w:sz="0" w:space="0" w:color="auto"/>
          </w:divBdr>
        </w:div>
        <w:div w:id="886572645">
          <w:marLeft w:val="0"/>
          <w:marRight w:val="0"/>
          <w:marTop w:val="0"/>
          <w:marBottom w:val="0"/>
          <w:divBdr>
            <w:top w:val="none" w:sz="0" w:space="0" w:color="auto"/>
            <w:left w:val="none" w:sz="0" w:space="0" w:color="auto"/>
            <w:bottom w:val="none" w:sz="0" w:space="0" w:color="auto"/>
            <w:right w:val="none" w:sz="0" w:space="0" w:color="auto"/>
          </w:divBdr>
        </w:div>
        <w:div w:id="1498694899">
          <w:marLeft w:val="0"/>
          <w:marRight w:val="0"/>
          <w:marTop w:val="0"/>
          <w:marBottom w:val="0"/>
          <w:divBdr>
            <w:top w:val="none" w:sz="0" w:space="0" w:color="auto"/>
            <w:left w:val="none" w:sz="0" w:space="0" w:color="auto"/>
            <w:bottom w:val="none" w:sz="0" w:space="0" w:color="auto"/>
            <w:right w:val="none" w:sz="0" w:space="0" w:color="auto"/>
          </w:divBdr>
        </w:div>
      </w:divsChild>
    </w:div>
    <w:div w:id="1090854003">
      <w:bodyDiv w:val="1"/>
      <w:marLeft w:val="0"/>
      <w:marRight w:val="0"/>
      <w:marTop w:val="0"/>
      <w:marBottom w:val="0"/>
      <w:divBdr>
        <w:top w:val="none" w:sz="0" w:space="0" w:color="auto"/>
        <w:left w:val="none" w:sz="0" w:space="0" w:color="auto"/>
        <w:bottom w:val="none" w:sz="0" w:space="0" w:color="auto"/>
        <w:right w:val="none" w:sz="0" w:space="0" w:color="auto"/>
      </w:divBdr>
      <w:divsChild>
        <w:div w:id="89669440">
          <w:marLeft w:val="0"/>
          <w:marRight w:val="0"/>
          <w:marTop w:val="0"/>
          <w:marBottom w:val="0"/>
          <w:divBdr>
            <w:top w:val="none" w:sz="0" w:space="0" w:color="auto"/>
            <w:left w:val="none" w:sz="0" w:space="0" w:color="auto"/>
            <w:bottom w:val="none" w:sz="0" w:space="0" w:color="auto"/>
            <w:right w:val="none" w:sz="0" w:space="0" w:color="auto"/>
          </w:divBdr>
        </w:div>
        <w:div w:id="198713416">
          <w:marLeft w:val="0"/>
          <w:marRight w:val="0"/>
          <w:marTop w:val="0"/>
          <w:marBottom w:val="0"/>
          <w:divBdr>
            <w:top w:val="none" w:sz="0" w:space="0" w:color="auto"/>
            <w:left w:val="none" w:sz="0" w:space="0" w:color="auto"/>
            <w:bottom w:val="none" w:sz="0" w:space="0" w:color="auto"/>
            <w:right w:val="none" w:sz="0" w:space="0" w:color="auto"/>
          </w:divBdr>
        </w:div>
        <w:div w:id="2127696549">
          <w:marLeft w:val="0"/>
          <w:marRight w:val="0"/>
          <w:marTop w:val="0"/>
          <w:marBottom w:val="0"/>
          <w:divBdr>
            <w:top w:val="none" w:sz="0" w:space="0" w:color="auto"/>
            <w:left w:val="none" w:sz="0" w:space="0" w:color="auto"/>
            <w:bottom w:val="none" w:sz="0" w:space="0" w:color="auto"/>
            <w:right w:val="none" w:sz="0" w:space="0" w:color="auto"/>
          </w:divBdr>
        </w:div>
        <w:div w:id="1054427810">
          <w:marLeft w:val="0"/>
          <w:marRight w:val="0"/>
          <w:marTop w:val="0"/>
          <w:marBottom w:val="0"/>
          <w:divBdr>
            <w:top w:val="none" w:sz="0" w:space="0" w:color="auto"/>
            <w:left w:val="none" w:sz="0" w:space="0" w:color="auto"/>
            <w:bottom w:val="none" w:sz="0" w:space="0" w:color="auto"/>
            <w:right w:val="none" w:sz="0" w:space="0" w:color="auto"/>
          </w:divBdr>
        </w:div>
      </w:divsChild>
    </w:div>
    <w:div w:id="1291940207">
      <w:bodyDiv w:val="1"/>
      <w:marLeft w:val="0"/>
      <w:marRight w:val="0"/>
      <w:marTop w:val="0"/>
      <w:marBottom w:val="0"/>
      <w:divBdr>
        <w:top w:val="none" w:sz="0" w:space="0" w:color="auto"/>
        <w:left w:val="none" w:sz="0" w:space="0" w:color="auto"/>
        <w:bottom w:val="none" w:sz="0" w:space="0" w:color="auto"/>
        <w:right w:val="none" w:sz="0" w:space="0" w:color="auto"/>
      </w:divBdr>
    </w:div>
    <w:div w:id="1339849712">
      <w:bodyDiv w:val="1"/>
      <w:marLeft w:val="0"/>
      <w:marRight w:val="0"/>
      <w:marTop w:val="0"/>
      <w:marBottom w:val="0"/>
      <w:divBdr>
        <w:top w:val="none" w:sz="0" w:space="0" w:color="auto"/>
        <w:left w:val="none" w:sz="0" w:space="0" w:color="auto"/>
        <w:bottom w:val="none" w:sz="0" w:space="0" w:color="auto"/>
        <w:right w:val="none" w:sz="0" w:space="0" w:color="auto"/>
      </w:divBdr>
    </w:div>
    <w:div w:id="1450969401">
      <w:bodyDiv w:val="1"/>
      <w:marLeft w:val="0"/>
      <w:marRight w:val="0"/>
      <w:marTop w:val="0"/>
      <w:marBottom w:val="0"/>
      <w:divBdr>
        <w:top w:val="none" w:sz="0" w:space="0" w:color="auto"/>
        <w:left w:val="none" w:sz="0" w:space="0" w:color="auto"/>
        <w:bottom w:val="none" w:sz="0" w:space="0" w:color="auto"/>
        <w:right w:val="none" w:sz="0" w:space="0" w:color="auto"/>
      </w:divBdr>
    </w:div>
    <w:div w:id="1524902164">
      <w:bodyDiv w:val="1"/>
      <w:marLeft w:val="0"/>
      <w:marRight w:val="0"/>
      <w:marTop w:val="0"/>
      <w:marBottom w:val="0"/>
      <w:divBdr>
        <w:top w:val="none" w:sz="0" w:space="0" w:color="auto"/>
        <w:left w:val="none" w:sz="0" w:space="0" w:color="auto"/>
        <w:bottom w:val="none" w:sz="0" w:space="0" w:color="auto"/>
        <w:right w:val="none" w:sz="0" w:space="0" w:color="auto"/>
      </w:divBdr>
      <w:divsChild>
        <w:div w:id="876042261">
          <w:marLeft w:val="0"/>
          <w:marRight w:val="0"/>
          <w:marTop w:val="0"/>
          <w:marBottom w:val="0"/>
          <w:divBdr>
            <w:top w:val="none" w:sz="0" w:space="0" w:color="auto"/>
            <w:left w:val="none" w:sz="0" w:space="0" w:color="auto"/>
            <w:bottom w:val="none" w:sz="0" w:space="0" w:color="auto"/>
            <w:right w:val="none" w:sz="0" w:space="0" w:color="auto"/>
          </w:divBdr>
        </w:div>
        <w:div w:id="1126312951">
          <w:marLeft w:val="0"/>
          <w:marRight w:val="0"/>
          <w:marTop w:val="0"/>
          <w:marBottom w:val="0"/>
          <w:divBdr>
            <w:top w:val="none" w:sz="0" w:space="0" w:color="auto"/>
            <w:left w:val="none" w:sz="0" w:space="0" w:color="auto"/>
            <w:bottom w:val="none" w:sz="0" w:space="0" w:color="auto"/>
            <w:right w:val="none" w:sz="0" w:space="0" w:color="auto"/>
          </w:divBdr>
        </w:div>
        <w:div w:id="1174422081">
          <w:marLeft w:val="0"/>
          <w:marRight w:val="0"/>
          <w:marTop w:val="0"/>
          <w:marBottom w:val="0"/>
          <w:divBdr>
            <w:top w:val="none" w:sz="0" w:space="0" w:color="auto"/>
            <w:left w:val="none" w:sz="0" w:space="0" w:color="auto"/>
            <w:bottom w:val="none" w:sz="0" w:space="0" w:color="auto"/>
            <w:right w:val="none" w:sz="0" w:space="0" w:color="auto"/>
          </w:divBdr>
        </w:div>
        <w:div w:id="1496266822">
          <w:marLeft w:val="0"/>
          <w:marRight w:val="0"/>
          <w:marTop w:val="0"/>
          <w:marBottom w:val="0"/>
          <w:divBdr>
            <w:top w:val="none" w:sz="0" w:space="0" w:color="auto"/>
            <w:left w:val="none" w:sz="0" w:space="0" w:color="auto"/>
            <w:bottom w:val="none" w:sz="0" w:space="0" w:color="auto"/>
            <w:right w:val="none" w:sz="0" w:space="0" w:color="auto"/>
          </w:divBdr>
        </w:div>
        <w:div w:id="1597861536">
          <w:marLeft w:val="0"/>
          <w:marRight w:val="0"/>
          <w:marTop w:val="0"/>
          <w:marBottom w:val="0"/>
          <w:divBdr>
            <w:top w:val="none" w:sz="0" w:space="0" w:color="auto"/>
            <w:left w:val="none" w:sz="0" w:space="0" w:color="auto"/>
            <w:bottom w:val="none" w:sz="0" w:space="0" w:color="auto"/>
            <w:right w:val="none" w:sz="0" w:space="0" w:color="auto"/>
          </w:divBdr>
        </w:div>
        <w:div w:id="369575061">
          <w:marLeft w:val="0"/>
          <w:marRight w:val="0"/>
          <w:marTop w:val="0"/>
          <w:marBottom w:val="0"/>
          <w:divBdr>
            <w:top w:val="none" w:sz="0" w:space="0" w:color="auto"/>
            <w:left w:val="none" w:sz="0" w:space="0" w:color="auto"/>
            <w:bottom w:val="none" w:sz="0" w:space="0" w:color="auto"/>
            <w:right w:val="none" w:sz="0" w:space="0" w:color="auto"/>
          </w:divBdr>
        </w:div>
        <w:div w:id="769546192">
          <w:marLeft w:val="0"/>
          <w:marRight w:val="0"/>
          <w:marTop w:val="0"/>
          <w:marBottom w:val="0"/>
          <w:divBdr>
            <w:top w:val="none" w:sz="0" w:space="0" w:color="auto"/>
            <w:left w:val="none" w:sz="0" w:space="0" w:color="auto"/>
            <w:bottom w:val="none" w:sz="0" w:space="0" w:color="auto"/>
            <w:right w:val="none" w:sz="0" w:space="0" w:color="auto"/>
          </w:divBdr>
        </w:div>
        <w:div w:id="1968965845">
          <w:marLeft w:val="0"/>
          <w:marRight w:val="0"/>
          <w:marTop w:val="0"/>
          <w:marBottom w:val="0"/>
          <w:divBdr>
            <w:top w:val="none" w:sz="0" w:space="0" w:color="auto"/>
            <w:left w:val="none" w:sz="0" w:space="0" w:color="auto"/>
            <w:bottom w:val="none" w:sz="0" w:space="0" w:color="auto"/>
            <w:right w:val="none" w:sz="0" w:space="0" w:color="auto"/>
          </w:divBdr>
        </w:div>
      </w:divsChild>
    </w:div>
    <w:div w:id="1583952712">
      <w:bodyDiv w:val="1"/>
      <w:marLeft w:val="0"/>
      <w:marRight w:val="0"/>
      <w:marTop w:val="0"/>
      <w:marBottom w:val="0"/>
      <w:divBdr>
        <w:top w:val="none" w:sz="0" w:space="0" w:color="auto"/>
        <w:left w:val="none" w:sz="0" w:space="0" w:color="auto"/>
        <w:bottom w:val="none" w:sz="0" w:space="0" w:color="auto"/>
        <w:right w:val="none" w:sz="0" w:space="0" w:color="auto"/>
      </w:divBdr>
    </w:div>
    <w:div w:id="1637952745">
      <w:bodyDiv w:val="1"/>
      <w:marLeft w:val="0"/>
      <w:marRight w:val="0"/>
      <w:marTop w:val="0"/>
      <w:marBottom w:val="0"/>
      <w:divBdr>
        <w:top w:val="none" w:sz="0" w:space="0" w:color="auto"/>
        <w:left w:val="none" w:sz="0" w:space="0" w:color="auto"/>
        <w:bottom w:val="none" w:sz="0" w:space="0" w:color="auto"/>
        <w:right w:val="none" w:sz="0" w:space="0" w:color="auto"/>
      </w:divBdr>
    </w:div>
    <w:div w:id="1759212550">
      <w:bodyDiv w:val="1"/>
      <w:marLeft w:val="0"/>
      <w:marRight w:val="0"/>
      <w:marTop w:val="0"/>
      <w:marBottom w:val="0"/>
      <w:divBdr>
        <w:top w:val="none" w:sz="0" w:space="0" w:color="auto"/>
        <w:left w:val="none" w:sz="0" w:space="0" w:color="auto"/>
        <w:bottom w:val="none" w:sz="0" w:space="0" w:color="auto"/>
        <w:right w:val="none" w:sz="0" w:space="0" w:color="auto"/>
      </w:divBdr>
      <w:divsChild>
        <w:div w:id="1065681891">
          <w:marLeft w:val="0"/>
          <w:marRight w:val="0"/>
          <w:marTop w:val="0"/>
          <w:marBottom w:val="0"/>
          <w:divBdr>
            <w:top w:val="none" w:sz="0" w:space="0" w:color="auto"/>
            <w:left w:val="none" w:sz="0" w:space="0" w:color="auto"/>
            <w:bottom w:val="none" w:sz="0" w:space="0" w:color="auto"/>
            <w:right w:val="none" w:sz="0" w:space="0" w:color="auto"/>
          </w:divBdr>
        </w:div>
        <w:div w:id="447361753">
          <w:marLeft w:val="0"/>
          <w:marRight w:val="0"/>
          <w:marTop w:val="0"/>
          <w:marBottom w:val="0"/>
          <w:divBdr>
            <w:top w:val="none" w:sz="0" w:space="0" w:color="auto"/>
            <w:left w:val="none" w:sz="0" w:space="0" w:color="auto"/>
            <w:bottom w:val="none" w:sz="0" w:space="0" w:color="auto"/>
            <w:right w:val="none" w:sz="0" w:space="0" w:color="auto"/>
          </w:divBdr>
        </w:div>
        <w:div w:id="1305888002">
          <w:marLeft w:val="0"/>
          <w:marRight w:val="0"/>
          <w:marTop w:val="0"/>
          <w:marBottom w:val="0"/>
          <w:divBdr>
            <w:top w:val="none" w:sz="0" w:space="0" w:color="auto"/>
            <w:left w:val="none" w:sz="0" w:space="0" w:color="auto"/>
            <w:bottom w:val="none" w:sz="0" w:space="0" w:color="auto"/>
            <w:right w:val="none" w:sz="0" w:space="0" w:color="auto"/>
          </w:divBdr>
        </w:div>
        <w:div w:id="120925141">
          <w:marLeft w:val="0"/>
          <w:marRight w:val="0"/>
          <w:marTop w:val="0"/>
          <w:marBottom w:val="0"/>
          <w:divBdr>
            <w:top w:val="none" w:sz="0" w:space="0" w:color="auto"/>
            <w:left w:val="none" w:sz="0" w:space="0" w:color="auto"/>
            <w:bottom w:val="none" w:sz="0" w:space="0" w:color="auto"/>
            <w:right w:val="none" w:sz="0" w:space="0" w:color="auto"/>
          </w:divBdr>
        </w:div>
        <w:div w:id="298262471">
          <w:marLeft w:val="0"/>
          <w:marRight w:val="0"/>
          <w:marTop w:val="0"/>
          <w:marBottom w:val="0"/>
          <w:divBdr>
            <w:top w:val="none" w:sz="0" w:space="0" w:color="auto"/>
            <w:left w:val="none" w:sz="0" w:space="0" w:color="auto"/>
            <w:bottom w:val="none" w:sz="0" w:space="0" w:color="auto"/>
            <w:right w:val="none" w:sz="0" w:space="0" w:color="auto"/>
          </w:divBdr>
        </w:div>
        <w:div w:id="956372876">
          <w:marLeft w:val="0"/>
          <w:marRight w:val="0"/>
          <w:marTop w:val="0"/>
          <w:marBottom w:val="0"/>
          <w:divBdr>
            <w:top w:val="none" w:sz="0" w:space="0" w:color="auto"/>
            <w:left w:val="none" w:sz="0" w:space="0" w:color="auto"/>
            <w:bottom w:val="none" w:sz="0" w:space="0" w:color="auto"/>
            <w:right w:val="none" w:sz="0" w:space="0" w:color="auto"/>
          </w:divBdr>
        </w:div>
        <w:div w:id="1711225536">
          <w:marLeft w:val="0"/>
          <w:marRight w:val="0"/>
          <w:marTop w:val="0"/>
          <w:marBottom w:val="0"/>
          <w:divBdr>
            <w:top w:val="none" w:sz="0" w:space="0" w:color="auto"/>
            <w:left w:val="none" w:sz="0" w:space="0" w:color="auto"/>
            <w:bottom w:val="none" w:sz="0" w:space="0" w:color="auto"/>
            <w:right w:val="none" w:sz="0" w:space="0" w:color="auto"/>
          </w:divBdr>
        </w:div>
        <w:div w:id="33698510">
          <w:marLeft w:val="0"/>
          <w:marRight w:val="0"/>
          <w:marTop w:val="0"/>
          <w:marBottom w:val="0"/>
          <w:divBdr>
            <w:top w:val="none" w:sz="0" w:space="0" w:color="auto"/>
            <w:left w:val="none" w:sz="0" w:space="0" w:color="auto"/>
            <w:bottom w:val="none" w:sz="0" w:space="0" w:color="auto"/>
            <w:right w:val="none" w:sz="0" w:space="0" w:color="auto"/>
          </w:divBdr>
        </w:div>
        <w:div w:id="712770421">
          <w:marLeft w:val="0"/>
          <w:marRight w:val="0"/>
          <w:marTop w:val="0"/>
          <w:marBottom w:val="0"/>
          <w:divBdr>
            <w:top w:val="none" w:sz="0" w:space="0" w:color="auto"/>
            <w:left w:val="none" w:sz="0" w:space="0" w:color="auto"/>
            <w:bottom w:val="none" w:sz="0" w:space="0" w:color="auto"/>
            <w:right w:val="none" w:sz="0" w:space="0" w:color="auto"/>
          </w:divBdr>
        </w:div>
        <w:div w:id="397173320">
          <w:marLeft w:val="0"/>
          <w:marRight w:val="0"/>
          <w:marTop w:val="0"/>
          <w:marBottom w:val="0"/>
          <w:divBdr>
            <w:top w:val="none" w:sz="0" w:space="0" w:color="auto"/>
            <w:left w:val="none" w:sz="0" w:space="0" w:color="auto"/>
            <w:bottom w:val="none" w:sz="0" w:space="0" w:color="auto"/>
            <w:right w:val="none" w:sz="0" w:space="0" w:color="auto"/>
          </w:divBdr>
        </w:div>
        <w:div w:id="181554980">
          <w:marLeft w:val="0"/>
          <w:marRight w:val="0"/>
          <w:marTop w:val="0"/>
          <w:marBottom w:val="0"/>
          <w:divBdr>
            <w:top w:val="none" w:sz="0" w:space="0" w:color="auto"/>
            <w:left w:val="none" w:sz="0" w:space="0" w:color="auto"/>
            <w:bottom w:val="none" w:sz="0" w:space="0" w:color="auto"/>
            <w:right w:val="none" w:sz="0" w:space="0" w:color="auto"/>
          </w:divBdr>
        </w:div>
        <w:div w:id="901524403">
          <w:marLeft w:val="0"/>
          <w:marRight w:val="0"/>
          <w:marTop w:val="0"/>
          <w:marBottom w:val="0"/>
          <w:divBdr>
            <w:top w:val="none" w:sz="0" w:space="0" w:color="auto"/>
            <w:left w:val="none" w:sz="0" w:space="0" w:color="auto"/>
            <w:bottom w:val="none" w:sz="0" w:space="0" w:color="auto"/>
            <w:right w:val="none" w:sz="0" w:space="0" w:color="auto"/>
          </w:divBdr>
        </w:div>
        <w:div w:id="2066639273">
          <w:marLeft w:val="0"/>
          <w:marRight w:val="0"/>
          <w:marTop w:val="0"/>
          <w:marBottom w:val="0"/>
          <w:divBdr>
            <w:top w:val="none" w:sz="0" w:space="0" w:color="auto"/>
            <w:left w:val="none" w:sz="0" w:space="0" w:color="auto"/>
            <w:bottom w:val="none" w:sz="0" w:space="0" w:color="auto"/>
            <w:right w:val="none" w:sz="0" w:space="0" w:color="auto"/>
          </w:divBdr>
        </w:div>
        <w:div w:id="309209520">
          <w:marLeft w:val="0"/>
          <w:marRight w:val="0"/>
          <w:marTop w:val="0"/>
          <w:marBottom w:val="0"/>
          <w:divBdr>
            <w:top w:val="none" w:sz="0" w:space="0" w:color="auto"/>
            <w:left w:val="none" w:sz="0" w:space="0" w:color="auto"/>
            <w:bottom w:val="none" w:sz="0" w:space="0" w:color="auto"/>
            <w:right w:val="none" w:sz="0" w:space="0" w:color="auto"/>
          </w:divBdr>
        </w:div>
      </w:divsChild>
    </w:div>
    <w:div w:id="1855922319">
      <w:bodyDiv w:val="1"/>
      <w:marLeft w:val="0"/>
      <w:marRight w:val="0"/>
      <w:marTop w:val="0"/>
      <w:marBottom w:val="0"/>
      <w:divBdr>
        <w:top w:val="none" w:sz="0" w:space="0" w:color="auto"/>
        <w:left w:val="none" w:sz="0" w:space="0" w:color="auto"/>
        <w:bottom w:val="none" w:sz="0" w:space="0" w:color="auto"/>
        <w:right w:val="none" w:sz="0" w:space="0" w:color="auto"/>
      </w:divBdr>
    </w:div>
    <w:div w:id="1944723998">
      <w:bodyDiv w:val="1"/>
      <w:marLeft w:val="0"/>
      <w:marRight w:val="0"/>
      <w:marTop w:val="0"/>
      <w:marBottom w:val="0"/>
      <w:divBdr>
        <w:top w:val="none" w:sz="0" w:space="0" w:color="auto"/>
        <w:left w:val="none" w:sz="0" w:space="0" w:color="auto"/>
        <w:bottom w:val="none" w:sz="0" w:space="0" w:color="auto"/>
        <w:right w:val="none" w:sz="0" w:space="0" w:color="auto"/>
      </w:divBdr>
    </w:div>
    <w:div w:id="206178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3298</Words>
  <Characters>18800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Manja.Racic@dtcg.local</cp:lastModifiedBy>
  <cp:revision>2</cp:revision>
  <cp:lastPrinted>2026-06-26T10:28:00Z</cp:lastPrinted>
  <dcterms:created xsi:type="dcterms:W3CDTF">2026-06-26T11:46:00Z</dcterms:created>
  <dcterms:modified xsi:type="dcterms:W3CDTF">2026-06-26T11:46:00Z</dcterms:modified>
</cp:coreProperties>
</file>