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DC144" w14:textId="77777777" w:rsidR="005A2F8E" w:rsidRPr="00296938" w:rsidRDefault="005A2F8E" w:rsidP="005A2F8E">
      <w:pPr>
        <w:jc w:val="right"/>
        <w:rPr>
          <w:b/>
          <w:color w:val="000000"/>
          <w:lang w:val="sr-Latn-ME"/>
        </w:rPr>
      </w:pPr>
      <w:r w:rsidRPr="00296938">
        <w:rPr>
          <w:b/>
          <w:color w:val="000000"/>
          <w:lang w:val="sr-Latn-ME"/>
        </w:rPr>
        <w:t xml:space="preserve">OBRAZAC 1  </w:t>
      </w:r>
    </w:p>
    <w:p w14:paraId="607C09DE" w14:textId="77777777" w:rsidR="005A2F8E" w:rsidRPr="00296938" w:rsidRDefault="005A2F8E" w:rsidP="005A2F8E">
      <w:pPr>
        <w:rPr>
          <w:color w:val="000000"/>
          <w:lang w:val="sr-Latn-ME"/>
        </w:rPr>
      </w:pPr>
    </w:p>
    <w:p w14:paraId="11938462" w14:textId="77777777" w:rsidR="005A2F8E" w:rsidRPr="00296938" w:rsidRDefault="003C1928" w:rsidP="005A2F8E">
      <w:pPr>
        <w:tabs>
          <w:tab w:val="left" w:pos="1701"/>
          <w:tab w:val="left" w:pos="4820"/>
        </w:tabs>
        <w:jc w:val="both"/>
        <w:rPr>
          <w:color w:val="000000"/>
          <w:lang w:val="sr-Latn-ME"/>
        </w:rPr>
      </w:pPr>
      <w:r>
        <w:rPr>
          <w:color w:val="000000"/>
          <w:u w:val="single"/>
          <w:lang w:val="sr-Latn-ME"/>
        </w:rPr>
        <w:t>Ministarstvo pravde</w:t>
      </w:r>
    </w:p>
    <w:p w14:paraId="634A6B4E" w14:textId="5F709FB5" w:rsidR="005A2F8E" w:rsidRPr="00296938" w:rsidRDefault="005A2F8E" w:rsidP="005A2F8E">
      <w:pPr>
        <w:jc w:val="both"/>
        <w:rPr>
          <w:lang w:val="sr-Latn-ME"/>
        </w:rPr>
      </w:pPr>
      <w:r w:rsidRPr="00296938">
        <w:rPr>
          <w:lang w:val="sr-Latn-ME"/>
        </w:rPr>
        <w:t xml:space="preserve">Broj iz evidencije postupaka javnih nabavki: </w:t>
      </w:r>
      <w:bookmarkStart w:id="0" w:name="_Hlk161657997"/>
      <w:r w:rsidR="005B3A2B" w:rsidRPr="005B3A2B">
        <w:rPr>
          <w:lang w:val="sr-Latn-ME"/>
        </w:rPr>
        <w:t>04-426/2</w:t>
      </w:r>
      <w:r w:rsidR="0016473A">
        <w:rPr>
          <w:lang w:val="sr-Latn-ME"/>
        </w:rPr>
        <w:t>6</w:t>
      </w:r>
      <w:r w:rsidR="005B3A2B" w:rsidRPr="005B3A2B">
        <w:rPr>
          <w:lang w:val="sr-Latn-ME"/>
        </w:rPr>
        <w:t>-</w:t>
      </w:r>
      <w:r w:rsidR="00C53D94">
        <w:rPr>
          <w:lang w:val="sr-Latn-ME"/>
        </w:rPr>
        <w:t>6346</w:t>
      </w:r>
      <w:r w:rsidR="003C1928">
        <w:t>/3</w:t>
      </w:r>
    </w:p>
    <w:bookmarkEnd w:id="0"/>
    <w:p w14:paraId="39038905" w14:textId="7528A951" w:rsidR="005A2F8E" w:rsidRPr="00296938" w:rsidRDefault="005A2F8E" w:rsidP="005A2F8E">
      <w:pPr>
        <w:jc w:val="both"/>
        <w:rPr>
          <w:color w:val="000000"/>
          <w:lang w:val="sr-Latn-ME"/>
        </w:rPr>
      </w:pPr>
      <w:r w:rsidRPr="00296938">
        <w:rPr>
          <w:color w:val="000000"/>
          <w:lang w:val="sr-Latn-ME"/>
        </w:rPr>
        <w:t xml:space="preserve">Redni broj iz Plana javnih nabavki : </w:t>
      </w:r>
      <w:r w:rsidR="005B3A2B">
        <w:rPr>
          <w:color w:val="000000"/>
          <w:lang w:val="sr-Latn-ME"/>
        </w:rPr>
        <w:t>1</w:t>
      </w:r>
      <w:r w:rsidR="00B65906">
        <w:rPr>
          <w:color w:val="000000"/>
          <w:lang w:val="sr-Latn-ME"/>
        </w:rPr>
        <w:t>3</w:t>
      </w:r>
    </w:p>
    <w:p w14:paraId="57AC5E0E" w14:textId="466A5B24" w:rsidR="005A2F8E" w:rsidRPr="00296938" w:rsidRDefault="005A2F8E" w:rsidP="005A2F8E">
      <w:pPr>
        <w:jc w:val="both"/>
        <w:rPr>
          <w:b/>
          <w:bCs/>
          <w:color w:val="000000"/>
          <w:lang w:val="sr-Latn-ME"/>
        </w:rPr>
      </w:pPr>
      <w:r w:rsidRPr="00296938">
        <w:rPr>
          <w:color w:val="000000"/>
          <w:lang w:val="sr-Latn-ME"/>
        </w:rPr>
        <w:t xml:space="preserve">Mjesto i datum: </w:t>
      </w:r>
      <w:r w:rsidRPr="00347FBD">
        <w:rPr>
          <w:color w:val="000000"/>
          <w:lang w:val="sr-Latn-ME"/>
        </w:rPr>
        <w:t>Podgorica</w:t>
      </w:r>
      <w:r w:rsidR="00597B5A" w:rsidRPr="00347FBD">
        <w:rPr>
          <w:color w:val="000000"/>
          <w:lang w:val="sr-Latn-ME"/>
        </w:rPr>
        <w:t xml:space="preserve">, </w:t>
      </w:r>
      <w:r w:rsidR="00C53D94">
        <w:rPr>
          <w:color w:val="000000"/>
          <w:lang w:val="sr-Latn-ME"/>
        </w:rPr>
        <w:t>23</w:t>
      </w:r>
      <w:r w:rsidR="00597B5A" w:rsidRPr="00347FBD">
        <w:rPr>
          <w:color w:val="000000"/>
          <w:lang w:val="sr-Latn-ME"/>
        </w:rPr>
        <w:t>.0</w:t>
      </w:r>
      <w:r w:rsidR="00B80386">
        <w:rPr>
          <w:color w:val="000000"/>
          <w:lang w:val="sr-Latn-ME"/>
        </w:rPr>
        <w:t>6</w:t>
      </w:r>
      <w:r w:rsidR="00597B5A" w:rsidRPr="00347FBD">
        <w:rPr>
          <w:color w:val="000000"/>
          <w:lang w:val="sr-Latn-ME"/>
        </w:rPr>
        <w:t>.202</w:t>
      </w:r>
      <w:r w:rsidR="00D30724">
        <w:rPr>
          <w:color w:val="000000"/>
          <w:lang w:val="sr-Latn-ME"/>
        </w:rPr>
        <w:t>6</w:t>
      </w:r>
      <w:bookmarkStart w:id="1" w:name="_GoBack"/>
      <w:bookmarkEnd w:id="1"/>
      <w:r w:rsidR="00597B5A" w:rsidRPr="00347FBD">
        <w:rPr>
          <w:color w:val="000000"/>
          <w:lang w:val="sr-Latn-ME"/>
        </w:rPr>
        <w:t>. godine</w:t>
      </w:r>
    </w:p>
    <w:p w14:paraId="0AA125BE" w14:textId="77777777" w:rsidR="005A2F8E" w:rsidRPr="00296938" w:rsidRDefault="005A2F8E" w:rsidP="005A2F8E">
      <w:pPr>
        <w:rPr>
          <w:lang w:val="sr-Latn-ME"/>
        </w:rPr>
      </w:pPr>
    </w:p>
    <w:p w14:paraId="633197A7" w14:textId="77777777" w:rsidR="005A2F8E" w:rsidRPr="00296938" w:rsidRDefault="005A2F8E" w:rsidP="005A2F8E">
      <w:pPr>
        <w:rPr>
          <w:lang w:val="sr-Latn-ME"/>
        </w:rPr>
      </w:pPr>
    </w:p>
    <w:p w14:paraId="0093D343" w14:textId="77777777" w:rsidR="005A2F8E" w:rsidRPr="00296938" w:rsidRDefault="005A2F8E" w:rsidP="005A2F8E">
      <w:pPr>
        <w:rPr>
          <w:lang w:val="sr-Latn-ME"/>
        </w:rPr>
      </w:pPr>
    </w:p>
    <w:p w14:paraId="421C72E7" w14:textId="77777777" w:rsidR="005A2F8E" w:rsidRPr="00296938" w:rsidRDefault="005A2F8E" w:rsidP="005A2F8E">
      <w:pPr>
        <w:tabs>
          <w:tab w:val="left" w:pos="1276"/>
          <w:tab w:val="left" w:pos="3261"/>
        </w:tabs>
        <w:jc w:val="both"/>
        <w:rPr>
          <w:b/>
          <w:bCs/>
          <w:color w:val="000000"/>
          <w:lang w:val="sr-Latn-ME"/>
        </w:rPr>
      </w:pPr>
      <w:r w:rsidRPr="00296938">
        <w:rPr>
          <w:lang w:val="sr-Latn-ME"/>
        </w:rPr>
        <w:t>Na osnovu člana 53 stav 3 Zakona o javnim nabavkama („Službeni list CG“, br. 74/19</w:t>
      </w:r>
      <w:r w:rsidR="0085262A">
        <w:rPr>
          <w:lang w:val="sr-Latn-ME"/>
        </w:rPr>
        <w:t>,</w:t>
      </w:r>
      <w:r w:rsidRPr="00296938">
        <w:rPr>
          <w:lang w:val="sr-Latn-ME"/>
        </w:rPr>
        <w:t xml:space="preserve"> 3/23</w:t>
      </w:r>
      <w:r w:rsidR="0085262A">
        <w:rPr>
          <w:lang w:val="sr-Latn-ME"/>
        </w:rPr>
        <w:t xml:space="preserve"> i 11/23</w:t>
      </w:r>
      <w:r w:rsidRPr="00296938">
        <w:rPr>
          <w:lang w:val="sr-Latn-ME"/>
        </w:rPr>
        <w:t xml:space="preserve">) </w:t>
      </w:r>
      <w:r w:rsidR="003C1928" w:rsidRPr="003C1928">
        <w:rPr>
          <w:color w:val="000000"/>
          <w:lang w:val="sr-Latn-ME"/>
        </w:rPr>
        <w:t>Ministarstvo pravde</w:t>
      </w:r>
      <w:r w:rsidRPr="003C1928">
        <w:rPr>
          <w:color w:val="000000"/>
          <w:lang w:val="sr-Latn-ME"/>
        </w:rPr>
        <w:t xml:space="preserve"> </w:t>
      </w:r>
      <w:r w:rsidRPr="003C1928">
        <w:rPr>
          <w:lang w:val="sr-Latn-ME"/>
        </w:rPr>
        <w:t>objavljuje</w:t>
      </w:r>
      <w:r w:rsidRPr="00296938">
        <w:rPr>
          <w:b/>
          <w:bCs/>
          <w:color w:val="000000"/>
          <w:lang w:val="sr-Latn-ME"/>
        </w:rPr>
        <w:t xml:space="preserve">        </w:t>
      </w:r>
    </w:p>
    <w:p w14:paraId="5870DF49" w14:textId="77777777" w:rsidR="005A2F8E" w:rsidRPr="00296938" w:rsidRDefault="005A2F8E" w:rsidP="005A2F8E">
      <w:pPr>
        <w:tabs>
          <w:tab w:val="left" w:pos="1276"/>
          <w:tab w:val="left" w:pos="3261"/>
        </w:tabs>
        <w:jc w:val="both"/>
        <w:rPr>
          <w:b/>
          <w:bCs/>
          <w:color w:val="000000"/>
          <w:lang w:val="sr-Latn-ME"/>
        </w:rPr>
      </w:pPr>
    </w:p>
    <w:p w14:paraId="7D32D0E0" w14:textId="77777777" w:rsidR="005A2F8E" w:rsidRPr="00296938" w:rsidRDefault="005A2F8E" w:rsidP="005A2F8E">
      <w:pPr>
        <w:tabs>
          <w:tab w:val="left" w:pos="1276"/>
          <w:tab w:val="left" w:pos="3261"/>
        </w:tabs>
        <w:jc w:val="both"/>
        <w:rPr>
          <w:b/>
          <w:bCs/>
          <w:color w:val="000000"/>
          <w:lang w:val="sr-Latn-ME"/>
        </w:rPr>
      </w:pPr>
    </w:p>
    <w:p w14:paraId="21842E05" w14:textId="77777777" w:rsidR="005A2F8E" w:rsidRPr="00296938" w:rsidRDefault="005A2F8E" w:rsidP="005A2F8E">
      <w:pPr>
        <w:tabs>
          <w:tab w:val="left" w:pos="1276"/>
          <w:tab w:val="left" w:pos="3261"/>
        </w:tabs>
        <w:jc w:val="both"/>
        <w:rPr>
          <w:b/>
          <w:bCs/>
          <w:color w:val="000000"/>
          <w:lang w:val="sr-Latn-ME"/>
        </w:rPr>
      </w:pPr>
    </w:p>
    <w:p w14:paraId="66E6270B" w14:textId="77777777" w:rsidR="005A2F8E" w:rsidRPr="00296938" w:rsidRDefault="005A2F8E" w:rsidP="005A2F8E">
      <w:pPr>
        <w:tabs>
          <w:tab w:val="left" w:pos="1276"/>
          <w:tab w:val="left" w:pos="3261"/>
        </w:tabs>
        <w:jc w:val="both"/>
        <w:rPr>
          <w:b/>
          <w:bCs/>
          <w:color w:val="000000"/>
          <w:lang w:val="sr-Latn-ME"/>
        </w:rPr>
      </w:pPr>
    </w:p>
    <w:p w14:paraId="2674B7CD" w14:textId="77777777" w:rsidR="005A2F8E" w:rsidRPr="00296938" w:rsidRDefault="005A2F8E" w:rsidP="005A2F8E">
      <w:pPr>
        <w:tabs>
          <w:tab w:val="left" w:pos="1276"/>
          <w:tab w:val="left" w:pos="3261"/>
        </w:tabs>
        <w:jc w:val="both"/>
        <w:rPr>
          <w:b/>
          <w:bCs/>
          <w:color w:val="000000"/>
          <w:lang w:val="sr-Latn-ME"/>
        </w:rPr>
      </w:pPr>
    </w:p>
    <w:p w14:paraId="66BBEF0A" w14:textId="77777777" w:rsidR="005A2F8E" w:rsidRPr="00296938" w:rsidRDefault="005A2F8E" w:rsidP="005A2F8E">
      <w:pPr>
        <w:tabs>
          <w:tab w:val="left" w:pos="1276"/>
          <w:tab w:val="left" w:pos="3261"/>
        </w:tabs>
        <w:jc w:val="both"/>
        <w:rPr>
          <w:lang w:val="sr-Latn-ME"/>
        </w:rPr>
      </w:pPr>
      <w:r w:rsidRPr="00296938">
        <w:rPr>
          <w:b/>
          <w:bCs/>
          <w:color w:val="000000"/>
          <w:lang w:val="sr-Latn-ME"/>
        </w:rPr>
        <w:t xml:space="preserve">                                          </w:t>
      </w:r>
      <w:r w:rsidRPr="00296938">
        <w:rPr>
          <w:b/>
          <w:bCs/>
          <w:color w:val="000000"/>
          <w:lang w:val="sr-Latn-ME"/>
        </w:rPr>
        <w:tab/>
      </w:r>
      <w:r w:rsidRPr="00296938">
        <w:rPr>
          <w:bCs/>
          <w:color w:val="000000"/>
          <w:lang w:val="sr-Latn-ME"/>
        </w:rPr>
        <w:t xml:space="preserve">                                                      </w:t>
      </w:r>
    </w:p>
    <w:p w14:paraId="52CE3BFB" w14:textId="77777777" w:rsidR="005A2F8E" w:rsidRPr="00296938" w:rsidRDefault="005A2F8E" w:rsidP="005A2F8E">
      <w:pPr>
        <w:keepNext/>
        <w:jc w:val="center"/>
        <w:outlineLvl w:val="0"/>
        <w:rPr>
          <w:b/>
          <w:bCs/>
          <w:color w:val="000000"/>
          <w:lang w:val="sr-Latn-ME"/>
        </w:rPr>
      </w:pPr>
    </w:p>
    <w:p w14:paraId="4CDFF4DC" w14:textId="77777777" w:rsidR="005A2F8E" w:rsidRPr="00296938" w:rsidRDefault="005A2F8E" w:rsidP="005A2F8E">
      <w:pPr>
        <w:jc w:val="center"/>
        <w:rPr>
          <w:b/>
          <w:bCs/>
          <w:color w:val="000000"/>
          <w:sz w:val="28"/>
          <w:szCs w:val="28"/>
          <w:lang w:val="sr-Latn-ME"/>
        </w:rPr>
      </w:pPr>
      <w:r w:rsidRPr="00296938">
        <w:rPr>
          <w:b/>
          <w:bCs/>
          <w:color w:val="000000"/>
          <w:sz w:val="28"/>
          <w:szCs w:val="28"/>
          <w:lang w:val="sr-Latn-ME"/>
        </w:rPr>
        <w:t>TENDERSKU DOKUMENTACIJU</w:t>
      </w:r>
    </w:p>
    <w:p w14:paraId="46C16C3F" w14:textId="71338797" w:rsidR="005A2F8E" w:rsidRDefault="005A2F8E" w:rsidP="005A2F8E">
      <w:pPr>
        <w:jc w:val="center"/>
        <w:rPr>
          <w:b/>
          <w:bCs/>
          <w:color w:val="000000"/>
          <w:sz w:val="28"/>
          <w:szCs w:val="28"/>
          <w:lang w:val="sr-Latn-ME"/>
        </w:rPr>
      </w:pPr>
      <w:r w:rsidRPr="00296938">
        <w:rPr>
          <w:b/>
          <w:bCs/>
          <w:color w:val="000000"/>
          <w:sz w:val="28"/>
          <w:szCs w:val="28"/>
          <w:lang w:val="sr-Latn-ME"/>
        </w:rPr>
        <w:t>ZA OTVORENI POSTUPAK JAVNE NABAVKE</w:t>
      </w:r>
    </w:p>
    <w:p w14:paraId="60E5AB28" w14:textId="65E40EBF" w:rsidR="00B65906" w:rsidRDefault="00B65906" w:rsidP="005A2F8E">
      <w:pPr>
        <w:jc w:val="center"/>
        <w:rPr>
          <w:b/>
          <w:bCs/>
          <w:color w:val="000000"/>
          <w:sz w:val="28"/>
          <w:szCs w:val="28"/>
          <w:lang w:val="sr-Latn-ME"/>
        </w:rPr>
      </w:pPr>
    </w:p>
    <w:p w14:paraId="05627BF1" w14:textId="45E5C0FF" w:rsidR="005A2F8E" w:rsidRDefault="00B65906" w:rsidP="00B65906">
      <w:pPr>
        <w:jc w:val="center"/>
        <w:rPr>
          <w:b/>
          <w:bCs/>
          <w:color w:val="000000"/>
          <w:lang w:val="sr-Latn-ME"/>
        </w:rPr>
      </w:pPr>
      <w:r w:rsidRPr="00B65906">
        <w:rPr>
          <w:b/>
          <w:bCs/>
          <w:color w:val="000000"/>
          <w:lang w:val="sr-Latn-ME"/>
        </w:rPr>
        <w:t xml:space="preserve">Usluge </w:t>
      </w:r>
      <w:r>
        <w:rPr>
          <w:b/>
          <w:bCs/>
          <w:color w:val="000000"/>
          <w:sz w:val="28"/>
          <w:szCs w:val="28"/>
          <w:lang w:val="sr-Latn-ME"/>
        </w:rPr>
        <w:t xml:space="preserve">- </w:t>
      </w:r>
      <w:r w:rsidRPr="00B65906">
        <w:rPr>
          <w:b/>
          <w:bCs/>
          <w:color w:val="000000"/>
          <w:lang w:val="sr-Latn-ME"/>
        </w:rPr>
        <w:t>Godišnje održavanje LURIS sistema za međunarodnu pravnu pomoć</w:t>
      </w:r>
    </w:p>
    <w:p w14:paraId="1A29CBD5" w14:textId="0B06BFC8" w:rsidR="00C53D94" w:rsidRPr="00C53D94" w:rsidRDefault="00C53D94" w:rsidP="00B65906">
      <w:pPr>
        <w:jc w:val="center"/>
        <w:rPr>
          <w:b/>
          <w:bCs/>
          <w:color w:val="000000"/>
          <w:lang w:val="sr-Latn-ME"/>
        </w:rPr>
      </w:pPr>
      <w:r w:rsidRPr="00C53D94">
        <w:rPr>
          <w:b/>
          <w:bCs/>
          <w:color w:val="000000"/>
          <w:lang w:val="sr-Latn-ME"/>
        </w:rPr>
        <w:t>(ponovljeni postupak)</w:t>
      </w:r>
    </w:p>
    <w:p w14:paraId="2F846307" w14:textId="0A072173" w:rsidR="003F188F" w:rsidRPr="00641D5F" w:rsidRDefault="003F188F" w:rsidP="003F188F">
      <w:pPr>
        <w:jc w:val="center"/>
        <w:rPr>
          <w:color w:val="000000"/>
          <w:lang w:val="sr-Latn-ME"/>
        </w:rPr>
      </w:pPr>
    </w:p>
    <w:p w14:paraId="262C2961" w14:textId="77777777" w:rsidR="005932A6" w:rsidRDefault="005932A6" w:rsidP="005A2F8E">
      <w:pPr>
        <w:jc w:val="both"/>
        <w:rPr>
          <w:color w:val="000000"/>
          <w:lang w:val="sr-Latn-ME"/>
        </w:rPr>
      </w:pPr>
    </w:p>
    <w:p w14:paraId="52BC1009" w14:textId="462C2249" w:rsidR="005A2F8E" w:rsidRPr="00296938" w:rsidRDefault="005A2F8E" w:rsidP="005A2F8E">
      <w:pPr>
        <w:jc w:val="both"/>
        <w:rPr>
          <w:color w:val="000000"/>
          <w:lang w:val="sr-Latn-ME"/>
        </w:rPr>
      </w:pPr>
      <w:r w:rsidRPr="00296938">
        <w:rPr>
          <w:color w:val="000000"/>
          <w:lang w:val="sr-Latn-ME"/>
        </w:rPr>
        <w:t>Predmet nabavke se nabavlja:</w:t>
      </w:r>
    </w:p>
    <w:p w14:paraId="13BFFD6B" w14:textId="77777777" w:rsidR="005A2F8E" w:rsidRPr="00296938" w:rsidRDefault="005A2F8E" w:rsidP="005A2F8E">
      <w:pPr>
        <w:jc w:val="both"/>
        <w:rPr>
          <w:color w:val="000000"/>
          <w:lang w:val="sr-Latn-ME"/>
        </w:rPr>
      </w:pPr>
    </w:p>
    <w:p w14:paraId="4769A4AC" w14:textId="77777777" w:rsidR="005A2F8E" w:rsidRPr="00296938" w:rsidRDefault="005A2F8E" w:rsidP="005A2F8E">
      <w:pPr>
        <w:jc w:val="both"/>
        <w:rPr>
          <w:color w:val="000000"/>
          <w:lang w:val="sr-Latn-ME"/>
        </w:rPr>
      </w:pPr>
      <w:r w:rsidRPr="00296938">
        <w:rPr>
          <w:color w:val="000000"/>
          <w:lang w:val="sr-Latn-ME"/>
        </w:rPr>
        <w:sym w:font="Wingdings" w:char="F0A8"/>
      </w:r>
      <w:r w:rsidRPr="00296938">
        <w:rPr>
          <w:color w:val="000000"/>
          <w:lang w:val="sr-Latn-ME"/>
        </w:rPr>
        <w:t xml:space="preserve"> kao cjelina </w:t>
      </w:r>
    </w:p>
    <w:p w14:paraId="3ADF3A2B" w14:textId="77777777" w:rsidR="005A2F8E" w:rsidRPr="00296938" w:rsidRDefault="005A2F8E" w:rsidP="005A2F8E">
      <w:pPr>
        <w:rPr>
          <w:color w:val="000000"/>
          <w:lang w:val="sr-Latn-ME"/>
        </w:rPr>
      </w:pPr>
    </w:p>
    <w:p w14:paraId="20C75BBD" w14:textId="77777777" w:rsidR="005A2F8E" w:rsidRPr="00296938" w:rsidRDefault="005A2F8E" w:rsidP="005A2F8E">
      <w:pPr>
        <w:rPr>
          <w:color w:val="000000"/>
          <w:lang w:val="sr-Latn-ME"/>
        </w:rPr>
      </w:pPr>
    </w:p>
    <w:p w14:paraId="1B172C84" w14:textId="77777777" w:rsidR="005A2F8E" w:rsidRPr="00296938" w:rsidRDefault="005A2F8E" w:rsidP="005A2F8E">
      <w:pPr>
        <w:rPr>
          <w:color w:val="000000"/>
          <w:lang w:val="sr-Latn-ME"/>
        </w:rPr>
      </w:pPr>
    </w:p>
    <w:p w14:paraId="63138909" w14:textId="77777777" w:rsidR="005A2F8E" w:rsidRPr="00296938" w:rsidRDefault="005A2F8E" w:rsidP="005A2F8E">
      <w:pPr>
        <w:rPr>
          <w:color w:val="000000"/>
          <w:lang w:val="sr-Latn-ME"/>
        </w:rPr>
      </w:pPr>
    </w:p>
    <w:p w14:paraId="7F7D0A3D" w14:textId="77777777" w:rsidR="005A2F8E" w:rsidRPr="00296938" w:rsidRDefault="005A2F8E" w:rsidP="005A2F8E">
      <w:pPr>
        <w:rPr>
          <w:color w:val="000000"/>
          <w:lang w:val="sr-Latn-ME"/>
        </w:rPr>
      </w:pPr>
    </w:p>
    <w:p w14:paraId="7AFEBC8B" w14:textId="77777777" w:rsidR="005A2F8E" w:rsidRPr="00296938" w:rsidRDefault="005A2F8E" w:rsidP="005A2F8E">
      <w:pPr>
        <w:rPr>
          <w:color w:val="000000"/>
          <w:lang w:val="sr-Latn-ME"/>
        </w:rPr>
      </w:pPr>
    </w:p>
    <w:p w14:paraId="19942067" w14:textId="77777777" w:rsidR="005A2F8E" w:rsidRPr="00296938" w:rsidRDefault="005A2F8E" w:rsidP="005A2F8E">
      <w:pPr>
        <w:rPr>
          <w:color w:val="000000"/>
          <w:lang w:val="sr-Latn-ME"/>
        </w:rPr>
      </w:pPr>
    </w:p>
    <w:p w14:paraId="62ABC54A" w14:textId="77777777" w:rsidR="005A2F8E" w:rsidRPr="00296938" w:rsidRDefault="005A2F8E" w:rsidP="005A2F8E">
      <w:pPr>
        <w:rPr>
          <w:color w:val="000000"/>
          <w:lang w:val="sr-Latn-ME"/>
        </w:rPr>
      </w:pPr>
    </w:p>
    <w:p w14:paraId="72BC98B9" w14:textId="77777777" w:rsidR="005A2F8E" w:rsidRPr="00296938" w:rsidRDefault="005A2F8E" w:rsidP="005A2F8E">
      <w:pPr>
        <w:rPr>
          <w:color w:val="000000"/>
          <w:lang w:val="sr-Latn-ME"/>
        </w:rPr>
      </w:pPr>
    </w:p>
    <w:p w14:paraId="483BE02D" w14:textId="77777777" w:rsidR="005A2F8E" w:rsidRPr="00296938" w:rsidRDefault="005A2F8E" w:rsidP="005A2F8E">
      <w:pPr>
        <w:rPr>
          <w:color w:val="000000"/>
          <w:lang w:val="sr-Latn-ME"/>
        </w:rPr>
      </w:pPr>
    </w:p>
    <w:p w14:paraId="3C13F8A3" w14:textId="77777777" w:rsidR="005A2F8E" w:rsidRPr="00296938" w:rsidRDefault="005A2F8E" w:rsidP="005A2F8E">
      <w:pPr>
        <w:rPr>
          <w:color w:val="000000"/>
          <w:lang w:val="sr-Latn-ME"/>
        </w:rPr>
      </w:pPr>
    </w:p>
    <w:p w14:paraId="65365A55" w14:textId="77777777" w:rsidR="005A2F8E" w:rsidRPr="00296938" w:rsidRDefault="005A2F8E" w:rsidP="005A2F8E">
      <w:pPr>
        <w:rPr>
          <w:color w:val="000000"/>
          <w:lang w:val="sr-Latn-ME"/>
        </w:rPr>
      </w:pPr>
    </w:p>
    <w:p w14:paraId="713455E7" w14:textId="77777777" w:rsidR="005A2F8E" w:rsidRPr="00296938" w:rsidRDefault="005A2F8E" w:rsidP="005A2F8E">
      <w:pPr>
        <w:rPr>
          <w:color w:val="000000"/>
          <w:lang w:val="sr-Latn-ME"/>
        </w:rPr>
      </w:pPr>
    </w:p>
    <w:p w14:paraId="7FD075C0" w14:textId="77777777" w:rsidR="005A2F8E" w:rsidRPr="00296938" w:rsidRDefault="005A2F8E" w:rsidP="005A2F8E">
      <w:pPr>
        <w:rPr>
          <w:color w:val="000000"/>
          <w:lang w:val="sr-Latn-ME"/>
        </w:rPr>
      </w:pPr>
    </w:p>
    <w:p w14:paraId="7B424A3F" w14:textId="77777777" w:rsidR="005A2F8E" w:rsidRPr="00296938" w:rsidRDefault="005A2F8E" w:rsidP="005A2F8E">
      <w:pPr>
        <w:rPr>
          <w:color w:val="000000"/>
          <w:lang w:val="sr-Latn-ME"/>
        </w:rPr>
      </w:pPr>
    </w:p>
    <w:p w14:paraId="39274AB3" w14:textId="77777777" w:rsidR="005A2F8E" w:rsidRPr="00296938" w:rsidRDefault="005A2F8E" w:rsidP="005A2F8E">
      <w:pPr>
        <w:rPr>
          <w:color w:val="000000"/>
          <w:lang w:val="sr-Latn-ME"/>
        </w:rPr>
      </w:pPr>
    </w:p>
    <w:p w14:paraId="33697996" w14:textId="77777777" w:rsidR="005A2F8E" w:rsidRPr="00296938" w:rsidRDefault="005A2F8E" w:rsidP="005A2F8E">
      <w:pPr>
        <w:rPr>
          <w:color w:val="000000"/>
          <w:lang w:val="sr-Latn-ME"/>
        </w:rPr>
      </w:pPr>
    </w:p>
    <w:p w14:paraId="39B4263B" w14:textId="77777777" w:rsidR="005A2F8E" w:rsidRPr="00296938" w:rsidRDefault="005A2F8E" w:rsidP="005A2F8E">
      <w:pPr>
        <w:rPr>
          <w:color w:val="000000"/>
          <w:lang w:val="sr-Latn-ME"/>
        </w:rPr>
      </w:pPr>
    </w:p>
    <w:p w14:paraId="4F2B7C6D" w14:textId="77777777" w:rsidR="005A2F8E" w:rsidRPr="00296938" w:rsidRDefault="005A2F8E" w:rsidP="005A2F8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2" w:name="_Toc62730553"/>
      <w:r w:rsidRPr="00296938">
        <w:rPr>
          <w:b/>
          <w:color w:val="000000"/>
          <w:szCs w:val="32"/>
          <w:lang w:val="sr-Latn-ME"/>
        </w:rPr>
        <w:lastRenderedPageBreak/>
        <w:t>POZIV ZA NADMETANJE</w:t>
      </w:r>
      <w:r w:rsidRPr="00296938">
        <w:rPr>
          <w:b/>
          <w:color w:val="000000"/>
          <w:szCs w:val="32"/>
          <w:vertAlign w:val="superscript"/>
          <w:lang w:val="sr-Latn-ME"/>
        </w:rPr>
        <w:footnoteReference w:id="1"/>
      </w:r>
      <w:bookmarkEnd w:id="2"/>
      <w:r w:rsidRPr="00296938">
        <w:rPr>
          <w:b/>
          <w:color w:val="000000"/>
          <w:szCs w:val="32"/>
          <w:lang w:val="sr-Latn-ME"/>
        </w:rPr>
        <w:t xml:space="preserve"> </w:t>
      </w:r>
    </w:p>
    <w:p w14:paraId="52513704" w14:textId="77777777" w:rsidR="005A2F8E" w:rsidRPr="00296938" w:rsidRDefault="005A2F8E" w:rsidP="005A2F8E">
      <w:pPr>
        <w:rPr>
          <w:b/>
          <w:bCs/>
          <w:color w:val="000000"/>
          <w:lang w:val="sr-Latn-ME"/>
        </w:rPr>
      </w:pPr>
      <w:r w:rsidRPr="00296938">
        <w:rPr>
          <w:b/>
          <w:bCs/>
          <w:color w:val="000000"/>
          <w:lang w:val="sr-Latn-ME"/>
        </w:rPr>
        <w:tab/>
      </w:r>
    </w:p>
    <w:p w14:paraId="10B870FE" w14:textId="77777777" w:rsidR="005A2F8E" w:rsidRPr="00296938" w:rsidRDefault="005A2F8E" w:rsidP="005A2F8E">
      <w:pPr>
        <w:ind w:left="360"/>
        <w:jc w:val="center"/>
        <w:rPr>
          <w:b/>
          <w:bCs/>
          <w:color w:val="000000"/>
          <w:lang w:val="sr-Latn-ME"/>
        </w:rPr>
      </w:pPr>
    </w:p>
    <w:p w14:paraId="0ED38044" w14:textId="77777777" w:rsidR="005A2F8E" w:rsidRPr="00296938" w:rsidRDefault="005A2F8E" w:rsidP="005A2F8E">
      <w:pPr>
        <w:numPr>
          <w:ilvl w:val="0"/>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Podaci o naručiocu;</w:t>
      </w:r>
    </w:p>
    <w:p w14:paraId="62EC68D3" w14:textId="77777777" w:rsidR="005A2F8E" w:rsidRPr="00296938" w:rsidRDefault="005A2F8E" w:rsidP="005A2F8E">
      <w:pPr>
        <w:numPr>
          <w:ilvl w:val="0"/>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 xml:space="preserve">Podaci o postupku i predmetu javne nabavke: </w:t>
      </w:r>
    </w:p>
    <w:p w14:paraId="227E425E"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Vrsta postupka,</w:t>
      </w:r>
    </w:p>
    <w:p w14:paraId="60C4D036"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Predmet javne nabavke (vrsta predmeta, naziv i opis predmeta),</w:t>
      </w:r>
    </w:p>
    <w:p w14:paraId="79748D11"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Procijenjena vrijednost predmeta nabavke</w:t>
      </w:r>
      <w:r w:rsidRPr="00296938">
        <w:rPr>
          <w:rFonts w:eastAsia="Calibri"/>
          <w:color w:val="000000"/>
          <w:sz w:val="22"/>
          <w:szCs w:val="22"/>
          <w:vertAlign w:val="superscript"/>
          <w:lang w:val="sr-Latn-ME"/>
        </w:rPr>
        <w:footnoteReference w:id="2"/>
      </w:r>
      <w:r w:rsidRPr="00296938">
        <w:rPr>
          <w:rFonts w:eastAsia="Calibri"/>
          <w:color w:val="000000"/>
          <w:sz w:val="22"/>
          <w:szCs w:val="22"/>
          <w:lang w:val="sr-Latn-ME"/>
        </w:rPr>
        <w:t>,</w:t>
      </w:r>
    </w:p>
    <w:p w14:paraId="0754C322"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 xml:space="preserve">Način nabavke: </w:t>
      </w:r>
    </w:p>
    <w:p w14:paraId="59CEAFDD" w14:textId="77777777" w:rsidR="005A2F8E" w:rsidRPr="00296938" w:rsidRDefault="005A2F8E" w:rsidP="005A2F8E">
      <w:pPr>
        <w:numPr>
          <w:ilvl w:val="0"/>
          <w:numId w:val="7"/>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Cjelina, po partijama,</w:t>
      </w:r>
    </w:p>
    <w:p w14:paraId="693D9A2F" w14:textId="77777777" w:rsidR="005A2F8E" w:rsidRPr="00296938" w:rsidRDefault="005A2F8E" w:rsidP="005A2F8E">
      <w:pPr>
        <w:numPr>
          <w:ilvl w:val="0"/>
          <w:numId w:val="7"/>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Zajednička nabavka,</w:t>
      </w:r>
    </w:p>
    <w:p w14:paraId="7B50E24D" w14:textId="77777777" w:rsidR="005A2F8E" w:rsidRPr="00296938" w:rsidRDefault="005A2F8E" w:rsidP="005A2F8E">
      <w:pPr>
        <w:numPr>
          <w:ilvl w:val="0"/>
          <w:numId w:val="7"/>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Centralizovana nabavka,</w:t>
      </w:r>
    </w:p>
    <w:p w14:paraId="69068D05"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Posebni oblik nabavke:</w:t>
      </w:r>
    </w:p>
    <w:p w14:paraId="3B5CEC22" w14:textId="77777777" w:rsidR="005A2F8E" w:rsidRPr="00296938" w:rsidRDefault="005A2F8E" w:rsidP="005A2F8E">
      <w:pPr>
        <w:numPr>
          <w:ilvl w:val="0"/>
          <w:numId w:val="8"/>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Okvirni sporazum,</w:t>
      </w:r>
    </w:p>
    <w:p w14:paraId="76DB9CBB" w14:textId="77777777" w:rsidR="005A2F8E" w:rsidRPr="00296938" w:rsidRDefault="005A2F8E" w:rsidP="005A2F8E">
      <w:pPr>
        <w:numPr>
          <w:ilvl w:val="0"/>
          <w:numId w:val="8"/>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Dinamički sistem nabavki,</w:t>
      </w:r>
    </w:p>
    <w:p w14:paraId="62189D9B" w14:textId="77777777" w:rsidR="005A2F8E" w:rsidRPr="00296938" w:rsidRDefault="005A2F8E" w:rsidP="005A2F8E">
      <w:pPr>
        <w:numPr>
          <w:ilvl w:val="0"/>
          <w:numId w:val="8"/>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Elektronska aukcija,</w:t>
      </w:r>
    </w:p>
    <w:p w14:paraId="65631DE5" w14:textId="77777777" w:rsidR="005A2F8E" w:rsidRPr="00296938" w:rsidRDefault="005A2F8E" w:rsidP="005A2F8E">
      <w:pPr>
        <w:numPr>
          <w:ilvl w:val="0"/>
          <w:numId w:val="8"/>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Elektronski katalog,</w:t>
      </w:r>
    </w:p>
    <w:p w14:paraId="267ECB2F"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Uslovi za učešće u postupku javne nabavke i posebni osnovi za isključenje,</w:t>
      </w:r>
    </w:p>
    <w:p w14:paraId="6945A09D"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Kriterijum za izbor najpovoljnije ponude,</w:t>
      </w:r>
    </w:p>
    <w:p w14:paraId="2F2F9F5F"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Način, mjesto i vrijeme podnošenja ponuda i otvaranja ponuda,</w:t>
      </w:r>
    </w:p>
    <w:p w14:paraId="5101CE69"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Rok za donošenje odluke o izboru,</w:t>
      </w:r>
    </w:p>
    <w:p w14:paraId="4D587640"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Rok važenja ponude,</w:t>
      </w:r>
    </w:p>
    <w:p w14:paraId="55BD4280" w14:textId="77777777" w:rsidR="005A2F8E" w:rsidRPr="00296938" w:rsidRDefault="005A2F8E" w:rsidP="005A2F8E">
      <w:pPr>
        <w:numPr>
          <w:ilvl w:val="1"/>
          <w:numId w:val="2"/>
        </w:numPr>
        <w:spacing w:after="160" w:line="259" w:lineRule="auto"/>
        <w:contextualSpacing/>
        <w:rPr>
          <w:rFonts w:eastAsia="Calibri"/>
          <w:color w:val="000000"/>
          <w:sz w:val="22"/>
          <w:szCs w:val="22"/>
          <w:lang w:val="sr-Latn-ME"/>
        </w:rPr>
      </w:pPr>
      <w:r w:rsidRPr="00296938">
        <w:rPr>
          <w:rFonts w:eastAsia="Calibri"/>
          <w:color w:val="000000"/>
          <w:sz w:val="22"/>
          <w:szCs w:val="22"/>
          <w:lang w:val="sr-Latn-ME"/>
        </w:rPr>
        <w:t>Garancija ponude</w:t>
      </w:r>
    </w:p>
    <w:p w14:paraId="58AD0CC1" w14:textId="77777777" w:rsidR="005A2F8E" w:rsidRPr="00296938" w:rsidRDefault="005A2F8E" w:rsidP="005A2F8E">
      <w:pPr>
        <w:rPr>
          <w:rFonts w:eastAsia="Calibri"/>
          <w:color w:val="000000"/>
          <w:sz w:val="22"/>
          <w:szCs w:val="22"/>
          <w:lang w:val="sr-Latn-ME"/>
        </w:rPr>
      </w:pPr>
    </w:p>
    <w:p w14:paraId="01CF234E" w14:textId="77777777" w:rsidR="005A2F8E" w:rsidRPr="00296938" w:rsidRDefault="005A2F8E" w:rsidP="005A2F8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3" w:name="_Toc62730554"/>
      <w:r w:rsidRPr="00296938">
        <w:rPr>
          <w:b/>
          <w:color w:val="000000"/>
          <w:szCs w:val="32"/>
          <w:lang w:val="sr-Latn-ME"/>
        </w:rPr>
        <w:t>TEHNIČKA SPECIFIKACIJA PREDMETA JAVNE NABAVKE</w:t>
      </w:r>
      <w:r w:rsidRPr="00296938">
        <w:rPr>
          <w:b/>
          <w:color w:val="000000"/>
          <w:szCs w:val="32"/>
          <w:vertAlign w:val="superscript"/>
          <w:lang w:val="sr-Latn-ME"/>
        </w:rPr>
        <w:footnoteReference w:id="3"/>
      </w:r>
      <w:bookmarkEnd w:id="3"/>
    </w:p>
    <w:p w14:paraId="5705D537" w14:textId="77777777" w:rsidR="003F188F" w:rsidRPr="003F188F" w:rsidRDefault="003F188F" w:rsidP="003F188F">
      <w:pPr>
        <w:rPr>
          <w:rFonts w:eastAsia="Calibri"/>
          <w:color w:val="000000"/>
          <w:sz w:val="22"/>
          <w:szCs w:val="22"/>
          <w:lang w:val="sr-Latn-ME"/>
        </w:rPr>
      </w:pPr>
    </w:p>
    <w:p w14:paraId="0DEA9535" w14:textId="77777777" w:rsidR="009022F4" w:rsidRPr="009022F4" w:rsidRDefault="009022F4" w:rsidP="009022F4">
      <w:pPr>
        <w:numPr>
          <w:ilvl w:val="0"/>
          <w:numId w:val="4"/>
        </w:numPr>
        <w:rPr>
          <w:rFonts w:eastAsia="Calibri"/>
          <w:color w:val="000000"/>
          <w:sz w:val="22"/>
          <w:szCs w:val="22"/>
          <w:lang w:val="sr-Latn-ME"/>
        </w:rPr>
      </w:pPr>
      <w:r w:rsidRPr="009022F4">
        <w:rPr>
          <w:rFonts w:eastAsia="Calibri"/>
          <w:color w:val="000000"/>
          <w:sz w:val="22"/>
          <w:szCs w:val="22"/>
          <w:lang w:val="sr-Latn-ME"/>
        </w:rPr>
        <w:t>Naziv i opis predmeta nabavke u cjelini, po partijama i stavkama sa bitnim karakteristikama</w:t>
      </w:r>
    </w:p>
    <w:p w14:paraId="7B6ACB45" w14:textId="77777777" w:rsidR="009022F4" w:rsidRPr="009022F4" w:rsidRDefault="009022F4" w:rsidP="009022F4">
      <w:pPr>
        <w:numPr>
          <w:ilvl w:val="0"/>
          <w:numId w:val="4"/>
        </w:numPr>
        <w:rPr>
          <w:rFonts w:eastAsia="Calibri"/>
          <w:color w:val="000000"/>
          <w:sz w:val="22"/>
          <w:szCs w:val="22"/>
          <w:lang w:val="sr-Latn-ME"/>
        </w:rPr>
      </w:pPr>
      <w:r w:rsidRPr="009022F4">
        <w:rPr>
          <w:rFonts w:eastAsia="Calibri"/>
          <w:color w:val="000000"/>
          <w:sz w:val="22"/>
          <w:szCs w:val="22"/>
          <w:lang w:val="sr-Latn-ME"/>
        </w:rPr>
        <w:t>Zahtjevi u pogledu načina izvršavanja predmeta nabavke koji su od značaja za sačinjavanje ponude i izvršenje ugovora</w:t>
      </w:r>
    </w:p>
    <w:p w14:paraId="44D77AE8" w14:textId="77777777" w:rsidR="00834C1D" w:rsidRPr="00296938" w:rsidRDefault="00834C1D" w:rsidP="005A2F8E">
      <w:pPr>
        <w:rPr>
          <w:rFonts w:eastAsia="Calibri"/>
          <w:color w:val="000000"/>
          <w:sz w:val="22"/>
          <w:szCs w:val="22"/>
          <w:lang w:val="sr-Latn-ME"/>
        </w:rPr>
      </w:pPr>
    </w:p>
    <w:p w14:paraId="1E7C631C"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lang w:val="sr-Latn-ME"/>
        </w:rPr>
      </w:pPr>
      <w:bookmarkStart w:id="4" w:name="_Toc62730555"/>
      <w:r w:rsidRPr="00296938">
        <w:rPr>
          <w:b/>
          <w:color w:val="000000"/>
          <w:szCs w:val="32"/>
          <w:lang w:val="sr-Latn-ME"/>
        </w:rPr>
        <w:t>DODATNE INFORMACIJE O PREDMETU I POSTUPKU NABAVKE</w:t>
      </w:r>
      <w:r w:rsidRPr="00296938">
        <w:rPr>
          <w:b/>
          <w:color w:val="000000"/>
          <w:szCs w:val="32"/>
          <w:vertAlign w:val="superscript"/>
          <w:lang w:val="sr-Latn-ME"/>
        </w:rPr>
        <w:footnoteReference w:id="4"/>
      </w:r>
      <w:bookmarkEnd w:id="4"/>
    </w:p>
    <w:p w14:paraId="24F2F5AD" w14:textId="77777777" w:rsidR="00FB4D85" w:rsidRDefault="00FB4D85" w:rsidP="005A2F8E">
      <w:pPr>
        <w:jc w:val="both"/>
        <w:rPr>
          <w:bCs/>
          <w:color w:val="000000"/>
        </w:rPr>
      </w:pPr>
    </w:p>
    <w:p w14:paraId="131620A0" w14:textId="77777777" w:rsidR="00B80386" w:rsidRDefault="00B80386" w:rsidP="00B65906">
      <w:pPr>
        <w:ind w:right="360"/>
        <w:jc w:val="both"/>
        <w:textAlignment w:val="baseline"/>
        <w:rPr>
          <w:rFonts w:ascii="Arial" w:eastAsiaTheme="minorHAnsi" w:hAnsi="Arial" w:cs="Arial"/>
          <w:sz w:val="20"/>
          <w:szCs w:val="20"/>
          <w:lang w:val="sr-Latn-ME"/>
        </w:rPr>
      </w:pPr>
    </w:p>
    <w:p w14:paraId="6A13CB4A" w14:textId="77777777" w:rsidR="00B80386" w:rsidRPr="005932A6" w:rsidRDefault="00B80386" w:rsidP="00B80386">
      <w:pPr>
        <w:ind w:right="360"/>
        <w:jc w:val="both"/>
        <w:textAlignment w:val="baseline"/>
        <w:rPr>
          <w:rFonts w:eastAsia="Calibri"/>
          <w:color w:val="000000"/>
          <w:sz w:val="22"/>
          <w:szCs w:val="22"/>
          <w:lang w:val="sr-Latn-ME"/>
        </w:rPr>
      </w:pPr>
      <w:r w:rsidRPr="005932A6">
        <w:rPr>
          <w:rFonts w:eastAsia="Calibri"/>
          <w:color w:val="000000"/>
          <w:sz w:val="22"/>
          <w:szCs w:val="22"/>
          <w:lang w:val="sr-Latn-ME"/>
        </w:rPr>
        <w:t>Predmet nabavke je pružanje usluge održavanja softverskog rešenja za evidenciju i praćenje predmeta iz međunarodne pravne pomoći i saradnje u Ministarstvu pravde. Sistem omogućava Ministarstvu pravde da prati primljene zamolnice i druge zahtjeve iz oblasti pružanja i primanja međunarodne pravne pomoći, kao i statističko izvještavanje u oblasti međunarodne pravne pomoći u građanskim i krivičnim stvarima.</w:t>
      </w:r>
    </w:p>
    <w:p w14:paraId="146AB365" w14:textId="77777777" w:rsidR="00B80386" w:rsidRPr="00B80386" w:rsidRDefault="00B80386" w:rsidP="00B80386">
      <w:pPr>
        <w:ind w:right="360"/>
        <w:jc w:val="both"/>
        <w:textAlignment w:val="baseline"/>
        <w:rPr>
          <w:rFonts w:ascii="Arial" w:hAnsi="Arial" w:cs="Arial"/>
          <w:sz w:val="20"/>
          <w:szCs w:val="20"/>
          <w:lang w:val="sr-Latn-ME"/>
        </w:rPr>
      </w:pPr>
    </w:p>
    <w:p w14:paraId="5C70F78A" w14:textId="77777777" w:rsidR="00B80386" w:rsidRPr="00B80386" w:rsidRDefault="00B80386" w:rsidP="00B80386">
      <w:pPr>
        <w:keepNext/>
        <w:keepLines/>
        <w:spacing w:before="240" w:line="259" w:lineRule="auto"/>
        <w:ind w:left="360" w:hanging="360"/>
        <w:jc w:val="both"/>
        <w:outlineLvl w:val="0"/>
        <w:rPr>
          <w:rFonts w:ascii="Arial" w:eastAsiaTheme="majorEastAsia" w:hAnsi="Arial" w:cs="Arial"/>
          <w:color w:val="2F5496" w:themeColor="accent1" w:themeShade="BF"/>
          <w:sz w:val="20"/>
          <w:szCs w:val="20"/>
          <w:lang w:val="sr-Latn-ME"/>
        </w:rPr>
      </w:pPr>
      <w:r w:rsidRPr="00B80386">
        <w:rPr>
          <w:rFonts w:ascii="Arial" w:eastAsiaTheme="majorEastAsia" w:hAnsi="Arial" w:cs="Arial"/>
          <w:color w:val="2F5496" w:themeColor="accent1" w:themeShade="BF"/>
          <w:sz w:val="20"/>
          <w:szCs w:val="20"/>
          <w:lang w:val="sr-Latn-ME"/>
        </w:rPr>
        <w:lastRenderedPageBreak/>
        <w:t>Predmet nabavke i opseg</w:t>
      </w:r>
    </w:p>
    <w:p w14:paraId="74D55EC4" w14:textId="77777777" w:rsidR="00B80386" w:rsidRPr="00B80386" w:rsidRDefault="00B80386" w:rsidP="00B80386">
      <w:pPr>
        <w:keepNext/>
        <w:keepLines/>
        <w:spacing w:before="240" w:line="259" w:lineRule="auto"/>
        <w:jc w:val="both"/>
        <w:outlineLvl w:val="0"/>
        <w:rPr>
          <w:rFonts w:ascii="Arial" w:eastAsiaTheme="majorEastAsia" w:hAnsi="Arial" w:cs="Arial"/>
          <w:sz w:val="20"/>
          <w:szCs w:val="20"/>
          <w:lang w:val="sr-Latn-ME"/>
        </w:rPr>
      </w:pPr>
      <w:r w:rsidRPr="00B80386">
        <w:rPr>
          <w:rFonts w:ascii="Arial" w:eastAsiaTheme="majorEastAsia" w:hAnsi="Arial" w:cs="Arial"/>
          <w:sz w:val="20"/>
          <w:szCs w:val="20"/>
          <w:lang w:val="sr-Latn-ME"/>
        </w:rPr>
        <w:t>Predmet nabavke je pružanje usluge održavanja softverskog rješenja za evidenciju i praćenje predmeta iz međunarodne pravne pomoći i saradnje u Ministarstvu pravde.</w:t>
      </w:r>
    </w:p>
    <w:p w14:paraId="38A18C26" w14:textId="77777777" w:rsidR="00B80386" w:rsidRPr="00B80386" w:rsidRDefault="00B80386" w:rsidP="00B80386">
      <w:pPr>
        <w:jc w:val="both"/>
        <w:rPr>
          <w:rFonts w:ascii="Arial" w:hAnsi="Arial" w:cs="Arial"/>
          <w:sz w:val="20"/>
          <w:szCs w:val="20"/>
          <w:lang w:val="sr-Latn-ME"/>
        </w:rPr>
      </w:pPr>
      <w:r w:rsidRPr="00B80386">
        <w:rPr>
          <w:rFonts w:ascii="Arial" w:hAnsi="Arial" w:cs="Arial"/>
          <w:sz w:val="20"/>
          <w:szCs w:val="20"/>
          <w:lang w:val="sr-Latn-ME"/>
        </w:rPr>
        <w:t>Pružanje  podrške i održavanje Informacionog Sistema (IS) podrazumijeva : </w:t>
      </w:r>
    </w:p>
    <w:p w14:paraId="288A6CE4" w14:textId="77777777" w:rsidR="00B80386" w:rsidRPr="00B80386" w:rsidRDefault="00B80386" w:rsidP="00B80386">
      <w:pPr>
        <w:numPr>
          <w:ilvl w:val="0"/>
          <w:numId w:val="23"/>
        </w:numPr>
        <w:spacing w:after="160" w:line="259" w:lineRule="auto"/>
        <w:jc w:val="both"/>
        <w:rPr>
          <w:rFonts w:ascii="Arial" w:hAnsi="Arial" w:cs="Arial"/>
          <w:sz w:val="20"/>
          <w:szCs w:val="20"/>
          <w:lang w:val="sr-Latn-ME"/>
        </w:rPr>
      </w:pPr>
      <w:r w:rsidRPr="00B80386">
        <w:rPr>
          <w:rFonts w:ascii="Arial" w:hAnsi="Arial" w:cs="Arial"/>
          <w:sz w:val="20"/>
          <w:szCs w:val="20"/>
          <w:lang w:val="sr-Latn-ME"/>
        </w:rPr>
        <w:t>Rješavanje grešaka (Bug Fixing)</w:t>
      </w:r>
    </w:p>
    <w:p w14:paraId="61802D8F" w14:textId="77777777" w:rsidR="00B80386" w:rsidRPr="00B80386" w:rsidRDefault="00B80386" w:rsidP="00B80386">
      <w:pPr>
        <w:numPr>
          <w:ilvl w:val="0"/>
          <w:numId w:val="23"/>
        </w:numPr>
        <w:spacing w:after="160" w:line="259" w:lineRule="auto"/>
        <w:jc w:val="both"/>
        <w:rPr>
          <w:rFonts w:ascii="Arial" w:hAnsi="Arial" w:cs="Arial"/>
          <w:sz w:val="20"/>
          <w:szCs w:val="20"/>
          <w:lang w:val="sr-Latn-ME"/>
        </w:rPr>
      </w:pPr>
      <w:r w:rsidRPr="00B80386">
        <w:rPr>
          <w:rFonts w:ascii="Arial" w:hAnsi="Arial" w:cs="Arial"/>
          <w:sz w:val="20"/>
          <w:szCs w:val="20"/>
          <w:lang w:val="sr-Latn-ME"/>
        </w:rPr>
        <w:t>Dodatna podrška/zahtjevi za promjene (Additional Support/Change request) do 2 dana mjesečno</w:t>
      </w:r>
    </w:p>
    <w:p w14:paraId="0D60B2C6" w14:textId="77777777" w:rsidR="00B80386" w:rsidRPr="00B80386" w:rsidRDefault="00B80386" w:rsidP="00B80386">
      <w:pPr>
        <w:spacing w:after="160" w:line="259" w:lineRule="auto"/>
        <w:jc w:val="both"/>
        <w:rPr>
          <w:rFonts w:ascii="Arial" w:hAnsi="Arial" w:cs="Arial"/>
          <w:sz w:val="20"/>
          <w:szCs w:val="20"/>
          <w:lang w:val="sr-Latn-ME"/>
        </w:rPr>
      </w:pPr>
    </w:p>
    <w:p w14:paraId="51B71804" w14:textId="77777777" w:rsidR="00B80386" w:rsidRPr="00B80386" w:rsidRDefault="00B80386" w:rsidP="00B80386">
      <w:pPr>
        <w:keepNext/>
        <w:keepLines/>
        <w:spacing w:before="240" w:line="259" w:lineRule="auto"/>
        <w:ind w:left="360" w:hanging="360"/>
        <w:jc w:val="both"/>
        <w:outlineLvl w:val="0"/>
        <w:rPr>
          <w:rFonts w:ascii="Arial" w:eastAsiaTheme="majorEastAsia" w:hAnsi="Arial" w:cs="Arial"/>
          <w:color w:val="2F5496" w:themeColor="accent1" w:themeShade="BF"/>
          <w:sz w:val="20"/>
          <w:szCs w:val="20"/>
          <w:lang w:val="sr-Latn-ME"/>
        </w:rPr>
      </w:pPr>
      <w:r w:rsidRPr="00B80386">
        <w:rPr>
          <w:rFonts w:ascii="Arial" w:eastAsiaTheme="majorEastAsia" w:hAnsi="Arial" w:cs="Arial"/>
          <w:color w:val="2F5496" w:themeColor="accent1" w:themeShade="BF"/>
          <w:sz w:val="20"/>
          <w:szCs w:val="20"/>
          <w:lang w:val="sr-Latn-ME"/>
        </w:rPr>
        <w:t>Osnovni Moduli i procesi LURIS poslovnog softvera</w:t>
      </w:r>
    </w:p>
    <w:p w14:paraId="7821333B" w14:textId="77777777" w:rsidR="00B80386" w:rsidRPr="00B80386" w:rsidRDefault="00B80386" w:rsidP="00B80386">
      <w:pPr>
        <w:keepNext/>
        <w:keepLines/>
        <w:numPr>
          <w:ilvl w:val="0"/>
          <w:numId w:val="26"/>
        </w:numPr>
        <w:spacing w:before="240" w:after="160" w:line="259" w:lineRule="auto"/>
        <w:jc w:val="both"/>
        <w:outlineLvl w:val="0"/>
        <w:rPr>
          <w:rFonts w:ascii="Arial" w:eastAsiaTheme="majorEastAsia" w:hAnsi="Arial" w:cs="Arial"/>
          <w:noProof/>
          <w:sz w:val="20"/>
          <w:szCs w:val="20"/>
          <w:lang w:val="sr-Latn-ME"/>
        </w:rPr>
      </w:pPr>
      <w:r w:rsidRPr="00B80386">
        <w:rPr>
          <w:rFonts w:ascii="Arial" w:eastAsiaTheme="majorEastAsia" w:hAnsi="Arial" w:cs="Arial"/>
          <w:noProof/>
          <w:sz w:val="20"/>
          <w:szCs w:val="20"/>
          <w:lang w:val="sr-Latn-ME"/>
        </w:rPr>
        <w:t>Autorizacija korisnika</w:t>
      </w:r>
    </w:p>
    <w:p w14:paraId="2CB76036"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Zavođenje predmeta</w:t>
      </w:r>
    </w:p>
    <w:p w14:paraId="11F2C22D"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Predmeti</w:t>
      </w:r>
    </w:p>
    <w:p w14:paraId="290FE18F"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Dokumenta</w:t>
      </w:r>
    </w:p>
    <w:p w14:paraId="614D010A"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Šabloni</w:t>
      </w:r>
    </w:p>
    <w:p w14:paraId="622DD185"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Šifarnici</w:t>
      </w:r>
    </w:p>
    <w:p w14:paraId="12CBC2F2"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Pretrage</w:t>
      </w:r>
    </w:p>
    <w:p w14:paraId="2E027969" w14:textId="77777777" w:rsidR="00B80386" w:rsidRPr="00B80386" w:rsidRDefault="00B80386" w:rsidP="00B80386">
      <w:pPr>
        <w:numPr>
          <w:ilvl w:val="0"/>
          <w:numId w:val="26"/>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Izvještaji</w:t>
      </w:r>
    </w:p>
    <w:p w14:paraId="2FF86D2A" w14:textId="77777777" w:rsidR="00B80386" w:rsidRPr="00B80386" w:rsidRDefault="00B80386" w:rsidP="00B80386">
      <w:pPr>
        <w:numPr>
          <w:ilvl w:val="0"/>
          <w:numId w:val="26"/>
        </w:numPr>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Rad sa zadacima</w:t>
      </w:r>
    </w:p>
    <w:p w14:paraId="6880AAB0" w14:textId="77777777" w:rsidR="00B80386" w:rsidRPr="00B80386" w:rsidRDefault="00B80386" w:rsidP="00B80386">
      <w:pPr>
        <w:numPr>
          <w:ilvl w:val="0"/>
          <w:numId w:val="26"/>
        </w:numPr>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Razmjena podataka</w:t>
      </w:r>
    </w:p>
    <w:p w14:paraId="2B211840" w14:textId="77777777" w:rsidR="00B80386" w:rsidRPr="00B80386" w:rsidRDefault="00B80386" w:rsidP="00B80386">
      <w:pPr>
        <w:spacing w:after="160" w:line="259" w:lineRule="auto"/>
        <w:contextualSpacing/>
        <w:jc w:val="both"/>
        <w:rPr>
          <w:rFonts w:ascii="Arial" w:eastAsiaTheme="minorHAnsi" w:hAnsi="Arial" w:cs="Arial"/>
          <w:noProof/>
          <w:sz w:val="20"/>
          <w:szCs w:val="20"/>
          <w:lang w:val="sr-Latn-ME"/>
        </w:rPr>
      </w:pPr>
    </w:p>
    <w:p w14:paraId="2FAC21D3" w14:textId="77777777" w:rsidR="00B80386" w:rsidRPr="00B80386" w:rsidRDefault="00B80386" w:rsidP="00B80386">
      <w:pPr>
        <w:keepNext/>
        <w:keepLines/>
        <w:spacing w:before="40" w:line="259" w:lineRule="auto"/>
        <w:ind w:left="360"/>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2.1. Autorizacija korisnika</w:t>
      </w:r>
    </w:p>
    <w:p w14:paraId="799A5592"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Preko ovog Modula vrši se autorizacija korisnika provjerom njegovih kredencijala korisničkog imena i lozinke i kontrola funkcionalnosti kojima korisnik ima pristup u okviru aplikacije.</w:t>
      </w:r>
    </w:p>
    <w:p w14:paraId="30D1AB8A"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Postoje sledeće uloge korisnika aplikacije:</w:t>
      </w:r>
    </w:p>
    <w:p w14:paraId="76AE9D61"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Pisarnica – zavođenje predmeta i dokumenata</w:t>
      </w:r>
    </w:p>
    <w:p w14:paraId="23D880AF"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Obrađivač – obrada predmeta i dokumenata</w:t>
      </w:r>
    </w:p>
    <w:p w14:paraId="43CD8986"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Načelnik (rukovodilac) – kontrola, signiranje i obrada predmeta i dokumenata</w:t>
      </w:r>
    </w:p>
    <w:p w14:paraId="3F21AC40"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Supervizor – kontrola</w:t>
      </w:r>
    </w:p>
    <w:p w14:paraId="09D9F389"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Administrator – administracija korisnika i šifarnika</w:t>
      </w:r>
    </w:p>
    <w:p w14:paraId="096091E9" w14:textId="77777777" w:rsidR="00B80386" w:rsidRPr="00B80386" w:rsidRDefault="00B80386" w:rsidP="00B80386">
      <w:pPr>
        <w:numPr>
          <w:ilvl w:val="0"/>
          <w:numId w:val="24"/>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Pregled – uvid u osnovne podatke o predmetima</w:t>
      </w:r>
    </w:p>
    <w:p w14:paraId="58CA4187" w14:textId="77777777" w:rsidR="00B80386" w:rsidRPr="00B80386" w:rsidRDefault="00B80386" w:rsidP="00B80386">
      <w:pPr>
        <w:autoSpaceDE w:val="0"/>
        <w:autoSpaceDN w:val="0"/>
        <w:adjustRightInd w:val="0"/>
        <w:spacing w:after="160" w:line="259" w:lineRule="auto"/>
        <w:ind w:left="360"/>
        <w:contextualSpacing/>
        <w:jc w:val="both"/>
        <w:rPr>
          <w:rFonts w:ascii="Arial" w:eastAsiaTheme="minorHAnsi" w:hAnsi="Arial" w:cs="Arial"/>
          <w:noProof/>
          <w:sz w:val="20"/>
          <w:szCs w:val="20"/>
          <w:lang w:val="sr-Latn-ME"/>
        </w:rPr>
      </w:pPr>
    </w:p>
    <w:p w14:paraId="6240C67C"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2.2. Zavođenje predmeta</w:t>
      </w:r>
    </w:p>
    <w:p w14:paraId="6A0B7935"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Ovaj Modul omogućava kreiranje novog predmeta kome se pored osnovnih podataka mogu dodijeliti učesnici, dokumenta, prilozi i priključiti elektronski sadržaj. Takođe se prati kompletan proces prijema predmeta od zavođenja predmeta sa osnovnim podacima, preko dodjele obrađivača predmetu do prijema predmeta kod obrađivača i dopune podataka od strane obrađivača.</w:t>
      </w:r>
    </w:p>
    <w:p w14:paraId="5535D140"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2.3. Predmeti</w:t>
      </w:r>
    </w:p>
    <w:p w14:paraId="0CA96CC7"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Ovaj Modul omogućava upravljanje predmetima koje obuhvataju cjelokupan tok i životni ciklus predmeta i sadrži sledeće podmodule:</w:t>
      </w:r>
    </w:p>
    <w:p w14:paraId="5ABED0AE"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Spajanje predmeta</w:t>
      </w:r>
    </w:p>
    <w:p w14:paraId="65587A80"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Razdvajanje predmeta</w:t>
      </w:r>
    </w:p>
    <w:p w14:paraId="0E6071CC"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Brisanje predmeta</w:t>
      </w:r>
    </w:p>
    <w:p w14:paraId="24FA44CD"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Lokacije predmeta</w:t>
      </w:r>
    </w:p>
    <w:p w14:paraId="302E2DF6"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Učesnici na predmetu</w:t>
      </w:r>
    </w:p>
    <w:p w14:paraId="76A606C3"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lastRenderedPageBreak/>
        <w:t>Veze sa drugim predmetima</w:t>
      </w:r>
    </w:p>
    <w:p w14:paraId="5A5E6338"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Lokacije predmeta</w:t>
      </w:r>
    </w:p>
    <w:p w14:paraId="72114943"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Promjena obrađivača na predmetu</w:t>
      </w:r>
    </w:p>
    <w:p w14:paraId="1C347B17" w14:textId="77777777" w:rsidR="00B80386" w:rsidRPr="00B80386" w:rsidRDefault="00B80386" w:rsidP="00B80386">
      <w:pPr>
        <w:numPr>
          <w:ilvl w:val="0"/>
          <w:numId w:val="25"/>
        </w:numPr>
        <w:autoSpaceDE w:val="0"/>
        <w:autoSpaceDN w:val="0"/>
        <w:adjustRightInd w:val="0"/>
        <w:spacing w:after="160" w:line="259" w:lineRule="auto"/>
        <w:contextualSpacing/>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Arhiviranje predmeta</w:t>
      </w:r>
    </w:p>
    <w:p w14:paraId="2462DCA0" w14:textId="77777777" w:rsidR="00B80386" w:rsidRPr="00B80386" w:rsidRDefault="00B80386" w:rsidP="00B80386">
      <w:pPr>
        <w:autoSpaceDE w:val="0"/>
        <w:autoSpaceDN w:val="0"/>
        <w:adjustRightInd w:val="0"/>
        <w:spacing w:after="160"/>
        <w:ind w:left="360"/>
        <w:contextualSpacing/>
        <w:jc w:val="both"/>
        <w:rPr>
          <w:rFonts w:ascii="Arial" w:eastAsiaTheme="minorHAnsi" w:hAnsi="Arial" w:cs="Arial"/>
          <w:noProof/>
          <w:sz w:val="20"/>
          <w:szCs w:val="20"/>
          <w:lang w:val="sr-Latn-ME"/>
        </w:rPr>
      </w:pPr>
    </w:p>
    <w:p w14:paraId="7FB6B399" w14:textId="77777777" w:rsidR="00B80386" w:rsidRPr="00B80386" w:rsidRDefault="00B80386" w:rsidP="00B80386">
      <w:pPr>
        <w:keepNext/>
        <w:keepLines/>
        <w:spacing w:before="40"/>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2.4. Dokumenta</w:t>
      </w:r>
    </w:p>
    <w:p w14:paraId="1F14EDBE" w14:textId="77777777" w:rsidR="00B80386" w:rsidRPr="00B80386" w:rsidRDefault="00B80386" w:rsidP="00B80386">
      <w:pPr>
        <w:spacing w:after="160" w:line="259" w:lineRule="auto"/>
        <w:jc w:val="both"/>
        <w:rPr>
          <w:rFonts w:ascii="Arial" w:eastAsiaTheme="minorHAnsi" w:hAnsi="Arial" w:cs="Arial"/>
          <w:b/>
          <w:noProof/>
          <w:sz w:val="20"/>
          <w:szCs w:val="20"/>
          <w:lang w:val="sr-Latn-ME"/>
        </w:rPr>
      </w:pPr>
      <w:r w:rsidRPr="00B80386">
        <w:rPr>
          <w:rFonts w:ascii="Arial" w:eastAsiaTheme="minorHAnsi" w:hAnsi="Arial" w:cs="Arial"/>
          <w:noProof/>
          <w:sz w:val="20"/>
          <w:szCs w:val="20"/>
          <w:lang w:val="sr-Latn-ME"/>
        </w:rPr>
        <w:t>Modul podržava rad sa ulaznim, izlaznim i internim dokumentima i prilozima. Prijem ulaznih dokumenata omogućava prijem dokumenata i priloga i priključivanje postojećem predmetu. Prati se kompletan proces od unosa osnovnih podataka o dokumentu, preko priključivanja elektronskog sadržaja, dodjele obrađivača dokumentu do prijema dokumenta kod obrađivača i unosa dodatnih podataka o dokumentu.</w:t>
      </w:r>
    </w:p>
    <w:p w14:paraId="00F160ED"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Rad sa izlaznim dokumentima omogućava unos izlaznih dokumenata, opcioni proces odobravanja dokumenta, priključivanje elektronskog sadržaja i otpremanje. Korišćenjem ovog modula omogućeno je i evidentiranje finalnog izlaznog dokumenta, kao i promjena obrađivača na dokumentu.</w:t>
      </w:r>
    </w:p>
    <w:p w14:paraId="472021D7" w14:textId="77777777" w:rsidR="00B80386" w:rsidRPr="00B80386" w:rsidRDefault="00B80386" w:rsidP="00B80386">
      <w:pPr>
        <w:ind w:right="360"/>
        <w:jc w:val="both"/>
        <w:textAlignment w:val="baseline"/>
        <w:rPr>
          <w:rFonts w:ascii="Arial" w:hAnsi="Arial" w:cs="Arial"/>
          <w:sz w:val="20"/>
          <w:szCs w:val="20"/>
          <w:lang w:val="sr-Latn-ME"/>
        </w:rPr>
      </w:pPr>
      <w:r w:rsidRPr="00B80386">
        <w:rPr>
          <w:rFonts w:ascii="Arial" w:eastAsiaTheme="minorHAnsi" w:hAnsi="Arial" w:cs="Arial"/>
          <w:noProof/>
          <w:sz w:val="20"/>
          <w:szCs w:val="20"/>
          <w:lang w:val="sr-Latn-ME"/>
        </w:rPr>
        <w:object w:dxaOrig="10865" w:dyaOrig="8569" w14:anchorId="530B0D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75pt;height:259.5pt" o:ole="">
            <v:imagedata r:id="rId7" o:title=""/>
          </v:shape>
          <o:OLEObject Type="Embed" ProgID="Visio.Drawing.11" ShapeID="_x0000_i1025" DrawAspect="Content" ObjectID="_1843722626" r:id="rId8"/>
        </w:object>
      </w:r>
    </w:p>
    <w:p w14:paraId="36BF025C" w14:textId="77777777" w:rsidR="00B80386" w:rsidRPr="00B80386" w:rsidRDefault="00B80386" w:rsidP="00B80386">
      <w:pPr>
        <w:ind w:right="360"/>
        <w:jc w:val="both"/>
        <w:textAlignment w:val="baseline"/>
        <w:rPr>
          <w:rFonts w:ascii="Arial" w:hAnsi="Arial" w:cs="Arial"/>
          <w:sz w:val="20"/>
          <w:szCs w:val="20"/>
          <w:lang w:val="sr-Latn-ME"/>
        </w:rPr>
      </w:pPr>
    </w:p>
    <w:p w14:paraId="58CA4CC7" w14:textId="77777777" w:rsidR="00B80386" w:rsidRPr="00B80386" w:rsidRDefault="00B80386" w:rsidP="00B80386">
      <w:pPr>
        <w:ind w:right="360"/>
        <w:jc w:val="both"/>
        <w:textAlignment w:val="baseline"/>
        <w:rPr>
          <w:rFonts w:ascii="Arial" w:hAnsi="Arial" w:cs="Arial"/>
          <w:sz w:val="20"/>
          <w:szCs w:val="20"/>
          <w:lang w:val="sr-Latn-ME"/>
        </w:rPr>
      </w:pPr>
    </w:p>
    <w:p w14:paraId="63F04176"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2.5. Šabloni</w:t>
      </w:r>
    </w:p>
    <w:p w14:paraId="130C3D89"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 xml:space="preserve">Modul šablona omogućava kreiranje Word (docx) dokumenata na osnovu podataka iz predmeta i dokumenata u predmetu. Šabloni su dokumenta koja imaju definisan tekst i polja koja se mijenjaju vrijednostima atributa iz predmeta i dokumenata. </w:t>
      </w:r>
    </w:p>
    <w:p w14:paraId="57A1794D"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2.6. Šifarnici</w:t>
      </w:r>
    </w:p>
    <w:p w14:paraId="68B75237"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Modul šifarnika omogućava administratorima da definišu nove vrijednosti padajućih lista i to za sledeće padajuće liste: pravni osnov, krivična djela, države, sudovi, tužilaštva i ostale institucije.</w:t>
      </w:r>
    </w:p>
    <w:p w14:paraId="5BDA009D"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2.7. Pretrage</w:t>
      </w:r>
    </w:p>
    <w:p w14:paraId="555671CF"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Modul pretraga obuhvata pretragu predmeta, tajnih predmeta, mojih predmeta,  pretragu dokumenata i alarma.</w:t>
      </w:r>
    </w:p>
    <w:p w14:paraId="7058E5D1"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2.8. Izvještaji</w:t>
      </w:r>
    </w:p>
    <w:p w14:paraId="1D75780B"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Modul izvještaja sadrži statističke izvještaje i preglede koji su neophodni za svakodnevni rad u Lurisu i izvještavanje domaćih i međunarodnih institucija.</w:t>
      </w:r>
    </w:p>
    <w:p w14:paraId="3E8AEDE0"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lastRenderedPageBreak/>
        <w:t>2.9. Zadaci</w:t>
      </w:r>
    </w:p>
    <w:p w14:paraId="72D486D5"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Modul zadataka je integrisan sa ostalim modulima poslovnog softvera. U zavisnosti od vrste zadatka i prirode posla, korisniku se prikazuje maska za unos traženih podataka ili kontrolu. Moguće je odbiti zadatak, ukoliko su uočeni nedostaci i vratiti ga na neki od prethodnih koraka ili u potpunosti prekinuti proces.</w:t>
      </w:r>
    </w:p>
    <w:p w14:paraId="5E459F20" w14:textId="77777777" w:rsidR="00B80386" w:rsidRPr="00B80386" w:rsidRDefault="00B80386" w:rsidP="00B80386">
      <w:pPr>
        <w:keepNext/>
        <w:keepLines/>
        <w:spacing w:before="40" w:line="259" w:lineRule="auto"/>
        <w:ind w:left="708"/>
        <w:jc w:val="both"/>
        <w:outlineLvl w:val="1"/>
        <w:rPr>
          <w:rFonts w:ascii="Arial" w:eastAsiaTheme="majorEastAsia" w:hAnsi="Arial" w:cs="Arial"/>
          <w:noProof/>
          <w:color w:val="2F5496" w:themeColor="accent1" w:themeShade="BF"/>
          <w:sz w:val="20"/>
          <w:szCs w:val="20"/>
          <w:lang w:val="sr-Latn-ME"/>
        </w:rPr>
      </w:pPr>
      <w:r w:rsidRPr="00B80386">
        <w:rPr>
          <w:rFonts w:ascii="Arial" w:eastAsiaTheme="majorEastAsia" w:hAnsi="Arial" w:cs="Arial"/>
          <w:noProof/>
          <w:color w:val="2F5496" w:themeColor="accent1" w:themeShade="BF"/>
          <w:sz w:val="20"/>
          <w:szCs w:val="20"/>
          <w:lang w:val="sr-Latn-ME"/>
        </w:rPr>
        <w:t>2.10. Razmjena podataka</w:t>
      </w:r>
    </w:p>
    <w:p w14:paraId="2FF6714F"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 xml:space="preserve">Modul razmjene podataka je naknadno razvijen za potrebe razmjene podataka između tužilaštava i Ministarstva pravde. Korišćenjem ovog modula se smanjuje vrijeme potrebno za zavođenje predmeta i dokumenata i obavještavanje jer korisnik ima trenutnu informaciju u sistemu da mu je nešto poslato, pa ako ta dokumentacija ne stigne u papirnom obliku može blagovremeno da reaguje. </w:t>
      </w:r>
    </w:p>
    <w:p w14:paraId="1C659FA5" w14:textId="77777777" w:rsidR="00B80386" w:rsidRPr="00B80386" w:rsidRDefault="00B80386" w:rsidP="00B80386">
      <w:pPr>
        <w:keepNext/>
        <w:keepLines/>
        <w:spacing w:line="259" w:lineRule="auto"/>
        <w:ind w:left="360" w:hanging="360"/>
        <w:jc w:val="both"/>
        <w:outlineLvl w:val="0"/>
        <w:rPr>
          <w:rFonts w:ascii="Arial" w:eastAsiaTheme="majorEastAsia" w:hAnsi="Arial" w:cs="Arial"/>
          <w:color w:val="2F5496" w:themeColor="accent1" w:themeShade="BF"/>
          <w:sz w:val="20"/>
          <w:szCs w:val="20"/>
          <w:lang w:val="sr-Latn-ME"/>
        </w:rPr>
      </w:pPr>
      <w:r w:rsidRPr="00B80386">
        <w:rPr>
          <w:rFonts w:ascii="Arial" w:eastAsiaTheme="majorEastAsia" w:hAnsi="Arial" w:cs="Arial"/>
          <w:color w:val="2F5496" w:themeColor="accent1" w:themeShade="BF"/>
          <w:sz w:val="20"/>
          <w:szCs w:val="20"/>
          <w:lang w:val="sr-Latn-ME"/>
        </w:rPr>
        <w:t xml:space="preserve">Implementirane nadogradnje LURIS sistema Ministarstva pravde </w:t>
      </w:r>
    </w:p>
    <w:p w14:paraId="01AA3C69" w14:textId="77777777" w:rsidR="00B80386" w:rsidRPr="00B80386" w:rsidRDefault="00B80386" w:rsidP="00B80386">
      <w:pPr>
        <w:spacing w:line="259" w:lineRule="auto"/>
        <w:ind w:left="360"/>
        <w:jc w:val="both"/>
        <w:rPr>
          <w:rFonts w:ascii="Arial" w:eastAsiaTheme="minorHAnsi" w:hAnsi="Arial" w:cs="Arial"/>
          <w:sz w:val="20"/>
          <w:szCs w:val="20"/>
          <w:lang w:val="sr-Latn-ME"/>
        </w:rPr>
      </w:pPr>
    </w:p>
    <w:p w14:paraId="7ADC35D9" w14:textId="77777777" w:rsidR="00B80386" w:rsidRPr="00B80386" w:rsidRDefault="00B80386" w:rsidP="00B80386">
      <w:pPr>
        <w:spacing w:line="259" w:lineRule="auto"/>
        <w:ind w:left="360"/>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Implementirana nadogradnja se odnosi na sledeće procese; </w:t>
      </w:r>
    </w:p>
    <w:p w14:paraId="6D0ABE64" w14:textId="77777777" w:rsidR="00B80386" w:rsidRPr="00B80386" w:rsidRDefault="00B80386" w:rsidP="00B80386">
      <w:pPr>
        <w:numPr>
          <w:ilvl w:val="0"/>
          <w:numId w:val="18"/>
        </w:numPr>
        <w:spacing w:after="160" w:line="259" w:lineRule="auto"/>
        <w:jc w:val="both"/>
        <w:rPr>
          <w:rFonts w:ascii="Arial" w:eastAsiaTheme="minorHAnsi" w:hAnsi="Arial" w:cs="Arial"/>
          <w:color w:val="000000"/>
          <w:sz w:val="20"/>
          <w:szCs w:val="20"/>
          <w:lang w:val="sr-Latn-ME"/>
        </w:rPr>
      </w:pPr>
      <w:r w:rsidRPr="00B80386">
        <w:rPr>
          <w:rFonts w:ascii="Arial" w:eastAsiaTheme="minorHAnsi" w:hAnsi="Arial" w:cs="Arial"/>
          <w:color w:val="000000" w:themeColor="text1"/>
          <w:sz w:val="20"/>
          <w:szCs w:val="20"/>
          <w:lang w:val="sr-Latn-ME"/>
        </w:rPr>
        <w:t>Na svim izvještajima dodato vrijeme generisanja izvještaja,</w:t>
      </w:r>
    </w:p>
    <w:p w14:paraId="5036F1BF" w14:textId="77777777" w:rsidR="00B80386" w:rsidRPr="00B80386" w:rsidRDefault="00B80386" w:rsidP="00B80386">
      <w:pPr>
        <w:numPr>
          <w:ilvl w:val="0"/>
          <w:numId w:val="18"/>
        </w:numPr>
        <w:spacing w:after="160" w:line="259" w:lineRule="auto"/>
        <w:jc w:val="both"/>
        <w:rPr>
          <w:rFonts w:ascii="Arial" w:eastAsiaTheme="minorHAnsi" w:hAnsi="Arial" w:cs="Arial"/>
          <w:color w:val="000000"/>
          <w:sz w:val="20"/>
          <w:szCs w:val="20"/>
          <w:lang w:val="sr-Latn-ME"/>
        </w:rPr>
      </w:pPr>
      <w:r w:rsidRPr="00B80386">
        <w:rPr>
          <w:rFonts w:ascii="Arial" w:eastAsiaTheme="minorHAnsi" w:hAnsi="Arial" w:cs="Arial"/>
          <w:color w:val="000000" w:themeColor="text1"/>
          <w:sz w:val="20"/>
          <w:szCs w:val="20"/>
          <w:lang w:val="sr-Latn-ME"/>
        </w:rPr>
        <w:t>Poseban izvještaj o međunarodnim potjernicama, kao posebna vrsta pravne pomoći,</w:t>
      </w:r>
    </w:p>
    <w:p w14:paraId="66E50A1F" w14:textId="77777777" w:rsidR="00B80386" w:rsidRPr="00B80386" w:rsidRDefault="00B80386" w:rsidP="00B80386">
      <w:pPr>
        <w:numPr>
          <w:ilvl w:val="0"/>
          <w:numId w:val="18"/>
        </w:numPr>
        <w:spacing w:after="160" w:line="259" w:lineRule="auto"/>
        <w:jc w:val="both"/>
        <w:rPr>
          <w:rFonts w:ascii="Arial" w:eastAsiaTheme="minorHAnsi" w:hAnsi="Arial" w:cs="Arial"/>
          <w:color w:val="000000"/>
          <w:sz w:val="20"/>
          <w:szCs w:val="20"/>
          <w:lang w:val="sr-Latn-ME"/>
        </w:rPr>
      </w:pPr>
      <w:r w:rsidRPr="00B80386">
        <w:rPr>
          <w:rFonts w:ascii="Arial" w:eastAsiaTheme="minorHAnsi" w:hAnsi="Arial" w:cs="Arial"/>
          <w:color w:val="000000" w:themeColor="text1"/>
          <w:sz w:val="20"/>
          <w:szCs w:val="20"/>
          <w:lang w:val="sr-Latn-ME"/>
        </w:rPr>
        <w:t>Predmeti međunarodne potjernice izbačeni iz računanja u trenutno dostupnim izvještajima,</w:t>
      </w:r>
    </w:p>
    <w:p w14:paraId="7BC22A04" w14:textId="77777777" w:rsidR="00B80386" w:rsidRPr="00B80386" w:rsidRDefault="00B80386" w:rsidP="00B80386">
      <w:pPr>
        <w:numPr>
          <w:ilvl w:val="0"/>
          <w:numId w:val="18"/>
        </w:numPr>
        <w:spacing w:after="160" w:line="259" w:lineRule="auto"/>
        <w:jc w:val="both"/>
        <w:rPr>
          <w:rFonts w:ascii="Arial" w:eastAsiaTheme="minorHAnsi" w:hAnsi="Arial" w:cs="Arial"/>
          <w:color w:val="000000"/>
          <w:sz w:val="20"/>
          <w:szCs w:val="20"/>
          <w:lang w:val="sr-Latn-ME"/>
        </w:rPr>
      </w:pPr>
      <w:r w:rsidRPr="00B80386">
        <w:rPr>
          <w:rFonts w:ascii="Arial" w:eastAsiaTheme="minorHAnsi" w:hAnsi="Arial" w:cs="Arial"/>
          <w:color w:val="000000"/>
          <w:sz w:val="20"/>
          <w:szCs w:val="20"/>
          <w:lang w:val="sr-Latn-ME"/>
        </w:rPr>
        <w:t>Ispravka greške kod pokretanja izvještaja,</w:t>
      </w:r>
    </w:p>
    <w:p w14:paraId="62D2C4BA"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Theme="minorHAnsi" w:hAnsi="Arial" w:cs="Arial"/>
          <w:color w:val="000000" w:themeColor="text1"/>
          <w:sz w:val="20"/>
          <w:szCs w:val="20"/>
          <w:lang w:val="sr-Latn-ME"/>
        </w:rPr>
        <w:t>Dodatni izvještaj koji je sličan trenutnom izvještaju „Statistika po izvještajima“ ali grupisano po krivičnim delima, kako bi prikazivao podatke o krivičnim djelima koji su najzastupljeniji po zadatoj državi , </w:t>
      </w:r>
      <w:r w:rsidRPr="00B80386">
        <w:rPr>
          <w:rFonts w:ascii="Arial" w:eastAsiaTheme="minorHAnsi" w:hAnsi="Arial" w:cs="Arial"/>
          <w:color w:val="000000" w:themeColor="text1"/>
          <w:sz w:val="20"/>
          <w:szCs w:val="20"/>
          <w:highlight w:val="yellow"/>
          <w:lang w:val="sr-Latn-ME"/>
        </w:rPr>
        <w:t xml:space="preserve">  </w:t>
      </w:r>
    </w:p>
    <w:p w14:paraId="4AD1F55A"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Izmijenjen izvještaj </w:t>
      </w:r>
      <w:r w:rsidRPr="00B80386">
        <w:rPr>
          <w:rFonts w:ascii="Arial" w:eastAsia="Arial" w:hAnsi="Arial" w:cs="Arial"/>
          <w:i/>
          <w:iCs/>
          <w:color w:val="000000" w:themeColor="text1"/>
          <w:sz w:val="20"/>
          <w:szCs w:val="20"/>
          <w:lang w:val="sr-Latn-ME"/>
        </w:rPr>
        <w:t>Pretraga predmeta</w:t>
      </w:r>
      <w:r w:rsidRPr="00B80386">
        <w:rPr>
          <w:rFonts w:ascii="Arial" w:eastAsia="Arial" w:hAnsi="Arial" w:cs="Arial"/>
          <w:color w:val="000000" w:themeColor="text1"/>
          <w:sz w:val="20"/>
          <w:szCs w:val="20"/>
          <w:lang w:val="sr-Latn-ME"/>
        </w:rPr>
        <w:t xml:space="preserve"> tako da se u rezultatima prikazuju podaci o krivičnom djelu,</w:t>
      </w:r>
    </w:p>
    <w:p w14:paraId="73BE591B"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U svim izvještajima gde je bilo moguće unijet je filter po smjeru predmeta “ulazni-izlazni” predmet  </w:t>
      </w:r>
      <w:r w:rsidRPr="00B80386">
        <w:rPr>
          <w:rFonts w:ascii="Arial" w:eastAsiaTheme="minorHAnsi" w:hAnsi="Arial" w:cs="Arial"/>
          <w:sz w:val="20"/>
          <w:szCs w:val="20"/>
          <w:lang w:val="sr-Latn-ME"/>
        </w:rPr>
        <w:t xml:space="preserve"> </w:t>
      </w:r>
    </w:p>
    <w:p w14:paraId="686D51B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Izmijenjen je šifarnik zemalja koje su definisane da su dio Zapadnog Balkana, kao i one koje su dio Evropske unije,</w:t>
      </w:r>
    </w:p>
    <w:p w14:paraId="44E51C38"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Ispravka zadataka po spornim korisnicima</w:t>
      </w:r>
      <w:r w:rsidRPr="00B80386">
        <w:rPr>
          <w:rFonts w:ascii="Arial" w:eastAsiaTheme="minorHAnsi" w:hAnsi="Arial" w:cs="Arial"/>
          <w:sz w:val="20"/>
          <w:szCs w:val="20"/>
          <w:lang w:val="sr-Latn-ME"/>
        </w:rPr>
        <w:t>,</w:t>
      </w:r>
    </w:p>
    <w:p w14:paraId="24786D68"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Promijenjen logo aplikacije koji se nalazi na formama u skladu sa dostavljenom slikom od strane Ministarstva pravde,</w:t>
      </w:r>
    </w:p>
    <w:p w14:paraId="3B09F930" w14:textId="77777777" w:rsidR="00B80386" w:rsidRPr="00B80386" w:rsidRDefault="00B80386" w:rsidP="00B80386">
      <w:pPr>
        <w:numPr>
          <w:ilvl w:val="0"/>
          <w:numId w:val="18"/>
        </w:numPr>
        <w:spacing w:after="160" w:line="259" w:lineRule="auto"/>
        <w:jc w:val="both"/>
        <w:rPr>
          <w:rFonts w:ascii="Arial" w:eastAsiaTheme="minorHAnsi" w:hAnsi="Arial" w:cs="Arial"/>
          <w:sz w:val="20"/>
          <w:szCs w:val="20"/>
          <w:lang w:val="sr-Latn-ME"/>
        </w:rPr>
      </w:pPr>
      <w:r w:rsidRPr="00B80386">
        <w:rPr>
          <w:rFonts w:ascii="Arial" w:eastAsia="Open Sans" w:hAnsi="Arial" w:cs="Arial"/>
          <w:color w:val="393939"/>
          <w:sz w:val="20"/>
          <w:szCs w:val="20"/>
          <w:lang w:val="sr-Latn-ME"/>
        </w:rPr>
        <w:t>Na formi Pretraga predmeta dodata je nova kolona Država posle kolone Naziv,</w:t>
      </w:r>
    </w:p>
    <w:p w14:paraId="08A96814"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Proširen postojeći šifarnik krivičnih djela tako što je dodat dodatni atribut za unos vrijednosti člana zakona, kao i atribut po kome se vrši sortiranje konkretnog šifarnika,  </w:t>
      </w:r>
    </w:p>
    <w:p w14:paraId="660A7F3C"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Za krivične predmete dodate su oznake Cyber kriminal i Zamrzavanje/Oduzimanje imovine, </w:t>
      </w:r>
    </w:p>
    <w:p w14:paraId="3BC014F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 Izvještaju Pretraga predmeta dodata opcija da se prikažu predmeti koji imaju oznaku za Cyber kriminal ili Zamrzavanje/Oduzimanje imovine,</w:t>
      </w:r>
    </w:p>
    <w:p w14:paraId="52F0037E"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Na izvještajima promijenjene labele da budu na ijekavici,</w:t>
      </w:r>
    </w:p>
    <w:p w14:paraId="5CC2DD7A"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Na aplikaciji urađene promjene konkretnih labela,</w:t>
      </w:r>
    </w:p>
    <w:p w14:paraId="3AB76FF5"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Tab istorija predmeta u okviru pregleda predmeta prikazuje i vrijeme izvršavanja određene akcije.</w:t>
      </w:r>
    </w:p>
    <w:p w14:paraId="2A4ECD4B"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Ime korisnika ko je obrisao predmet dodato je na tabu istorija predmeta u okviru pregleda predmeta,</w:t>
      </w:r>
    </w:p>
    <w:p w14:paraId="2C266E12"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U predmetima u kojima je kao vrsta pravne pomoći izabrana međunarodna otmice djece, kao konačan ishod predmeta dodata je opcija „povučen zahtjev“, </w:t>
      </w:r>
    </w:p>
    <w:p w14:paraId="5959686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lastRenderedPageBreak/>
        <w:t xml:space="preserve">Prilikom unosa podataka o izlaznom dokumentu, datum dokumenta se inicijalno postavlja na </w:t>
      </w:r>
      <w:r w:rsidRPr="00B80386">
        <w:rPr>
          <w:rFonts w:ascii="Arial" w:eastAsia="Arial" w:hAnsi="Arial" w:cs="Arial"/>
          <w:i/>
          <w:iCs/>
          <w:color w:val="000000" w:themeColor="text1"/>
          <w:sz w:val="20"/>
          <w:szCs w:val="20"/>
          <w:lang w:val="sr-Latn-ME"/>
        </w:rPr>
        <w:t>današnji dan</w:t>
      </w:r>
      <w:r w:rsidRPr="00B80386">
        <w:rPr>
          <w:rFonts w:ascii="Arial" w:eastAsia="Arial" w:hAnsi="Arial" w:cs="Arial"/>
          <w:color w:val="000000" w:themeColor="text1"/>
          <w:sz w:val="20"/>
          <w:szCs w:val="20"/>
          <w:lang w:val="sr-Latn-ME"/>
        </w:rPr>
        <w:t>,</w:t>
      </w:r>
    </w:p>
    <w:p w14:paraId="560621C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Open Sans" w:hAnsi="Arial" w:cs="Arial"/>
          <w:color w:val="393939"/>
          <w:sz w:val="20"/>
          <w:szCs w:val="20"/>
          <w:lang w:val="sr-Latn-ME"/>
        </w:rPr>
        <w:t>Prilikom evidentiranja dokumenta u predmetu dodat je chekbox "Urgencija" sa izborom vrijednosti Da/Ne</w:t>
      </w:r>
      <w:r w:rsidRPr="00B80386">
        <w:rPr>
          <w:rFonts w:ascii="Arial" w:eastAsia="Arial" w:hAnsi="Arial" w:cs="Arial"/>
          <w:color w:val="000000" w:themeColor="text1"/>
          <w:sz w:val="20"/>
          <w:szCs w:val="20"/>
          <w:lang w:val="sr-Latn-ME"/>
        </w:rPr>
        <w:t>,</w:t>
      </w:r>
    </w:p>
    <w:p w14:paraId="444AFFF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Forma za razmjenu  sortirana je tako da se na vrhu liste prikazuju najnovija pristigla dokumenta,</w:t>
      </w:r>
    </w:p>
    <w:p w14:paraId="0C4AD923"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Sinhronizacija šifarnika pravnih osnova, entiteta i krivičnih djela urađena je  tako da se prilikom unosa ili izmjene nekog od ovih šifarnika u Ministarstvu pravde, promjene  se automatski preslikavaju i na Luris u Vrhovnom državnom tužilaštvu. </w:t>
      </w:r>
    </w:p>
    <w:p w14:paraId="2E78D9D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 xml:space="preserve">Administracija šifarnika pravnih osnova, entiteta i krivičnih djela se radi isključivo  u Ministarstvu pravde.   </w:t>
      </w:r>
    </w:p>
    <w:p w14:paraId="6D4A3445" w14:textId="77777777" w:rsidR="00B80386" w:rsidRPr="00B80386" w:rsidRDefault="00B80386" w:rsidP="00B80386">
      <w:pPr>
        <w:numPr>
          <w:ilvl w:val="0"/>
          <w:numId w:val="18"/>
        </w:numPr>
        <w:spacing w:after="160" w:line="259" w:lineRule="auto"/>
        <w:jc w:val="both"/>
        <w:rPr>
          <w:rFonts w:ascii="Arial" w:eastAsia="Open Sans" w:hAnsi="Arial" w:cs="Arial"/>
          <w:color w:val="393939"/>
          <w:sz w:val="20"/>
          <w:szCs w:val="20"/>
          <w:lang w:val="sr-Latn-ME"/>
        </w:rPr>
      </w:pPr>
      <w:r w:rsidRPr="00B80386">
        <w:rPr>
          <w:rFonts w:ascii="Arial" w:eastAsia="Arial" w:hAnsi="Arial" w:cs="Arial"/>
          <w:color w:val="000000" w:themeColor="text1"/>
          <w:sz w:val="20"/>
          <w:szCs w:val="20"/>
          <w:lang w:val="sr-Latn-ME"/>
        </w:rPr>
        <w:t xml:space="preserve"> </w:t>
      </w:r>
      <w:r w:rsidRPr="00B80386">
        <w:rPr>
          <w:rFonts w:ascii="Arial" w:eastAsiaTheme="minorHAnsi" w:hAnsi="Arial" w:cs="Arial"/>
          <w:sz w:val="20"/>
          <w:szCs w:val="20"/>
          <w:lang w:val="sr-Latn-ME"/>
        </w:rPr>
        <w:t>Na meniju razmjena dodata je notifikacija kada nešto novo stigne u razmjenu.</w:t>
      </w:r>
    </w:p>
    <w:p w14:paraId="52C41E1F" w14:textId="77777777" w:rsidR="00B80386" w:rsidRPr="00B80386" w:rsidRDefault="00B80386" w:rsidP="00B80386">
      <w:pPr>
        <w:numPr>
          <w:ilvl w:val="0"/>
          <w:numId w:val="18"/>
        </w:numPr>
        <w:spacing w:after="160" w:line="259" w:lineRule="auto"/>
        <w:jc w:val="both"/>
        <w:rPr>
          <w:rFonts w:ascii="Arial" w:eastAsia="Open Sans" w:hAnsi="Arial" w:cs="Arial"/>
          <w:color w:val="393939"/>
          <w:sz w:val="20"/>
          <w:szCs w:val="20"/>
          <w:lang w:val="sr-Latn-ME"/>
        </w:rPr>
      </w:pPr>
      <w:r w:rsidRPr="00B80386">
        <w:rPr>
          <w:rFonts w:ascii="Arial" w:eastAsia="Open Sans" w:hAnsi="Arial" w:cs="Arial"/>
          <w:color w:val="393939"/>
          <w:sz w:val="20"/>
          <w:szCs w:val="20"/>
          <w:lang w:val="sr-Latn-ME"/>
        </w:rPr>
        <w:t>Na predmetu je dodat tab nazivom Presignacije sa listom sortiranu tako da je prva u listi poslednje urađena presignacija.</w:t>
      </w:r>
    </w:p>
    <w:p w14:paraId="48C46A32" w14:textId="77777777" w:rsidR="00B80386" w:rsidRPr="00B80386" w:rsidRDefault="00B80386" w:rsidP="00B80386">
      <w:pPr>
        <w:numPr>
          <w:ilvl w:val="0"/>
          <w:numId w:val="18"/>
        </w:numPr>
        <w:spacing w:after="160" w:line="259" w:lineRule="auto"/>
        <w:jc w:val="both"/>
        <w:rPr>
          <w:rFonts w:ascii="Arial" w:eastAsia="Open Sans" w:hAnsi="Arial" w:cs="Arial"/>
          <w:color w:val="393939"/>
          <w:sz w:val="20"/>
          <w:szCs w:val="20"/>
          <w:lang w:val="sr-Latn-ME"/>
        </w:rPr>
      </w:pPr>
      <w:r w:rsidRPr="00B80386">
        <w:rPr>
          <w:rFonts w:ascii="Arial" w:eastAsia="Open Sans" w:hAnsi="Arial" w:cs="Arial"/>
          <w:color w:val="393939"/>
          <w:sz w:val="20"/>
          <w:szCs w:val="20"/>
          <w:lang w:val="sr-Latn-ME"/>
        </w:rPr>
        <w:t>Sređivanje zavedenih “ničijih” predmeta obezbuijeđeno je izmjenama na formi za presignaciju.</w:t>
      </w:r>
    </w:p>
    <w:p w14:paraId="322ADF53" w14:textId="77777777" w:rsidR="00B80386" w:rsidRPr="00B80386" w:rsidRDefault="00B80386" w:rsidP="00B80386">
      <w:pPr>
        <w:numPr>
          <w:ilvl w:val="0"/>
          <w:numId w:val="18"/>
        </w:numPr>
        <w:spacing w:after="160" w:line="259" w:lineRule="auto"/>
        <w:jc w:val="both"/>
        <w:rPr>
          <w:rFonts w:ascii="Arial" w:eastAsia="Open Sans" w:hAnsi="Arial" w:cs="Arial"/>
          <w:color w:val="393939"/>
          <w:sz w:val="20"/>
          <w:szCs w:val="20"/>
          <w:lang w:val="sr-Latn-ME"/>
        </w:rPr>
      </w:pPr>
      <w:r w:rsidRPr="00B80386">
        <w:rPr>
          <w:rFonts w:ascii="Arial" w:eastAsia="Open Sans" w:hAnsi="Arial" w:cs="Arial"/>
          <w:color w:val="393939"/>
          <w:sz w:val="20"/>
          <w:szCs w:val="20"/>
          <w:lang w:val="sr-Latn-ME"/>
        </w:rPr>
        <w:t>Kreirana su nova 3 izvještaja: Sistematizovana statistika po državi za period, Sistematizovana statistika po smjeru za period, Sistematizovana statistika predmeta po vrsti pravne pomoći za period.</w:t>
      </w:r>
    </w:p>
    <w:p w14:paraId="31C640DB" w14:textId="77777777" w:rsidR="00B80386" w:rsidRPr="00B80386" w:rsidRDefault="00B80386" w:rsidP="00B80386">
      <w:pPr>
        <w:keepNext/>
        <w:keepLines/>
        <w:spacing w:line="259" w:lineRule="auto"/>
        <w:ind w:left="360" w:hanging="360"/>
        <w:jc w:val="both"/>
        <w:outlineLvl w:val="0"/>
        <w:rPr>
          <w:rFonts w:ascii="Arial" w:eastAsiaTheme="majorEastAsia" w:hAnsi="Arial" w:cs="Arial"/>
          <w:color w:val="2F5496" w:themeColor="accent1" w:themeShade="BF"/>
          <w:sz w:val="20"/>
          <w:szCs w:val="20"/>
          <w:lang w:val="en-GB"/>
        </w:rPr>
      </w:pPr>
      <w:r w:rsidRPr="00B80386">
        <w:rPr>
          <w:rFonts w:ascii="Arial" w:eastAsiaTheme="majorEastAsia" w:hAnsi="Arial" w:cs="Arial"/>
          <w:color w:val="2F5496" w:themeColor="accent1" w:themeShade="BF"/>
          <w:sz w:val="20"/>
          <w:szCs w:val="20"/>
          <w:lang w:val="sr-Latn-ME"/>
        </w:rPr>
        <w:t>Implementirane nadogradnje LURIS sistema Ministarstva pravde kroz II fazu nadogradnje</w:t>
      </w:r>
    </w:p>
    <w:p w14:paraId="1DB2D2E6" w14:textId="77777777" w:rsidR="00B80386" w:rsidRPr="00B80386" w:rsidRDefault="00B80386" w:rsidP="00B80386">
      <w:pPr>
        <w:spacing w:line="259" w:lineRule="auto"/>
        <w:ind w:left="360"/>
        <w:jc w:val="both"/>
        <w:rPr>
          <w:rFonts w:ascii="Arial" w:eastAsiaTheme="minorHAnsi" w:hAnsi="Arial" w:cs="Arial"/>
          <w:sz w:val="20"/>
          <w:szCs w:val="20"/>
          <w:lang w:val="sr-Latn-ME"/>
        </w:rPr>
      </w:pPr>
    </w:p>
    <w:p w14:paraId="70518403" w14:textId="77777777" w:rsidR="00B80386" w:rsidRPr="00B80386" w:rsidRDefault="00B80386" w:rsidP="00B80386">
      <w:pPr>
        <w:spacing w:after="160" w:line="259" w:lineRule="auto"/>
        <w:jc w:val="both"/>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U okviru II faze nadogradnje LURIS sistema implementirane su dodatne funkcionalnosti i tehnička unapređenja u cilju povećanja efikasnosti rada korisnika, unapređenja pretrage i izvještavanja, jačanja kontrole nad aktivnostima u sistemu, kao i stvaranja preduslova za integraciju sa drugim informacionim sistemima pravosuđa.</w:t>
      </w:r>
    </w:p>
    <w:p w14:paraId="02426BB8" w14:textId="77777777" w:rsidR="00B80386" w:rsidRPr="00B80386" w:rsidRDefault="00B80386" w:rsidP="00B80386">
      <w:pPr>
        <w:spacing w:after="160" w:line="259" w:lineRule="auto"/>
        <w:rPr>
          <w:rFonts w:ascii="Arial" w:eastAsiaTheme="minorHAnsi" w:hAnsi="Arial" w:cs="Arial"/>
          <w:noProof/>
          <w:sz w:val="20"/>
          <w:szCs w:val="20"/>
          <w:lang w:val="sr-Latn-ME"/>
        </w:rPr>
      </w:pPr>
      <w:r w:rsidRPr="00B80386">
        <w:rPr>
          <w:rFonts w:ascii="Arial" w:eastAsiaTheme="minorHAnsi" w:hAnsi="Arial" w:cs="Arial"/>
          <w:noProof/>
          <w:sz w:val="20"/>
          <w:szCs w:val="20"/>
          <w:lang w:val="sr-Latn-ME"/>
        </w:rPr>
        <w:t>Implementirana nadogradnja kroz II fazu odnosi se na sledeće procese:</w:t>
      </w:r>
    </w:p>
    <w:p w14:paraId="492B127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Unaprijeđena je pretraga lica po imenu i prezimenu, sa ciljem omogućavanja fleksibilnije i efikasnije pretrage, uključujući podršku za različit redosled unosa imena i prezimena, djelimične unose i napredniji način pronalaženja lica u predmetima,</w:t>
      </w:r>
    </w:p>
    <w:p w14:paraId="146F2D0E"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 je napredniji mehanizam pretrage koji smanjuje zavisnost od potpuno tačnog unosa podataka i omogućava korisnicima lakše pronalaženje predmeta u kojima su evidentirana tražena lica,</w:t>
      </w:r>
    </w:p>
    <w:p w14:paraId="08203ED1"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Unaprijeđeni su postojeći izvještaji u LURIS sistemu kroz uvođenje dodatnih grafičkih prikaza i interaktivnih funkcionalnosti,</w:t>
      </w:r>
    </w:p>
    <w:p w14:paraId="58168B66"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Na odabranim izvještajima omogućena je drill-down funkcionalnost, odnosno detaljniji pregled podataka koji čine određenu agregiranu vrijednost,</w:t>
      </w:r>
    </w:p>
    <w:p w14:paraId="73EEC016"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Na odabranim izvještajima omogućena je redirekcija na konkretan predmet iz rezultata izvještaja, čime je korisnicima omogućeno brže pristupanje detaljima predmeta,</w:t>
      </w:r>
    </w:p>
    <w:p w14:paraId="294C0BBF"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Unaprijeđeni su izvještaji: Postupanje obrađivača, Sistematizovana statistika predmeta po državi za period, Sistematizovana statistika predmeta po smjeru za period, Sistematizovana statistika predmeta po vrsti pravne pomoći za period, Statistika predmeta po krivičnim djelima i Pretraga predmeta,</w:t>
      </w:r>
    </w:p>
    <w:p w14:paraId="656B6CAF"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lastRenderedPageBreak/>
        <w:t>Uvedena je OCR funkcionalnost za optičko prepoznavanje teksta iz skeniranih dokumenata, PDF datoteka i slika,</w:t>
      </w:r>
    </w:p>
    <w:p w14:paraId="65356EA8"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Omogućeno je da se prilikom unosa dokumenta odredi da li će se nad dokumentom izvršiti OCR obrada, pri čemu je podrazumijevana vrijednost da se OCR obrada izvršava,</w:t>
      </w:r>
    </w:p>
    <w:p w14:paraId="4DE3114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Razvijen je OCR servis koji omogućava obradu dokumenata, prepoznavanje teksta i čuvanje prepoznatog sadržaja povezanog sa dokumentom,</w:t>
      </w:r>
    </w:p>
    <w:p w14:paraId="1B19A582"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Proširena je funkcionalnost pretrage dokumenata tako da korisnici mogu pretraživati dokumenta i po sadržaju dokumenta, a ne samo po ručno unijetim metapodacima,</w:t>
      </w:r>
    </w:p>
    <w:p w14:paraId="41EF3D3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Za potrebe pretrage sadržaja predviđena je upotreba Elasticsearch komponente, dok je za OCR obradu predviđena upotreba Tesseract OCR engine-a,</w:t>
      </w:r>
    </w:p>
    <w:p w14:paraId="120C9B1C"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Obezbijeđeno je da prepoznati tekst bude dostupan samo korisnicima koji imaju pravo pristupa originalnom dokumentu,</w:t>
      </w:r>
    </w:p>
    <w:p w14:paraId="08A74E2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 je napredni audit LURIS sistema kroz kreiranje infrastrukture za praćenje aktivnosti korisnika i sistemskih događaja,</w:t>
      </w:r>
    </w:p>
    <w:p w14:paraId="156CEA02"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Implementiran je mehanizam za bilježenje aktivnosti u postojećim modulima sistema,</w:t>
      </w:r>
    </w:p>
    <w:p w14:paraId="0E5A140A"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Razvijen je korisnički interfejs za pregled i kontrolu audit zapisa od strane ovlašćenih korisnika,</w:t>
      </w:r>
    </w:p>
    <w:p w14:paraId="30BF77C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Predviđena je mogućnost uključivanja i isključivanja audit mehanizma u skladu sa potrebama sistema i ovlašćenjima administratora,</w:t>
      </w:r>
    </w:p>
    <w:p w14:paraId="3C631DAE"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Uvedena je mogućnost elektronskog potpisivanja dokumenata u okviru LURIS sistema,</w:t>
      </w:r>
    </w:p>
    <w:p w14:paraId="417676E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Omogućeno je elektronsko potpisivanje izlaznih dokumenata i čuvanje potpisanih dokumenata u sistemu,</w:t>
      </w:r>
    </w:p>
    <w:p w14:paraId="78BB40F8"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Unaprijeđeno je upravljanje dokumentima kroz povezivanje elektronski potpisanog dokumenta sa predmetom i postojećim procesima obrade,</w:t>
      </w:r>
    </w:p>
    <w:p w14:paraId="42B862E1"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Uvedene su notifikacije za predmete kod kojih postoji mogućnost isticanja rokova pritvora za lica,</w:t>
      </w:r>
    </w:p>
    <w:p w14:paraId="36B62416"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Nadograđen je postojeći modul „Kalendar i podsjetnik“ radi podrške za praćenje rokova pritvora,</w:t>
      </w:r>
    </w:p>
    <w:p w14:paraId="04932B6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Razvijen je sistem vizuelnih notifikacija u korisničkom interfejsu,</w:t>
      </w:r>
    </w:p>
    <w:p w14:paraId="1CF3AB03"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Razvijen je automatizovani backend proces za slanje imejl obavještenja korisnicima,</w:t>
      </w:r>
    </w:p>
    <w:p w14:paraId="4AF46137"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Omogućena je administracija imejl adresa korisnika i konfiguracija SMTP servera za slanje obavještenja,</w:t>
      </w:r>
    </w:p>
    <w:p w14:paraId="1C424DA1"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Razvijeni su namjenski web servisi za integraciju LURIS sistema sa PRIS 2 sistemom sudova,</w:t>
      </w:r>
    </w:p>
    <w:p w14:paraId="36A8DA61"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Implementirani su mehanizmi autentifikacije za web servise, uključujući ApiKey autentifikaciju i JWT OAuth2 autentifikaciju,</w:t>
      </w:r>
    </w:p>
    <w:p w14:paraId="06CE7A42"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 je prijem predmeta iz PRIS 2 sistema u LURIS sistem, uz prosleđivanje osnovnih podataka o predmetu, dokumentu i instituciji koja predmet šalje,</w:t>
      </w:r>
    </w:p>
    <w:p w14:paraId="3A34E03D"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Omogućeno je da korisnik kroz modul „Razmjena“ dobije notifikaciju da je predmet pristigao u sistem i da nastavi aktivnosti zavođenja, dodjele i dalje obrade,</w:t>
      </w:r>
    </w:p>
    <w:p w14:paraId="198B48B9"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lastRenderedPageBreak/>
        <w:t>Omogućeno je slanje podataka iz LURIS sistema prema PRIS 2 sistemu, uključujući podatke o predmetu, dokumentu i načinu rješavanja predmeta,</w:t>
      </w:r>
    </w:p>
    <w:p w14:paraId="0F719C67"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 je servis za automatski prevod teksta dokumenta, zasnovan na OCR tehnologiji za ekstrakciju teksta i alatu za automatski prevod na crnogorski jezik,</w:t>
      </w:r>
    </w:p>
    <w:p w14:paraId="1489E1EE"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Omogućeno je da rezultat automatskog prevoda bude dostupan kao strukturirani izlazni podatak ili kao poseban dokument,</w:t>
      </w:r>
    </w:p>
    <w:p w14:paraId="08AD1805"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Uvedeno je obilježavanje predmeta različitim bojama u zavisnosti od hitnosti,</w:t>
      </w:r>
    </w:p>
    <w:p w14:paraId="737F1FE6"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Omogućeno je upravljanje šifarnikom hitnosti i prikaz hitnosti predmeta kroz korisnički interfejs,</w:t>
      </w:r>
    </w:p>
    <w:p w14:paraId="6EF7C193"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Izvršene su izmjene modela podataka radi evidentiranja hitnosti predmeta,</w:t>
      </w:r>
    </w:p>
    <w:p w14:paraId="31CA0A88"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Uvedena je funkcionalnost obaveznog unosa razloga brisanja predmeta i dokumenata,</w:t>
      </w:r>
    </w:p>
    <w:p w14:paraId="2F02CD10" w14:textId="77777777" w:rsidR="00B80386" w:rsidRPr="00B80386" w:rsidRDefault="00B80386" w:rsidP="00B80386">
      <w:pPr>
        <w:numPr>
          <w:ilvl w:val="0"/>
          <w:numId w:val="18"/>
        </w:numPr>
        <w:spacing w:after="160" w:line="259" w:lineRule="auto"/>
        <w:jc w:val="both"/>
        <w:rPr>
          <w:rFonts w:ascii="Arial" w:eastAsia="Arial" w:hAnsi="Arial" w:cs="Arial"/>
          <w:color w:val="000000" w:themeColor="text1"/>
          <w:sz w:val="20"/>
          <w:szCs w:val="20"/>
          <w:lang w:val="sr-Latn-ME"/>
        </w:rPr>
      </w:pPr>
      <w:r w:rsidRPr="00B80386">
        <w:rPr>
          <w:rFonts w:ascii="Arial" w:eastAsia="Arial" w:hAnsi="Arial" w:cs="Arial"/>
          <w:color w:val="000000" w:themeColor="text1"/>
          <w:sz w:val="20"/>
          <w:szCs w:val="20"/>
          <w:lang w:val="sr-Latn-ME"/>
        </w:rPr>
        <w:t>Obezbijeđeno je da se razlog brisanja evidentira u sistemu radi veće kontrole, transparentnosti i lakšeg praćenja aktivnosti nad predmetima i dokumentima.</w:t>
      </w:r>
    </w:p>
    <w:p w14:paraId="1981A77F" w14:textId="77777777" w:rsidR="00B80386" w:rsidRPr="00B80386" w:rsidRDefault="00B80386" w:rsidP="00B80386">
      <w:pPr>
        <w:keepNext/>
        <w:keepLines/>
        <w:spacing w:line="259" w:lineRule="auto"/>
        <w:ind w:left="360" w:hanging="360"/>
        <w:jc w:val="both"/>
        <w:outlineLvl w:val="0"/>
        <w:rPr>
          <w:rFonts w:ascii="Arial" w:eastAsiaTheme="majorEastAsia" w:hAnsi="Arial" w:cs="Arial"/>
          <w:color w:val="2F5496" w:themeColor="accent1" w:themeShade="BF"/>
          <w:sz w:val="20"/>
          <w:szCs w:val="20"/>
          <w:lang w:val="sr-Latn-ME"/>
        </w:rPr>
      </w:pPr>
      <w:r w:rsidRPr="00B80386">
        <w:rPr>
          <w:rFonts w:ascii="Arial" w:eastAsiaTheme="majorEastAsia" w:hAnsi="Arial" w:cs="Arial"/>
          <w:color w:val="2F5496" w:themeColor="accent1" w:themeShade="BF"/>
          <w:sz w:val="20"/>
          <w:szCs w:val="20"/>
          <w:lang w:val="sr-Latn-ME"/>
        </w:rPr>
        <w:t xml:space="preserve">Opis Sistema koji je predmet održavanja </w:t>
      </w:r>
    </w:p>
    <w:p w14:paraId="1E036DF5" w14:textId="77777777" w:rsidR="00B80386" w:rsidRPr="00B80386" w:rsidRDefault="00B80386" w:rsidP="00B80386">
      <w:pPr>
        <w:ind w:right="360"/>
        <w:jc w:val="both"/>
        <w:textAlignment w:val="baseline"/>
        <w:rPr>
          <w:rFonts w:ascii="Arial" w:hAnsi="Arial" w:cs="Arial"/>
          <w:color w:val="2F5496" w:themeColor="accent1" w:themeShade="BF"/>
          <w:sz w:val="20"/>
          <w:szCs w:val="20"/>
          <w:u w:val="single"/>
          <w:lang w:val="sr-Latn-ME"/>
        </w:rPr>
      </w:pPr>
    </w:p>
    <w:p w14:paraId="049E1A09" w14:textId="77777777" w:rsidR="00B80386" w:rsidRPr="00B80386" w:rsidRDefault="00B80386" w:rsidP="00B80386">
      <w:pPr>
        <w:ind w:right="360"/>
        <w:jc w:val="both"/>
        <w:textAlignment w:val="baseline"/>
        <w:rPr>
          <w:rFonts w:ascii="Arial" w:hAnsi="Arial" w:cs="Arial"/>
          <w:color w:val="2F5496" w:themeColor="accent1" w:themeShade="BF"/>
          <w:sz w:val="20"/>
          <w:szCs w:val="20"/>
          <w:u w:val="single"/>
          <w:lang w:val="sr-Latn-ME"/>
        </w:rPr>
      </w:pPr>
      <w:r w:rsidRPr="00B80386">
        <w:rPr>
          <w:rFonts w:ascii="Arial" w:hAnsi="Arial" w:cs="Arial"/>
          <w:color w:val="2F5496" w:themeColor="accent1" w:themeShade="BF"/>
          <w:sz w:val="20"/>
          <w:szCs w:val="20"/>
          <w:u w:val="single"/>
          <w:lang w:val="sr-Latn-ME"/>
        </w:rPr>
        <w:t>Informacioni sistem radi na sledećoj infrastrukturi: </w:t>
      </w:r>
    </w:p>
    <w:p w14:paraId="4059906E"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bCs/>
          <w:sz w:val="20"/>
          <w:szCs w:val="20"/>
          <w:lang w:val="sr-Latn-ME"/>
        </w:rPr>
        <w:t>Serveri:</w:t>
      </w:r>
      <w:r w:rsidRPr="00B80386">
        <w:rPr>
          <w:rFonts w:ascii="Arial" w:hAnsi="Arial" w:cs="Arial"/>
          <w:sz w:val="20"/>
          <w:szCs w:val="20"/>
          <w:lang w:val="sr-Latn-ME"/>
        </w:rPr>
        <w:t> </w:t>
      </w:r>
      <w:r w:rsidRPr="00B80386">
        <w:rPr>
          <w:rFonts w:ascii="Arial" w:hAnsi="Arial" w:cs="Arial"/>
          <w:sz w:val="20"/>
          <w:szCs w:val="20"/>
          <w:lang w:val="sr-Latn-ME"/>
        </w:rPr>
        <w:br/>
        <w:t>1. 2 x HP DL360P GEN8 Procesor 2GHZ 6 core x 2, 2x 8 GB RAM,3 X 300 GB HD 15 K . </w:t>
      </w:r>
      <w:r w:rsidRPr="00B80386">
        <w:rPr>
          <w:rFonts w:ascii="Arial" w:hAnsi="Arial" w:cs="Arial"/>
          <w:sz w:val="20"/>
          <w:szCs w:val="20"/>
          <w:lang w:val="sr-Latn-ME"/>
        </w:rPr>
        <w:br/>
        <w:t>2. 4 x HP DL360P GEN8 Procesor 2GHZ 6 core x 2 ,2 x16 GB RAM, 3 x 300GB HD 10K. </w:t>
      </w:r>
      <w:r w:rsidRPr="00B80386">
        <w:rPr>
          <w:rFonts w:ascii="Arial" w:hAnsi="Arial" w:cs="Arial"/>
          <w:sz w:val="20"/>
          <w:szCs w:val="20"/>
          <w:lang w:val="sr-Latn-ME"/>
        </w:rPr>
        <w:br/>
        <w:t>3. Storage HP P2000 24 x 900GB 10K </w:t>
      </w:r>
      <w:r w:rsidRPr="00B80386">
        <w:rPr>
          <w:rFonts w:ascii="Arial" w:hAnsi="Arial" w:cs="Arial"/>
          <w:sz w:val="20"/>
          <w:szCs w:val="20"/>
          <w:lang w:val="sr-Latn-ME"/>
        </w:rPr>
        <w:br/>
      </w:r>
    </w:p>
    <w:p w14:paraId="4706988A"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bCs/>
          <w:sz w:val="20"/>
          <w:szCs w:val="20"/>
          <w:lang w:val="sr-Latn-ME"/>
        </w:rPr>
        <w:t>Virtuelno okruženje:</w:t>
      </w:r>
      <w:r w:rsidRPr="00B80386">
        <w:rPr>
          <w:rFonts w:ascii="Arial" w:hAnsi="Arial" w:cs="Arial"/>
          <w:sz w:val="20"/>
          <w:szCs w:val="20"/>
          <w:lang w:val="sr-Latn-ME"/>
        </w:rPr>
        <w:t> </w:t>
      </w:r>
      <w:r w:rsidRPr="00B80386">
        <w:rPr>
          <w:rFonts w:ascii="Arial" w:hAnsi="Arial" w:cs="Arial"/>
          <w:sz w:val="20"/>
          <w:szCs w:val="20"/>
          <w:lang w:val="sr-Latn-ME"/>
        </w:rPr>
        <w:br/>
        <w:t>Produkcija APP i DB server: </w:t>
      </w:r>
    </w:p>
    <w:p w14:paraId="6316B209"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 xml:space="preserve">4 VCPU cores(Intel Xeon E5-2620 2.00GHz), </w:t>
      </w:r>
    </w:p>
    <w:p w14:paraId="78B8DD2E"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 xml:space="preserve">16GB VRAM, </w:t>
      </w:r>
    </w:p>
    <w:p w14:paraId="670A2CB6"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HDD 300GB (IIS i MsSQL)</w:t>
      </w:r>
      <w:r w:rsidRPr="00B80386">
        <w:rPr>
          <w:rFonts w:ascii="Arial" w:hAnsi="Arial" w:cs="Arial"/>
          <w:sz w:val="20"/>
          <w:szCs w:val="20"/>
          <w:lang w:val="sr-Latn-ME"/>
        </w:rPr>
        <w:br/>
      </w:r>
    </w:p>
    <w:p w14:paraId="0C623DD4"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bCs/>
          <w:sz w:val="20"/>
          <w:szCs w:val="20"/>
          <w:lang w:val="sr-Latn-ME"/>
        </w:rPr>
        <w:t xml:space="preserve">Testno okruženje </w:t>
      </w:r>
      <w:r w:rsidRPr="00B80386">
        <w:rPr>
          <w:rFonts w:ascii="Arial" w:hAnsi="Arial" w:cs="Arial"/>
          <w:sz w:val="20"/>
          <w:szCs w:val="20"/>
          <w:lang w:val="sr-Latn-ME"/>
        </w:rPr>
        <w:t>APP i DB server: </w:t>
      </w:r>
    </w:p>
    <w:p w14:paraId="2FEA9D39"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 xml:space="preserve">2 VCPU cores(Intel Xeon E5-2620 2.00GHz), </w:t>
      </w:r>
    </w:p>
    <w:p w14:paraId="569E57D1"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 xml:space="preserve">8GB VRAM, </w:t>
      </w:r>
    </w:p>
    <w:p w14:paraId="139BCB0A"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HDD 120GB (IIS i MsSQL)</w:t>
      </w:r>
      <w:r w:rsidRPr="00B80386">
        <w:rPr>
          <w:rFonts w:ascii="Arial" w:hAnsi="Arial" w:cs="Arial"/>
          <w:sz w:val="20"/>
          <w:szCs w:val="20"/>
          <w:lang w:val="sr-Latn-ME"/>
        </w:rPr>
        <w:br/>
      </w:r>
      <w:r w:rsidRPr="00B80386">
        <w:rPr>
          <w:rFonts w:ascii="Arial" w:hAnsi="Arial" w:cs="Arial"/>
          <w:bCs/>
          <w:sz w:val="20"/>
          <w:szCs w:val="20"/>
          <w:lang w:val="sr-Latn-ME"/>
        </w:rPr>
        <w:br/>
        <w:t>Operativni sistemi:</w:t>
      </w:r>
      <w:r w:rsidRPr="00B80386">
        <w:rPr>
          <w:rFonts w:ascii="Arial" w:hAnsi="Arial" w:cs="Arial"/>
          <w:sz w:val="20"/>
          <w:szCs w:val="20"/>
          <w:lang w:val="sr-Latn-ME"/>
        </w:rPr>
        <w:t> </w:t>
      </w:r>
      <w:r w:rsidRPr="00B80386">
        <w:rPr>
          <w:rFonts w:ascii="Arial" w:hAnsi="Arial" w:cs="Arial"/>
          <w:sz w:val="20"/>
          <w:szCs w:val="20"/>
          <w:lang w:val="sr-Latn-ME"/>
        </w:rPr>
        <w:br/>
        <w:t>Windows Server 2019 Standard</w:t>
      </w:r>
    </w:p>
    <w:p w14:paraId="5AC8F781" w14:textId="77777777" w:rsidR="00B80386" w:rsidRPr="00B80386" w:rsidRDefault="00B80386" w:rsidP="00B80386">
      <w:pPr>
        <w:ind w:right="360"/>
        <w:textAlignment w:val="baseline"/>
        <w:rPr>
          <w:rFonts w:ascii="Arial" w:hAnsi="Arial" w:cs="Arial"/>
          <w:sz w:val="20"/>
          <w:szCs w:val="20"/>
          <w:lang w:val="sr-Latn-ME"/>
        </w:rPr>
      </w:pPr>
    </w:p>
    <w:p w14:paraId="6ACBE488" w14:textId="77777777" w:rsidR="00B80386" w:rsidRPr="00B80386" w:rsidRDefault="00B80386" w:rsidP="00B80386">
      <w:pPr>
        <w:ind w:right="360"/>
        <w:textAlignment w:val="baseline"/>
        <w:rPr>
          <w:rFonts w:ascii="Arial" w:hAnsi="Arial" w:cs="Arial"/>
          <w:bCs/>
          <w:sz w:val="20"/>
          <w:szCs w:val="20"/>
          <w:lang w:val="sr-Latn-ME"/>
        </w:rPr>
      </w:pPr>
      <w:r w:rsidRPr="00B80386">
        <w:rPr>
          <w:rFonts w:ascii="Arial" w:hAnsi="Arial" w:cs="Arial"/>
          <w:bCs/>
          <w:sz w:val="20"/>
          <w:szCs w:val="20"/>
          <w:lang w:val="sr-Latn-ME"/>
        </w:rPr>
        <w:t>Aplikativno rješenje:</w:t>
      </w:r>
    </w:p>
    <w:p w14:paraId="2B0B18FD" w14:textId="77777777" w:rsidR="00B80386" w:rsidRPr="00B80386" w:rsidRDefault="00B80386" w:rsidP="00B80386">
      <w:pPr>
        <w:ind w:right="360"/>
        <w:textAlignment w:val="baseline"/>
        <w:rPr>
          <w:rFonts w:ascii="Arial" w:hAnsi="Arial" w:cs="Arial"/>
          <w:sz w:val="20"/>
          <w:szCs w:val="20"/>
          <w:lang w:val="sr-Latn-ME"/>
        </w:rPr>
      </w:pPr>
      <w:r w:rsidRPr="00B80386">
        <w:rPr>
          <w:rFonts w:ascii="Arial" w:hAnsi="Arial" w:cs="Arial"/>
          <w:sz w:val="20"/>
          <w:szCs w:val="20"/>
          <w:lang w:val="sr-Latn-ME"/>
        </w:rPr>
        <w:t xml:space="preserve">Luris aplikacija urađena je na .NET Core platformi </w:t>
      </w:r>
    </w:p>
    <w:p w14:paraId="63CA64D2" w14:textId="77777777" w:rsidR="00B80386" w:rsidRPr="00B80386" w:rsidRDefault="00B80386" w:rsidP="00B80386">
      <w:pPr>
        <w:spacing w:line="259" w:lineRule="auto"/>
        <w:rPr>
          <w:rFonts w:ascii="Arial" w:hAnsi="Arial" w:cs="Arial"/>
          <w:sz w:val="20"/>
          <w:szCs w:val="20"/>
          <w:lang w:val="sr-Latn-ME"/>
        </w:rPr>
      </w:pPr>
      <w:r w:rsidRPr="00B80386">
        <w:rPr>
          <w:rFonts w:ascii="Arial" w:hAnsi="Arial" w:cs="Arial"/>
          <w:sz w:val="20"/>
          <w:szCs w:val="20"/>
          <w:lang w:val="sr-Latn-ME"/>
        </w:rPr>
        <w:t xml:space="preserve">Baza podataka je Microsoft SQL Server 2019 </w:t>
      </w:r>
    </w:p>
    <w:p w14:paraId="668AADFE" w14:textId="77777777" w:rsidR="00B80386" w:rsidRPr="00B80386" w:rsidRDefault="00B80386" w:rsidP="00B80386">
      <w:pPr>
        <w:spacing w:after="160" w:line="259" w:lineRule="auto"/>
        <w:rPr>
          <w:rFonts w:ascii="Arial" w:hAnsi="Arial" w:cs="Arial"/>
          <w:sz w:val="20"/>
          <w:szCs w:val="20"/>
          <w:lang w:val="sr-Latn-ME"/>
        </w:rPr>
      </w:pPr>
      <w:r w:rsidRPr="00B80386">
        <w:rPr>
          <w:rFonts w:ascii="Arial" w:hAnsi="Arial" w:cs="Arial"/>
          <w:sz w:val="20"/>
          <w:szCs w:val="20"/>
          <w:lang w:val="sr-Latn-ME"/>
        </w:rPr>
        <w:t>Izvještaji su realizovani korišćenjem Microsoft SQL Server Reporting- a</w:t>
      </w:r>
    </w:p>
    <w:p w14:paraId="7141E414" w14:textId="77777777" w:rsidR="00B80386" w:rsidRPr="00B80386" w:rsidRDefault="00B80386" w:rsidP="00B80386">
      <w:pPr>
        <w:keepNext/>
        <w:keepLines/>
        <w:spacing w:before="80" w:after="120" w:line="259" w:lineRule="auto"/>
        <w:ind w:left="360" w:hanging="360"/>
        <w:jc w:val="both"/>
        <w:outlineLvl w:val="0"/>
        <w:rPr>
          <w:rFonts w:ascii="Arial" w:eastAsiaTheme="majorEastAsia" w:hAnsi="Arial" w:cs="Arial"/>
          <w:color w:val="2F5496" w:themeColor="accent1" w:themeShade="BF"/>
          <w:sz w:val="20"/>
          <w:szCs w:val="20"/>
          <w:lang w:val="sr-Latn-ME"/>
        </w:rPr>
      </w:pPr>
      <w:r w:rsidRPr="00B80386">
        <w:rPr>
          <w:rFonts w:ascii="Arial" w:eastAsiaTheme="majorEastAsia" w:hAnsi="Arial" w:cs="Arial"/>
          <w:color w:val="2F5496" w:themeColor="accent1" w:themeShade="BF"/>
          <w:sz w:val="20"/>
          <w:szCs w:val="20"/>
          <w:lang w:val="sr-Latn-ME"/>
        </w:rPr>
        <w:t xml:space="preserve">Procedura održavanja sistema i podrška </w:t>
      </w:r>
    </w:p>
    <w:p w14:paraId="07D7C84F" w14:textId="77777777" w:rsidR="00B80386" w:rsidRPr="00B80386" w:rsidRDefault="00B80386" w:rsidP="00B80386">
      <w:pPr>
        <w:ind w:right="360"/>
        <w:jc w:val="both"/>
        <w:textAlignment w:val="baseline"/>
        <w:rPr>
          <w:rFonts w:ascii="Arial" w:eastAsiaTheme="minorHAnsi" w:hAnsi="Arial" w:cs="Arial"/>
          <w:sz w:val="20"/>
          <w:szCs w:val="20"/>
          <w:lang w:val="sr-Latn-ME"/>
        </w:rPr>
      </w:pPr>
      <w:r w:rsidRPr="00B80386">
        <w:rPr>
          <w:rFonts w:ascii="Arial" w:hAnsi="Arial" w:cs="Arial"/>
          <w:sz w:val="20"/>
          <w:szCs w:val="20"/>
          <w:lang w:val="sr-Latn-ME"/>
        </w:rPr>
        <w:t xml:space="preserve">LURIS </w:t>
      </w:r>
      <w:r w:rsidRPr="00B80386">
        <w:rPr>
          <w:rFonts w:ascii="Arial" w:eastAsiaTheme="minorHAnsi" w:hAnsi="Arial" w:cs="Arial"/>
          <w:color w:val="000000"/>
          <w:sz w:val="20"/>
          <w:szCs w:val="20"/>
          <w:shd w:val="clear" w:color="auto" w:fill="FFFFFF"/>
          <w:lang w:val="sr-Latn-ME"/>
        </w:rPr>
        <w:t xml:space="preserve">predstavlja </w:t>
      </w:r>
      <w:r w:rsidRPr="00B80386">
        <w:rPr>
          <w:rFonts w:ascii="Arial" w:eastAsiaTheme="minorHAnsi" w:hAnsi="Arial" w:cs="Arial"/>
          <w:sz w:val="20"/>
          <w:szCs w:val="20"/>
          <w:lang w:val="sr-Latn-ME"/>
        </w:rPr>
        <w:t xml:space="preserve">aplikativni sistem koji omogućava evidenciju predmeta iz međunarodne pravne pomoći u </w:t>
      </w:r>
      <w:r w:rsidRPr="00B80386">
        <w:rPr>
          <w:rFonts w:ascii="Arial" w:eastAsiaTheme="minorHAnsi" w:hAnsi="Arial" w:cs="Arial"/>
          <w:color w:val="000000"/>
          <w:sz w:val="20"/>
          <w:szCs w:val="20"/>
          <w:lang w:val="sr-Latn-ME"/>
        </w:rPr>
        <w:t>Ministarstvu pravde.</w:t>
      </w:r>
      <w:r w:rsidRPr="00B80386">
        <w:rPr>
          <w:rFonts w:ascii="Arial" w:eastAsiaTheme="minorHAnsi" w:hAnsi="Arial" w:cs="Arial"/>
          <w:sz w:val="20"/>
          <w:szCs w:val="20"/>
          <w:lang w:val="sr-Latn-ME"/>
        </w:rPr>
        <w:t xml:space="preserve"> Sistem omogućava Ministarstvu pravde da prati primljene zamolnice i druge zahtjeve iz oblasti pružanja i primanja međunarodne pravne pomoći, kao i statističko izveštavanje u oblasti međunarodne pravne pomoći u građanskim i krivičnim stvarima. </w:t>
      </w:r>
    </w:p>
    <w:p w14:paraId="7C2C27AF" w14:textId="77777777" w:rsidR="00B80386" w:rsidRPr="00B80386" w:rsidRDefault="00B80386" w:rsidP="00B80386">
      <w:pPr>
        <w:spacing w:after="160" w:line="259" w:lineRule="auto"/>
        <w:jc w:val="both"/>
        <w:rPr>
          <w:rFonts w:ascii="Arial" w:eastAsiaTheme="minorHAnsi" w:hAnsi="Arial" w:cs="Arial"/>
          <w:color w:val="000000"/>
          <w:sz w:val="20"/>
          <w:szCs w:val="20"/>
          <w:lang w:val="sr-Latn-ME"/>
        </w:rPr>
      </w:pPr>
      <w:r w:rsidRPr="00B80386">
        <w:rPr>
          <w:rFonts w:ascii="Arial" w:eastAsiaTheme="minorHAnsi" w:hAnsi="Arial" w:cs="Arial"/>
          <w:color w:val="000000"/>
          <w:sz w:val="20"/>
          <w:szCs w:val="20"/>
          <w:lang w:val="sr-Latn-ME"/>
        </w:rPr>
        <w:t xml:space="preserve">Strategijom digitalizacije pravosuđa 2025-2028 i pripadajućim Akcionim planom 2025-2026, prepoznate su potrebe krajnjih korisnika Direktorata za međunarodnu saradnju i međunarodnu pravnu pomoć u Ministarstvu pravde za funkcionalnom nadogradnjom sistema, potrebi međusobne  integracije i integracije </w:t>
      </w:r>
      <w:r w:rsidRPr="00B80386">
        <w:rPr>
          <w:rFonts w:ascii="Arial" w:eastAsiaTheme="minorHAnsi" w:hAnsi="Arial" w:cs="Arial"/>
          <w:color w:val="000000"/>
          <w:sz w:val="20"/>
          <w:szCs w:val="20"/>
          <w:lang w:val="sr-Latn-ME"/>
        </w:rPr>
        <w:lastRenderedPageBreak/>
        <w:t>sa ostalim informacionim sistemima pravosuđa, kao i nastalim zakonskim izmjenama i odredbama koji uređuju oblast međunarodne saradnje u krivičnim i građanskim predmetima.</w:t>
      </w:r>
    </w:p>
    <w:p w14:paraId="44FB4C20"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Nivoi podrške</w:t>
      </w:r>
    </w:p>
    <w:p w14:paraId="77A442A9" w14:textId="77777777" w:rsidR="00B80386" w:rsidRPr="00B80386" w:rsidRDefault="00B80386" w:rsidP="00B80386">
      <w:pPr>
        <w:spacing w:after="200" w:line="288" w:lineRule="auto"/>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Procedura definisana u nastavku će se poštovati tokom održavanja sistema. </w:t>
      </w:r>
    </w:p>
    <w:p w14:paraId="739E41D5" w14:textId="77777777" w:rsidR="00B80386" w:rsidRPr="00B80386" w:rsidRDefault="00B80386" w:rsidP="00B80386">
      <w:pPr>
        <w:numPr>
          <w:ilvl w:val="0"/>
          <w:numId w:val="22"/>
        </w:numPr>
        <w:spacing w:after="240" w:line="288" w:lineRule="auto"/>
        <w:jc w:val="both"/>
        <w:rPr>
          <w:rFonts w:ascii="Arial" w:eastAsiaTheme="minorHAnsi" w:hAnsi="Arial" w:cs="Arial"/>
          <w:vanish/>
          <w:sz w:val="20"/>
          <w:szCs w:val="20"/>
          <w:lang w:val="sr-Latn-ME"/>
        </w:rPr>
      </w:pPr>
    </w:p>
    <w:p w14:paraId="19506CB6" w14:textId="77777777" w:rsidR="00B80386" w:rsidRPr="00B80386" w:rsidRDefault="00B80386" w:rsidP="00B80386">
      <w:pPr>
        <w:numPr>
          <w:ilvl w:val="0"/>
          <w:numId w:val="22"/>
        </w:numPr>
        <w:spacing w:after="240" w:line="288" w:lineRule="auto"/>
        <w:jc w:val="both"/>
        <w:rPr>
          <w:rFonts w:ascii="Arial" w:eastAsiaTheme="minorHAnsi" w:hAnsi="Arial" w:cs="Arial"/>
          <w:vanish/>
          <w:sz w:val="20"/>
          <w:szCs w:val="20"/>
          <w:lang w:val="sr-Latn-ME"/>
        </w:rPr>
      </w:pPr>
    </w:p>
    <w:p w14:paraId="3D673DFC" w14:textId="77777777" w:rsidR="00B80386" w:rsidRPr="00B80386" w:rsidRDefault="00B80386" w:rsidP="00B80386">
      <w:pPr>
        <w:numPr>
          <w:ilvl w:val="0"/>
          <w:numId w:val="22"/>
        </w:numPr>
        <w:spacing w:after="240" w:line="288" w:lineRule="auto"/>
        <w:jc w:val="both"/>
        <w:rPr>
          <w:rFonts w:ascii="Arial" w:eastAsiaTheme="minorHAnsi" w:hAnsi="Arial" w:cs="Arial"/>
          <w:vanish/>
          <w:sz w:val="20"/>
          <w:szCs w:val="20"/>
          <w:lang w:val="sr-Latn-ME"/>
        </w:rPr>
      </w:pPr>
    </w:p>
    <w:p w14:paraId="3CC1CB68" w14:textId="77777777" w:rsidR="00B80386" w:rsidRPr="00B80386" w:rsidRDefault="00B80386" w:rsidP="00B80386">
      <w:pPr>
        <w:keepNext/>
        <w:keepLines/>
        <w:numPr>
          <w:ilvl w:val="2"/>
          <w:numId w:val="0"/>
        </w:numPr>
        <w:tabs>
          <w:tab w:val="left" w:pos="993"/>
        </w:tabs>
        <w:spacing w:before="80" w:after="120"/>
        <w:ind w:left="1224" w:hanging="504"/>
        <w:outlineLvl w:val="2"/>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Podrška prvog nivoa</w:t>
      </w:r>
    </w:p>
    <w:p w14:paraId="71A52CF8"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Takozvana </w:t>
      </w:r>
      <w:r w:rsidRPr="00B80386">
        <w:rPr>
          <w:rFonts w:ascii="Arial" w:eastAsiaTheme="minorHAnsi" w:hAnsi="Arial" w:cs="Arial"/>
          <w:b/>
          <w:i/>
          <w:iCs/>
          <w:sz w:val="20"/>
          <w:szCs w:val="20"/>
          <w:lang w:val="sr-Latn-ME"/>
        </w:rPr>
        <w:t>Podrška prvog nivoa</w:t>
      </w:r>
      <w:r w:rsidRPr="00B80386">
        <w:rPr>
          <w:rFonts w:ascii="Arial" w:eastAsiaTheme="minorHAnsi" w:hAnsi="Arial" w:cs="Arial"/>
          <w:bCs/>
          <w:i/>
          <w:iCs/>
          <w:sz w:val="20"/>
          <w:szCs w:val="20"/>
          <w:lang w:val="sr-Latn-ME"/>
        </w:rPr>
        <w:t xml:space="preserve"> </w:t>
      </w:r>
      <w:r w:rsidRPr="00B80386">
        <w:rPr>
          <w:rFonts w:ascii="Arial" w:eastAsiaTheme="minorHAnsi" w:hAnsi="Arial" w:cs="Arial"/>
          <w:sz w:val="20"/>
          <w:szCs w:val="20"/>
          <w:lang w:val="sr-Latn-ME"/>
        </w:rPr>
        <w:t>znači prvu i ekskluzivnu tačku kontakta i podršku korisnicima odgovarajućeg sistema u slučaju tehničkih problema ili pitanja. Pošto je veoma važno da ove osobe imaju odlično znanje o cjelokupnom sistemu, oni moraju biti u velikoj meri uključeni u fazu implementacije ovog projekta, ili barem biti obučeni kao administratori ili ključni korisnici.</w:t>
      </w:r>
    </w:p>
    <w:p w14:paraId="68BB1E47" w14:textId="77777777" w:rsidR="00B80386" w:rsidRPr="00B80386" w:rsidRDefault="00B80386" w:rsidP="00B80386">
      <w:pPr>
        <w:spacing w:after="160" w:line="259" w:lineRule="auto"/>
        <w:jc w:val="both"/>
        <w:rPr>
          <w:rFonts w:ascii="Arial" w:eastAsiaTheme="minorHAnsi" w:hAnsi="Arial" w:cs="Arial"/>
          <w:iCs/>
          <w:sz w:val="20"/>
          <w:szCs w:val="20"/>
          <w:lang w:val="sr-Latn-ME"/>
        </w:rPr>
      </w:pPr>
      <w:r w:rsidRPr="00B80386">
        <w:rPr>
          <w:rFonts w:ascii="Arial" w:eastAsiaTheme="minorHAnsi" w:hAnsi="Arial" w:cs="Arial"/>
          <w:sz w:val="20"/>
          <w:szCs w:val="20"/>
          <w:lang w:val="sr-Latn-ME"/>
        </w:rPr>
        <w:t xml:space="preserve">Kao prvi korak, ove osobe će provjeriti da li je ponašanje sistema zaista uzrokovano tehničkim problemom ili nepravilnim radom korisnika. U slučaju stvarne greške, sistemski administratori će pokušati da isprave grešku, ili uspostave barem zaobilazno rješenje, tako da sistem i dalje može da se koristi dok se greška ne ispravi. </w:t>
      </w:r>
      <w:r w:rsidRPr="00B80386">
        <w:rPr>
          <w:rFonts w:ascii="Arial" w:eastAsiaTheme="minorHAnsi" w:hAnsi="Arial" w:cs="Arial"/>
          <w:iCs/>
          <w:sz w:val="20"/>
          <w:szCs w:val="20"/>
          <w:lang w:val="sr-Latn-ME"/>
        </w:rPr>
        <w:t xml:space="preserve">Podrška 1. nivoa je odgovornost klijenta. </w:t>
      </w:r>
    </w:p>
    <w:p w14:paraId="6D85711E" w14:textId="77777777" w:rsidR="00B80386" w:rsidRPr="00B80386" w:rsidRDefault="00B80386" w:rsidP="00B80386">
      <w:pPr>
        <w:keepNext/>
        <w:keepLines/>
        <w:numPr>
          <w:ilvl w:val="2"/>
          <w:numId w:val="0"/>
        </w:numPr>
        <w:tabs>
          <w:tab w:val="left" w:pos="993"/>
        </w:tabs>
        <w:spacing w:before="80" w:after="120"/>
        <w:ind w:left="1224" w:hanging="504"/>
        <w:outlineLvl w:val="2"/>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Podrška drugog nivoa</w:t>
      </w:r>
    </w:p>
    <w:p w14:paraId="3351783F" w14:textId="77777777" w:rsidR="00B80386" w:rsidRPr="00B80386" w:rsidRDefault="00B80386" w:rsidP="00B80386">
      <w:pPr>
        <w:spacing w:after="160" w:line="259" w:lineRule="auto"/>
        <w:jc w:val="both"/>
        <w:rPr>
          <w:rFonts w:ascii="Arial" w:eastAsiaTheme="minorHAnsi" w:hAnsi="Arial" w:cs="Arial"/>
          <w:iCs/>
          <w:sz w:val="20"/>
          <w:szCs w:val="20"/>
          <w:lang w:val="sr-Latn-ME"/>
        </w:rPr>
      </w:pPr>
      <w:r w:rsidRPr="00B80386">
        <w:rPr>
          <w:rFonts w:ascii="Arial" w:eastAsiaTheme="minorHAnsi" w:hAnsi="Arial" w:cs="Arial"/>
          <w:sz w:val="20"/>
          <w:szCs w:val="20"/>
          <w:lang w:val="sr-Latn-ME"/>
        </w:rPr>
        <w:t xml:space="preserve">Ako administratori </w:t>
      </w:r>
      <w:r w:rsidRPr="00B80386">
        <w:rPr>
          <w:rFonts w:ascii="Arial" w:eastAsiaTheme="minorHAnsi" w:hAnsi="Arial" w:cs="Arial"/>
          <w:iCs/>
          <w:sz w:val="20"/>
          <w:szCs w:val="20"/>
          <w:lang w:val="sr-Latn-ME"/>
        </w:rPr>
        <w:t>podrške Prvog nivoa</w:t>
      </w:r>
      <w:r w:rsidRPr="00B80386">
        <w:rPr>
          <w:rFonts w:ascii="Arial" w:eastAsiaTheme="minorHAnsi" w:hAnsi="Arial" w:cs="Arial"/>
          <w:sz w:val="20"/>
          <w:szCs w:val="20"/>
          <w:lang w:val="sr-Latn-ME"/>
        </w:rPr>
        <w:t xml:space="preserve"> nisu u mogućnosti da riješe problem sami, oni kontaktiraju </w:t>
      </w:r>
      <w:r w:rsidRPr="00B80386">
        <w:rPr>
          <w:rFonts w:ascii="Arial" w:eastAsiaTheme="minorHAnsi" w:hAnsi="Arial" w:cs="Arial"/>
          <w:b/>
          <w:i/>
          <w:iCs/>
          <w:sz w:val="20"/>
          <w:szCs w:val="20"/>
          <w:lang w:val="sr-Latn-ME"/>
        </w:rPr>
        <w:t>Podršku drugog nivoa</w:t>
      </w:r>
      <w:r w:rsidRPr="00B80386">
        <w:rPr>
          <w:rFonts w:ascii="Arial" w:eastAsiaTheme="minorHAnsi" w:hAnsi="Arial" w:cs="Arial"/>
          <w:iCs/>
          <w:sz w:val="20"/>
          <w:szCs w:val="20"/>
          <w:lang w:val="sr-Latn-ME"/>
        </w:rPr>
        <w:t xml:space="preserve"> putem alata za prijavu problema. </w:t>
      </w:r>
      <w:r w:rsidRPr="00B80386">
        <w:rPr>
          <w:rFonts w:ascii="Arial" w:eastAsiaTheme="minorHAnsi" w:hAnsi="Arial" w:cs="Arial"/>
          <w:sz w:val="20"/>
          <w:szCs w:val="20"/>
          <w:lang w:val="sr-Latn-ME"/>
        </w:rPr>
        <w:t>Podrška drugog nivoa će biti obezbijeđena od strane dobavljača u okviru njegovih obaveza podrške za održavanje.</w:t>
      </w:r>
    </w:p>
    <w:p w14:paraId="577ED58A"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iCs/>
          <w:sz w:val="20"/>
          <w:szCs w:val="20"/>
          <w:lang w:val="sr-Latn-ME"/>
        </w:rPr>
        <w:t>Za</w:t>
      </w:r>
      <w:r w:rsidRPr="00B80386">
        <w:rPr>
          <w:rFonts w:ascii="Arial" w:eastAsiaTheme="minorHAnsi" w:hAnsi="Arial" w:cs="Arial"/>
          <w:b/>
          <w:i/>
          <w:iCs/>
          <w:sz w:val="20"/>
          <w:szCs w:val="20"/>
          <w:lang w:val="sr-Latn-ME"/>
        </w:rPr>
        <w:t xml:space="preserve"> drugi</w:t>
      </w:r>
      <w:r w:rsidRPr="00B80386">
        <w:rPr>
          <w:rFonts w:ascii="Arial" w:eastAsiaTheme="minorHAnsi" w:hAnsi="Arial" w:cs="Arial"/>
          <w:iCs/>
          <w:sz w:val="20"/>
          <w:szCs w:val="20"/>
          <w:lang w:val="sr-Latn-ME"/>
        </w:rPr>
        <w:t xml:space="preserve"> nivo podrška će biti obezbijeđena od strane </w:t>
      </w:r>
      <w:r w:rsidRPr="00B80386">
        <w:rPr>
          <w:rFonts w:ascii="Arial" w:eastAsiaTheme="minorHAnsi" w:hAnsi="Arial" w:cs="Arial"/>
          <w:sz w:val="20"/>
          <w:szCs w:val="20"/>
          <w:lang w:val="sr-Latn-ME"/>
        </w:rPr>
        <w:t xml:space="preserve">"vruće linije telefona i podrške",  servis koji će biti uspostavljen i upravljan od strane dobavljača za hitne slučajeve. Biće dostupan svim radnim danima tokom radnog vremena. Svi problemi prijavljeni od strane </w:t>
      </w:r>
      <w:r w:rsidRPr="00B80386">
        <w:rPr>
          <w:rFonts w:ascii="Arial" w:eastAsiaTheme="minorHAnsi" w:hAnsi="Arial" w:cs="Arial"/>
          <w:b/>
          <w:sz w:val="20"/>
          <w:szCs w:val="20"/>
          <w:lang w:val="sr-Latn-ME"/>
        </w:rPr>
        <w:t xml:space="preserve">Podrške prvog </w:t>
      </w:r>
      <w:r w:rsidRPr="00B80386">
        <w:rPr>
          <w:rFonts w:ascii="Arial" w:eastAsiaTheme="minorHAnsi" w:hAnsi="Arial" w:cs="Arial"/>
          <w:sz w:val="20"/>
          <w:szCs w:val="20"/>
          <w:lang w:val="sr-Latn-ME"/>
        </w:rPr>
        <w:t xml:space="preserve">nivoa će biti zabilježeni i klasifikovani prema njihovoj ozbiljnosti. </w:t>
      </w:r>
    </w:p>
    <w:p w14:paraId="37D2E201"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Ako je izvodljivo, Podrška drugog nivoa će pokušati da ponudi trenutnu podršku ili zaobilazno rješenje. Nakon toga, servisno osoblje dobavljača će detaljnije analizirati problem i stvoriti rješenje. </w:t>
      </w:r>
    </w:p>
    <w:p w14:paraId="30351628"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I za analizu problema i za rešavanje problema preduslov je da osoba koja prijavljuje problem može jasno opisati problem.</w:t>
      </w:r>
    </w:p>
    <w:p w14:paraId="7F9FD58B"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Za izvršenje usluga podrške neophodno je da klijent omogući i podrži daljinski pristup testnom sistemu, jer to u velikoj mjeri olakšava i ubrzava rad pomoćnog osoblja.</w:t>
      </w:r>
    </w:p>
    <w:p w14:paraId="31D02D9B"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Nakon analize i reprodukcije relevantnog pitanja, ona će biti implementirana, a pogođena aplikacija će biti testirana kako bi se osiguralo da nema kolateralnih grešaka. </w:t>
      </w:r>
    </w:p>
    <w:p w14:paraId="1A7273BE"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Nakon što je aplikacija testirana, klijent će biti obaviješten da je sada spreman za distribuciju. Modul će zatim biti ponovo prijavljen ili učitan na dogovoreno mesto (npr. FTP server) gde ga sistemski administratori klijenta mogu rasporediti na relevantne sisteme.</w:t>
      </w:r>
    </w:p>
    <w:p w14:paraId="33CF1119"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Ako nije moguće ispraviti problem putem daljinskog pristupa, podrška za održavanje će se vršiti na licu mesta od strane tehničkih stručnjaka dobavljača. U takvim slučajevima potrebno je omogućiti servisnom osoblju dobavljača fizički i logički pristup sistemu. Ako postane očigledno da će rješavanje problema trajati </w:t>
      </w:r>
      <w:r w:rsidRPr="00B80386">
        <w:rPr>
          <w:rFonts w:ascii="Arial" w:eastAsiaTheme="minorHAnsi" w:hAnsi="Arial" w:cs="Arial"/>
          <w:sz w:val="20"/>
          <w:szCs w:val="20"/>
          <w:lang w:val="sr-Latn-ME"/>
        </w:rPr>
        <w:lastRenderedPageBreak/>
        <w:t xml:space="preserve">više vremena nego što se prvobitno očekivalo, servisno osoblje će uspostaviti barem zaobilazno rješenje, tako da rad sistema utiče što je manje moguće. </w:t>
      </w:r>
    </w:p>
    <w:p w14:paraId="29CFB417"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Nakon što se popravni radovi završe direktno na licu mesta, odgovarajući Modul će biti testiran i ponovo implementiran kada se problem riješi. </w:t>
      </w:r>
    </w:p>
    <w:p w14:paraId="203C9F30"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Vrijeme za pružanje podrške</w:t>
      </w:r>
    </w:p>
    <w:p w14:paraId="50B3BD31" w14:textId="77777777" w:rsidR="00B80386" w:rsidRPr="00B80386" w:rsidRDefault="00B80386" w:rsidP="00B80386">
      <w:pPr>
        <w:spacing w:after="160"/>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Dobavljač će pružati usluge održavanja sistema tokom Redovnog radnog vremena, od ponedeljka do petka od 8:00 do 16:00 časova. </w:t>
      </w:r>
    </w:p>
    <w:p w14:paraId="1A6DE8F4"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Izvještavanje</w:t>
      </w:r>
    </w:p>
    <w:p w14:paraId="058E9E8D"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Dobavljač će obezbijediti mjesečni izvještaj o broju novih grešaka po težini, i grešaka koje su sa statusom Potvrđeno i Zatvoreno. </w:t>
      </w:r>
    </w:p>
    <w:p w14:paraId="4B654CC1" w14:textId="77777777" w:rsidR="00B80386" w:rsidRPr="00B80386" w:rsidRDefault="00B80386" w:rsidP="00B80386">
      <w:pPr>
        <w:numPr>
          <w:ilvl w:val="0"/>
          <w:numId w:val="21"/>
        </w:numPr>
        <w:spacing w:after="240" w:line="288" w:lineRule="auto"/>
        <w:jc w:val="both"/>
        <w:rPr>
          <w:rFonts w:ascii="Arial" w:eastAsiaTheme="minorHAnsi" w:hAnsi="Arial" w:cs="Arial"/>
          <w:vanish/>
          <w:sz w:val="20"/>
          <w:szCs w:val="20"/>
          <w:lang w:val="sr-Latn-ME"/>
        </w:rPr>
      </w:pPr>
    </w:p>
    <w:p w14:paraId="083E7789" w14:textId="77777777" w:rsidR="00B80386" w:rsidRPr="00B80386" w:rsidRDefault="00B80386" w:rsidP="00B80386">
      <w:pPr>
        <w:numPr>
          <w:ilvl w:val="0"/>
          <w:numId w:val="21"/>
        </w:numPr>
        <w:spacing w:after="240" w:line="288" w:lineRule="auto"/>
        <w:jc w:val="both"/>
        <w:rPr>
          <w:rFonts w:ascii="Arial" w:eastAsiaTheme="minorHAnsi" w:hAnsi="Arial" w:cs="Arial"/>
          <w:vanish/>
          <w:sz w:val="20"/>
          <w:szCs w:val="20"/>
          <w:lang w:val="sr-Latn-ME"/>
        </w:rPr>
      </w:pPr>
    </w:p>
    <w:p w14:paraId="5F7C7A11" w14:textId="77777777" w:rsidR="00B80386" w:rsidRPr="00B80386" w:rsidRDefault="00B80386" w:rsidP="00B80386">
      <w:pPr>
        <w:numPr>
          <w:ilvl w:val="0"/>
          <w:numId w:val="21"/>
        </w:numPr>
        <w:spacing w:after="240" w:line="288" w:lineRule="auto"/>
        <w:jc w:val="both"/>
        <w:rPr>
          <w:rFonts w:ascii="Arial" w:eastAsiaTheme="minorHAnsi" w:hAnsi="Arial" w:cs="Arial"/>
          <w:vanish/>
          <w:sz w:val="20"/>
          <w:szCs w:val="20"/>
          <w:lang w:val="sr-Latn-ME"/>
        </w:rPr>
      </w:pPr>
    </w:p>
    <w:p w14:paraId="4563B9F7" w14:textId="77777777" w:rsidR="00B80386" w:rsidRPr="00B80386" w:rsidRDefault="00B80386" w:rsidP="00B80386">
      <w:pPr>
        <w:numPr>
          <w:ilvl w:val="0"/>
          <w:numId w:val="21"/>
        </w:numPr>
        <w:spacing w:after="240" w:line="288" w:lineRule="auto"/>
        <w:jc w:val="both"/>
        <w:rPr>
          <w:rFonts w:ascii="Arial" w:eastAsiaTheme="minorHAnsi" w:hAnsi="Arial" w:cs="Arial"/>
          <w:vanish/>
          <w:sz w:val="20"/>
          <w:szCs w:val="20"/>
          <w:lang w:val="sr-Latn-ME"/>
        </w:rPr>
      </w:pPr>
    </w:p>
    <w:p w14:paraId="1DE1FFC4" w14:textId="77777777" w:rsidR="00B80386" w:rsidRPr="00B80386" w:rsidRDefault="00B80386" w:rsidP="00B80386">
      <w:pPr>
        <w:keepNext/>
        <w:keepLines/>
        <w:numPr>
          <w:ilvl w:val="1"/>
          <w:numId w:val="0"/>
        </w:numPr>
        <w:spacing w:before="240" w:line="259" w:lineRule="auto"/>
        <w:ind w:left="1566"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Važenja</w:t>
      </w:r>
    </w:p>
    <w:p w14:paraId="021DBD2D" w14:textId="77777777" w:rsidR="00B80386" w:rsidRPr="00B80386" w:rsidRDefault="00B80386" w:rsidP="00B80386">
      <w:pPr>
        <w:spacing w:before="80" w:after="120" w:line="288" w:lineRule="auto"/>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 xml:space="preserve">Podrška za održavanje sistema počinje od datuma koji je definisan u Ugovoru o održavanju sistema.  </w:t>
      </w:r>
    </w:p>
    <w:p w14:paraId="49EF18F3"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 xml:space="preserve">Obim usluga podrške </w:t>
      </w:r>
    </w:p>
    <w:p w14:paraId="749D058F" w14:textId="77777777" w:rsidR="00B80386" w:rsidRPr="00B80386" w:rsidRDefault="00B80386" w:rsidP="00B80386">
      <w:pPr>
        <w:spacing w:after="160"/>
        <w:jc w:val="both"/>
        <w:rPr>
          <w:rFonts w:ascii="Arial" w:eastAsiaTheme="minorHAnsi" w:hAnsi="Arial" w:cs="Arial"/>
          <w:sz w:val="20"/>
          <w:szCs w:val="20"/>
          <w:lang w:val="sr-Latn-ME"/>
        </w:rPr>
      </w:pPr>
      <w:r w:rsidRPr="00B80386">
        <w:rPr>
          <w:rFonts w:ascii="Arial" w:eastAsiaTheme="minorHAnsi" w:hAnsi="Arial" w:cs="Arial"/>
          <w:sz w:val="20"/>
          <w:szCs w:val="20"/>
          <w:lang w:val="sr-Latn-ME"/>
        </w:rPr>
        <w:t>Za sve vrste aktivnosti koje su navedene u tabeli ispod, klijent će prijaviti Zahtjev u alatu (ticketing tool) za praćenje problema kao; Bug Fix (greška), dodatna podrška ili kao Zahtjev za promjenu.</w:t>
      </w:r>
    </w:p>
    <w:p w14:paraId="46EB2347" w14:textId="77777777" w:rsidR="00B80386" w:rsidRPr="00B80386" w:rsidRDefault="00B80386" w:rsidP="00B80386">
      <w:pPr>
        <w:contextualSpacing/>
        <w:jc w:val="both"/>
        <w:rPr>
          <w:rFonts w:ascii="Arial" w:hAnsi="Arial" w:cs="Arial"/>
          <w:sz w:val="20"/>
          <w:szCs w:val="20"/>
          <w:lang w:val="sr-Latn-ME"/>
        </w:rPr>
      </w:pPr>
      <w:r w:rsidRPr="00B80386">
        <w:rPr>
          <w:rFonts w:ascii="Arial" w:hAnsi="Arial" w:cs="Arial"/>
          <w:sz w:val="20"/>
          <w:szCs w:val="20"/>
          <w:lang w:val="sr-Latn-ME"/>
        </w:rPr>
        <w:t>Pružanje podrške održavanja podrazumijeva; Podršku u pronalaženju grešaka korisnika tokom korišćenja implementiranog rješenja.</w:t>
      </w:r>
    </w:p>
    <w:p w14:paraId="45B53D06" w14:textId="77777777" w:rsidR="00B80386" w:rsidRPr="00B80386" w:rsidRDefault="00B80386" w:rsidP="00B80386">
      <w:pPr>
        <w:contextualSpacing/>
        <w:jc w:val="both"/>
        <w:rPr>
          <w:rFonts w:ascii="Arial" w:hAnsi="Arial" w:cs="Arial"/>
          <w:sz w:val="20"/>
          <w:szCs w:val="20"/>
          <w:lang w:val="sr-Latn-ME"/>
        </w:rPr>
      </w:pPr>
    </w:p>
    <w:p w14:paraId="54F2EE0A"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Podrška održavanju obuhvata usluge definisane u tabeli ispod, isporučene iz svih potrebnih uloga (menadžer projekta, menadžer konfiguracije, arhitekta rješenja, poslovni analitičar, konsultant, programer), u okviru dogovorenog čovjeka / sati mesečno, koji će biti definisani u cjenovniku i rasporedu plaćanja. </w:t>
      </w:r>
    </w:p>
    <w:tbl>
      <w:tblPr>
        <w:tblW w:w="85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66"/>
        <w:gridCol w:w="5781"/>
      </w:tblGrid>
      <w:tr w:rsidR="00B80386" w:rsidRPr="00B80386" w14:paraId="6D0FAE48" w14:textId="77777777" w:rsidTr="00B80386">
        <w:trPr>
          <w:cantSplit/>
          <w:trHeight w:val="416"/>
          <w:tblHeader/>
          <w:jc w:val="center"/>
        </w:trPr>
        <w:tc>
          <w:tcPr>
            <w:tcW w:w="2766" w:type="dxa"/>
            <w:tcBorders>
              <w:bottom w:val="single" w:sz="6" w:space="0" w:color="auto"/>
            </w:tcBorders>
          </w:tcPr>
          <w:p w14:paraId="06A2CDD4" w14:textId="77777777" w:rsidR="00B80386" w:rsidRPr="00B80386" w:rsidRDefault="00B80386" w:rsidP="00B80386">
            <w:pPr>
              <w:spacing w:before="120" w:after="120" w:line="288" w:lineRule="auto"/>
              <w:jc w:val="both"/>
              <w:rPr>
                <w:rFonts w:ascii="Arial" w:eastAsiaTheme="minorEastAsia" w:hAnsi="Arial" w:cs="Arial"/>
                <w:b/>
                <w:bCs/>
                <w:sz w:val="20"/>
                <w:szCs w:val="20"/>
                <w:lang w:val="sr-Latn-ME"/>
              </w:rPr>
            </w:pPr>
            <w:r w:rsidRPr="00B80386">
              <w:rPr>
                <w:rFonts w:ascii="Arial" w:eastAsiaTheme="minorEastAsia" w:hAnsi="Arial" w:cs="Arial"/>
                <w:b/>
                <w:bCs/>
                <w:sz w:val="20"/>
                <w:szCs w:val="20"/>
                <w:lang w:val="sr-Latn-ME"/>
              </w:rPr>
              <w:t>Kategorija aktivnosti</w:t>
            </w:r>
          </w:p>
        </w:tc>
        <w:tc>
          <w:tcPr>
            <w:tcW w:w="5781" w:type="dxa"/>
          </w:tcPr>
          <w:p w14:paraId="2EBEE97A" w14:textId="77777777" w:rsidR="00B80386" w:rsidRPr="00B80386" w:rsidRDefault="00B80386" w:rsidP="00B80386">
            <w:pPr>
              <w:spacing w:before="120" w:after="120" w:line="288" w:lineRule="auto"/>
              <w:jc w:val="both"/>
              <w:rPr>
                <w:rFonts w:ascii="Arial" w:eastAsiaTheme="minorEastAsia" w:hAnsi="Arial" w:cs="Arial"/>
                <w:b/>
                <w:bCs/>
                <w:sz w:val="20"/>
                <w:szCs w:val="20"/>
                <w:lang w:val="sr-Latn-ME"/>
              </w:rPr>
            </w:pPr>
            <w:r w:rsidRPr="00B80386">
              <w:rPr>
                <w:rFonts w:ascii="Arial" w:eastAsiaTheme="minorEastAsia" w:hAnsi="Arial" w:cs="Arial"/>
                <w:b/>
                <w:bCs/>
                <w:sz w:val="20"/>
                <w:szCs w:val="20"/>
                <w:lang w:val="sr-Latn-ME"/>
              </w:rPr>
              <w:t>Skup aktivnosti koje su uključene u odgovarajuću kategoriju</w:t>
            </w:r>
          </w:p>
        </w:tc>
      </w:tr>
      <w:tr w:rsidR="00B80386" w:rsidRPr="00B80386" w14:paraId="01749D86" w14:textId="77777777" w:rsidTr="00B80386">
        <w:trPr>
          <w:cantSplit/>
          <w:trHeight w:val="2191"/>
          <w:jc w:val="center"/>
        </w:trPr>
        <w:tc>
          <w:tcPr>
            <w:tcW w:w="2766" w:type="dxa"/>
            <w:tcBorders>
              <w:left w:val="single" w:sz="4" w:space="0" w:color="auto"/>
            </w:tcBorders>
            <w:shd w:val="clear" w:color="auto" w:fill="F3F3F3"/>
          </w:tcPr>
          <w:p w14:paraId="0D9DEC82"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t xml:space="preserve">Projektni menadžment </w:t>
            </w:r>
          </w:p>
        </w:tc>
        <w:tc>
          <w:tcPr>
            <w:tcW w:w="5781" w:type="dxa"/>
          </w:tcPr>
          <w:p w14:paraId="7E86DD83" w14:textId="77777777" w:rsidR="00B80386" w:rsidRPr="00B80386" w:rsidRDefault="00B80386" w:rsidP="00B80386">
            <w:pPr>
              <w:tabs>
                <w:tab w:val="center" w:pos="4536"/>
                <w:tab w:val="right" w:pos="9072"/>
              </w:tabs>
              <w:spacing w:line="227" w:lineRule="exact"/>
              <w:ind w:left="360"/>
              <w:jc w:val="both"/>
              <w:rPr>
                <w:rFonts w:ascii="Arial" w:eastAsiaTheme="minorEastAsia" w:hAnsi="Arial" w:cs="Arial"/>
                <w:sz w:val="20"/>
                <w:szCs w:val="20"/>
                <w:lang w:val="sr-Latn-ME"/>
              </w:rPr>
            </w:pPr>
          </w:p>
          <w:p w14:paraId="16ECE3D4"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 xml:space="preserve">sastanci sa klijentom </w:t>
            </w:r>
          </w:p>
          <w:p w14:paraId="18ECEB99"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komunikacija (e-mailovi, telefonski pozivi)</w:t>
            </w:r>
          </w:p>
          <w:p w14:paraId="54170D2B"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dokumentacija (zapisnici sa sastanaka, zahtjevi za promjene, izvještaji o statusu projekta)</w:t>
            </w:r>
          </w:p>
          <w:p w14:paraId="13611A7E" w14:textId="77777777" w:rsidR="00B80386" w:rsidRPr="00B80386" w:rsidRDefault="00B80386" w:rsidP="00B80386">
            <w:pPr>
              <w:numPr>
                <w:ilvl w:val="0"/>
                <w:numId w:val="23"/>
              </w:numPr>
              <w:tabs>
                <w:tab w:val="center" w:pos="4536"/>
                <w:tab w:val="right" w:pos="9072"/>
              </w:tabs>
              <w:spacing w:before="60" w:after="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Kreiranje i održavanje projektnih planova</w:t>
            </w:r>
          </w:p>
          <w:p w14:paraId="0F420E85" w14:textId="77777777" w:rsidR="00B80386" w:rsidRPr="00B80386" w:rsidRDefault="00B80386" w:rsidP="00B80386">
            <w:pPr>
              <w:numPr>
                <w:ilvl w:val="0"/>
                <w:numId w:val="23"/>
              </w:numPr>
              <w:tabs>
                <w:tab w:val="center" w:pos="4536"/>
                <w:tab w:val="right" w:pos="9072"/>
              </w:tabs>
              <w:spacing w:before="60" w:after="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Upravljanje rizicima</w:t>
            </w:r>
          </w:p>
          <w:p w14:paraId="7433C760" w14:textId="77777777" w:rsidR="00B80386" w:rsidRPr="00B80386" w:rsidRDefault="00B80386" w:rsidP="00B80386">
            <w:pPr>
              <w:numPr>
                <w:ilvl w:val="0"/>
                <w:numId w:val="23"/>
              </w:numPr>
              <w:tabs>
                <w:tab w:val="center" w:pos="4536"/>
                <w:tab w:val="right" w:pos="9072"/>
              </w:tabs>
              <w:spacing w:before="60" w:after="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 xml:space="preserve">Obezbjeđivanje postizanja obima, budžeta i rokova </w:t>
            </w:r>
          </w:p>
        </w:tc>
      </w:tr>
      <w:tr w:rsidR="00B80386" w:rsidRPr="00B80386" w14:paraId="3E99D8F8" w14:textId="77777777" w:rsidTr="00B80386">
        <w:trPr>
          <w:cantSplit/>
          <w:trHeight w:val="832"/>
          <w:jc w:val="center"/>
        </w:trPr>
        <w:tc>
          <w:tcPr>
            <w:tcW w:w="2766" w:type="dxa"/>
            <w:tcBorders>
              <w:left w:val="single" w:sz="4" w:space="0" w:color="auto"/>
            </w:tcBorders>
            <w:shd w:val="clear" w:color="auto" w:fill="F3F3F3"/>
          </w:tcPr>
          <w:p w14:paraId="71CBC3AA"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lastRenderedPageBreak/>
              <w:t>Upravljanje konfiguracijom</w:t>
            </w:r>
          </w:p>
        </w:tc>
        <w:tc>
          <w:tcPr>
            <w:tcW w:w="5781" w:type="dxa"/>
          </w:tcPr>
          <w:p w14:paraId="311E547C"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saopštavanja, primopredajne bilješke</w:t>
            </w:r>
          </w:p>
          <w:p w14:paraId="739BE47F"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Upoređivanje baze podataka, verzija aplikacija upoređivanje</w:t>
            </w:r>
          </w:p>
        </w:tc>
      </w:tr>
      <w:tr w:rsidR="00B80386" w:rsidRPr="00B80386" w14:paraId="5E4AF786" w14:textId="77777777" w:rsidTr="00B80386">
        <w:trPr>
          <w:cantSplit/>
          <w:trHeight w:val="1125"/>
          <w:jc w:val="center"/>
        </w:trPr>
        <w:tc>
          <w:tcPr>
            <w:tcW w:w="2766" w:type="dxa"/>
            <w:tcBorders>
              <w:left w:val="single" w:sz="4" w:space="0" w:color="auto"/>
            </w:tcBorders>
            <w:shd w:val="clear" w:color="auto" w:fill="F3F3F3"/>
          </w:tcPr>
          <w:p w14:paraId="2F256D40"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t>Ispravljanje grešaka</w:t>
            </w:r>
          </w:p>
        </w:tc>
        <w:tc>
          <w:tcPr>
            <w:tcW w:w="5781" w:type="dxa"/>
          </w:tcPr>
          <w:p w14:paraId="49DCEAD8"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Ispravljanje grešaka  nakon garantnog roka</w:t>
            </w:r>
          </w:p>
          <w:p w14:paraId="3B2A3BF5"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 xml:space="preserve">Rješavanje problema sa performansama vezanih za Module </w:t>
            </w:r>
          </w:p>
        </w:tc>
      </w:tr>
      <w:tr w:rsidR="00B80386" w:rsidRPr="00B80386" w14:paraId="22C958AF" w14:textId="77777777" w:rsidTr="00B80386">
        <w:trPr>
          <w:cantSplit/>
          <w:trHeight w:val="1749"/>
          <w:jc w:val="center"/>
        </w:trPr>
        <w:tc>
          <w:tcPr>
            <w:tcW w:w="2766" w:type="dxa"/>
            <w:tcBorders>
              <w:left w:val="single" w:sz="4" w:space="0" w:color="auto"/>
            </w:tcBorders>
            <w:shd w:val="clear" w:color="auto" w:fill="F3F3F3"/>
          </w:tcPr>
          <w:p w14:paraId="7D06C17E"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t>Zahtjev za promjenu</w:t>
            </w:r>
          </w:p>
        </w:tc>
        <w:tc>
          <w:tcPr>
            <w:tcW w:w="5781" w:type="dxa"/>
          </w:tcPr>
          <w:p w14:paraId="0739FB9C"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Analize</w:t>
            </w:r>
          </w:p>
          <w:p w14:paraId="56763476"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BBP dokument</w:t>
            </w:r>
          </w:p>
          <w:p w14:paraId="0FC773D4"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Dizajn</w:t>
            </w:r>
          </w:p>
          <w:p w14:paraId="71B34123"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Implementacija</w:t>
            </w:r>
          </w:p>
          <w:p w14:paraId="04D6D39B"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Testiranje</w:t>
            </w:r>
          </w:p>
          <w:p w14:paraId="40808666"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Obuka ključnih korisnika</w:t>
            </w:r>
          </w:p>
          <w:p w14:paraId="1DB0CD86"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Dokumentacija (tehnička i korisnička)</w:t>
            </w:r>
          </w:p>
        </w:tc>
      </w:tr>
      <w:tr w:rsidR="00B80386" w:rsidRPr="00B80386" w14:paraId="1A21C239" w14:textId="77777777" w:rsidTr="00B80386">
        <w:trPr>
          <w:cantSplit/>
          <w:trHeight w:val="837"/>
          <w:jc w:val="center"/>
        </w:trPr>
        <w:tc>
          <w:tcPr>
            <w:tcW w:w="2766" w:type="dxa"/>
            <w:tcBorders>
              <w:left w:val="single" w:sz="4" w:space="0" w:color="auto"/>
            </w:tcBorders>
            <w:shd w:val="clear" w:color="auto" w:fill="F3F3F3"/>
          </w:tcPr>
          <w:p w14:paraId="215C0499"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t>Dodatna podrška</w:t>
            </w:r>
          </w:p>
        </w:tc>
        <w:tc>
          <w:tcPr>
            <w:tcW w:w="5781" w:type="dxa"/>
          </w:tcPr>
          <w:p w14:paraId="62291EF2"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Konsalting</w:t>
            </w:r>
          </w:p>
          <w:p w14:paraId="5E95210C" w14:textId="77777777" w:rsidR="00B80386" w:rsidRPr="00B80386" w:rsidRDefault="00B80386" w:rsidP="00B80386">
            <w:pPr>
              <w:numPr>
                <w:ilvl w:val="0"/>
                <w:numId w:val="23"/>
              </w:numPr>
              <w:tabs>
                <w:tab w:val="center" w:pos="4536"/>
                <w:tab w:val="right" w:pos="9072"/>
              </w:tabs>
              <w:spacing w:after="1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Trening</w:t>
            </w:r>
          </w:p>
        </w:tc>
      </w:tr>
      <w:tr w:rsidR="00B80386" w:rsidRPr="00B80386" w14:paraId="5CC7F78A" w14:textId="77777777" w:rsidTr="00B80386">
        <w:trPr>
          <w:cantSplit/>
          <w:trHeight w:val="172"/>
          <w:jc w:val="center"/>
        </w:trPr>
        <w:tc>
          <w:tcPr>
            <w:tcW w:w="2766" w:type="dxa"/>
            <w:tcBorders>
              <w:left w:val="single" w:sz="4" w:space="0" w:color="auto"/>
            </w:tcBorders>
            <w:shd w:val="clear" w:color="auto" w:fill="F3F3F3"/>
          </w:tcPr>
          <w:p w14:paraId="1C24B7A9" w14:textId="77777777" w:rsidR="00B80386" w:rsidRPr="00B80386" w:rsidRDefault="00B80386" w:rsidP="00B80386">
            <w:pPr>
              <w:tabs>
                <w:tab w:val="center" w:pos="4536"/>
                <w:tab w:val="right" w:pos="9072"/>
              </w:tabs>
              <w:spacing w:before="60" w:after="60" w:line="288" w:lineRule="auto"/>
              <w:jc w:val="both"/>
              <w:rPr>
                <w:rFonts w:ascii="Arial" w:eastAsiaTheme="minorEastAsia" w:hAnsi="Arial" w:cs="Arial"/>
                <w:b/>
                <w:sz w:val="20"/>
                <w:szCs w:val="20"/>
                <w:lang w:val="sr-Latn-ME"/>
              </w:rPr>
            </w:pPr>
            <w:r w:rsidRPr="00B80386">
              <w:rPr>
                <w:rFonts w:ascii="Arial" w:eastAsiaTheme="minorEastAsia" w:hAnsi="Arial" w:cs="Arial"/>
                <w:b/>
                <w:sz w:val="20"/>
                <w:szCs w:val="20"/>
                <w:lang w:val="sr-Latn-ME"/>
              </w:rPr>
              <w:t>Help Desk 2. Nivo</w:t>
            </w:r>
          </w:p>
        </w:tc>
        <w:tc>
          <w:tcPr>
            <w:tcW w:w="5781" w:type="dxa"/>
          </w:tcPr>
          <w:p w14:paraId="47A695A7" w14:textId="77777777" w:rsidR="00B80386" w:rsidRPr="00B80386" w:rsidRDefault="00B80386" w:rsidP="00B80386">
            <w:pPr>
              <w:numPr>
                <w:ilvl w:val="0"/>
                <w:numId w:val="23"/>
              </w:numPr>
              <w:tabs>
                <w:tab w:val="center" w:pos="4536"/>
                <w:tab w:val="right" w:pos="9072"/>
              </w:tabs>
              <w:spacing w:before="60" w:after="60" w:line="227" w:lineRule="exact"/>
              <w:jc w:val="both"/>
              <w:rPr>
                <w:rFonts w:ascii="Arial" w:eastAsiaTheme="minorEastAsia" w:hAnsi="Arial" w:cs="Arial"/>
                <w:sz w:val="20"/>
                <w:szCs w:val="20"/>
                <w:lang w:val="sr-Latn-ME"/>
              </w:rPr>
            </w:pPr>
            <w:r w:rsidRPr="00B80386">
              <w:rPr>
                <w:rFonts w:ascii="Arial" w:eastAsiaTheme="minorEastAsia" w:hAnsi="Arial" w:cs="Arial"/>
                <w:sz w:val="20"/>
                <w:szCs w:val="20"/>
                <w:lang w:val="sr-Latn-ME"/>
              </w:rPr>
              <w:t>Detaljan opis u poglavlju 5.1.2. Podrška drugog nivoa</w:t>
            </w:r>
          </w:p>
        </w:tc>
      </w:tr>
    </w:tbl>
    <w:p w14:paraId="7E705B18" w14:textId="77777777" w:rsidR="00B80386" w:rsidRPr="00B80386" w:rsidRDefault="00B80386" w:rsidP="00B80386">
      <w:pPr>
        <w:spacing w:after="160" w:line="259" w:lineRule="auto"/>
        <w:jc w:val="both"/>
        <w:rPr>
          <w:rFonts w:ascii="Arial" w:eastAsiaTheme="minorHAnsi" w:hAnsi="Arial" w:cs="Arial"/>
          <w:sz w:val="20"/>
          <w:szCs w:val="20"/>
          <w:lang w:val="sr-Latn-ME"/>
        </w:rPr>
      </w:pPr>
    </w:p>
    <w:p w14:paraId="3763B27D" w14:textId="77777777" w:rsidR="00B80386" w:rsidRPr="00B80386" w:rsidRDefault="00B80386" w:rsidP="00B80386">
      <w:pPr>
        <w:spacing w:after="160" w:line="259" w:lineRule="auto"/>
        <w:jc w:val="both"/>
        <w:rPr>
          <w:rFonts w:ascii="Arial" w:eastAsiaTheme="minorHAnsi" w:hAnsi="Arial" w:cs="Arial"/>
          <w:sz w:val="20"/>
          <w:szCs w:val="20"/>
          <w:lang w:val="sr-Latn-ME"/>
        </w:rPr>
      </w:pPr>
      <w:r w:rsidRPr="00B80386">
        <w:rPr>
          <w:rFonts w:ascii="Arial" w:eastAsiaTheme="minorHAnsi" w:hAnsi="Arial" w:cs="Arial"/>
          <w:sz w:val="20"/>
          <w:szCs w:val="20"/>
          <w:lang w:val="sr-Latn-ME"/>
        </w:rPr>
        <w:t xml:space="preserve">Svaki sat ima istu vrijednost (istu težinu), nezavisno od vrste aktivnosti i vrste uloge. Sve aktivnosti će biti zabilježene i izvještaji će biti odobreni na mjesečnom nivou od strane projektnih menadžera obje strane. </w:t>
      </w:r>
    </w:p>
    <w:p w14:paraId="06C3282D"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 xml:space="preserve">Kategorizacija grešaka </w:t>
      </w:r>
    </w:p>
    <w:p w14:paraId="07E8F3C2" w14:textId="77777777" w:rsidR="00B80386" w:rsidRPr="00B80386" w:rsidRDefault="00B80386" w:rsidP="00B80386">
      <w:pPr>
        <w:spacing w:after="240" w:line="276" w:lineRule="auto"/>
        <w:contextualSpacing/>
        <w:jc w:val="both"/>
        <w:rPr>
          <w:rFonts w:ascii="Arial" w:hAnsi="Arial" w:cs="Arial"/>
          <w:sz w:val="20"/>
          <w:szCs w:val="20"/>
          <w:lang w:val="sr-Latn-ME"/>
        </w:rPr>
      </w:pPr>
      <w:r w:rsidRPr="00B80386">
        <w:rPr>
          <w:rFonts w:ascii="Arial" w:hAnsi="Arial" w:cs="Arial"/>
          <w:sz w:val="20"/>
          <w:szCs w:val="20"/>
          <w:lang w:val="sr-Latn-ME"/>
        </w:rPr>
        <w:t>Kategorizacija grešaka je opisana u sledećim kategorijama, kao i način na koji se treba  odnositi prema njima:</w:t>
      </w:r>
    </w:p>
    <w:p w14:paraId="0EDC0FCE" w14:textId="77777777" w:rsidR="00B80386" w:rsidRPr="00B80386" w:rsidRDefault="00B80386" w:rsidP="00B80386">
      <w:pPr>
        <w:spacing w:after="240" w:line="276" w:lineRule="auto"/>
        <w:contextualSpacing/>
        <w:jc w:val="both"/>
        <w:rPr>
          <w:rFonts w:ascii="Arial" w:hAnsi="Arial" w:cs="Arial"/>
          <w:sz w:val="20"/>
          <w:szCs w:val="20"/>
          <w:lang w:val="sr-Latn-ME"/>
        </w:rPr>
      </w:pPr>
    </w:p>
    <w:tbl>
      <w:tblPr>
        <w:tblW w:w="8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8"/>
        <w:gridCol w:w="1654"/>
        <w:gridCol w:w="6174"/>
      </w:tblGrid>
      <w:tr w:rsidR="00B80386" w:rsidRPr="00B80386" w14:paraId="3F9105EC" w14:textId="77777777" w:rsidTr="00B80386">
        <w:trPr>
          <w:trHeight w:val="359"/>
        </w:trPr>
        <w:tc>
          <w:tcPr>
            <w:tcW w:w="1138" w:type="dxa"/>
            <w:shd w:val="clear" w:color="auto" w:fill="F2F2F2" w:themeFill="background1" w:themeFillShade="F2"/>
          </w:tcPr>
          <w:p w14:paraId="2B56F966" w14:textId="77777777" w:rsidR="00B80386" w:rsidRPr="00B80386" w:rsidRDefault="00B80386" w:rsidP="00B80386">
            <w:pPr>
              <w:spacing w:after="160" w:line="259" w:lineRule="auto"/>
              <w:ind w:right="-95"/>
              <w:jc w:val="both"/>
              <w:rPr>
                <w:rFonts w:ascii="Arial" w:hAnsi="Arial" w:cs="Arial"/>
                <w:b/>
                <w:bCs/>
                <w:sz w:val="20"/>
                <w:szCs w:val="20"/>
                <w:lang w:val="sr-Latn-ME"/>
              </w:rPr>
            </w:pPr>
            <w:r w:rsidRPr="00B80386">
              <w:rPr>
                <w:rFonts w:ascii="Arial" w:hAnsi="Arial" w:cs="Arial"/>
                <w:b/>
                <w:bCs/>
                <w:sz w:val="20"/>
                <w:szCs w:val="20"/>
                <w:lang w:val="sr-Latn-ME"/>
              </w:rPr>
              <w:t>Klasa izmena i grešaka</w:t>
            </w:r>
          </w:p>
        </w:tc>
        <w:tc>
          <w:tcPr>
            <w:tcW w:w="1654" w:type="dxa"/>
            <w:shd w:val="clear" w:color="auto" w:fill="F2F2F2" w:themeFill="background1" w:themeFillShade="F2"/>
          </w:tcPr>
          <w:p w14:paraId="42AA944C"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Značaj</w:t>
            </w:r>
          </w:p>
        </w:tc>
        <w:tc>
          <w:tcPr>
            <w:tcW w:w="6174" w:type="dxa"/>
          </w:tcPr>
          <w:p w14:paraId="25080413"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Opis</w:t>
            </w:r>
          </w:p>
        </w:tc>
      </w:tr>
      <w:tr w:rsidR="00B80386" w:rsidRPr="00B80386" w14:paraId="1BFAE633" w14:textId="77777777" w:rsidTr="00B80386">
        <w:trPr>
          <w:trHeight w:val="1819"/>
        </w:trPr>
        <w:tc>
          <w:tcPr>
            <w:tcW w:w="1138" w:type="dxa"/>
            <w:shd w:val="clear" w:color="auto" w:fill="F2F2F2" w:themeFill="background1" w:themeFillShade="F2"/>
          </w:tcPr>
          <w:p w14:paraId="399D1157"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1</w:t>
            </w:r>
          </w:p>
        </w:tc>
        <w:tc>
          <w:tcPr>
            <w:tcW w:w="1654" w:type="dxa"/>
            <w:shd w:val="clear" w:color="auto" w:fill="F2F2F2" w:themeFill="background1" w:themeFillShade="F2"/>
          </w:tcPr>
          <w:p w14:paraId="59AF11F1"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Kritične (blocked)</w:t>
            </w:r>
          </w:p>
        </w:tc>
        <w:tc>
          <w:tcPr>
            <w:tcW w:w="6174" w:type="dxa"/>
          </w:tcPr>
          <w:p w14:paraId="2C503480" w14:textId="77777777" w:rsidR="00B80386" w:rsidRPr="00B80386" w:rsidRDefault="00B80386" w:rsidP="00B80386">
            <w:pPr>
              <w:spacing w:after="160" w:line="259" w:lineRule="auto"/>
              <w:ind w:left="360"/>
              <w:jc w:val="both"/>
              <w:rPr>
                <w:rFonts w:ascii="Arial" w:hAnsi="Arial" w:cs="Arial"/>
                <w:sz w:val="20"/>
                <w:szCs w:val="20"/>
                <w:lang w:val="sr-Latn-ME"/>
              </w:rPr>
            </w:pPr>
            <w:r w:rsidRPr="00B80386">
              <w:rPr>
                <w:rFonts w:ascii="Arial" w:hAnsi="Arial" w:cs="Arial"/>
                <w:sz w:val="20"/>
                <w:szCs w:val="20"/>
                <w:lang w:val="sr-Latn-ME"/>
              </w:rPr>
              <w:t>Korišćenje određene funkcionalnosti je nemoguće ili neizvodljivo, odnosno sistem nije u mogućnosti da uradi obračun (ispravno i u predviđenom roku) ili nije u mogućnosti da sprovede sve prateće aktivnosti, a sve u cilju poštovanja obaveza koje Naručilac ima u skladu sa zakonom i drugim aktima). Izmjene u procesima implementiranog rješenja ili greška/e podrazumijevaju visok uticaj na poslovne procese i /ili  sigurnost.</w:t>
            </w:r>
          </w:p>
        </w:tc>
      </w:tr>
      <w:tr w:rsidR="00B80386" w:rsidRPr="00B80386" w14:paraId="2C214678" w14:textId="77777777" w:rsidTr="00B80386">
        <w:trPr>
          <w:trHeight w:val="1819"/>
        </w:trPr>
        <w:tc>
          <w:tcPr>
            <w:tcW w:w="1138" w:type="dxa"/>
            <w:shd w:val="clear" w:color="auto" w:fill="F2F2F2" w:themeFill="background1" w:themeFillShade="F2"/>
          </w:tcPr>
          <w:p w14:paraId="035DE1E3"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lastRenderedPageBreak/>
              <w:t>2</w:t>
            </w:r>
          </w:p>
        </w:tc>
        <w:tc>
          <w:tcPr>
            <w:tcW w:w="1654" w:type="dxa"/>
            <w:shd w:val="clear" w:color="auto" w:fill="F2F2F2" w:themeFill="background1" w:themeFillShade="F2"/>
          </w:tcPr>
          <w:p w14:paraId="43AF6D26"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Značajne (major)</w:t>
            </w:r>
          </w:p>
        </w:tc>
        <w:tc>
          <w:tcPr>
            <w:tcW w:w="6174" w:type="dxa"/>
          </w:tcPr>
          <w:p w14:paraId="3BFB20AC" w14:textId="77777777" w:rsidR="00B80386" w:rsidRPr="00B80386" w:rsidRDefault="00B80386" w:rsidP="00B80386">
            <w:pPr>
              <w:spacing w:after="160" w:line="259" w:lineRule="auto"/>
              <w:ind w:left="360"/>
              <w:jc w:val="both"/>
              <w:rPr>
                <w:rFonts w:ascii="Arial" w:hAnsi="Arial" w:cs="Arial"/>
                <w:sz w:val="20"/>
                <w:szCs w:val="20"/>
                <w:lang w:val="sr-Latn-ME"/>
              </w:rPr>
            </w:pPr>
            <w:r w:rsidRPr="00B80386">
              <w:rPr>
                <w:rFonts w:ascii="Arial" w:hAnsi="Arial" w:cs="Arial"/>
                <w:sz w:val="20"/>
                <w:szCs w:val="20"/>
                <w:lang w:val="sr-Latn-ME"/>
              </w:rPr>
              <w:t xml:space="preserve">Korišćenje određene funkcionalnosti je ozbiljno ograničeno. Izmjene u procesima implementiranog rješenja ili greška/e podrazumevaju značajan uticaj na poslovne procese i /ili  sigurnost, ali sistem je u mogućnosti da (uz određene dodatne ručne intervencije) uradi ispravno i u predviđenom roku i u mogućnosti je da sprovede sve prateće aktivnosti a sve u cilju poštovanja obaveza koje klijent ima u skladu sa zakonom i drugim aktima. </w:t>
            </w:r>
          </w:p>
        </w:tc>
      </w:tr>
      <w:tr w:rsidR="00B80386" w:rsidRPr="00B80386" w14:paraId="23C033DE" w14:textId="77777777" w:rsidTr="00B80386">
        <w:trPr>
          <w:trHeight w:val="710"/>
        </w:trPr>
        <w:tc>
          <w:tcPr>
            <w:tcW w:w="1138" w:type="dxa"/>
            <w:shd w:val="clear" w:color="auto" w:fill="F2F2F2" w:themeFill="background1" w:themeFillShade="F2"/>
          </w:tcPr>
          <w:p w14:paraId="13993739"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3</w:t>
            </w:r>
          </w:p>
        </w:tc>
        <w:tc>
          <w:tcPr>
            <w:tcW w:w="1654" w:type="dxa"/>
            <w:shd w:val="clear" w:color="auto" w:fill="F2F2F2" w:themeFill="background1" w:themeFillShade="F2"/>
          </w:tcPr>
          <w:p w14:paraId="77E84013"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Male (minor)</w:t>
            </w:r>
          </w:p>
        </w:tc>
        <w:tc>
          <w:tcPr>
            <w:tcW w:w="6174" w:type="dxa"/>
          </w:tcPr>
          <w:p w14:paraId="23EF05DA" w14:textId="77777777" w:rsidR="00B80386" w:rsidRPr="00B80386" w:rsidRDefault="00B80386" w:rsidP="00B80386">
            <w:pPr>
              <w:spacing w:after="160" w:line="259" w:lineRule="auto"/>
              <w:ind w:left="360"/>
              <w:jc w:val="both"/>
              <w:rPr>
                <w:rFonts w:ascii="Arial" w:hAnsi="Arial" w:cs="Arial"/>
                <w:sz w:val="20"/>
                <w:szCs w:val="20"/>
                <w:lang w:val="sr-Latn-ME"/>
              </w:rPr>
            </w:pPr>
            <w:r w:rsidRPr="00B80386">
              <w:rPr>
                <w:rFonts w:ascii="Arial" w:hAnsi="Arial" w:cs="Arial"/>
                <w:sz w:val="20"/>
                <w:szCs w:val="20"/>
                <w:lang w:val="sr-Latn-ME"/>
              </w:rPr>
              <w:t>Korišćenje određene funkcionalnosti podleže minimalnim ograničenjima, i sve prateće aktivnosti mogu da se urade na regularan način i u predviđenom roku. Izmjene u procesima implementiranog rješenja ili greška/e podrazumijeva određeni uticaj na poslovne procese i /ili  sigurnost, ali omogućava nastavak rada.</w:t>
            </w:r>
          </w:p>
        </w:tc>
      </w:tr>
      <w:tr w:rsidR="00B80386" w:rsidRPr="00B80386" w14:paraId="02188ACA" w14:textId="77777777" w:rsidTr="00B80386">
        <w:trPr>
          <w:trHeight w:val="1350"/>
        </w:trPr>
        <w:tc>
          <w:tcPr>
            <w:tcW w:w="1138" w:type="dxa"/>
            <w:shd w:val="clear" w:color="auto" w:fill="F2F2F2" w:themeFill="background1" w:themeFillShade="F2"/>
          </w:tcPr>
          <w:p w14:paraId="1F92A3EB" w14:textId="77777777" w:rsidR="00B80386" w:rsidRPr="00B80386" w:rsidRDefault="00B80386" w:rsidP="00B80386">
            <w:pPr>
              <w:spacing w:after="160" w:line="259" w:lineRule="auto"/>
              <w:ind w:left="360"/>
              <w:jc w:val="both"/>
              <w:rPr>
                <w:rFonts w:ascii="Arial" w:hAnsi="Arial" w:cs="Arial"/>
                <w:b/>
                <w:bCs/>
                <w:sz w:val="20"/>
                <w:szCs w:val="20"/>
                <w:lang w:val="sr-Latn-ME"/>
              </w:rPr>
            </w:pPr>
            <w:r w:rsidRPr="00B80386">
              <w:rPr>
                <w:rFonts w:ascii="Arial" w:hAnsi="Arial" w:cs="Arial"/>
                <w:b/>
                <w:bCs/>
                <w:sz w:val="20"/>
                <w:szCs w:val="20"/>
                <w:lang w:val="sr-Latn-ME"/>
              </w:rPr>
              <w:t>4</w:t>
            </w:r>
          </w:p>
        </w:tc>
        <w:tc>
          <w:tcPr>
            <w:tcW w:w="1654" w:type="dxa"/>
            <w:shd w:val="clear" w:color="auto" w:fill="F2F2F2" w:themeFill="background1" w:themeFillShade="F2"/>
          </w:tcPr>
          <w:p w14:paraId="57A720CC" w14:textId="77777777" w:rsidR="00B80386" w:rsidRPr="00B80386" w:rsidRDefault="00B80386" w:rsidP="00B80386">
            <w:pPr>
              <w:spacing w:after="160" w:line="259" w:lineRule="auto"/>
              <w:ind w:left="360" w:right="-35"/>
              <w:jc w:val="both"/>
              <w:rPr>
                <w:rFonts w:ascii="Arial" w:hAnsi="Arial" w:cs="Arial"/>
                <w:b/>
                <w:bCs/>
                <w:sz w:val="20"/>
                <w:szCs w:val="20"/>
                <w:lang w:val="sr-Latn-ME"/>
              </w:rPr>
            </w:pPr>
            <w:r w:rsidRPr="00B80386">
              <w:rPr>
                <w:rFonts w:ascii="Arial" w:hAnsi="Arial" w:cs="Arial"/>
                <w:b/>
                <w:bCs/>
                <w:sz w:val="20"/>
                <w:szCs w:val="20"/>
                <w:lang w:val="sr-Latn-ME"/>
              </w:rPr>
              <w:t>Zanemarive (feature)</w:t>
            </w:r>
          </w:p>
        </w:tc>
        <w:tc>
          <w:tcPr>
            <w:tcW w:w="6174" w:type="dxa"/>
          </w:tcPr>
          <w:p w14:paraId="41A21551" w14:textId="77777777" w:rsidR="00B80386" w:rsidRPr="00B80386" w:rsidRDefault="00B80386" w:rsidP="00B80386">
            <w:pPr>
              <w:spacing w:after="160" w:line="259" w:lineRule="auto"/>
              <w:ind w:left="360"/>
              <w:jc w:val="both"/>
              <w:rPr>
                <w:rFonts w:ascii="Arial" w:hAnsi="Arial" w:cs="Arial"/>
                <w:sz w:val="20"/>
                <w:szCs w:val="20"/>
                <w:lang w:val="sr-Latn-ME"/>
              </w:rPr>
            </w:pPr>
            <w:r w:rsidRPr="00B80386">
              <w:rPr>
                <w:rFonts w:ascii="Arial" w:hAnsi="Arial" w:cs="Arial"/>
                <w:sz w:val="20"/>
                <w:szCs w:val="20"/>
                <w:lang w:val="sr-Latn-ME"/>
              </w:rPr>
              <w:t>Funkcionalnost se može koristiti bez restrikcija. Neusaglašenost nema uticaja ili ima minoran uticaj na poslovne procese. Ovaj tip izmjena u procesima implementiranog rješenja ili greške je “kozmetička izmjena odnosno kozmetička greška” ili propust koji osoblje korisnika može samo da prevaziđe.</w:t>
            </w:r>
          </w:p>
        </w:tc>
      </w:tr>
    </w:tbl>
    <w:p w14:paraId="02910A01" w14:textId="77777777" w:rsidR="00B80386" w:rsidRPr="00B80386" w:rsidRDefault="00B80386" w:rsidP="00B80386">
      <w:pPr>
        <w:spacing w:after="160" w:line="259" w:lineRule="auto"/>
        <w:ind w:left="720"/>
        <w:contextualSpacing/>
        <w:jc w:val="both"/>
        <w:rPr>
          <w:rFonts w:ascii="Arial" w:hAnsi="Arial" w:cs="Arial"/>
          <w:sz w:val="20"/>
          <w:szCs w:val="20"/>
          <w:lang w:val="sr-Latn-ME"/>
        </w:rPr>
      </w:pPr>
    </w:p>
    <w:p w14:paraId="113978B3" w14:textId="77777777" w:rsidR="00B80386" w:rsidRPr="00B80386" w:rsidRDefault="00B80386" w:rsidP="00B80386">
      <w:pPr>
        <w:keepNext/>
        <w:keepLines/>
        <w:numPr>
          <w:ilvl w:val="1"/>
          <w:numId w:val="0"/>
        </w:numPr>
        <w:spacing w:before="80" w:after="120" w:line="259" w:lineRule="auto"/>
        <w:ind w:left="1570"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 xml:space="preserve">Period održavanja sistema </w:t>
      </w:r>
    </w:p>
    <w:p w14:paraId="64D81535" w14:textId="77777777" w:rsidR="00B80386" w:rsidRPr="00B80386" w:rsidRDefault="00B80386" w:rsidP="00B80386">
      <w:pPr>
        <w:spacing w:after="160" w:line="259" w:lineRule="auto"/>
        <w:contextualSpacing/>
        <w:jc w:val="both"/>
        <w:rPr>
          <w:rFonts w:ascii="Arial" w:hAnsi="Arial" w:cs="Arial"/>
          <w:sz w:val="20"/>
          <w:szCs w:val="20"/>
          <w:lang w:val="sr-Latn-ME"/>
        </w:rPr>
      </w:pPr>
      <w:r w:rsidRPr="00B80386">
        <w:rPr>
          <w:rFonts w:ascii="Arial" w:hAnsi="Arial" w:cs="Arial"/>
          <w:sz w:val="20"/>
          <w:szCs w:val="20"/>
          <w:lang w:val="sr-Latn-ME"/>
        </w:rPr>
        <w:t>Period održavanja sistema za kompletno rješenje LURIS iznosi 12 meseci.</w:t>
      </w:r>
    </w:p>
    <w:p w14:paraId="50B26E95" w14:textId="77777777" w:rsidR="00B80386" w:rsidRPr="00B80386" w:rsidRDefault="00B80386" w:rsidP="00B80386">
      <w:pPr>
        <w:spacing w:after="160" w:line="259" w:lineRule="auto"/>
        <w:contextualSpacing/>
        <w:jc w:val="both"/>
        <w:rPr>
          <w:rFonts w:ascii="Arial" w:hAnsi="Arial" w:cs="Arial"/>
          <w:sz w:val="20"/>
          <w:szCs w:val="20"/>
          <w:lang w:val="sr-Latn-ME"/>
        </w:rPr>
      </w:pPr>
    </w:p>
    <w:p w14:paraId="68493A12" w14:textId="77777777" w:rsidR="00B80386" w:rsidRPr="00B80386" w:rsidRDefault="00B80386" w:rsidP="00B80386">
      <w:pPr>
        <w:spacing w:after="160" w:line="259" w:lineRule="auto"/>
        <w:contextualSpacing/>
        <w:jc w:val="both"/>
        <w:rPr>
          <w:rFonts w:ascii="Arial" w:hAnsi="Arial" w:cs="Arial"/>
          <w:sz w:val="20"/>
          <w:szCs w:val="20"/>
          <w:lang w:val="sr-Latn-ME"/>
        </w:rPr>
      </w:pPr>
      <w:r w:rsidRPr="00B80386">
        <w:rPr>
          <w:rFonts w:ascii="Arial" w:hAnsi="Arial" w:cs="Arial"/>
          <w:sz w:val="20"/>
          <w:szCs w:val="20"/>
          <w:lang w:val="sr-Latn-ME"/>
        </w:rPr>
        <w:t xml:space="preserve">Greške definisane u tabeli iz prethodne tačke broj 7., dobavljač je  dužan da započne sa rješavanjem u rokovima definisanim u zavisnosti od klase (kategorizacije) greške: </w:t>
      </w:r>
    </w:p>
    <w:p w14:paraId="5C45AC9D" w14:textId="77777777" w:rsidR="00B80386" w:rsidRPr="00B80386" w:rsidRDefault="00B80386" w:rsidP="00B80386">
      <w:pPr>
        <w:spacing w:after="160" w:line="259" w:lineRule="auto"/>
        <w:ind w:left="708"/>
        <w:contextualSpacing/>
        <w:jc w:val="both"/>
        <w:rPr>
          <w:rFonts w:ascii="Arial" w:hAnsi="Arial" w:cs="Arial"/>
          <w:sz w:val="20"/>
          <w:szCs w:val="20"/>
          <w:lang w:val="sr-Latn-ME"/>
        </w:rPr>
      </w:pPr>
    </w:p>
    <w:p w14:paraId="77FBE856" w14:textId="77777777" w:rsidR="00B80386" w:rsidRPr="00B80386" w:rsidRDefault="00B80386" w:rsidP="00B80386">
      <w:pPr>
        <w:numPr>
          <w:ilvl w:val="0"/>
          <w:numId w:val="19"/>
        </w:numPr>
        <w:spacing w:after="160" w:line="259" w:lineRule="auto"/>
        <w:jc w:val="both"/>
        <w:rPr>
          <w:rFonts w:ascii="Arial" w:hAnsi="Arial" w:cs="Arial"/>
          <w:sz w:val="20"/>
          <w:szCs w:val="20"/>
          <w:lang w:val="sr-Latn-ME"/>
        </w:rPr>
      </w:pPr>
      <w:r w:rsidRPr="00B80386">
        <w:rPr>
          <w:rFonts w:ascii="Arial" w:hAnsi="Arial" w:cs="Arial"/>
          <w:sz w:val="20"/>
          <w:szCs w:val="20"/>
          <w:lang w:val="sr-Latn-ME"/>
        </w:rPr>
        <w:t xml:space="preserve"> rok da započne rješavanje kritične (blocked) greške je 1 sat, </w:t>
      </w:r>
    </w:p>
    <w:p w14:paraId="160D1B43" w14:textId="77777777" w:rsidR="00B80386" w:rsidRPr="00B80386" w:rsidRDefault="00B80386" w:rsidP="00B80386">
      <w:pPr>
        <w:numPr>
          <w:ilvl w:val="0"/>
          <w:numId w:val="19"/>
        </w:numPr>
        <w:spacing w:after="160" w:line="259" w:lineRule="auto"/>
        <w:jc w:val="both"/>
        <w:rPr>
          <w:rFonts w:ascii="Arial" w:hAnsi="Arial" w:cs="Arial"/>
          <w:sz w:val="20"/>
          <w:szCs w:val="20"/>
          <w:lang w:val="sr-Latn-ME"/>
        </w:rPr>
      </w:pPr>
      <w:r w:rsidRPr="00B80386">
        <w:rPr>
          <w:rFonts w:ascii="Arial" w:hAnsi="Arial" w:cs="Arial"/>
          <w:sz w:val="20"/>
          <w:szCs w:val="20"/>
          <w:lang w:val="sr-Latn-ME"/>
        </w:rPr>
        <w:t xml:space="preserve"> rok da započne rješavanje značajne (major) greške je 4 sata, </w:t>
      </w:r>
    </w:p>
    <w:p w14:paraId="0FDBA219" w14:textId="77777777" w:rsidR="00B80386" w:rsidRPr="00B80386" w:rsidRDefault="00B80386" w:rsidP="00B80386">
      <w:pPr>
        <w:numPr>
          <w:ilvl w:val="0"/>
          <w:numId w:val="19"/>
        </w:numPr>
        <w:spacing w:after="160" w:line="259" w:lineRule="auto"/>
        <w:jc w:val="both"/>
        <w:rPr>
          <w:rFonts w:ascii="Arial" w:hAnsi="Arial" w:cs="Arial"/>
          <w:sz w:val="20"/>
          <w:szCs w:val="20"/>
          <w:lang w:val="sr-Latn-ME"/>
        </w:rPr>
      </w:pPr>
      <w:r w:rsidRPr="00B80386">
        <w:rPr>
          <w:rFonts w:ascii="Arial" w:hAnsi="Arial" w:cs="Arial"/>
          <w:sz w:val="20"/>
          <w:szCs w:val="20"/>
          <w:lang w:val="sr-Latn-ME"/>
        </w:rPr>
        <w:t xml:space="preserve"> rok da započne rješavanje male greške (minor) je 2 dana,</w:t>
      </w:r>
    </w:p>
    <w:p w14:paraId="77E65ADE" w14:textId="77777777" w:rsidR="00B80386" w:rsidRPr="00B80386" w:rsidRDefault="00B80386" w:rsidP="00B80386">
      <w:pPr>
        <w:numPr>
          <w:ilvl w:val="0"/>
          <w:numId w:val="19"/>
        </w:numPr>
        <w:spacing w:after="160" w:line="259" w:lineRule="auto"/>
        <w:jc w:val="both"/>
        <w:rPr>
          <w:rFonts w:ascii="Arial" w:hAnsi="Arial" w:cs="Arial"/>
          <w:sz w:val="20"/>
          <w:szCs w:val="20"/>
          <w:lang w:val="sr-Latn-ME"/>
        </w:rPr>
      </w:pPr>
      <w:r w:rsidRPr="00B80386">
        <w:rPr>
          <w:rFonts w:ascii="Arial" w:hAnsi="Arial" w:cs="Arial"/>
          <w:sz w:val="20"/>
          <w:szCs w:val="20"/>
          <w:lang w:val="sr-Latn-ME"/>
        </w:rPr>
        <w:t xml:space="preserve"> rok da započne rješavanje zanemarljivih grešaka (feature) je mjesec dana.  </w:t>
      </w:r>
    </w:p>
    <w:p w14:paraId="5B38E2EB" w14:textId="77777777" w:rsidR="00B80386" w:rsidRPr="00B80386" w:rsidRDefault="00B80386" w:rsidP="00B80386">
      <w:pPr>
        <w:spacing w:after="160" w:line="259" w:lineRule="auto"/>
        <w:rPr>
          <w:rFonts w:ascii="Arial" w:eastAsiaTheme="minorHAnsi" w:hAnsi="Arial" w:cs="Arial"/>
          <w:sz w:val="20"/>
          <w:szCs w:val="20"/>
          <w:lang w:val="sr-Latn-ME"/>
        </w:rPr>
      </w:pPr>
      <w:r w:rsidRPr="00B80386">
        <w:rPr>
          <w:rFonts w:ascii="Arial" w:eastAsiaTheme="minorHAnsi" w:hAnsi="Arial" w:cs="Arial"/>
          <w:sz w:val="20"/>
          <w:szCs w:val="20"/>
          <w:lang w:val="sr-Latn-ME"/>
        </w:rPr>
        <w:t>S obzirom da se u ponuđenom sistemu koriste i standardna rješenja kao komponente, na održavanje tih komponenti primjenjuju se standardni uslovi odgovarajućih dobavljača u ovom slučaju kompanije Microsoft (npr. za softver: isporuka novih verzija, treći nivo podrške…)</w:t>
      </w:r>
    </w:p>
    <w:p w14:paraId="30663D58" w14:textId="77777777" w:rsidR="00B80386" w:rsidRPr="00B80386" w:rsidRDefault="00B80386" w:rsidP="00B80386">
      <w:pPr>
        <w:jc w:val="both"/>
        <w:rPr>
          <w:rFonts w:ascii="Arial" w:hAnsi="Arial" w:cs="Arial"/>
          <w:sz w:val="20"/>
          <w:szCs w:val="20"/>
          <w:lang w:val="sr-Latn-ME"/>
        </w:rPr>
      </w:pPr>
    </w:p>
    <w:p w14:paraId="5D4C28FE" w14:textId="77777777" w:rsidR="00B80386" w:rsidRPr="00B80386" w:rsidRDefault="00B80386" w:rsidP="00B80386">
      <w:pPr>
        <w:jc w:val="both"/>
        <w:rPr>
          <w:rFonts w:ascii="Arial" w:eastAsiaTheme="minorHAnsi" w:hAnsi="Arial" w:cs="Arial"/>
          <w:sz w:val="20"/>
          <w:szCs w:val="20"/>
          <w:lang w:val="sr-Latn-ME"/>
        </w:rPr>
      </w:pPr>
      <w:r w:rsidRPr="00B80386">
        <w:rPr>
          <w:rFonts w:ascii="Arial" w:eastAsiaTheme="minorHAnsi" w:hAnsi="Arial" w:cs="Arial"/>
          <w:sz w:val="20"/>
          <w:szCs w:val="20"/>
          <w:lang w:val="sr-Latn-ME"/>
        </w:rPr>
        <w:t>Detaljan opis procedure za prijem i otklanjanje grešaka koje budu nastale prilikom korišćenja od strane Naručioca LURIS softvera i rješavanje ovih grešaka biće definisane Procedurom; („Procedura postupanja sa problemom i zahtjevima za promjenom“), za koju se očekuje da dobavljač definiše proceduru upravljanja Prijavom i dostavi uz svoju ponudu.</w:t>
      </w:r>
    </w:p>
    <w:p w14:paraId="4DCD71D0" w14:textId="77777777" w:rsidR="00B80386" w:rsidRPr="00B80386" w:rsidRDefault="00B80386" w:rsidP="00B80386">
      <w:pPr>
        <w:jc w:val="both"/>
        <w:rPr>
          <w:rFonts w:ascii="Arial" w:hAnsi="Arial" w:cs="Arial"/>
          <w:sz w:val="20"/>
          <w:szCs w:val="20"/>
          <w:lang w:val="sr-Latn-ME"/>
        </w:rPr>
      </w:pPr>
    </w:p>
    <w:p w14:paraId="5D9414B9" w14:textId="77777777" w:rsidR="00B80386" w:rsidRPr="00B80386" w:rsidRDefault="00B80386" w:rsidP="00B80386">
      <w:pPr>
        <w:keepNext/>
        <w:keepLines/>
        <w:numPr>
          <w:ilvl w:val="1"/>
          <w:numId w:val="0"/>
        </w:numPr>
        <w:spacing w:before="240" w:line="259" w:lineRule="auto"/>
        <w:ind w:left="1566" w:hanging="432"/>
        <w:outlineLvl w:val="1"/>
        <w:rPr>
          <w:rFonts w:ascii="Arial" w:eastAsiaTheme="majorEastAsia" w:hAnsi="Arial" w:cs="Arial"/>
          <w:color w:val="2F5496" w:themeColor="accent1" w:themeShade="BF"/>
          <w:sz w:val="20"/>
          <w:szCs w:val="20"/>
          <w:u w:val="single"/>
          <w:lang w:val="sr-Latn-ME"/>
        </w:rPr>
      </w:pPr>
      <w:r w:rsidRPr="00B80386">
        <w:rPr>
          <w:rFonts w:ascii="Arial" w:eastAsiaTheme="majorEastAsia" w:hAnsi="Arial" w:cs="Arial"/>
          <w:color w:val="2F5496" w:themeColor="accent1" w:themeShade="BF"/>
          <w:sz w:val="20"/>
          <w:szCs w:val="20"/>
          <w:u w:val="single"/>
          <w:lang w:val="sr-Latn-ME"/>
        </w:rPr>
        <w:t>Definicije</w:t>
      </w:r>
    </w:p>
    <w:p w14:paraId="14EBE715" w14:textId="77777777" w:rsidR="00B80386" w:rsidRPr="00B80386" w:rsidRDefault="00B80386" w:rsidP="00B80386">
      <w:pPr>
        <w:jc w:val="both"/>
        <w:rPr>
          <w:rFonts w:ascii="Arial" w:hAnsi="Arial" w:cs="Arial"/>
          <w:sz w:val="20"/>
          <w:szCs w:val="20"/>
          <w:lang w:val="sr-Latn-ME"/>
        </w:rPr>
      </w:pPr>
    </w:p>
    <w:p w14:paraId="390CDD5B" w14:textId="77777777" w:rsidR="00B80386" w:rsidRPr="00B80386" w:rsidRDefault="00B80386" w:rsidP="00B80386">
      <w:pPr>
        <w:ind w:right="360"/>
        <w:jc w:val="both"/>
        <w:textAlignment w:val="baseline"/>
        <w:rPr>
          <w:rFonts w:ascii="Arial" w:hAnsi="Arial" w:cs="Arial"/>
          <w:sz w:val="20"/>
          <w:szCs w:val="20"/>
          <w:lang w:val="sr-Latn-ME"/>
        </w:rPr>
      </w:pPr>
    </w:p>
    <w:tbl>
      <w:tblPr>
        <w:tblStyle w:val="TableGrid"/>
        <w:tblW w:w="957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7019"/>
      </w:tblGrid>
      <w:tr w:rsidR="00B80386" w:rsidRPr="00B80386" w14:paraId="2A58BC76" w14:textId="77777777" w:rsidTr="00B80386">
        <w:trPr>
          <w:trHeight w:val="570"/>
        </w:trPr>
        <w:tc>
          <w:tcPr>
            <w:tcW w:w="2560" w:type="dxa"/>
          </w:tcPr>
          <w:p w14:paraId="3D94C5E6" w14:textId="77777777" w:rsidR="00B80386" w:rsidRPr="00B80386" w:rsidRDefault="00B80386" w:rsidP="00B80386">
            <w:pPr>
              <w:tabs>
                <w:tab w:val="center" w:pos="1614"/>
              </w:tabs>
              <w:spacing w:after="200" w:line="288" w:lineRule="auto"/>
              <w:jc w:val="both"/>
              <w:rPr>
                <w:rFonts w:ascii="Arial" w:eastAsia="Verdana" w:hAnsi="Arial" w:cs="Arial"/>
                <w:sz w:val="20"/>
                <w:szCs w:val="20"/>
                <w:lang w:val="sr-Latn-ME"/>
              </w:rPr>
            </w:pPr>
            <w:r w:rsidRPr="00B80386">
              <w:rPr>
                <w:rFonts w:ascii="Arial" w:eastAsia="Verdana" w:hAnsi="Arial" w:cs="Arial"/>
                <w:sz w:val="20"/>
                <w:szCs w:val="20"/>
                <w:lang w:val="sr-Latn-ME"/>
              </w:rPr>
              <w:t>“Prilagođeni sistem”</w:t>
            </w:r>
          </w:p>
        </w:tc>
        <w:tc>
          <w:tcPr>
            <w:tcW w:w="7019" w:type="dxa"/>
          </w:tcPr>
          <w:p w14:paraId="0F78DA3B" w14:textId="77777777" w:rsidR="00B80386" w:rsidRPr="00B80386" w:rsidRDefault="00B80386" w:rsidP="00B80386">
            <w:pPr>
              <w:spacing w:after="200" w:line="288" w:lineRule="auto"/>
              <w:ind w:left="194"/>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Konfigurisan i prilagođen osnovni sistem, uključuje sve nove funkcionalnosti koje su implementirane </w:t>
            </w:r>
          </w:p>
        </w:tc>
      </w:tr>
      <w:tr w:rsidR="00B80386" w:rsidRPr="00B80386" w14:paraId="09C012F0" w14:textId="77777777" w:rsidTr="00B80386">
        <w:trPr>
          <w:trHeight w:val="855"/>
        </w:trPr>
        <w:tc>
          <w:tcPr>
            <w:tcW w:w="2560" w:type="dxa"/>
          </w:tcPr>
          <w:p w14:paraId="2942C918" w14:textId="77777777" w:rsidR="00B80386" w:rsidRPr="00B80386" w:rsidRDefault="00B80386" w:rsidP="00B80386">
            <w:pPr>
              <w:tabs>
                <w:tab w:val="center" w:pos="1541"/>
              </w:tabs>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lastRenderedPageBreak/>
              <w:t>“BBP dokument”</w:t>
            </w:r>
          </w:p>
        </w:tc>
        <w:tc>
          <w:tcPr>
            <w:tcW w:w="7019" w:type="dxa"/>
          </w:tcPr>
          <w:p w14:paraId="0229697A" w14:textId="77777777" w:rsidR="00B80386" w:rsidRPr="00B80386" w:rsidRDefault="00B80386" w:rsidP="00B80386">
            <w:pPr>
              <w:spacing w:after="200" w:line="288" w:lineRule="auto"/>
              <w:ind w:left="194" w:right="144"/>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Dokument koji se sastoji od detaljnog opisa zahtjeva klijenta (detaljna specifikacija zahtjeva).  </w:t>
            </w:r>
          </w:p>
        </w:tc>
      </w:tr>
      <w:tr w:rsidR="00B80386" w:rsidRPr="00B80386" w14:paraId="59FD6665" w14:textId="77777777" w:rsidTr="00B80386">
        <w:trPr>
          <w:trHeight w:val="808"/>
        </w:trPr>
        <w:tc>
          <w:tcPr>
            <w:tcW w:w="2560" w:type="dxa"/>
          </w:tcPr>
          <w:p w14:paraId="28A33BB6" w14:textId="77777777" w:rsidR="00B80386" w:rsidRPr="00B80386" w:rsidRDefault="00B80386" w:rsidP="00B80386">
            <w:pPr>
              <w:tabs>
                <w:tab w:val="center" w:pos="1169"/>
              </w:tabs>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"Modul"</w:t>
            </w:r>
          </w:p>
        </w:tc>
        <w:tc>
          <w:tcPr>
            <w:tcW w:w="7019" w:type="dxa"/>
          </w:tcPr>
          <w:p w14:paraId="19367A45" w14:textId="77777777" w:rsidR="00B80386" w:rsidRPr="00B80386" w:rsidRDefault="00B80386" w:rsidP="00B80386">
            <w:pPr>
              <w:spacing w:after="200" w:line="288" w:lineRule="auto"/>
              <w:ind w:left="194" w:right="142"/>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Skup aplikacija koje se koriste za automatizaciju specifičnih poslovnih procesa  </w:t>
            </w:r>
          </w:p>
        </w:tc>
      </w:tr>
      <w:tr w:rsidR="00B80386" w:rsidRPr="00B80386" w14:paraId="44AF650B" w14:textId="77777777" w:rsidTr="00B80386">
        <w:trPr>
          <w:trHeight w:val="808"/>
        </w:trPr>
        <w:tc>
          <w:tcPr>
            <w:tcW w:w="2560" w:type="dxa"/>
          </w:tcPr>
          <w:p w14:paraId="694E1129" w14:textId="77777777" w:rsidR="00B80386" w:rsidRPr="00B80386" w:rsidRDefault="00B80386" w:rsidP="00B80386">
            <w:pPr>
              <w:tabs>
                <w:tab w:val="center" w:pos="1169"/>
              </w:tabs>
              <w:spacing w:after="200" w:line="288" w:lineRule="auto"/>
              <w:jc w:val="both"/>
              <w:rPr>
                <w:rFonts w:ascii="Arial" w:eastAsia="Verdana" w:hAnsi="Arial" w:cs="Arial"/>
                <w:sz w:val="20"/>
                <w:szCs w:val="20"/>
                <w:lang w:val="sr-Latn-ME"/>
              </w:rPr>
            </w:pPr>
            <w:r w:rsidRPr="00B80386">
              <w:rPr>
                <w:rFonts w:ascii="Arial" w:eastAsia="Verdana" w:hAnsi="Arial" w:cs="Arial"/>
                <w:sz w:val="20"/>
                <w:szCs w:val="20"/>
                <w:lang w:val="sr-Latn-ME"/>
              </w:rPr>
              <w:t>"Dokumentacija"</w:t>
            </w:r>
          </w:p>
        </w:tc>
        <w:tc>
          <w:tcPr>
            <w:tcW w:w="7019" w:type="dxa"/>
          </w:tcPr>
          <w:p w14:paraId="72F53998" w14:textId="77777777" w:rsidR="00B80386" w:rsidRPr="00B80386" w:rsidRDefault="00B80386" w:rsidP="00B80386">
            <w:pPr>
              <w:spacing w:after="200" w:line="288" w:lineRule="auto"/>
              <w:ind w:left="194" w:right="142"/>
              <w:jc w:val="both"/>
              <w:rPr>
                <w:rFonts w:ascii="Arial" w:eastAsia="Verdana" w:hAnsi="Arial" w:cs="Arial"/>
                <w:sz w:val="20"/>
                <w:szCs w:val="20"/>
                <w:lang w:val="sr-Latn-ME"/>
              </w:rPr>
            </w:pPr>
            <w:r w:rsidRPr="00B80386">
              <w:rPr>
                <w:rFonts w:ascii="Arial" w:eastAsia="Verdana" w:hAnsi="Arial" w:cs="Arial"/>
                <w:sz w:val="20"/>
                <w:szCs w:val="20"/>
                <w:lang w:val="sr-Latn-ME"/>
              </w:rPr>
              <w:t>Dokumentacija, koju je razvio dobavljač, a koja se odnosi na Prilagođeni sistem u mašinski čitljivom ili štampanom obliku koji je dobavljač dostavio klijentu</w:t>
            </w:r>
          </w:p>
        </w:tc>
      </w:tr>
      <w:tr w:rsidR="00B80386" w:rsidRPr="00B80386" w14:paraId="25B4B66A" w14:textId="77777777" w:rsidTr="00B80386">
        <w:trPr>
          <w:trHeight w:val="808"/>
        </w:trPr>
        <w:tc>
          <w:tcPr>
            <w:tcW w:w="2560" w:type="dxa"/>
          </w:tcPr>
          <w:p w14:paraId="17C43555" w14:textId="77777777" w:rsidR="00B80386" w:rsidRPr="00B80386" w:rsidRDefault="00B80386" w:rsidP="00B80386">
            <w:pPr>
              <w:tabs>
                <w:tab w:val="center" w:pos="1169"/>
              </w:tabs>
              <w:spacing w:after="200" w:line="288" w:lineRule="auto"/>
              <w:jc w:val="both"/>
              <w:rPr>
                <w:rFonts w:ascii="Arial" w:eastAsia="Verdana" w:hAnsi="Arial" w:cs="Arial"/>
                <w:sz w:val="20"/>
                <w:szCs w:val="20"/>
                <w:lang w:val="sr-Latn-ME"/>
              </w:rPr>
            </w:pPr>
            <w:r w:rsidRPr="00B80386">
              <w:rPr>
                <w:rFonts w:ascii="Arial" w:eastAsia="Verdana" w:hAnsi="Arial" w:cs="Arial"/>
                <w:sz w:val="20"/>
                <w:szCs w:val="20"/>
                <w:lang w:val="sr-Latn-ME"/>
              </w:rPr>
              <w:t>"Prijava”</w:t>
            </w:r>
          </w:p>
        </w:tc>
        <w:tc>
          <w:tcPr>
            <w:tcW w:w="7019" w:type="dxa"/>
          </w:tcPr>
          <w:p w14:paraId="5D3ECBA7" w14:textId="77777777" w:rsidR="00B80386" w:rsidRPr="00B80386" w:rsidRDefault="00B80386" w:rsidP="00B80386">
            <w:pPr>
              <w:spacing w:line="288" w:lineRule="auto"/>
              <w:ind w:left="194" w:right="142"/>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Zahtjev koji je prijavljen </w:t>
            </w:r>
            <w:r w:rsidRPr="00B80386">
              <w:rPr>
                <w:rFonts w:ascii="Arial" w:eastAsia="Verdana" w:hAnsi="Arial" w:cs="Arial"/>
                <w:i/>
                <w:sz w:val="20"/>
                <w:szCs w:val="20"/>
                <w:lang w:val="sr-Latn-ME"/>
              </w:rPr>
              <w:t>podršci prvog nivoa</w:t>
            </w:r>
            <w:r w:rsidRPr="00B80386">
              <w:rPr>
                <w:rFonts w:ascii="Arial" w:eastAsia="Verdana" w:hAnsi="Arial" w:cs="Arial"/>
                <w:sz w:val="20"/>
                <w:szCs w:val="20"/>
                <w:lang w:val="sr-Latn-ME"/>
              </w:rPr>
              <w:t xml:space="preserve"> na strani klijenta u vezi sa obimom usluga ugovora o održavanju i funkcionalnostima Prilagođenog sistema. Svaki problem mora biti registrovan u alatu za praćenje problema – Ticketing tool.  </w:t>
            </w:r>
          </w:p>
          <w:p w14:paraId="4D17B456" w14:textId="77777777" w:rsidR="00B80386" w:rsidRPr="00B80386" w:rsidRDefault="00B80386" w:rsidP="00B80386">
            <w:pPr>
              <w:spacing w:line="288" w:lineRule="auto"/>
              <w:ind w:left="194" w:right="142"/>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Prijava se može klasifikovati kao: </w:t>
            </w:r>
          </w:p>
          <w:p w14:paraId="216E2BF3" w14:textId="77777777" w:rsidR="00B80386" w:rsidRPr="00B80386" w:rsidRDefault="00B80386" w:rsidP="00B80386">
            <w:pPr>
              <w:numPr>
                <w:ilvl w:val="0"/>
                <w:numId w:val="28"/>
              </w:numPr>
              <w:spacing w:after="200" w:line="259" w:lineRule="auto"/>
              <w:ind w:hanging="397"/>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greška (odstupanje u prilagođenom sistemu),  </w:t>
            </w:r>
          </w:p>
          <w:p w14:paraId="1A98C18D" w14:textId="77777777" w:rsidR="00B80386" w:rsidRPr="00B80386" w:rsidRDefault="00B80386" w:rsidP="00B80386">
            <w:pPr>
              <w:numPr>
                <w:ilvl w:val="0"/>
                <w:numId w:val="28"/>
              </w:numPr>
              <w:spacing w:after="200" w:line="259" w:lineRule="auto"/>
              <w:ind w:hanging="397"/>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dodatna podrška (zahtjev za dodatne usluge) ili </w:t>
            </w:r>
          </w:p>
          <w:p w14:paraId="71460181" w14:textId="77777777" w:rsidR="00B80386" w:rsidRPr="00B80386" w:rsidRDefault="00B80386" w:rsidP="00B80386">
            <w:pPr>
              <w:numPr>
                <w:ilvl w:val="0"/>
                <w:numId w:val="28"/>
              </w:numPr>
              <w:spacing w:after="200" w:line="259" w:lineRule="auto"/>
              <w:ind w:hanging="397"/>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CR – Zahtjev za promjenu  </w:t>
            </w:r>
          </w:p>
        </w:tc>
      </w:tr>
      <w:tr w:rsidR="00B80386" w:rsidRPr="00B80386" w14:paraId="02DBA12F" w14:textId="77777777" w:rsidTr="00B80386">
        <w:trPr>
          <w:trHeight w:val="1995"/>
        </w:trPr>
        <w:tc>
          <w:tcPr>
            <w:tcW w:w="2560" w:type="dxa"/>
          </w:tcPr>
          <w:p w14:paraId="20C6C06D" w14:textId="77777777" w:rsidR="00B80386" w:rsidRPr="00B80386" w:rsidRDefault="00B80386" w:rsidP="00B80386">
            <w:pPr>
              <w:tabs>
                <w:tab w:val="center" w:pos="1005"/>
              </w:tabs>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"Greška"</w:t>
            </w:r>
          </w:p>
        </w:tc>
        <w:tc>
          <w:tcPr>
            <w:tcW w:w="7019" w:type="dxa"/>
          </w:tcPr>
          <w:p w14:paraId="03D0C6C1" w14:textId="77777777" w:rsidR="00B80386" w:rsidRPr="00B80386" w:rsidRDefault="00B80386" w:rsidP="00B80386">
            <w:pPr>
              <w:spacing w:after="200" w:line="285" w:lineRule="auto"/>
              <w:ind w:right="215"/>
              <w:jc w:val="both"/>
              <w:rPr>
                <w:rFonts w:ascii="Arial" w:eastAsia="Verdana" w:hAnsi="Arial" w:cs="Arial"/>
                <w:sz w:val="20"/>
                <w:szCs w:val="20"/>
                <w:lang w:val="sr-Latn-ME"/>
              </w:rPr>
            </w:pPr>
            <w:r w:rsidRPr="00B80386">
              <w:rPr>
                <w:rFonts w:ascii="Arial" w:eastAsia="Verdana" w:hAnsi="Arial" w:cs="Arial"/>
                <w:sz w:val="20"/>
                <w:szCs w:val="20"/>
                <w:lang w:val="sr-Latn-ME"/>
              </w:rPr>
              <w:t xml:space="preserve">Svako odstupanje Prilagođenog sistema od funkcionalnosti opisanih u Dokumentaciji (BBP). </w:t>
            </w:r>
          </w:p>
          <w:p w14:paraId="7B659394" w14:textId="77777777" w:rsidR="00B80386" w:rsidRPr="00B80386" w:rsidRDefault="00B80386" w:rsidP="00B80386">
            <w:pPr>
              <w:spacing w:after="200" w:line="285" w:lineRule="auto"/>
              <w:ind w:right="215"/>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U slučaju da funkcionalnost nije opisana u Dokumentaciji ovo odstupanje može biti klasifikovano kao Bug ako su se oba odgovorna lica sa strane klijenta i dobavljača složila o tome. U suprotnom, ovo odstupanje je klasifikovano kao Zahtjev za promjenu. </w:t>
            </w:r>
          </w:p>
        </w:tc>
      </w:tr>
      <w:tr w:rsidR="00B80386" w:rsidRPr="00B80386" w14:paraId="4F64E047" w14:textId="77777777" w:rsidTr="00B80386">
        <w:trPr>
          <w:trHeight w:val="1419"/>
        </w:trPr>
        <w:tc>
          <w:tcPr>
            <w:tcW w:w="2560" w:type="dxa"/>
          </w:tcPr>
          <w:p w14:paraId="3EC34AD6" w14:textId="77777777" w:rsidR="00B80386" w:rsidRPr="00B80386" w:rsidRDefault="00B80386" w:rsidP="00B80386">
            <w:pPr>
              <w:tabs>
                <w:tab w:val="center" w:pos="1728"/>
              </w:tabs>
              <w:spacing w:after="200" w:line="288" w:lineRule="auto"/>
              <w:jc w:val="both"/>
              <w:rPr>
                <w:rFonts w:ascii="Arial" w:eastAsia="Verdana" w:hAnsi="Arial" w:cs="Arial"/>
                <w:sz w:val="20"/>
                <w:szCs w:val="20"/>
                <w:lang w:val="sr-Latn-ME"/>
              </w:rPr>
            </w:pPr>
            <w:r w:rsidRPr="00B80386">
              <w:rPr>
                <w:rFonts w:ascii="Arial" w:eastAsia="Verdana" w:hAnsi="Arial" w:cs="Arial"/>
                <w:sz w:val="20"/>
                <w:szCs w:val="20"/>
                <w:lang w:val="sr-Latn-ME"/>
              </w:rPr>
              <w:t>"Ispravljanje grešaka"</w:t>
            </w:r>
          </w:p>
        </w:tc>
        <w:tc>
          <w:tcPr>
            <w:tcW w:w="7019" w:type="dxa"/>
          </w:tcPr>
          <w:p w14:paraId="651AC783" w14:textId="77777777" w:rsidR="00B80386" w:rsidRPr="00B80386" w:rsidRDefault="00B80386" w:rsidP="00B80386">
            <w:pPr>
              <w:spacing w:after="200" w:line="288" w:lineRule="auto"/>
              <w:ind w:right="211"/>
              <w:jc w:val="both"/>
              <w:rPr>
                <w:rFonts w:ascii="Arial" w:eastAsia="Verdana" w:hAnsi="Arial" w:cs="Arial"/>
                <w:sz w:val="20"/>
                <w:szCs w:val="20"/>
                <w:lang w:val="sr-Latn-ME"/>
              </w:rPr>
            </w:pPr>
            <w:r w:rsidRPr="00B80386">
              <w:rPr>
                <w:rFonts w:ascii="Arial" w:eastAsia="Verdana" w:hAnsi="Arial" w:cs="Arial"/>
                <w:sz w:val="20"/>
                <w:szCs w:val="20"/>
                <w:lang w:val="sr-Latn-ME"/>
              </w:rPr>
              <w:t>Usluga koju pruža dobavljač koji uključuje rješavanje bilo koje vrste greške, bez obzira da li je klasifikovan kao održavanje, podrška za održavanje ili greška.</w:t>
            </w:r>
          </w:p>
        </w:tc>
      </w:tr>
      <w:tr w:rsidR="00B80386" w:rsidRPr="00B80386" w14:paraId="44AD21DA" w14:textId="77777777" w:rsidTr="00B80386">
        <w:trPr>
          <w:trHeight w:val="1995"/>
        </w:trPr>
        <w:tc>
          <w:tcPr>
            <w:tcW w:w="2560" w:type="dxa"/>
          </w:tcPr>
          <w:p w14:paraId="6BFCEF03" w14:textId="77777777" w:rsidR="00B80386" w:rsidRPr="00B80386" w:rsidRDefault="00B80386" w:rsidP="00B80386">
            <w:pPr>
              <w:tabs>
                <w:tab w:val="center" w:pos="1728"/>
              </w:tabs>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"Dodatna podrška"</w:t>
            </w:r>
          </w:p>
        </w:tc>
        <w:tc>
          <w:tcPr>
            <w:tcW w:w="7019" w:type="dxa"/>
          </w:tcPr>
          <w:p w14:paraId="616A4385" w14:textId="77777777" w:rsidR="00B80386" w:rsidRPr="00B80386" w:rsidRDefault="00B80386" w:rsidP="00B80386">
            <w:pPr>
              <w:spacing w:after="200" w:line="288" w:lineRule="auto"/>
              <w:ind w:right="211"/>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Zahtjev u vezi sa ažuriranjem podataka u bazi podataka klijenta, promjenama konfiguracije na zahtjev klijenta, dodatnom obukom i konsultantskim uslugama, savjetovanjem u vezi sa nekim proizvodnim problemom ili situacijom, dodatnim ad-hoc izvještajima ili upitima, analizom problema koji nije klasifikovan kao greška za koju je dobavljač proveo više od 3h za analizu. Dodatna podrška može biti prijavljena samo u proizvodnom okruženju. </w:t>
            </w:r>
          </w:p>
        </w:tc>
      </w:tr>
      <w:tr w:rsidR="00B80386" w:rsidRPr="00B80386" w14:paraId="72995EAE" w14:textId="77777777" w:rsidTr="00B80386">
        <w:trPr>
          <w:trHeight w:val="899"/>
        </w:trPr>
        <w:tc>
          <w:tcPr>
            <w:tcW w:w="2560" w:type="dxa"/>
          </w:tcPr>
          <w:p w14:paraId="40F88E8C"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"Organizaciona jedinica"</w:t>
            </w:r>
          </w:p>
        </w:tc>
        <w:tc>
          <w:tcPr>
            <w:tcW w:w="7019" w:type="dxa"/>
          </w:tcPr>
          <w:p w14:paraId="1A816F59" w14:textId="77777777" w:rsidR="00B80386" w:rsidRPr="00B80386" w:rsidRDefault="00B80386" w:rsidP="00B80386">
            <w:pPr>
              <w:spacing w:after="200" w:line="288" w:lineRule="auto"/>
              <w:ind w:right="207"/>
              <w:jc w:val="both"/>
              <w:rPr>
                <w:rFonts w:ascii="Arial" w:eastAsiaTheme="minorEastAsia" w:hAnsi="Arial" w:cs="Arial"/>
                <w:sz w:val="20"/>
                <w:szCs w:val="20"/>
                <w:lang w:val="sr-Latn-ME"/>
              </w:rPr>
            </w:pPr>
            <w:r w:rsidRPr="00B80386">
              <w:rPr>
                <w:rFonts w:ascii="Arial" w:eastAsia="Verdana" w:hAnsi="Arial" w:cs="Arial"/>
                <w:sz w:val="20"/>
                <w:szCs w:val="20"/>
                <w:lang w:val="sr-Latn-ME"/>
              </w:rPr>
              <w:t xml:space="preserve">Dio organizacione strukture kompanije klijenta </w:t>
            </w:r>
          </w:p>
        </w:tc>
      </w:tr>
      <w:tr w:rsidR="00B80386" w:rsidRPr="00B80386" w14:paraId="68C17895" w14:textId="77777777" w:rsidTr="00B80386">
        <w:trPr>
          <w:trHeight w:val="481"/>
        </w:trPr>
        <w:tc>
          <w:tcPr>
            <w:tcW w:w="2560" w:type="dxa"/>
          </w:tcPr>
          <w:p w14:paraId="00D21FA4" w14:textId="77777777" w:rsidR="00B80386" w:rsidRPr="00B80386" w:rsidRDefault="00B80386" w:rsidP="00B80386">
            <w:pPr>
              <w:spacing w:after="200" w:line="288" w:lineRule="auto"/>
              <w:ind w:right="137"/>
              <w:jc w:val="both"/>
              <w:rPr>
                <w:rFonts w:ascii="Arial" w:eastAsiaTheme="minorEastAsia" w:hAnsi="Arial" w:cs="Arial"/>
                <w:sz w:val="20"/>
                <w:szCs w:val="20"/>
                <w:lang w:val="sr-Latn-ME"/>
              </w:rPr>
            </w:pPr>
            <w:r w:rsidRPr="00B80386">
              <w:rPr>
                <w:rFonts w:ascii="Arial" w:eastAsia="Verdana" w:hAnsi="Arial" w:cs="Arial"/>
                <w:sz w:val="20"/>
                <w:szCs w:val="20"/>
                <w:lang w:val="sr-Latn-ME"/>
              </w:rPr>
              <w:t>"Aplikacija treće strane"</w:t>
            </w:r>
          </w:p>
        </w:tc>
        <w:tc>
          <w:tcPr>
            <w:tcW w:w="7019" w:type="dxa"/>
          </w:tcPr>
          <w:p w14:paraId="181495BF"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Svaka aplikacija ili usluga koja nije u vlasništvu dobavljača koja treba i ima prava pristupa uslugama aplikacije</w:t>
            </w:r>
          </w:p>
        </w:tc>
      </w:tr>
      <w:tr w:rsidR="00B80386" w:rsidRPr="00B80386" w14:paraId="30FC1D71" w14:textId="77777777" w:rsidTr="00B80386">
        <w:trPr>
          <w:trHeight w:val="945"/>
        </w:trPr>
        <w:tc>
          <w:tcPr>
            <w:tcW w:w="2560" w:type="dxa"/>
          </w:tcPr>
          <w:p w14:paraId="613BDA4F" w14:textId="77777777" w:rsidR="00B80386" w:rsidRPr="00B80386" w:rsidRDefault="00B80386" w:rsidP="00B80386">
            <w:pPr>
              <w:spacing w:after="223"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lastRenderedPageBreak/>
              <w:t>"Redovan radni dan"</w:t>
            </w:r>
          </w:p>
          <w:p w14:paraId="5032F9B1" w14:textId="77777777" w:rsidR="00B80386" w:rsidRPr="00B80386" w:rsidRDefault="00B80386" w:rsidP="00B80386">
            <w:pPr>
              <w:spacing w:after="465" w:line="288" w:lineRule="auto"/>
              <w:jc w:val="both"/>
              <w:rPr>
                <w:rFonts w:ascii="Arial" w:eastAsiaTheme="minorEastAsia" w:hAnsi="Arial" w:cs="Arial"/>
                <w:sz w:val="20"/>
                <w:szCs w:val="20"/>
                <w:lang w:val="sr-Latn-ME"/>
              </w:rPr>
            </w:pPr>
          </w:p>
        </w:tc>
        <w:tc>
          <w:tcPr>
            <w:tcW w:w="7019" w:type="dxa"/>
          </w:tcPr>
          <w:p w14:paraId="4EA1D1D8" w14:textId="77777777" w:rsidR="00B80386" w:rsidRPr="00B80386" w:rsidRDefault="00B80386" w:rsidP="00B80386">
            <w:pPr>
              <w:spacing w:after="200" w:line="288" w:lineRule="auto"/>
              <w:ind w:right="69"/>
              <w:jc w:val="both"/>
              <w:rPr>
                <w:rFonts w:ascii="Arial" w:eastAsiaTheme="minorEastAsia" w:hAnsi="Arial" w:cs="Arial"/>
                <w:sz w:val="20"/>
                <w:szCs w:val="20"/>
                <w:lang w:val="sr-Latn-ME"/>
              </w:rPr>
            </w:pPr>
            <w:r w:rsidRPr="00B80386">
              <w:rPr>
                <w:rFonts w:ascii="Arial" w:eastAsia="Verdana" w:hAnsi="Arial" w:cs="Arial"/>
                <w:sz w:val="20"/>
                <w:szCs w:val="20"/>
                <w:lang w:val="sr-Latn-ME"/>
              </w:rPr>
              <w:t>Radni dan od ponedeljka do petka koji nije praznik.</w:t>
            </w:r>
          </w:p>
        </w:tc>
      </w:tr>
      <w:tr w:rsidR="00B80386" w:rsidRPr="00B80386" w14:paraId="620FC8DA" w14:textId="77777777" w:rsidTr="00B80386">
        <w:trPr>
          <w:trHeight w:val="720"/>
        </w:trPr>
        <w:tc>
          <w:tcPr>
            <w:tcW w:w="2560" w:type="dxa"/>
          </w:tcPr>
          <w:p w14:paraId="530246F3"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"Redovno radno vrijeme"</w:t>
            </w:r>
          </w:p>
        </w:tc>
        <w:tc>
          <w:tcPr>
            <w:tcW w:w="7019" w:type="dxa"/>
          </w:tcPr>
          <w:p w14:paraId="1968BC62"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Period od 08:00 do 16:00 časova tokom redovnog radnog dana.</w:t>
            </w:r>
          </w:p>
        </w:tc>
      </w:tr>
      <w:tr w:rsidR="00B80386" w:rsidRPr="00B80386" w14:paraId="2D4B0CBE" w14:textId="77777777" w:rsidTr="00B80386">
        <w:trPr>
          <w:trHeight w:val="458"/>
        </w:trPr>
        <w:tc>
          <w:tcPr>
            <w:tcW w:w="2560" w:type="dxa"/>
          </w:tcPr>
          <w:p w14:paraId="12993774"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"Radno vrijeme"</w:t>
            </w:r>
          </w:p>
        </w:tc>
        <w:tc>
          <w:tcPr>
            <w:tcW w:w="7019" w:type="dxa"/>
          </w:tcPr>
          <w:p w14:paraId="1AF111F8" w14:textId="77777777" w:rsidR="00B80386" w:rsidRPr="00B80386" w:rsidRDefault="00B80386" w:rsidP="00B80386">
            <w:pPr>
              <w:spacing w:after="200" w:line="288" w:lineRule="auto"/>
              <w:jc w:val="both"/>
              <w:rPr>
                <w:rFonts w:ascii="Arial" w:eastAsiaTheme="minorEastAsia" w:hAnsi="Arial" w:cs="Arial"/>
                <w:sz w:val="20"/>
                <w:szCs w:val="20"/>
                <w:lang w:val="sr-Latn-ME"/>
              </w:rPr>
            </w:pPr>
            <w:r w:rsidRPr="00B80386">
              <w:rPr>
                <w:rFonts w:ascii="Arial" w:eastAsia="Verdana" w:hAnsi="Arial" w:cs="Arial"/>
                <w:sz w:val="20"/>
                <w:szCs w:val="20"/>
                <w:lang w:val="sr-Latn-ME"/>
              </w:rPr>
              <w:t>Period tokom kojeg će dobavljač pružiti podršku tokom održavanja</w:t>
            </w:r>
          </w:p>
        </w:tc>
      </w:tr>
    </w:tbl>
    <w:p w14:paraId="1DDB7F53" w14:textId="77777777" w:rsidR="00B80386" w:rsidRDefault="00B80386" w:rsidP="00B65906">
      <w:pPr>
        <w:ind w:right="360"/>
        <w:jc w:val="both"/>
        <w:textAlignment w:val="baseline"/>
        <w:rPr>
          <w:rFonts w:ascii="Arial" w:eastAsiaTheme="minorHAnsi" w:hAnsi="Arial" w:cs="Arial"/>
          <w:sz w:val="20"/>
          <w:szCs w:val="20"/>
          <w:lang w:val="sr-Latn-ME"/>
        </w:rPr>
      </w:pPr>
    </w:p>
    <w:p w14:paraId="2DDD74CD" w14:textId="26952165" w:rsidR="00641D5F" w:rsidRDefault="00641D5F" w:rsidP="005A2F8E">
      <w:pPr>
        <w:jc w:val="both"/>
        <w:rPr>
          <w:bCs/>
          <w:color w:val="000000"/>
          <w:lang w:val="sr-Latn-ME"/>
        </w:rPr>
      </w:pPr>
    </w:p>
    <w:p w14:paraId="422EDC29" w14:textId="77777777" w:rsidR="00B65906" w:rsidRPr="00FB4D85" w:rsidRDefault="00B65906" w:rsidP="005A2F8E">
      <w:pPr>
        <w:jc w:val="both"/>
        <w:rPr>
          <w:bCs/>
          <w:color w:val="000000"/>
          <w:lang w:val="sr-Latn-ME"/>
        </w:rPr>
      </w:pPr>
    </w:p>
    <w:p w14:paraId="23D6A4AB" w14:textId="77777777" w:rsidR="005A2F8E" w:rsidRPr="00B500B3" w:rsidRDefault="005A2F8E" w:rsidP="00B500B3">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sz w:val="22"/>
          <w:szCs w:val="22"/>
          <w:lang w:val="sr-Latn-ME"/>
        </w:rPr>
      </w:pPr>
      <w:r w:rsidRPr="00296938">
        <w:rPr>
          <w:rFonts w:eastAsia="Calibri"/>
          <w:b/>
          <w:bCs/>
          <w:color w:val="000000"/>
          <w:sz w:val="22"/>
          <w:szCs w:val="22"/>
          <w:lang w:val="sr-Latn-ME"/>
        </w:rPr>
        <w:t>Procijenjena vrijednost predmenta nabavke:</w:t>
      </w:r>
      <w:r w:rsidRPr="00296938">
        <w:rPr>
          <w:rFonts w:eastAsia="Calibri"/>
          <w:b/>
          <w:bCs/>
          <w:color w:val="000000"/>
          <w:sz w:val="22"/>
          <w:szCs w:val="22"/>
          <w:vertAlign w:val="superscript"/>
          <w:lang w:val="sr-Latn-ME"/>
        </w:rPr>
        <w:footnoteReference w:id="5"/>
      </w:r>
    </w:p>
    <w:p w14:paraId="7C77FB30" w14:textId="77777777" w:rsidR="005A2F8E" w:rsidRPr="00296938" w:rsidRDefault="005A2F8E" w:rsidP="005A2F8E">
      <w:pPr>
        <w:spacing w:after="160" w:line="259" w:lineRule="auto"/>
        <w:jc w:val="both"/>
        <w:rPr>
          <w:rFonts w:eastAsia="Calibri"/>
          <w:b/>
          <w:bCs/>
          <w:color w:val="000000"/>
          <w:sz w:val="22"/>
          <w:szCs w:val="22"/>
          <w:lang w:val="sr-Latn-ME"/>
        </w:rPr>
      </w:pPr>
      <w:r w:rsidRPr="00296938">
        <w:rPr>
          <w:rFonts w:eastAsia="Calibri"/>
          <w:color w:val="000000"/>
          <w:sz w:val="22"/>
          <w:szCs w:val="22"/>
          <w:lang w:val="sr-Latn-ME"/>
        </w:rPr>
        <w:sym w:font="Wingdings" w:char="F0A8"/>
      </w:r>
      <w:r w:rsidRPr="00296938">
        <w:rPr>
          <w:rFonts w:eastAsia="Calibri"/>
          <w:color w:val="000000"/>
          <w:sz w:val="22"/>
          <w:szCs w:val="22"/>
          <w:lang w:val="sr-Latn-ME"/>
        </w:rPr>
        <w:t xml:space="preserve"> </w:t>
      </w:r>
      <w:r w:rsidRPr="00296938">
        <w:rPr>
          <w:rFonts w:eastAsia="Calibri"/>
          <w:b/>
          <w:bCs/>
          <w:color w:val="000000"/>
          <w:sz w:val="22"/>
          <w:szCs w:val="22"/>
          <w:lang w:val="sr-Latn-ME"/>
        </w:rPr>
        <w:t>Procijenjena vrijednost predmeta nabavke bez zaključivanja okvirnog sporazuma</w:t>
      </w:r>
      <w:r w:rsidRPr="00296938">
        <w:rPr>
          <w:rFonts w:eastAsia="Calibri"/>
          <w:color w:val="000000"/>
          <w:sz w:val="22"/>
          <w:szCs w:val="22"/>
          <w:lang w:val="sr-Latn-ME"/>
        </w:rPr>
        <w:t>:</w:t>
      </w:r>
    </w:p>
    <w:p w14:paraId="21EC5870" w14:textId="15826367" w:rsidR="005A2F8E" w:rsidRPr="00296938" w:rsidRDefault="005A2F8E" w:rsidP="005A2F8E">
      <w:pPr>
        <w:spacing w:after="160" w:line="259" w:lineRule="auto"/>
        <w:jc w:val="both"/>
        <w:rPr>
          <w:rFonts w:eastAsia="Calibri"/>
          <w:color w:val="000000"/>
          <w:sz w:val="22"/>
          <w:szCs w:val="22"/>
          <w:lang w:val="sr-Latn-ME"/>
        </w:rPr>
      </w:pPr>
      <w:r w:rsidRPr="00296938">
        <w:rPr>
          <w:rFonts w:eastAsia="Calibri"/>
          <w:color w:val="000000"/>
          <w:sz w:val="22"/>
          <w:szCs w:val="22"/>
          <w:lang w:val="sr-Latn-ME"/>
        </w:rPr>
        <w:sym w:font="Wingdings" w:char="F0A8"/>
      </w:r>
      <w:r w:rsidRPr="00296938">
        <w:rPr>
          <w:rFonts w:eastAsia="Calibri"/>
          <w:color w:val="000000"/>
          <w:sz w:val="22"/>
          <w:szCs w:val="22"/>
          <w:lang w:val="sr-Latn-ME"/>
        </w:rPr>
        <w:t xml:space="preserve"> kao cjeline je </w:t>
      </w:r>
      <w:r w:rsidR="00B65906" w:rsidRPr="00B65906">
        <w:rPr>
          <w:rFonts w:eastAsia="Calibri"/>
          <w:color w:val="000000"/>
          <w:sz w:val="22"/>
          <w:szCs w:val="22"/>
          <w:lang w:val="sr-Latn-ME"/>
        </w:rPr>
        <w:t>17</w:t>
      </w:r>
      <w:r w:rsidR="005932A6">
        <w:rPr>
          <w:rFonts w:eastAsia="Calibri"/>
          <w:color w:val="000000"/>
          <w:sz w:val="22"/>
          <w:szCs w:val="22"/>
          <w:lang w:val="sr-Latn-ME"/>
        </w:rPr>
        <w:t>.</w:t>
      </w:r>
      <w:r w:rsidR="00B65906" w:rsidRPr="00B65906">
        <w:rPr>
          <w:rFonts w:eastAsia="Calibri"/>
          <w:color w:val="000000"/>
          <w:sz w:val="22"/>
          <w:szCs w:val="22"/>
          <w:lang w:val="sr-Latn-ME"/>
        </w:rPr>
        <w:t>355,35</w:t>
      </w:r>
      <w:r w:rsidR="00E17CB1">
        <w:rPr>
          <w:rFonts w:eastAsia="Calibri"/>
          <w:color w:val="000000"/>
          <w:sz w:val="22"/>
          <w:szCs w:val="22"/>
          <w:lang w:val="sr-Latn-ME"/>
        </w:rPr>
        <w:t xml:space="preserve"> </w:t>
      </w:r>
      <w:r w:rsidRPr="00296938">
        <w:rPr>
          <w:rFonts w:eastAsia="Calibri"/>
          <w:color w:val="000000"/>
          <w:sz w:val="22"/>
          <w:szCs w:val="22"/>
          <w:lang w:val="sr-Latn-ME"/>
        </w:rPr>
        <w:t>€;</w:t>
      </w:r>
    </w:p>
    <w:p w14:paraId="03098374" w14:textId="77777777" w:rsidR="005A2F8E" w:rsidRPr="00296938" w:rsidRDefault="005A2F8E" w:rsidP="005A2F8E">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296938">
        <w:rPr>
          <w:color w:val="000000"/>
          <w:lang w:val="sr-Latn-ME"/>
        </w:rPr>
        <w:t>Obrazloženje razloga zašto predmet nabavke nije podijeljen na partije:</w:t>
      </w:r>
      <w:r w:rsidRPr="00296938">
        <w:rPr>
          <w:color w:val="000000"/>
          <w:vertAlign w:val="superscript"/>
          <w:lang w:val="sr-Latn-ME"/>
        </w:rPr>
        <w:footnoteReference w:id="6"/>
      </w:r>
    </w:p>
    <w:p w14:paraId="03D2241A" w14:textId="77777777" w:rsidR="004919FD" w:rsidRDefault="004919FD" w:rsidP="005A2F8E">
      <w:pPr>
        <w:jc w:val="both"/>
        <w:rPr>
          <w:color w:val="000000"/>
          <w:lang w:val="sr-Latn-ME"/>
        </w:rPr>
      </w:pPr>
    </w:p>
    <w:p w14:paraId="1F04A68D" w14:textId="72D8B23A" w:rsidR="005A2F8E" w:rsidRDefault="005A2F8E" w:rsidP="005A2F8E">
      <w:pPr>
        <w:jc w:val="both"/>
        <w:rPr>
          <w:color w:val="000000"/>
          <w:lang w:val="sr-Latn-ME"/>
        </w:rPr>
      </w:pPr>
      <w:r w:rsidRPr="00296938">
        <w:rPr>
          <w:color w:val="000000"/>
          <w:lang w:val="sr-Latn-ME"/>
        </w:rPr>
        <w:t xml:space="preserve">Predmet nabavke predstavlja </w:t>
      </w:r>
      <w:r w:rsidR="00597B5A" w:rsidRPr="00296938">
        <w:rPr>
          <w:color w:val="000000"/>
          <w:lang w:val="sr-Latn-ME"/>
        </w:rPr>
        <w:t xml:space="preserve">jedinstvenu </w:t>
      </w:r>
      <w:r w:rsidRPr="00296938">
        <w:rPr>
          <w:color w:val="000000"/>
          <w:lang w:val="sr-Latn-ME"/>
        </w:rPr>
        <w:t xml:space="preserve">cjelinu </w:t>
      </w:r>
      <w:r w:rsidR="004919FD">
        <w:rPr>
          <w:color w:val="000000"/>
          <w:lang w:val="sr-Latn-ME"/>
        </w:rPr>
        <w:t>jer se radi o održavanju jedinstvenog sistema.</w:t>
      </w:r>
    </w:p>
    <w:p w14:paraId="4C0ED2F0" w14:textId="77777777" w:rsidR="009022F4" w:rsidRPr="00296938" w:rsidRDefault="009022F4" w:rsidP="005A2F8E">
      <w:pPr>
        <w:jc w:val="both"/>
        <w:rPr>
          <w:color w:val="000000"/>
          <w:lang w:val="sr-Latn-ME"/>
        </w:rPr>
      </w:pPr>
    </w:p>
    <w:p w14:paraId="1076258D" w14:textId="77777777" w:rsidR="005A2F8E" w:rsidRPr="00296938" w:rsidRDefault="005A2F8E" w:rsidP="005A2F8E">
      <w:pPr>
        <w:jc w:val="both"/>
        <w:rPr>
          <w:color w:val="000000"/>
          <w:lang w:val="sr-Latn-ME"/>
        </w:rPr>
      </w:pPr>
    </w:p>
    <w:p w14:paraId="1F8B50CA" w14:textId="77777777" w:rsidR="005A2F8E" w:rsidRPr="00296938" w:rsidRDefault="005A2F8E" w:rsidP="005A2F8E">
      <w:pPr>
        <w:pBdr>
          <w:top w:val="single" w:sz="4" w:space="1" w:color="auto"/>
          <w:left w:val="single" w:sz="4" w:space="4" w:color="auto"/>
          <w:bottom w:val="single" w:sz="4" w:space="1" w:color="auto"/>
          <w:right w:val="single" w:sz="4" w:space="4" w:color="auto"/>
        </w:pBdr>
        <w:shd w:val="clear" w:color="auto" w:fill="D9D9D9"/>
        <w:rPr>
          <w:b/>
          <w:color w:val="000000"/>
          <w:lang w:val="sr-Latn-ME"/>
        </w:rPr>
      </w:pPr>
      <w:r w:rsidRPr="00296938">
        <w:rPr>
          <w:b/>
          <w:color w:val="000000"/>
          <w:lang w:val="sr-Latn-ME"/>
        </w:rPr>
        <w:t>ZAKLJUČIVANJE OKVIRNOG SPORAZUMA</w:t>
      </w:r>
      <w:r w:rsidRPr="00296938">
        <w:rPr>
          <w:b/>
          <w:color w:val="000000"/>
          <w:vertAlign w:val="superscript"/>
          <w:lang w:val="sr-Latn-ME"/>
        </w:rPr>
        <w:footnoteReference w:id="7"/>
      </w:r>
    </w:p>
    <w:p w14:paraId="3EA7228F" w14:textId="77777777" w:rsidR="005A2F8E" w:rsidRPr="00296938" w:rsidRDefault="005A2F8E" w:rsidP="005A2F8E">
      <w:pPr>
        <w:jc w:val="both"/>
        <w:rPr>
          <w:color w:val="000000"/>
          <w:lang w:val="sr-Latn-ME"/>
        </w:rPr>
      </w:pPr>
    </w:p>
    <w:p w14:paraId="2CE5A53D" w14:textId="77777777" w:rsidR="005A2F8E" w:rsidRPr="00296938" w:rsidRDefault="005A2F8E" w:rsidP="005A2F8E">
      <w:pPr>
        <w:pBdr>
          <w:top w:val="single" w:sz="4" w:space="1" w:color="auto"/>
          <w:left w:val="single" w:sz="4" w:space="4" w:color="auto"/>
          <w:bottom w:val="single" w:sz="4" w:space="1" w:color="auto"/>
          <w:right w:val="single" w:sz="4" w:space="4" w:color="auto"/>
        </w:pBdr>
        <w:shd w:val="clear" w:color="auto" w:fill="F2F2F2"/>
        <w:jc w:val="both"/>
        <w:rPr>
          <w:color w:val="000000"/>
          <w:lang w:val="sr-Latn-ME"/>
        </w:rPr>
      </w:pPr>
      <w:r w:rsidRPr="00296938">
        <w:rPr>
          <w:color w:val="000000"/>
          <w:lang w:val="sr-Latn-ME"/>
        </w:rPr>
        <w:t>Zaključiće se okvirni sporazum:</w:t>
      </w:r>
    </w:p>
    <w:p w14:paraId="0100CE1C" w14:textId="77777777" w:rsidR="005A2F8E" w:rsidRPr="00296938" w:rsidRDefault="005A2F8E" w:rsidP="005A2F8E">
      <w:pPr>
        <w:jc w:val="both"/>
        <w:rPr>
          <w:color w:val="000000"/>
          <w:lang w:val="sr-Latn-ME"/>
        </w:rPr>
      </w:pPr>
      <w:r w:rsidRPr="00296938">
        <w:rPr>
          <w:color w:val="000000"/>
          <w:lang w:val="sr-Latn-ME"/>
        </w:rPr>
        <w:sym w:font="Wingdings" w:char="F0A8"/>
      </w:r>
      <w:r w:rsidRPr="00296938">
        <w:rPr>
          <w:color w:val="000000"/>
          <w:lang w:val="sr-Latn-ME"/>
        </w:rPr>
        <w:t xml:space="preserve"> ne</w:t>
      </w:r>
    </w:p>
    <w:p w14:paraId="16EFBD73" w14:textId="77777777" w:rsidR="005A2F8E" w:rsidRPr="00296938" w:rsidRDefault="005A2F8E" w:rsidP="005A2F8E">
      <w:pPr>
        <w:jc w:val="both"/>
        <w:rPr>
          <w:color w:val="000000"/>
          <w:lang w:val="sr-Latn-ME"/>
        </w:rPr>
      </w:pPr>
    </w:p>
    <w:p w14:paraId="06439DE1" w14:textId="77777777" w:rsidR="005A2F8E" w:rsidRPr="00296938" w:rsidRDefault="005A2F8E" w:rsidP="005A2F8E">
      <w:pPr>
        <w:pBdr>
          <w:top w:val="single" w:sz="4" w:space="1" w:color="auto"/>
          <w:left w:val="single" w:sz="4" w:space="4" w:color="auto"/>
          <w:bottom w:val="single" w:sz="4" w:space="1" w:color="auto"/>
          <w:right w:val="single" w:sz="4" w:space="4" w:color="auto"/>
        </w:pBdr>
        <w:shd w:val="clear" w:color="auto" w:fill="D9D9D9"/>
        <w:rPr>
          <w:b/>
          <w:lang w:val="sr-Latn-ME"/>
        </w:rPr>
      </w:pPr>
      <w:r w:rsidRPr="00296938">
        <w:rPr>
          <w:b/>
          <w:lang w:val="sr-Latn-ME"/>
        </w:rPr>
        <w:t>PONUDA SA VARIJANTAMA</w:t>
      </w:r>
    </w:p>
    <w:p w14:paraId="6B0C6916" w14:textId="77777777" w:rsidR="005A2F8E" w:rsidRPr="00296938" w:rsidRDefault="005A2F8E" w:rsidP="005A2F8E">
      <w:pPr>
        <w:jc w:val="both"/>
        <w:rPr>
          <w:b/>
          <w:bCs/>
          <w:color w:val="000000"/>
          <w:lang w:val="sr-Latn-ME"/>
        </w:rPr>
      </w:pPr>
    </w:p>
    <w:p w14:paraId="562856DB" w14:textId="77777777" w:rsidR="005A2F8E" w:rsidRPr="00296938" w:rsidRDefault="005A2F8E" w:rsidP="005A2F8E">
      <w:pPr>
        <w:jc w:val="both"/>
        <w:rPr>
          <w:lang w:val="sr-Latn-ME"/>
        </w:rPr>
      </w:pPr>
      <w:r w:rsidRPr="00296938">
        <w:rPr>
          <w:lang w:val="sr-Latn-ME"/>
        </w:rPr>
        <w:t>Mogućnost podnošenja ponude sa varijantama</w:t>
      </w:r>
    </w:p>
    <w:p w14:paraId="6498FA54" w14:textId="77777777" w:rsidR="005A2F8E" w:rsidRPr="00296938" w:rsidRDefault="005A2F8E" w:rsidP="005A2F8E">
      <w:pPr>
        <w:jc w:val="both"/>
        <w:rPr>
          <w:lang w:val="sr-Latn-ME"/>
        </w:rPr>
      </w:pPr>
    </w:p>
    <w:p w14:paraId="5BC8627F" w14:textId="77777777" w:rsidR="005A2F8E" w:rsidRPr="00296938" w:rsidRDefault="005A2F8E" w:rsidP="005A2F8E">
      <w:pPr>
        <w:jc w:val="both"/>
        <w:rPr>
          <w:color w:val="000000"/>
          <w:lang w:val="sr-Latn-ME"/>
        </w:rPr>
      </w:pPr>
      <w:r w:rsidRPr="00296938">
        <w:rPr>
          <w:color w:val="000000"/>
          <w:lang w:val="sr-Latn-ME"/>
        </w:rPr>
        <w:sym w:font="Wingdings" w:char="F0A8"/>
      </w:r>
      <w:r w:rsidRPr="00296938">
        <w:rPr>
          <w:color w:val="000000"/>
          <w:lang w:val="sr-Latn-ME"/>
        </w:rPr>
        <w:t xml:space="preserve"> </w:t>
      </w:r>
      <w:r w:rsidRPr="00296938">
        <w:rPr>
          <w:lang w:val="sr-Latn-ME"/>
        </w:rPr>
        <w:t>Varijante ponude nijesu dozvoljene i neće biti razmatrane.</w:t>
      </w:r>
    </w:p>
    <w:p w14:paraId="31779740" w14:textId="77777777" w:rsidR="005A2F8E" w:rsidRPr="00296938" w:rsidRDefault="005A2F8E" w:rsidP="005A2F8E">
      <w:pPr>
        <w:jc w:val="both"/>
        <w:rPr>
          <w:b/>
          <w:bCs/>
          <w:color w:val="FF0000"/>
          <w:lang w:val="sr-Latn-ME"/>
        </w:rPr>
      </w:pPr>
    </w:p>
    <w:p w14:paraId="53F2486B" w14:textId="77777777" w:rsidR="005A2F8E" w:rsidRPr="00296938" w:rsidRDefault="005A2F8E" w:rsidP="005A2F8E">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296938">
        <w:rPr>
          <w:b/>
          <w:lang w:val="sr-Latn-ME"/>
        </w:rPr>
        <w:t>REZERVISANA NABAVKA</w:t>
      </w:r>
    </w:p>
    <w:p w14:paraId="10D1065E" w14:textId="77777777" w:rsidR="005A2F8E" w:rsidRPr="00296938" w:rsidRDefault="005A2F8E" w:rsidP="005A2F8E">
      <w:pPr>
        <w:jc w:val="both"/>
        <w:rPr>
          <w:b/>
          <w:bCs/>
          <w:color w:val="FF0000"/>
          <w:lang w:val="sr-Latn-ME"/>
        </w:rPr>
      </w:pPr>
    </w:p>
    <w:p w14:paraId="3DEE014A" w14:textId="77777777" w:rsidR="005A2F8E" w:rsidRPr="00B500B3" w:rsidRDefault="005A2F8E" w:rsidP="005A2F8E">
      <w:pPr>
        <w:jc w:val="both"/>
        <w:rPr>
          <w:color w:val="000000"/>
          <w:lang w:val="sr-Latn-ME"/>
        </w:rPr>
      </w:pPr>
      <w:r w:rsidRPr="00296938">
        <w:rPr>
          <w:color w:val="000000"/>
          <w:lang w:val="sr-Latn-ME"/>
        </w:rPr>
        <w:sym w:font="Wingdings" w:char="F0A8"/>
      </w:r>
      <w:r w:rsidRPr="00296938">
        <w:rPr>
          <w:color w:val="000000"/>
          <w:lang w:val="sr-Latn-ME"/>
        </w:rPr>
        <w:t xml:space="preserve"> Ne</w:t>
      </w:r>
    </w:p>
    <w:p w14:paraId="6EB4561C"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szCs w:val="32"/>
          <w:lang w:val="sr-Latn-ME"/>
        </w:rPr>
      </w:pPr>
      <w:bookmarkStart w:id="5" w:name="_Toc62730556"/>
      <w:r w:rsidRPr="00296938">
        <w:rPr>
          <w:b/>
          <w:szCs w:val="32"/>
          <w:lang w:val="sr-Latn-ME"/>
        </w:rPr>
        <w:t>NAČIN UTVRĐIVANJA EKVIVALENTNOSTI</w:t>
      </w:r>
      <w:bookmarkEnd w:id="5"/>
    </w:p>
    <w:p w14:paraId="17587566" w14:textId="77777777" w:rsidR="005A2F8E" w:rsidRPr="00296938" w:rsidRDefault="005A2F8E" w:rsidP="005A2F8E">
      <w:pPr>
        <w:jc w:val="both"/>
        <w:rPr>
          <w:bCs/>
          <w:color w:val="FF0000"/>
          <w:lang w:val="sr-Latn-ME"/>
        </w:rPr>
      </w:pPr>
    </w:p>
    <w:p w14:paraId="379C7C08" w14:textId="77777777" w:rsidR="005A2F8E" w:rsidRPr="00B500B3" w:rsidRDefault="00597B5A" w:rsidP="005A2F8E">
      <w:pPr>
        <w:jc w:val="both"/>
        <w:rPr>
          <w:bCs/>
          <w:color w:val="000000"/>
          <w:lang w:val="sr-Latn-ME"/>
        </w:rPr>
      </w:pPr>
      <w:r w:rsidRPr="00296938">
        <w:rPr>
          <w:bCs/>
          <w:color w:val="000000"/>
          <w:lang w:val="sr-Latn-ME"/>
        </w:rPr>
        <w:t>Nije primjenjivo.</w:t>
      </w:r>
    </w:p>
    <w:p w14:paraId="094F1EAB"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6" w:name="_Toc62730557"/>
      <w:r w:rsidRPr="00296938">
        <w:rPr>
          <w:b/>
          <w:szCs w:val="32"/>
          <w:lang w:val="sr-Latn-ME"/>
        </w:rPr>
        <w:lastRenderedPageBreak/>
        <w:t>OSNOVI ZA OBAVEZNO ISKLJUČENJE IZ POSTUPKA JAVNE NABAVKE</w:t>
      </w:r>
      <w:bookmarkEnd w:id="6"/>
    </w:p>
    <w:p w14:paraId="3B583ED8" w14:textId="77777777" w:rsidR="005A2F8E" w:rsidRPr="00296938" w:rsidRDefault="005A2F8E" w:rsidP="005A2F8E">
      <w:pPr>
        <w:jc w:val="both"/>
        <w:rPr>
          <w:lang w:val="sr-Latn-ME"/>
        </w:rPr>
      </w:pPr>
    </w:p>
    <w:p w14:paraId="436FAB34" w14:textId="77777777" w:rsidR="005A2F8E" w:rsidRPr="00296938" w:rsidRDefault="005A2F8E" w:rsidP="005A2F8E">
      <w:pPr>
        <w:rPr>
          <w:lang w:val="sr-Latn-ME"/>
        </w:rPr>
      </w:pPr>
      <w:r w:rsidRPr="00296938">
        <w:rPr>
          <w:lang w:val="sr-Latn-ME"/>
        </w:rPr>
        <w:t xml:space="preserve">Privredni subjekat će se isključiti iz postupka javne nabavke, ako: </w:t>
      </w:r>
    </w:p>
    <w:p w14:paraId="2E07AF5A" w14:textId="77777777" w:rsidR="005A2F8E" w:rsidRPr="00296938" w:rsidRDefault="005A2F8E" w:rsidP="005A2F8E">
      <w:pPr>
        <w:numPr>
          <w:ilvl w:val="0"/>
          <w:numId w:val="5"/>
        </w:numPr>
        <w:rPr>
          <w:lang w:val="sr-Latn-ME"/>
        </w:rPr>
      </w:pPr>
      <w:bookmarkStart w:id="7" w:name="_Toc62730558"/>
      <w:r w:rsidRPr="00296938">
        <w:rPr>
          <w:lang w:val="sr-Latn-ME"/>
        </w:rPr>
        <w:t>je vršio neprimjeren uticaj u smislu člana 38 stav 2 tačka 1 ovog zakona;</w:t>
      </w:r>
    </w:p>
    <w:p w14:paraId="77DED1C7" w14:textId="77777777" w:rsidR="005A2F8E" w:rsidRPr="00296938" w:rsidRDefault="005A2F8E" w:rsidP="005A2F8E">
      <w:pPr>
        <w:numPr>
          <w:ilvl w:val="0"/>
          <w:numId w:val="5"/>
        </w:numPr>
        <w:rPr>
          <w:lang w:val="sr-Latn-ME"/>
        </w:rPr>
      </w:pPr>
      <w:r w:rsidRPr="00296938">
        <w:rPr>
          <w:lang w:val="sr-Latn-ME"/>
        </w:rPr>
        <w:t>postoji sukob interesa iz člana 41 stav 1 tačka 2 ili člana 42 ovog zakona;</w:t>
      </w:r>
    </w:p>
    <w:p w14:paraId="3A22C770" w14:textId="77777777" w:rsidR="005A2F8E" w:rsidRPr="00296938" w:rsidRDefault="005A2F8E" w:rsidP="005A2F8E">
      <w:pPr>
        <w:numPr>
          <w:ilvl w:val="0"/>
          <w:numId w:val="5"/>
        </w:numPr>
        <w:rPr>
          <w:lang w:val="sr-Latn-ME"/>
        </w:rPr>
      </w:pPr>
      <w:r w:rsidRPr="00296938">
        <w:rPr>
          <w:lang w:val="sr-Latn-ME"/>
        </w:rPr>
        <w:t>ne ispunjava uslov iz člana 99 ovog zakona;</w:t>
      </w:r>
    </w:p>
    <w:p w14:paraId="6349EF2C" w14:textId="77777777" w:rsidR="005A2F8E" w:rsidRPr="00296938" w:rsidRDefault="005A2F8E" w:rsidP="005A2F8E">
      <w:pPr>
        <w:numPr>
          <w:ilvl w:val="0"/>
          <w:numId w:val="5"/>
        </w:numPr>
        <w:rPr>
          <w:lang w:val="sr-Latn-ME"/>
        </w:rPr>
      </w:pPr>
      <w:r w:rsidRPr="00296938">
        <w:rPr>
          <w:lang w:val="sr-Latn-ME"/>
        </w:rPr>
        <w:t>ne ispunjava uslov iz čl. 102, 104 ili 106 ovog zakona predviđen tenderskom dokumentacijom;</w:t>
      </w:r>
    </w:p>
    <w:p w14:paraId="266962DF" w14:textId="77777777" w:rsidR="005A2F8E" w:rsidRPr="00296938" w:rsidRDefault="005A2F8E" w:rsidP="005A2F8E">
      <w:pPr>
        <w:numPr>
          <w:ilvl w:val="0"/>
          <w:numId w:val="5"/>
        </w:numPr>
        <w:rPr>
          <w:lang w:val="sr-Latn-ME"/>
        </w:rPr>
      </w:pPr>
      <w:r w:rsidRPr="00296938">
        <w:rPr>
          <w:lang w:val="sr-Latn-ME"/>
        </w:rPr>
        <w:t>nije dostavio izjavu privrednog subjekta ili dostavljena izjava ne sadrži informacije i podatke tražene tenderskom dokumentacijom ili je nepravilno sačinjena;</w:t>
      </w:r>
    </w:p>
    <w:p w14:paraId="3402D077" w14:textId="77777777" w:rsidR="005A2F8E" w:rsidRPr="00296938" w:rsidRDefault="005A2F8E" w:rsidP="005A2F8E">
      <w:pPr>
        <w:numPr>
          <w:ilvl w:val="0"/>
          <w:numId w:val="5"/>
        </w:numPr>
        <w:rPr>
          <w:lang w:val="sr-Latn-ME"/>
        </w:rPr>
      </w:pPr>
      <w:r w:rsidRPr="00296938">
        <w:rPr>
          <w:lang w:val="sr-Latn-ME"/>
        </w:rPr>
        <w:t>postoji razlog na osnovu kojeg se smatra da je odustao od prijave, odnosno ponude, a koji je propisan članom 120 stav 15 ovog zakona;</w:t>
      </w:r>
    </w:p>
    <w:p w14:paraId="6B043BB2" w14:textId="77777777" w:rsidR="005A2F8E" w:rsidRPr="00296938" w:rsidRDefault="005A2F8E" w:rsidP="005A2F8E">
      <w:pPr>
        <w:numPr>
          <w:ilvl w:val="0"/>
          <w:numId w:val="5"/>
        </w:numPr>
        <w:rPr>
          <w:lang w:val="sr-Latn-ME"/>
        </w:rPr>
      </w:pPr>
      <w:r w:rsidRPr="00296938">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C730D08" w14:textId="77777777" w:rsidR="005A2F8E" w:rsidRPr="00296938" w:rsidRDefault="005A2F8E" w:rsidP="005A2F8E">
      <w:pPr>
        <w:numPr>
          <w:ilvl w:val="0"/>
          <w:numId w:val="5"/>
        </w:numPr>
        <w:rPr>
          <w:lang w:val="sr-Latn-ME"/>
        </w:rPr>
      </w:pPr>
      <w:r w:rsidRPr="00296938">
        <w:rPr>
          <w:lang w:val="sr-Latn-ME"/>
        </w:rPr>
        <w:t>postoji drugi razlog propisan ovim zakonom.</w:t>
      </w:r>
    </w:p>
    <w:p w14:paraId="04C7BF01"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r w:rsidRPr="00296938">
        <w:rPr>
          <w:b/>
          <w:szCs w:val="32"/>
          <w:lang w:val="sr-Latn-ME"/>
        </w:rPr>
        <w:t>SREDSTVA FINANSIJSKOG OBEZBJEĐENJA UGOVORA O JAVNOJ NABAVCI</w:t>
      </w:r>
      <w:bookmarkEnd w:id="7"/>
    </w:p>
    <w:p w14:paraId="7DF74DB2" w14:textId="77777777" w:rsidR="005A2F8E" w:rsidRPr="00296938" w:rsidRDefault="005A2F8E" w:rsidP="005A2F8E">
      <w:pPr>
        <w:jc w:val="both"/>
        <w:rPr>
          <w:lang w:val="sr-Latn-ME"/>
        </w:rPr>
      </w:pPr>
    </w:p>
    <w:p w14:paraId="136C98AF" w14:textId="77777777" w:rsidR="00597B5A" w:rsidRPr="00296938" w:rsidRDefault="00597B5A" w:rsidP="00597B5A">
      <w:pPr>
        <w:jc w:val="both"/>
        <w:rPr>
          <w:color w:val="000000"/>
        </w:rPr>
      </w:pPr>
      <w:proofErr w:type="spellStart"/>
      <w:r w:rsidRPr="00296938">
        <w:rPr>
          <w:color w:val="000000"/>
        </w:rPr>
        <w:t>Ponuđač</w:t>
      </w:r>
      <w:proofErr w:type="spellEnd"/>
      <w:r w:rsidRPr="00296938">
        <w:rPr>
          <w:color w:val="000000"/>
        </w:rPr>
        <w:t xml:space="preserve"> </w:t>
      </w:r>
      <w:proofErr w:type="spellStart"/>
      <w:r w:rsidRPr="00296938">
        <w:rPr>
          <w:color w:val="000000"/>
        </w:rPr>
        <w:t>čija</w:t>
      </w:r>
      <w:proofErr w:type="spellEnd"/>
      <w:r w:rsidRPr="00296938">
        <w:rPr>
          <w:color w:val="000000"/>
        </w:rPr>
        <w:t xml:space="preserve"> </w:t>
      </w:r>
      <w:proofErr w:type="spellStart"/>
      <w:r w:rsidRPr="00296938">
        <w:rPr>
          <w:color w:val="000000"/>
        </w:rPr>
        <w:t>ponuda</w:t>
      </w:r>
      <w:proofErr w:type="spellEnd"/>
      <w:r w:rsidRPr="00296938">
        <w:rPr>
          <w:color w:val="000000"/>
        </w:rPr>
        <w:t xml:space="preserve"> </w:t>
      </w:r>
      <w:proofErr w:type="spellStart"/>
      <w:r w:rsidRPr="00296938">
        <w:rPr>
          <w:color w:val="000000"/>
        </w:rPr>
        <w:t>bude</w:t>
      </w:r>
      <w:proofErr w:type="spellEnd"/>
      <w:r w:rsidRPr="00296938">
        <w:rPr>
          <w:color w:val="000000"/>
        </w:rPr>
        <w:t xml:space="preserve"> </w:t>
      </w:r>
      <w:proofErr w:type="spellStart"/>
      <w:r w:rsidRPr="00296938">
        <w:rPr>
          <w:color w:val="000000"/>
        </w:rPr>
        <w:t>izabrana</w:t>
      </w:r>
      <w:proofErr w:type="spellEnd"/>
      <w:r w:rsidRPr="00296938">
        <w:rPr>
          <w:color w:val="000000"/>
        </w:rPr>
        <w:t xml:space="preserve"> </w:t>
      </w:r>
      <w:proofErr w:type="spellStart"/>
      <w:r w:rsidRPr="00296938">
        <w:rPr>
          <w:color w:val="000000"/>
        </w:rPr>
        <w:t>kao</w:t>
      </w:r>
      <w:proofErr w:type="spellEnd"/>
      <w:r w:rsidRPr="00296938">
        <w:rPr>
          <w:color w:val="000000"/>
        </w:rPr>
        <w:t xml:space="preserve"> </w:t>
      </w:r>
      <w:proofErr w:type="spellStart"/>
      <w:r w:rsidRPr="00296938">
        <w:rPr>
          <w:color w:val="000000"/>
        </w:rPr>
        <w:t>najpovoljnija</w:t>
      </w:r>
      <w:proofErr w:type="spellEnd"/>
      <w:r w:rsidRPr="00296938">
        <w:rPr>
          <w:color w:val="000000"/>
        </w:rPr>
        <w:t xml:space="preserve"> je </w:t>
      </w:r>
      <w:proofErr w:type="spellStart"/>
      <w:r w:rsidRPr="00296938">
        <w:rPr>
          <w:color w:val="000000"/>
        </w:rPr>
        <w:t>dužan</w:t>
      </w:r>
      <w:proofErr w:type="spellEnd"/>
      <w:r w:rsidRPr="00296938">
        <w:rPr>
          <w:color w:val="000000"/>
        </w:rPr>
        <w:t xml:space="preserve"> da </w:t>
      </w:r>
      <w:proofErr w:type="spellStart"/>
      <w:r w:rsidRPr="00296938">
        <w:rPr>
          <w:color w:val="000000"/>
        </w:rPr>
        <w:t>uz</w:t>
      </w:r>
      <w:proofErr w:type="spellEnd"/>
      <w:r w:rsidRPr="00296938">
        <w:rPr>
          <w:color w:val="000000"/>
        </w:rPr>
        <w:t xml:space="preserve"> </w:t>
      </w:r>
      <w:proofErr w:type="spellStart"/>
      <w:r w:rsidRPr="00296938">
        <w:rPr>
          <w:color w:val="000000"/>
        </w:rPr>
        <w:t>potpisan</w:t>
      </w:r>
      <w:proofErr w:type="spellEnd"/>
      <w:r w:rsidRPr="00296938">
        <w:rPr>
          <w:color w:val="000000"/>
        </w:rPr>
        <w:t xml:space="preserve"> </w:t>
      </w:r>
      <w:proofErr w:type="spellStart"/>
      <w:r w:rsidRPr="00296938">
        <w:rPr>
          <w:color w:val="000000"/>
        </w:rPr>
        <w:t>ugovor</w:t>
      </w:r>
      <w:proofErr w:type="spellEnd"/>
      <w:r w:rsidRPr="00296938">
        <w:rPr>
          <w:color w:val="000000"/>
        </w:rPr>
        <w:t xml:space="preserve"> o </w:t>
      </w:r>
      <w:proofErr w:type="spellStart"/>
      <w:r w:rsidRPr="00296938">
        <w:rPr>
          <w:color w:val="000000"/>
        </w:rPr>
        <w:t>javnoj</w:t>
      </w:r>
      <w:proofErr w:type="spellEnd"/>
      <w:r w:rsidRPr="00296938">
        <w:rPr>
          <w:color w:val="000000"/>
        </w:rPr>
        <w:t xml:space="preserve"> </w:t>
      </w:r>
      <w:proofErr w:type="spellStart"/>
      <w:r w:rsidRPr="00296938">
        <w:rPr>
          <w:color w:val="000000"/>
        </w:rPr>
        <w:t>nabavci</w:t>
      </w:r>
      <w:proofErr w:type="spellEnd"/>
      <w:r w:rsidRPr="00296938">
        <w:rPr>
          <w:color w:val="000000"/>
        </w:rPr>
        <w:t xml:space="preserve"> </w:t>
      </w:r>
      <w:proofErr w:type="spellStart"/>
      <w:r w:rsidRPr="00296938">
        <w:rPr>
          <w:color w:val="000000"/>
        </w:rPr>
        <w:t>dostavi</w:t>
      </w:r>
      <w:proofErr w:type="spellEnd"/>
      <w:r w:rsidRPr="00296938">
        <w:rPr>
          <w:color w:val="000000"/>
        </w:rPr>
        <w:t xml:space="preserve"> </w:t>
      </w:r>
      <w:proofErr w:type="spellStart"/>
      <w:r w:rsidRPr="00296938">
        <w:rPr>
          <w:color w:val="000000"/>
        </w:rPr>
        <w:t>naručiocu</w:t>
      </w:r>
      <w:proofErr w:type="spellEnd"/>
      <w:r w:rsidRPr="00296938">
        <w:rPr>
          <w:color w:val="000000"/>
        </w:rPr>
        <w:t>:</w:t>
      </w:r>
    </w:p>
    <w:p w14:paraId="12D3C14C" w14:textId="56E1D812" w:rsidR="00597B5A" w:rsidRPr="0013573C" w:rsidRDefault="00597B5A" w:rsidP="005A2F8E">
      <w:pPr>
        <w:jc w:val="both"/>
        <w:rPr>
          <w:lang w:val="sl-SI"/>
        </w:rPr>
      </w:pPr>
      <w:r w:rsidRPr="00296938">
        <w:rPr>
          <w:color w:val="000000"/>
        </w:rPr>
        <w:sym w:font="Wingdings" w:char="F078"/>
      </w:r>
      <w:r w:rsidRPr="00296938">
        <w:rPr>
          <w:color w:val="000000"/>
        </w:rPr>
        <w:t xml:space="preserve"> </w:t>
      </w:r>
      <w:proofErr w:type="spellStart"/>
      <w:r w:rsidRPr="00296938">
        <w:t>garanciju</w:t>
      </w:r>
      <w:proofErr w:type="spellEnd"/>
      <w:r w:rsidRPr="00296938">
        <w:t xml:space="preserve">, </w:t>
      </w:r>
      <w:r w:rsidRPr="00296938">
        <w:rPr>
          <w:lang w:val="sl-SI"/>
        </w:rPr>
        <w:t xml:space="preserve">neopozivu i bezuslovno plativu na prvi poziv </w:t>
      </w:r>
      <w:r w:rsidRPr="00296938">
        <w:t xml:space="preserve">za dobro </w:t>
      </w:r>
      <w:proofErr w:type="spellStart"/>
      <w:r w:rsidRPr="00296938">
        <w:t>izvršenje</w:t>
      </w:r>
      <w:proofErr w:type="spellEnd"/>
      <w:r w:rsidRPr="00296938">
        <w:t xml:space="preserve"> </w:t>
      </w:r>
      <w:proofErr w:type="spellStart"/>
      <w:r w:rsidRPr="00296938">
        <w:t>ugovora</w:t>
      </w:r>
      <w:proofErr w:type="spellEnd"/>
      <w:r w:rsidRPr="00296938">
        <w:t xml:space="preserve">, za </w:t>
      </w:r>
      <w:proofErr w:type="spellStart"/>
      <w:r w:rsidRPr="00296938">
        <w:t>slučaj</w:t>
      </w:r>
      <w:proofErr w:type="spellEnd"/>
      <w:r w:rsidRPr="00296938">
        <w:t xml:space="preserve"> </w:t>
      </w:r>
      <w:proofErr w:type="spellStart"/>
      <w:r w:rsidRPr="00296938">
        <w:t>povrede</w:t>
      </w:r>
      <w:proofErr w:type="spellEnd"/>
      <w:r w:rsidRPr="00296938">
        <w:t xml:space="preserve"> </w:t>
      </w:r>
      <w:proofErr w:type="spellStart"/>
      <w:r w:rsidRPr="00296938">
        <w:t>ugovorenih</w:t>
      </w:r>
      <w:proofErr w:type="spellEnd"/>
      <w:r w:rsidRPr="00296938">
        <w:t xml:space="preserve"> </w:t>
      </w:r>
      <w:proofErr w:type="spellStart"/>
      <w:r w:rsidRPr="00296938">
        <w:t>obaveza</w:t>
      </w:r>
      <w:proofErr w:type="spellEnd"/>
      <w:r w:rsidRPr="00296938">
        <w:t xml:space="preserve"> </w:t>
      </w:r>
      <w:r w:rsidRPr="00296938">
        <w:rPr>
          <w:color w:val="000000"/>
        </w:rPr>
        <w:t xml:space="preserve">u </w:t>
      </w:r>
      <w:proofErr w:type="spellStart"/>
      <w:r w:rsidRPr="00296938">
        <w:rPr>
          <w:color w:val="000000"/>
        </w:rPr>
        <w:t>iznosu</w:t>
      </w:r>
      <w:proofErr w:type="spellEnd"/>
      <w:r w:rsidRPr="00296938">
        <w:rPr>
          <w:color w:val="000000"/>
        </w:rPr>
        <w:t xml:space="preserve"> od 10 % </w:t>
      </w:r>
      <w:proofErr w:type="spellStart"/>
      <w:r w:rsidRPr="00296938">
        <w:rPr>
          <w:color w:val="000000"/>
        </w:rPr>
        <w:t>od</w:t>
      </w:r>
      <w:proofErr w:type="spellEnd"/>
      <w:r w:rsidRPr="00296938">
        <w:rPr>
          <w:color w:val="000000"/>
        </w:rPr>
        <w:t xml:space="preserve"> </w:t>
      </w:r>
      <w:proofErr w:type="spellStart"/>
      <w:r w:rsidRPr="00296938">
        <w:rPr>
          <w:color w:val="000000"/>
        </w:rPr>
        <w:t>vrijednosti</w:t>
      </w:r>
      <w:proofErr w:type="spellEnd"/>
      <w:r w:rsidRPr="00296938">
        <w:rPr>
          <w:color w:val="000000"/>
        </w:rPr>
        <w:t xml:space="preserve"> </w:t>
      </w:r>
      <w:proofErr w:type="spellStart"/>
      <w:r w:rsidRPr="00296938">
        <w:rPr>
          <w:color w:val="000000"/>
        </w:rPr>
        <w:t>ugovora</w:t>
      </w:r>
      <w:proofErr w:type="spellEnd"/>
      <w:r w:rsidRPr="00296938">
        <w:rPr>
          <w:color w:val="000000"/>
        </w:rPr>
        <w:t>.</w:t>
      </w:r>
      <w:r w:rsidRPr="00296938">
        <w:rPr>
          <w:vertAlign w:val="superscript"/>
        </w:rPr>
        <w:t xml:space="preserve"> </w:t>
      </w:r>
      <w:r w:rsidRPr="00296938">
        <w:rPr>
          <w:lang w:val="sl-SI"/>
        </w:rPr>
        <w:t xml:space="preserve">Garancija za dobro izvršenje ugovora treba da važi </w:t>
      </w:r>
      <w:r w:rsidRPr="00B500B3">
        <w:rPr>
          <w:b/>
          <w:lang w:val="sl-SI"/>
        </w:rPr>
        <w:t>sedam dana duže</w:t>
      </w:r>
      <w:r w:rsidRPr="00296938">
        <w:rPr>
          <w:lang w:val="sl-SI"/>
        </w:rPr>
        <w:t xml:space="preserve"> od </w:t>
      </w:r>
      <w:r w:rsidR="005F04B6">
        <w:rPr>
          <w:lang w:val="sl-SI"/>
        </w:rPr>
        <w:t>ugovorenog</w:t>
      </w:r>
      <w:r w:rsidRPr="00296938">
        <w:rPr>
          <w:lang w:val="sl-SI"/>
        </w:rPr>
        <w:t xml:space="preserve"> roka izvršenja ugovora. </w:t>
      </w:r>
    </w:p>
    <w:p w14:paraId="60AB2F23"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szCs w:val="32"/>
          <w:lang w:val="sr-Latn-ME"/>
        </w:rPr>
      </w:pPr>
      <w:bookmarkStart w:id="8" w:name="_Toc62730559"/>
      <w:r w:rsidRPr="00296938">
        <w:rPr>
          <w:b/>
          <w:szCs w:val="32"/>
          <w:lang w:val="sr-Latn-ME"/>
        </w:rPr>
        <w:t>METODOLOGIJA VREDNOVANJA PONUDA</w:t>
      </w:r>
      <w:bookmarkEnd w:id="8"/>
    </w:p>
    <w:p w14:paraId="223C4A34" w14:textId="5CD8B0AC" w:rsidR="005A2F8E" w:rsidRDefault="005A2F8E" w:rsidP="005A2F8E">
      <w:pPr>
        <w:rPr>
          <w:lang w:val="sr-Latn-ME"/>
        </w:rPr>
      </w:pPr>
    </w:p>
    <w:p w14:paraId="7FFE932B" w14:textId="6460E3E9" w:rsidR="00B65906" w:rsidRDefault="00B65906" w:rsidP="005A2F8E">
      <w:pPr>
        <w:rPr>
          <w:lang w:val="sr-Latn-ME"/>
        </w:rPr>
      </w:pPr>
    </w:p>
    <w:p w14:paraId="74145542" w14:textId="4B17A93B" w:rsidR="00B65906" w:rsidRDefault="00B65906" w:rsidP="005A2F8E">
      <w:pPr>
        <w:rPr>
          <w:lang w:val="sr-Latn-ME"/>
        </w:rPr>
      </w:pPr>
    </w:p>
    <w:p w14:paraId="65C417C5" w14:textId="77777777" w:rsidR="00B65906" w:rsidRPr="00296938" w:rsidRDefault="00B65906" w:rsidP="005A2F8E">
      <w:pPr>
        <w:rPr>
          <w:lang w:val="sr-Latn-ME"/>
        </w:rPr>
      </w:pPr>
    </w:p>
    <w:p w14:paraId="28645C47" w14:textId="77777777" w:rsidR="009022F4" w:rsidRPr="00F53E73" w:rsidRDefault="009022F4" w:rsidP="009022F4">
      <w:pPr>
        <w:jc w:val="both"/>
      </w:pPr>
      <w:proofErr w:type="spellStart"/>
      <w:r w:rsidRPr="00F53E73">
        <w:t>Naručilac</w:t>
      </w:r>
      <w:proofErr w:type="spellEnd"/>
      <w:r w:rsidRPr="00F53E73">
        <w:t xml:space="preserve"> </w:t>
      </w:r>
      <w:proofErr w:type="spellStart"/>
      <w:r w:rsidRPr="00F53E73">
        <w:t>će</w:t>
      </w:r>
      <w:proofErr w:type="spellEnd"/>
      <w:r w:rsidRPr="00F53E73">
        <w:t xml:space="preserve"> u </w:t>
      </w:r>
      <w:proofErr w:type="spellStart"/>
      <w:r w:rsidRPr="00F53E73">
        <w:t>postupku</w:t>
      </w:r>
      <w:proofErr w:type="spellEnd"/>
      <w:r w:rsidRPr="00F53E73">
        <w:t xml:space="preserve"> </w:t>
      </w:r>
      <w:proofErr w:type="spellStart"/>
      <w:r w:rsidRPr="00F53E73">
        <w:t>javne</w:t>
      </w:r>
      <w:proofErr w:type="spellEnd"/>
      <w:r w:rsidRPr="00F53E73">
        <w:t xml:space="preserve"> </w:t>
      </w:r>
      <w:proofErr w:type="spellStart"/>
      <w:r w:rsidRPr="00F53E73">
        <w:t>nabavki</w:t>
      </w:r>
      <w:proofErr w:type="spellEnd"/>
      <w:r w:rsidRPr="00F53E73">
        <w:t xml:space="preserve"> </w:t>
      </w:r>
      <w:proofErr w:type="spellStart"/>
      <w:r w:rsidRPr="00F53E73">
        <w:t>izabrati</w:t>
      </w:r>
      <w:proofErr w:type="spellEnd"/>
      <w:r w:rsidRPr="00F53E73">
        <w:t xml:space="preserve"> </w:t>
      </w:r>
      <w:proofErr w:type="spellStart"/>
      <w:r w:rsidRPr="00F53E73">
        <w:t>ekonomski</w:t>
      </w:r>
      <w:proofErr w:type="spellEnd"/>
      <w:r w:rsidRPr="00F53E73">
        <w:t xml:space="preserve"> </w:t>
      </w:r>
      <w:proofErr w:type="spellStart"/>
      <w:r w:rsidRPr="00F53E73">
        <w:t>najpovoljniju</w:t>
      </w:r>
      <w:proofErr w:type="spellEnd"/>
      <w:r w:rsidRPr="00F53E73">
        <w:t xml:space="preserve"> </w:t>
      </w:r>
      <w:proofErr w:type="spellStart"/>
      <w:r w:rsidRPr="00F53E73">
        <w:t>ponudu</w:t>
      </w:r>
      <w:proofErr w:type="spellEnd"/>
      <w:r w:rsidRPr="00F53E73">
        <w:t xml:space="preserve">, po </w:t>
      </w:r>
      <w:proofErr w:type="spellStart"/>
      <w:r w:rsidRPr="00F53E73">
        <w:t>osnovu</w:t>
      </w:r>
      <w:proofErr w:type="spellEnd"/>
      <w:r w:rsidRPr="00F53E73">
        <w:t xml:space="preserve"> </w:t>
      </w:r>
      <w:proofErr w:type="spellStart"/>
      <w:r w:rsidRPr="00F53E73">
        <w:t>kriterijuma</w:t>
      </w:r>
      <w:proofErr w:type="spellEnd"/>
      <w:r w:rsidRPr="00F53E73">
        <w:t xml:space="preserve">: </w:t>
      </w:r>
    </w:p>
    <w:p w14:paraId="2D34DCF8" w14:textId="77777777" w:rsidR="009022F4" w:rsidRPr="00F53E73" w:rsidRDefault="009022F4" w:rsidP="009022F4">
      <w:pPr>
        <w:jc w:val="both"/>
      </w:pPr>
    </w:p>
    <w:p w14:paraId="600DF361" w14:textId="77777777" w:rsidR="009022F4" w:rsidRPr="00F53E73" w:rsidRDefault="009022F4" w:rsidP="009022F4">
      <w:pPr>
        <w:numPr>
          <w:ilvl w:val="0"/>
          <w:numId w:val="10"/>
        </w:numPr>
        <w:rPr>
          <w:b/>
        </w:rPr>
      </w:pPr>
      <w:proofErr w:type="spellStart"/>
      <w:r>
        <w:rPr>
          <w:b/>
        </w:rPr>
        <w:t>O</w:t>
      </w:r>
      <w:r w:rsidRPr="00F53E73">
        <w:rPr>
          <w:b/>
        </w:rPr>
        <w:t>dnos</w:t>
      </w:r>
      <w:proofErr w:type="spellEnd"/>
      <w:r w:rsidRPr="00F53E73">
        <w:rPr>
          <w:b/>
        </w:rPr>
        <w:t xml:space="preserve"> </w:t>
      </w:r>
      <w:proofErr w:type="spellStart"/>
      <w:r w:rsidRPr="00F53E73">
        <w:rPr>
          <w:b/>
        </w:rPr>
        <w:t>cijene</w:t>
      </w:r>
      <w:proofErr w:type="spellEnd"/>
      <w:r w:rsidRPr="00F53E73">
        <w:rPr>
          <w:b/>
        </w:rPr>
        <w:t xml:space="preserve"> i</w:t>
      </w:r>
      <w:r>
        <w:rPr>
          <w:b/>
        </w:rPr>
        <w:t xml:space="preserve"> </w:t>
      </w:r>
      <w:proofErr w:type="spellStart"/>
      <w:r w:rsidRPr="00F53E73">
        <w:rPr>
          <w:b/>
        </w:rPr>
        <w:t>kvaliteta</w:t>
      </w:r>
      <w:proofErr w:type="spellEnd"/>
    </w:p>
    <w:p w14:paraId="123EAF8D" w14:textId="1AB17B3B" w:rsidR="009022F4" w:rsidRPr="00F53E73" w:rsidRDefault="009022F4" w:rsidP="009022F4">
      <w:pPr>
        <w:numPr>
          <w:ilvl w:val="0"/>
          <w:numId w:val="11"/>
        </w:numPr>
        <w:rPr>
          <w:b/>
        </w:rPr>
      </w:pPr>
      <w:proofErr w:type="spellStart"/>
      <w:r>
        <w:rPr>
          <w:b/>
        </w:rPr>
        <w:t>Parametar</w:t>
      </w:r>
      <w:proofErr w:type="spellEnd"/>
      <w:r>
        <w:rPr>
          <w:b/>
        </w:rPr>
        <w:t xml:space="preserve"> </w:t>
      </w:r>
      <w:proofErr w:type="spellStart"/>
      <w:r>
        <w:rPr>
          <w:b/>
        </w:rPr>
        <w:t>cijena</w:t>
      </w:r>
      <w:proofErr w:type="spellEnd"/>
      <w:r>
        <w:rPr>
          <w:b/>
        </w:rPr>
        <w:t xml:space="preserve"> ………………………………</w:t>
      </w:r>
      <w:r w:rsidR="00B65906">
        <w:rPr>
          <w:b/>
        </w:rPr>
        <w:t>5</w:t>
      </w:r>
      <w:r w:rsidRPr="00F53E73">
        <w:rPr>
          <w:b/>
        </w:rPr>
        <w:t xml:space="preserve">0 </w:t>
      </w:r>
      <w:proofErr w:type="spellStart"/>
      <w:r w:rsidRPr="00F53E73">
        <w:rPr>
          <w:b/>
        </w:rPr>
        <w:t>bodova</w:t>
      </w:r>
      <w:proofErr w:type="spellEnd"/>
    </w:p>
    <w:p w14:paraId="09E16980" w14:textId="1AF5FDA7" w:rsidR="009022F4" w:rsidRPr="00F53E73" w:rsidRDefault="009022F4" w:rsidP="009022F4">
      <w:pPr>
        <w:numPr>
          <w:ilvl w:val="0"/>
          <w:numId w:val="11"/>
        </w:numPr>
        <w:rPr>
          <w:b/>
        </w:rPr>
      </w:pPr>
      <w:proofErr w:type="spellStart"/>
      <w:r>
        <w:rPr>
          <w:b/>
        </w:rPr>
        <w:t>Parametar</w:t>
      </w:r>
      <w:proofErr w:type="spellEnd"/>
      <w:r>
        <w:rPr>
          <w:b/>
        </w:rPr>
        <w:t xml:space="preserve"> </w:t>
      </w:r>
      <w:proofErr w:type="spellStart"/>
      <w:r>
        <w:rPr>
          <w:b/>
        </w:rPr>
        <w:t>kvalitet</w:t>
      </w:r>
      <w:proofErr w:type="spellEnd"/>
      <w:r>
        <w:rPr>
          <w:b/>
        </w:rPr>
        <w:t xml:space="preserve"> – reference </w:t>
      </w:r>
      <w:proofErr w:type="spellStart"/>
      <w:r>
        <w:rPr>
          <w:b/>
        </w:rPr>
        <w:t>stručnog</w:t>
      </w:r>
      <w:proofErr w:type="spellEnd"/>
      <w:r>
        <w:rPr>
          <w:b/>
        </w:rPr>
        <w:t xml:space="preserve"> </w:t>
      </w:r>
      <w:proofErr w:type="spellStart"/>
      <w:r>
        <w:rPr>
          <w:b/>
        </w:rPr>
        <w:t>lica</w:t>
      </w:r>
      <w:proofErr w:type="spellEnd"/>
      <w:r>
        <w:rPr>
          <w:b/>
        </w:rPr>
        <w:t>…………….</w:t>
      </w:r>
      <w:r w:rsidR="00B65906">
        <w:rPr>
          <w:b/>
        </w:rPr>
        <w:t>5</w:t>
      </w:r>
      <w:r w:rsidRPr="00F53E73">
        <w:rPr>
          <w:b/>
        </w:rPr>
        <w:t xml:space="preserve">0 </w:t>
      </w:r>
      <w:proofErr w:type="spellStart"/>
      <w:r w:rsidRPr="00F53E73">
        <w:rPr>
          <w:b/>
        </w:rPr>
        <w:t>bodova</w:t>
      </w:r>
      <w:proofErr w:type="spellEnd"/>
    </w:p>
    <w:p w14:paraId="27990C99" w14:textId="77777777" w:rsidR="009022F4" w:rsidRPr="00F53E73" w:rsidRDefault="009022F4" w:rsidP="009022F4"/>
    <w:p w14:paraId="56572874" w14:textId="363ECEFC" w:rsidR="005A2F8E" w:rsidRDefault="005A2F8E" w:rsidP="005A2F8E">
      <w:pPr>
        <w:rPr>
          <w:lang w:val="sr-Latn-ME"/>
        </w:rPr>
      </w:pPr>
    </w:p>
    <w:p w14:paraId="22975F88" w14:textId="2438B0E9" w:rsidR="005932A6" w:rsidRDefault="005932A6" w:rsidP="005A2F8E">
      <w:pPr>
        <w:rPr>
          <w:lang w:val="sr-Latn-ME"/>
        </w:rPr>
      </w:pPr>
    </w:p>
    <w:p w14:paraId="2DE79F94" w14:textId="29E1CECD" w:rsidR="005932A6" w:rsidRDefault="005932A6" w:rsidP="005A2F8E">
      <w:pPr>
        <w:rPr>
          <w:lang w:val="sr-Latn-ME"/>
        </w:rPr>
      </w:pPr>
    </w:p>
    <w:p w14:paraId="56C766BD" w14:textId="3ABD3973" w:rsidR="005932A6" w:rsidRDefault="005932A6" w:rsidP="005A2F8E">
      <w:pPr>
        <w:rPr>
          <w:lang w:val="sr-Latn-ME"/>
        </w:rPr>
      </w:pPr>
    </w:p>
    <w:p w14:paraId="0851D3FC" w14:textId="77777777" w:rsidR="005932A6" w:rsidRPr="00296938" w:rsidRDefault="005932A6" w:rsidP="005A2F8E">
      <w:pPr>
        <w:rPr>
          <w:lang w:val="sr-Latn-ME"/>
        </w:rPr>
      </w:pPr>
    </w:p>
    <w:p w14:paraId="68B7D549" w14:textId="77777777" w:rsidR="005A2F8E" w:rsidRPr="00296938" w:rsidRDefault="005A2F8E" w:rsidP="005A2F8E">
      <w:pPr>
        <w:pBdr>
          <w:top w:val="single" w:sz="4" w:space="1" w:color="auto"/>
          <w:left w:val="single" w:sz="4" w:space="4" w:color="auto"/>
          <w:bottom w:val="single" w:sz="4" w:space="1" w:color="auto"/>
          <w:right w:val="single" w:sz="4" w:space="4" w:color="auto"/>
        </w:pBdr>
        <w:jc w:val="both"/>
        <w:rPr>
          <w:i/>
          <w:color w:val="000000"/>
          <w:lang w:val="sr-Latn-ME"/>
        </w:rPr>
      </w:pPr>
    </w:p>
    <w:p w14:paraId="0D6CCC8F" w14:textId="77777777"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proofErr w:type="spellStart"/>
      <w:r w:rsidRPr="00ED781B">
        <w:rPr>
          <w:color w:val="000000"/>
          <w:sz w:val="22"/>
          <w:szCs w:val="22"/>
        </w:rPr>
        <w:t>Broj</w:t>
      </w:r>
      <w:proofErr w:type="spellEnd"/>
      <w:r w:rsidRPr="00ED781B">
        <w:rPr>
          <w:color w:val="000000"/>
          <w:sz w:val="22"/>
          <w:szCs w:val="22"/>
        </w:rPr>
        <w:t xml:space="preserve"> </w:t>
      </w:r>
      <w:proofErr w:type="spellStart"/>
      <w:r w:rsidRPr="00ED781B">
        <w:rPr>
          <w:color w:val="000000"/>
          <w:sz w:val="22"/>
          <w:szCs w:val="22"/>
        </w:rPr>
        <w:t>bodova</w:t>
      </w:r>
      <w:proofErr w:type="spellEnd"/>
      <w:r w:rsidRPr="00ED781B">
        <w:rPr>
          <w:color w:val="000000"/>
          <w:sz w:val="22"/>
          <w:szCs w:val="22"/>
        </w:rPr>
        <w:t xml:space="preserve"> po </w:t>
      </w:r>
      <w:proofErr w:type="spellStart"/>
      <w:r w:rsidRPr="00ED781B">
        <w:rPr>
          <w:color w:val="000000"/>
          <w:sz w:val="22"/>
          <w:szCs w:val="22"/>
        </w:rPr>
        <w:t>osnovu</w:t>
      </w:r>
      <w:proofErr w:type="spellEnd"/>
      <w:r w:rsidRPr="00ED781B">
        <w:rPr>
          <w:color w:val="000000"/>
          <w:sz w:val="22"/>
          <w:szCs w:val="22"/>
        </w:rPr>
        <w:t xml:space="preserve"> </w:t>
      </w:r>
      <w:proofErr w:type="spellStart"/>
      <w:r w:rsidRPr="00ED781B">
        <w:rPr>
          <w:color w:val="000000"/>
          <w:sz w:val="22"/>
          <w:szCs w:val="22"/>
        </w:rPr>
        <w:t>vrednovanja</w:t>
      </w:r>
      <w:proofErr w:type="spellEnd"/>
      <w:r w:rsidRPr="00ED781B">
        <w:rPr>
          <w:color w:val="000000"/>
          <w:sz w:val="22"/>
          <w:szCs w:val="22"/>
        </w:rPr>
        <w:t xml:space="preserve"> </w:t>
      </w:r>
      <w:proofErr w:type="spellStart"/>
      <w:r w:rsidRPr="00ED781B">
        <w:rPr>
          <w:color w:val="000000"/>
          <w:sz w:val="22"/>
          <w:szCs w:val="22"/>
        </w:rPr>
        <w:t>cijene</w:t>
      </w:r>
      <w:proofErr w:type="spellEnd"/>
      <w:r w:rsidRPr="00ED781B">
        <w:rPr>
          <w:color w:val="000000"/>
          <w:sz w:val="22"/>
          <w:szCs w:val="22"/>
        </w:rPr>
        <w:t>:</w:t>
      </w:r>
    </w:p>
    <w:p w14:paraId="21F04E10" w14:textId="77777777"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p>
    <w:p w14:paraId="1AEF7390" w14:textId="660F182B"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proofErr w:type="spellStart"/>
      <w:r w:rsidRPr="00ED781B">
        <w:rPr>
          <w:color w:val="000000"/>
          <w:sz w:val="22"/>
          <w:szCs w:val="22"/>
        </w:rPr>
        <w:t>Najniža</w:t>
      </w:r>
      <w:proofErr w:type="spellEnd"/>
      <w:r w:rsidRPr="00ED781B">
        <w:rPr>
          <w:color w:val="000000"/>
          <w:sz w:val="22"/>
          <w:szCs w:val="22"/>
        </w:rPr>
        <w:t xml:space="preserve"> </w:t>
      </w:r>
      <w:proofErr w:type="spellStart"/>
      <w:r w:rsidRPr="00ED781B">
        <w:rPr>
          <w:color w:val="000000"/>
          <w:sz w:val="22"/>
          <w:szCs w:val="22"/>
        </w:rPr>
        <w:t>ponuđena</w:t>
      </w:r>
      <w:proofErr w:type="spellEnd"/>
      <w:r w:rsidRPr="00ED781B">
        <w:rPr>
          <w:color w:val="000000"/>
          <w:sz w:val="22"/>
          <w:szCs w:val="22"/>
        </w:rPr>
        <w:t xml:space="preserve"> </w:t>
      </w:r>
      <w:proofErr w:type="spellStart"/>
      <w:r w:rsidRPr="00ED781B">
        <w:rPr>
          <w:color w:val="000000"/>
          <w:sz w:val="22"/>
          <w:szCs w:val="22"/>
        </w:rPr>
        <w:t>cijena</w:t>
      </w:r>
      <w:proofErr w:type="spellEnd"/>
      <w:r w:rsidRPr="00ED781B">
        <w:rPr>
          <w:color w:val="000000"/>
          <w:sz w:val="22"/>
          <w:szCs w:val="22"/>
        </w:rPr>
        <w:t xml:space="preserve"> = </w:t>
      </w:r>
      <w:r w:rsidR="00B65906">
        <w:rPr>
          <w:color w:val="000000"/>
          <w:sz w:val="22"/>
          <w:szCs w:val="22"/>
        </w:rPr>
        <w:t>5</w:t>
      </w:r>
      <w:r w:rsidRPr="00ED781B">
        <w:rPr>
          <w:color w:val="000000"/>
          <w:sz w:val="22"/>
          <w:szCs w:val="22"/>
        </w:rPr>
        <w:t xml:space="preserve">0 </w:t>
      </w:r>
      <w:proofErr w:type="spellStart"/>
      <w:r w:rsidRPr="00ED781B">
        <w:rPr>
          <w:color w:val="000000"/>
          <w:sz w:val="22"/>
          <w:szCs w:val="22"/>
        </w:rPr>
        <w:t>bodova</w:t>
      </w:r>
      <w:proofErr w:type="spellEnd"/>
    </w:p>
    <w:p w14:paraId="6F31142E" w14:textId="00BFCA69"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proofErr w:type="spellStart"/>
      <w:r w:rsidRPr="00ED781B">
        <w:rPr>
          <w:color w:val="000000"/>
          <w:sz w:val="22"/>
          <w:szCs w:val="22"/>
        </w:rPr>
        <w:t>Broj</w:t>
      </w:r>
      <w:proofErr w:type="spellEnd"/>
      <w:r w:rsidRPr="00ED781B">
        <w:rPr>
          <w:color w:val="000000"/>
          <w:sz w:val="22"/>
          <w:szCs w:val="22"/>
        </w:rPr>
        <w:t xml:space="preserve"> </w:t>
      </w:r>
      <w:proofErr w:type="spellStart"/>
      <w:r w:rsidRPr="00ED781B">
        <w:rPr>
          <w:color w:val="000000"/>
          <w:sz w:val="22"/>
          <w:szCs w:val="22"/>
        </w:rPr>
        <w:t>bodova</w:t>
      </w:r>
      <w:proofErr w:type="spellEnd"/>
      <w:r w:rsidRPr="00ED781B">
        <w:rPr>
          <w:color w:val="000000"/>
          <w:sz w:val="22"/>
          <w:szCs w:val="22"/>
        </w:rPr>
        <w:t xml:space="preserve"> za </w:t>
      </w:r>
      <w:proofErr w:type="spellStart"/>
      <w:r w:rsidRPr="00ED781B">
        <w:rPr>
          <w:color w:val="000000"/>
          <w:sz w:val="22"/>
          <w:szCs w:val="22"/>
        </w:rPr>
        <w:t>ponuđenu</w:t>
      </w:r>
      <w:proofErr w:type="spellEnd"/>
      <w:r w:rsidRPr="00ED781B">
        <w:rPr>
          <w:color w:val="000000"/>
          <w:sz w:val="22"/>
          <w:szCs w:val="22"/>
        </w:rPr>
        <w:t xml:space="preserve"> </w:t>
      </w:r>
      <w:proofErr w:type="spellStart"/>
      <w:r w:rsidRPr="00ED781B">
        <w:rPr>
          <w:color w:val="000000"/>
          <w:sz w:val="22"/>
          <w:szCs w:val="22"/>
        </w:rPr>
        <w:t>cijenu</w:t>
      </w:r>
      <w:proofErr w:type="spellEnd"/>
      <w:r w:rsidRPr="00ED781B">
        <w:rPr>
          <w:color w:val="000000"/>
          <w:sz w:val="22"/>
          <w:szCs w:val="22"/>
        </w:rPr>
        <w:t xml:space="preserve"> </w:t>
      </w:r>
      <w:proofErr w:type="spellStart"/>
      <w:r w:rsidRPr="00ED781B">
        <w:rPr>
          <w:color w:val="000000"/>
          <w:sz w:val="22"/>
          <w:szCs w:val="22"/>
        </w:rPr>
        <w:t>konkretnog</w:t>
      </w:r>
      <w:proofErr w:type="spellEnd"/>
      <w:r w:rsidRPr="00ED781B">
        <w:rPr>
          <w:color w:val="000000"/>
          <w:sz w:val="22"/>
          <w:szCs w:val="22"/>
        </w:rPr>
        <w:t xml:space="preserve"> </w:t>
      </w:r>
      <w:proofErr w:type="spellStart"/>
      <w:r w:rsidRPr="00ED781B">
        <w:rPr>
          <w:color w:val="000000"/>
          <w:sz w:val="22"/>
          <w:szCs w:val="22"/>
        </w:rPr>
        <w:t>ponuđača</w:t>
      </w:r>
      <w:proofErr w:type="spellEnd"/>
      <w:r w:rsidRPr="00ED781B">
        <w:rPr>
          <w:color w:val="000000"/>
          <w:sz w:val="22"/>
          <w:szCs w:val="22"/>
        </w:rPr>
        <w:t xml:space="preserve"> = </w:t>
      </w:r>
      <w:proofErr w:type="spellStart"/>
      <w:r w:rsidRPr="00ED781B">
        <w:rPr>
          <w:color w:val="000000"/>
          <w:sz w:val="22"/>
          <w:szCs w:val="22"/>
        </w:rPr>
        <w:t>najniža</w:t>
      </w:r>
      <w:proofErr w:type="spellEnd"/>
      <w:r w:rsidRPr="00ED781B">
        <w:rPr>
          <w:color w:val="000000"/>
          <w:sz w:val="22"/>
          <w:szCs w:val="22"/>
        </w:rPr>
        <w:t xml:space="preserve"> </w:t>
      </w:r>
      <w:proofErr w:type="spellStart"/>
      <w:r w:rsidRPr="00ED781B">
        <w:rPr>
          <w:color w:val="000000"/>
          <w:sz w:val="22"/>
          <w:szCs w:val="22"/>
        </w:rPr>
        <w:t>ponuđena</w:t>
      </w:r>
      <w:proofErr w:type="spellEnd"/>
      <w:r w:rsidRPr="00ED781B">
        <w:rPr>
          <w:color w:val="000000"/>
          <w:sz w:val="22"/>
          <w:szCs w:val="22"/>
        </w:rPr>
        <w:t xml:space="preserve"> </w:t>
      </w:r>
      <w:proofErr w:type="spellStart"/>
      <w:r w:rsidRPr="00ED781B">
        <w:rPr>
          <w:color w:val="000000"/>
          <w:sz w:val="22"/>
          <w:szCs w:val="22"/>
        </w:rPr>
        <w:t>cijena</w:t>
      </w:r>
      <w:proofErr w:type="spellEnd"/>
      <w:r w:rsidRPr="00ED781B">
        <w:rPr>
          <w:color w:val="000000"/>
          <w:sz w:val="22"/>
          <w:szCs w:val="22"/>
        </w:rPr>
        <w:t xml:space="preserve"> / </w:t>
      </w:r>
      <w:proofErr w:type="spellStart"/>
      <w:r w:rsidRPr="00ED781B">
        <w:rPr>
          <w:color w:val="000000"/>
          <w:sz w:val="22"/>
          <w:szCs w:val="22"/>
        </w:rPr>
        <w:t>ponuđena</w:t>
      </w:r>
      <w:proofErr w:type="spellEnd"/>
      <w:r w:rsidRPr="00ED781B">
        <w:rPr>
          <w:color w:val="000000"/>
          <w:sz w:val="22"/>
          <w:szCs w:val="22"/>
        </w:rPr>
        <w:t xml:space="preserve"> </w:t>
      </w:r>
      <w:proofErr w:type="spellStart"/>
      <w:r w:rsidRPr="00ED781B">
        <w:rPr>
          <w:color w:val="000000"/>
          <w:sz w:val="22"/>
          <w:szCs w:val="22"/>
        </w:rPr>
        <w:t>cijena</w:t>
      </w:r>
      <w:proofErr w:type="spellEnd"/>
      <w:r w:rsidRPr="00ED781B">
        <w:rPr>
          <w:color w:val="000000"/>
          <w:sz w:val="22"/>
          <w:szCs w:val="22"/>
        </w:rPr>
        <w:t xml:space="preserve"> </w:t>
      </w:r>
      <w:proofErr w:type="spellStart"/>
      <w:r w:rsidRPr="00ED781B">
        <w:rPr>
          <w:color w:val="000000"/>
          <w:sz w:val="22"/>
          <w:szCs w:val="22"/>
        </w:rPr>
        <w:t>konkretnog</w:t>
      </w:r>
      <w:proofErr w:type="spellEnd"/>
      <w:r w:rsidRPr="00ED781B">
        <w:rPr>
          <w:color w:val="000000"/>
          <w:sz w:val="22"/>
          <w:szCs w:val="22"/>
        </w:rPr>
        <w:t xml:space="preserve"> </w:t>
      </w:r>
      <w:proofErr w:type="spellStart"/>
      <w:r w:rsidRPr="00ED781B">
        <w:rPr>
          <w:color w:val="000000"/>
          <w:sz w:val="22"/>
          <w:szCs w:val="22"/>
        </w:rPr>
        <w:t>ponuđača</w:t>
      </w:r>
      <w:proofErr w:type="spellEnd"/>
      <w:r w:rsidRPr="00ED781B">
        <w:rPr>
          <w:color w:val="000000"/>
          <w:sz w:val="22"/>
          <w:szCs w:val="22"/>
        </w:rPr>
        <w:t xml:space="preserve"> x </w:t>
      </w:r>
      <w:r w:rsidR="00B65906">
        <w:rPr>
          <w:color w:val="000000"/>
          <w:sz w:val="22"/>
          <w:szCs w:val="22"/>
        </w:rPr>
        <w:t>5</w:t>
      </w:r>
      <w:r w:rsidRPr="00ED781B">
        <w:rPr>
          <w:color w:val="000000"/>
          <w:sz w:val="22"/>
          <w:szCs w:val="22"/>
        </w:rPr>
        <w:t>0</w:t>
      </w:r>
    </w:p>
    <w:p w14:paraId="48E023BE" w14:textId="77777777"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p>
    <w:p w14:paraId="16D2D743" w14:textId="58C4BE70" w:rsidR="002A5EC9" w:rsidRDefault="002A5EC9" w:rsidP="002A5EC9">
      <w:pPr>
        <w:pBdr>
          <w:top w:val="single" w:sz="4" w:space="1" w:color="auto"/>
          <w:left w:val="single" w:sz="4" w:space="4" w:color="auto"/>
          <w:bottom w:val="single" w:sz="4" w:space="1" w:color="auto"/>
          <w:right w:val="single" w:sz="4" w:space="4" w:color="auto"/>
        </w:pBdr>
        <w:jc w:val="both"/>
        <w:rPr>
          <w:color w:val="000000"/>
          <w:sz w:val="22"/>
          <w:szCs w:val="22"/>
        </w:rPr>
      </w:pPr>
      <w:proofErr w:type="spellStart"/>
      <w:r w:rsidRPr="002A5EC9">
        <w:rPr>
          <w:color w:val="000000"/>
          <w:sz w:val="22"/>
          <w:szCs w:val="22"/>
        </w:rPr>
        <w:t>Broj</w:t>
      </w:r>
      <w:proofErr w:type="spellEnd"/>
      <w:r w:rsidRPr="002A5EC9">
        <w:rPr>
          <w:color w:val="000000"/>
          <w:sz w:val="22"/>
          <w:szCs w:val="22"/>
        </w:rPr>
        <w:t xml:space="preserve"> </w:t>
      </w:r>
      <w:proofErr w:type="spellStart"/>
      <w:r w:rsidRPr="002A5EC9">
        <w:rPr>
          <w:color w:val="000000"/>
          <w:sz w:val="22"/>
          <w:szCs w:val="22"/>
        </w:rPr>
        <w:t>bodova</w:t>
      </w:r>
      <w:proofErr w:type="spellEnd"/>
      <w:r w:rsidRPr="002A5EC9">
        <w:rPr>
          <w:color w:val="000000"/>
          <w:sz w:val="22"/>
          <w:szCs w:val="22"/>
        </w:rPr>
        <w:t xml:space="preserve"> po </w:t>
      </w:r>
      <w:proofErr w:type="spellStart"/>
      <w:r w:rsidRPr="002A5EC9">
        <w:rPr>
          <w:color w:val="000000"/>
          <w:sz w:val="22"/>
          <w:szCs w:val="22"/>
        </w:rPr>
        <w:t>osnovu</w:t>
      </w:r>
      <w:proofErr w:type="spellEnd"/>
      <w:r w:rsidRPr="002A5EC9">
        <w:rPr>
          <w:color w:val="000000"/>
          <w:sz w:val="22"/>
          <w:szCs w:val="22"/>
        </w:rPr>
        <w:t xml:space="preserve"> </w:t>
      </w:r>
      <w:proofErr w:type="spellStart"/>
      <w:r w:rsidRPr="002A5EC9">
        <w:rPr>
          <w:color w:val="000000"/>
          <w:sz w:val="22"/>
          <w:szCs w:val="22"/>
        </w:rPr>
        <w:t>vrednovanja</w:t>
      </w:r>
      <w:proofErr w:type="spellEnd"/>
      <w:r w:rsidRPr="002A5EC9">
        <w:rPr>
          <w:color w:val="000000"/>
          <w:sz w:val="22"/>
          <w:szCs w:val="22"/>
        </w:rPr>
        <w:t xml:space="preserve"> </w:t>
      </w:r>
      <w:proofErr w:type="spellStart"/>
      <w:r w:rsidRPr="002A5EC9">
        <w:rPr>
          <w:color w:val="000000"/>
          <w:sz w:val="22"/>
          <w:szCs w:val="22"/>
        </w:rPr>
        <w:t>referenci</w:t>
      </w:r>
      <w:proofErr w:type="spellEnd"/>
      <w:r w:rsidRPr="002A5EC9">
        <w:rPr>
          <w:color w:val="000000"/>
          <w:sz w:val="22"/>
          <w:szCs w:val="22"/>
        </w:rPr>
        <w:t xml:space="preserve"> </w:t>
      </w:r>
      <w:proofErr w:type="spellStart"/>
      <w:r w:rsidRPr="002A5EC9">
        <w:rPr>
          <w:color w:val="000000"/>
          <w:sz w:val="22"/>
          <w:szCs w:val="22"/>
        </w:rPr>
        <w:t>kao</w:t>
      </w:r>
      <w:proofErr w:type="spellEnd"/>
      <w:r w:rsidRPr="002A5EC9">
        <w:rPr>
          <w:color w:val="000000"/>
          <w:sz w:val="22"/>
          <w:szCs w:val="22"/>
        </w:rPr>
        <w:t xml:space="preserve"> </w:t>
      </w:r>
      <w:proofErr w:type="spellStart"/>
      <w:r w:rsidRPr="002A5EC9">
        <w:rPr>
          <w:color w:val="000000"/>
          <w:sz w:val="22"/>
          <w:szCs w:val="22"/>
        </w:rPr>
        <w:t>mjerila</w:t>
      </w:r>
      <w:proofErr w:type="spellEnd"/>
      <w:r w:rsidRPr="002A5EC9">
        <w:rPr>
          <w:color w:val="000000"/>
          <w:sz w:val="22"/>
          <w:szCs w:val="22"/>
        </w:rPr>
        <w:t xml:space="preserve"> </w:t>
      </w:r>
      <w:proofErr w:type="spellStart"/>
      <w:r w:rsidRPr="002A5EC9">
        <w:rPr>
          <w:color w:val="000000"/>
          <w:sz w:val="22"/>
          <w:szCs w:val="22"/>
        </w:rPr>
        <w:t>kvaliteta</w:t>
      </w:r>
      <w:proofErr w:type="spellEnd"/>
      <w:r w:rsidRPr="002A5EC9">
        <w:rPr>
          <w:color w:val="000000"/>
          <w:sz w:val="22"/>
          <w:szCs w:val="22"/>
        </w:rPr>
        <w:t>:</w:t>
      </w:r>
      <w:r w:rsidRPr="00ED781B">
        <w:rPr>
          <w:color w:val="000000"/>
          <w:sz w:val="22"/>
          <w:szCs w:val="22"/>
        </w:rPr>
        <w:t xml:space="preserve"> </w:t>
      </w:r>
    </w:p>
    <w:p w14:paraId="0ECAB38C" w14:textId="1156AD2C"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p>
    <w:p w14:paraId="34219D66" w14:textId="77777777"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proofErr w:type="spellStart"/>
      <w:r w:rsidRPr="00B65906">
        <w:rPr>
          <w:color w:val="000000"/>
          <w:sz w:val="22"/>
          <w:szCs w:val="22"/>
        </w:rPr>
        <w:t>Parametar</w:t>
      </w:r>
      <w:proofErr w:type="spellEnd"/>
      <w:r w:rsidRPr="00B65906">
        <w:rPr>
          <w:color w:val="000000"/>
          <w:sz w:val="22"/>
          <w:szCs w:val="22"/>
        </w:rPr>
        <w:t xml:space="preserve"> </w:t>
      </w:r>
      <w:proofErr w:type="spellStart"/>
      <w:r w:rsidRPr="00B65906">
        <w:rPr>
          <w:color w:val="000000"/>
          <w:sz w:val="22"/>
          <w:szCs w:val="22"/>
        </w:rPr>
        <w:t>kvalitet</w:t>
      </w:r>
      <w:proofErr w:type="spellEnd"/>
      <w:r w:rsidRPr="00B65906">
        <w:rPr>
          <w:color w:val="000000"/>
          <w:sz w:val="22"/>
          <w:szCs w:val="22"/>
        </w:rPr>
        <w:t xml:space="preserve"> – </w:t>
      </w:r>
      <w:proofErr w:type="spellStart"/>
      <w:r w:rsidRPr="00B65906">
        <w:rPr>
          <w:color w:val="000000"/>
          <w:sz w:val="22"/>
          <w:szCs w:val="22"/>
        </w:rPr>
        <w:t>Referenca</w:t>
      </w:r>
      <w:proofErr w:type="spellEnd"/>
      <w:r w:rsidRPr="00B65906">
        <w:rPr>
          <w:color w:val="000000"/>
          <w:sz w:val="22"/>
          <w:szCs w:val="22"/>
        </w:rPr>
        <w:t xml:space="preserve"> </w:t>
      </w:r>
      <w:proofErr w:type="spellStart"/>
      <w:r w:rsidRPr="00B65906">
        <w:rPr>
          <w:color w:val="000000"/>
          <w:sz w:val="22"/>
          <w:szCs w:val="22"/>
        </w:rPr>
        <w:t>ponuđača</w:t>
      </w:r>
      <w:proofErr w:type="spellEnd"/>
      <w:r w:rsidRPr="00B65906">
        <w:rPr>
          <w:color w:val="000000"/>
          <w:sz w:val="22"/>
          <w:szCs w:val="22"/>
        </w:rPr>
        <w:t xml:space="preserve"> u </w:t>
      </w:r>
      <w:proofErr w:type="spellStart"/>
      <w:r w:rsidRPr="00B65906">
        <w:rPr>
          <w:color w:val="000000"/>
          <w:sz w:val="22"/>
          <w:szCs w:val="22"/>
        </w:rPr>
        <w:t>poslednjih</w:t>
      </w:r>
      <w:proofErr w:type="spellEnd"/>
      <w:r w:rsidRPr="00B65906">
        <w:rPr>
          <w:color w:val="000000"/>
          <w:sz w:val="22"/>
          <w:szCs w:val="22"/>
        </w:rPr>
        <w:t xml:space="preserve"> pet </w:t>
      </w:r>
      <w:proofErr w:type="spellStart"/>
      <w:r w:rsidRPr="00B65906">
        <w:rPr>
          <w:color w:val="000000"/>
          <w:sz w:val="22"/>
          <w:szCs w:val="22"/>
        </w:rPr>
        <w:t>godina</w:t>
      </w:r>
      <w:proofErr w:type="spellEnd"/>
      <w:r w:rsidRPr="00B65906">
        <w:rPr>
          <w:color w:val="000000"/>
          <w:sz w:val="22"/>
          <w:szCs w:val="22"/>
        </w:rPr>
        <w:t xml:space="preserve"> da je </w:t>
      </w:r>
      <w:proofErr w:type="spellStart"/>
      <w:r w:rsidRPr="00B65906">
        <w:rPr>
          <w:color w:val="000000"/>
          <w:sz w:val="22"/>
          <w:szCs w:val="22"/>
        </w:rPr>
        <w:t>uspješno</w:t>
      </w:r>
      <w:proofErr w:type="spellEnd"/>
      <w:r w:rsidRPr="00B65906">
        <w:rPr>
          <w:color w:val="000000"/>
          <w:sz w:val="22"/>
          <w:szCs w:val="22"/>
        </w:rPr>
        <w:t xml:space="preserve"> </w:t>
      </w:r>
      <w:proofErr w:type="spellStart"/>
      <w:r w:rsidRPr="00B65906">
        <w:rPr>
          <w:color w:val="000000"/>
          <w:sz w:val="22"/>
          <w:szCs w:val="22"/>
        </w:rPr>
        <w:t>realizovao</w:t>
      </w:r>
      <w:proofErr w:type="spellEnd"/>
      <w:r w:rsidRPr="00B65906">
        <w:rPr>
          <w:color w:val="000000"/>
          <w:sz w:val="22"/>
          <w:szCs w:val="22"/>
        </w:rPr>
        <w:t xml:space="preserve"> </w:t>
      </w:r>
      <w:proofErr w:type="spellStart"/>
      <w:r w:rsidRPr="00B65906">
        <w:rPr>
          <w:color w:val="000000"/>
          <w:sz w:val="22"/>
          <w:szCs w:val="22"/>
        </w:rPr>
        <w:t>uslugu</w:t>
      </w:r>
      <w:proofErr w:type="spellEnd"/>
      <w:r w:rsidRPr="00B65906">
        <w:rPr>
          <w:color w:val="000000"/>
          <w:sz w:val="22"/>
          <w:szCs w:val="22"/>
        </w:rPr>
        <w:t xml:space="preserve"> </w:t>
      </w:r>
      <w:proofErr w:type="spellStart"/>
      <w:r w:rsidRPr="00B65906">
        <w:rPr>
          <w:color w:val="000000"/>
          <w:sz w:val="22"/>
          <w:szCs w:val="22"/>
        </w:rPr>
        <w:t>razvoja</w:t>
      </w:r>
      <w:proofErr w:type="spellEnd"/>
      <w:r w:rsidRPr="00B65906">
        <w:rPr>
          <w:color w:val="000000"/>
          <w:sz w:val="22"/>
          <w:szCs w:val="22"/>
        </w:rPr>
        <w:t xml:space="preserve"> </w:t>
      </w:r>
      <w:proofErr w:type="spellStart"/>
      <w:r w:rsidRPr="00B65906">
        <w:rPr>
          <w:color w:val="000000"/>
          <w:sz w:val="22"/>
          <w:szCs w:val="22"/>
        </w:rPr>
        <w:t>ili</w:t>
      </w:r>
      <w:proofErr w:type="spellEnd"/>
      <w:r w:rsidRPr="00B65906">
        <w:rPr>
          <w:color w:val="000000"/>
          <w:sz w:val="22"/>
          <w:szCs w:val="22"/>
        </w:rPr>
        <w:t xml:space="preserve"> </w:t>
      </w:r>
      <w:proofErr w:type="spellStart"/>
      <w:r w:rsidRPr="00B65906">
        <w:rPr>
          <w:color w:val="000000"/>
          <w:sz w:val="22"/>
          <w:szCs w:val="22"/>
        </w:rPr>
        <w:t>implementacije</w:t>
      </w:r>
      <w:proofErr w:type="spellEnd"/>
      <w:r w:rsidRPr="00B65906">
        <w:rPr>
          <w:color w:val="000000"/>
          <w:sz w:val="22"/>
          <w:szCs w:val="22"/>
        </w:rPr>
        <w:t xml:space="preserve"> </w:t>
      </w:r>
      <w:proofErr w:type="spellStart"/>
      <w:r w:rsidRPr="00B65906">
        <w:rPr>
          <w:color w:val="000000"/>
          <w:sz w:val="22"/>
          <w:szCs w:val="22"/>
        </w:rPr>
        <w:t>ili</w:t>
      </w:r>
      <w:proofErr w:type="spellEnd"/>
      <w:r w:rsidRPr="00B65906">
        <w:rPr>
          <w:color w:val="000000"/>
          <w:sz w:val="22"/>
          <w:szCs w:val="22"/>
        </w:rPr>
        <w:t xml:space="preserve"> </w:t>
      </w:r>
      <w:proofErr w:type="spellStart"/>
      <w:r w:rsidRPr="00B65906">
        <w:rPr>
          <w:color w:val="000000"/>
          <w:sz w:val="22"/>
          <w:szCs w:val="22"/>
        </w:rPr>
        <w:t>održavanja</w:t>
      </w:r>
      <w:proofErr w:type="spellEnd"/>
      <w:r w:rsidRPr="00B65906">
        <w:rPr>
          <w:color w:val="000000"/>
          <w:sz w:val="22"/>
          <w:szCs w:val="22"/>
        </w:rPr>
        <w:t xml:space="preserve"> </w:t>
      </w:r>
      <w:proofErr w:type="spellStart"/>
      <w:r w:rsidRPr="00B65906">
        <w:rPr>
          <w:color w:val="000000"/>
          <w:sz w:val="22"/>
          <w:szCs w:val="22"/>
        </w:rPr>
        <w:t>informacionih</w:t>
      </w:r>
      <w:proofErr w:type="spellEnd"/>
      <w:r w:rsidRPr="00B65906">
        <w:rPr>
          <w:color w:val="000000"/>
          <w:sz w:val="22"/>
          <w:szCs w:val="22"/>
        </w:rPr>
        <w:t xml:space="preserve"> </w:t>
      </w:r>
      <w:proofErr w:type="spellStart"/>
      <w:r w:rsidRPr="00B65906">
        <w:rPr>
          <w:color w:val="000000"/>
          <w:sz w:val="22"/>
          <w:szCs w:val="22"/>
        </w:rPr>
        <w:t>sistema</w:t>
      </w:r>
      <w:proofErr w:type="spellEnd"/>
      <w:r w:rsidRPr="00B65906">
        <w:rPr>
          <w:color w:val="000000"/>
          <w:sz w:val="22"/>
          <w:szCs w:val="22"/>
        </w:rPr>
        <w:t xml:space="preserve"> za </w:t>
      </w:r>
      <w:proofErr w:type="spellStart"/>
      <w:r w:rsidRPr="00B65906">
        <w:rPr>
          <w:color w:val="000000"/>
          <w:sz w:val="22"/>
          <w:szCs w:val="22"/>
        </w:rPr>
        <w:t>evidenciju</w:t>
      </w:r>
      <w:proofErr w:type="spellEnd"/>
      <w:r w:rsidRPr="00B65906">
        <w:rPr>
          <w:color w:val="000000"/>
          <w:sz w:val="22"/>
          <w:szCs w:val="22"/>
        </w:rPr>
        <w:t xml:space="preserve"> </w:t>
      </w:r>
      <w:proofErr w:type="spellStart"/>
      <w:r w:rsidRPr="00B65906">
        <w:rPr>
          <w:color w:val="000000"/>
          <w:sz w:val="22"/>
          <w:szCs w:val="22"/>
        </w:rPr>
        <w:t>predmeta</w:t>
      </w:r>
      <w:proofErr w:type="spellEnd"/>
      <w:r w:rsidRPr="00B65906">
        <w:rPr>
          <w:color w:val="000000"/>
          <w:sz w:val="22"/>
          <w:szCs w:val="22"/>
        </w:rPr>
        <w:t xml:space="preserve"> </w:t>
      </w:r>
      <w:proofErr w:type="spellStart"/>
      <w:r w:rsidRPr="00B65906">
        <w:rPr>
          <w:color w:val="000000"/>
          <w:sz w:val="22"/>
          <w:szCs w:val="22"/>
        </w:rPr>
        <w:t>iz</w:t>
      </w:r>
      <w:proofErr w:type="spellEnd"/>
      <w:r w:rsidRPr="00B65906">
        <w:rPr>
          <w:color w:val="000000"/>
          <w:sz w:val="22"/>
          <w:szCs w:val="22"/>
        </w:rPr>
        <w:t xml:space="preserve"> </w:t>
      </w:r>
      <w:proofErr w:type="spellStart"/>
      <w:r w:rsidRPr="00B65906">
        <w:rPr>
          <w:color w:val="000000"/>
          <w:sz w:val="22"/>
          <w:szCs w:val="22"/>
        </w:rPr>
        <w:t>međunarodne</w:t>
      </w:r>
      <w:proofErr w:type="spellEnd"/>
      <w:r w:rsidRPr="00B65906">
        <w:rPr>
          <w:color w:val="000000"/>
          <w:sz w:val="22"/>
          <w:szCs w:val="22"/>
        </w:rPr>
        <w:t xml:space="preserve"> </w:t>
      </w:r>
      <w:proofErr w:type="spellStart"/>
      <w:r w:rsidRPr="00B65906">
        <w:rPr>
          <w:color w:val="000000"/>
          <w:sz w:val="22"/>
          <w:szCs w:val="22"/>
        </w:rPr>
        <w:t>pravne</w:t>
      </w:r>
      <w:proofErr w:type="spellEnd"/>
      <w:r w:rsidRPr="00B65906">
        <w:rPr>
          <w:color w:val="000000"/>
          <w:sz w:val="22"/>
          <w:szCs w:val="22"/>
        </w:rPr>
        <w:t xml:space="preserve"> </w:t>
      </w:r>
      <w:proofErr w:type="spellStart"/>
      <w:r w:rsidRPr="00B65906">
        <w:rPr>
          <w:color w:val="000000"/>
          <w:sz w:val="22"/>
          <w:szCs w:val="22"/>
        </w:rPr>
        <w:t>pomoći</w:t>
      </w:r>
      <w:proofErr w:type="spellEnd"/>
      <w:r w:rsidRPr="00B65906">
        <w:rPr>
          <w:color w:val="000000"/>
          <w:sz w:val="22"/>
          <w:szCs w:val="22"/>
        </w:rPr>
        <w:t xml:space="preserve"> u </w:t>
      </w:r>
      <w:proofErr w:type="spellStart"/>
      <w:r w:rsidRPr="00B65906">
        <w:rPr>
          <w:color w:val="000000"/>
          <w:sz w:val="22"/>
          <w:szCs w:val="22"/>
        </w:rPr>
        <w:t>pravosudnim</w:t>
      </w:r>
      <w:proofErr w:type="spellEnd"/>
      <w:r w:rsidRPr="00B65906">
        <w:rPr>
          <w:color w:val="000000"/>
          <w:sz w:val="22"/>
          <w:szCs w:val="22"/>
        </w:rPr>
        <w:t xml:space="preserve"> </w:t>
      </w:r>
      <w:proofErr w:type="spellStart"/>
      <w:r w:rsidRPr="00B65906">
        <w:rPr>
          <w:color w:val="000000"/>
          <w:sz w:val="22"/>
          <w:szCs w:val="22"/>
        </w:rPr>
        <w:t>institucijama</w:t>
      </w:r>
      <w:proofErr w:type="spellEnd"/>
      <w:r w:rsidRPr="00B65906">
        <w:rPr>
          <w:color w:val="000000"/>
          <w:sz w:val="22"/>
          <w:szCs w:val="22"/>
        </w:rPr>
        <w:t xml:space="preserve">, u </w:t>
      </w:r>
      <w:proofErr w:type="spellStart"/>
      <w:r w:rsidRPr="00B65906">
        <w:rPr>
          <w:color w:val="000000"/>
          <w:sz w:val="22"/>
          <w:szCs w:val="22"/>
        </w:rPr>
        <w:t>skladu</w:t>
      </w:r>
      <w:proofErr w:type="spellEnd"/>
      <w:r w:rsidRPr="00B65906">
        <w:rPr>
          <w:color w:val="000000"/>
          <w:sz w:val="22"/>
          <w:szCs w:val="22"/>
        </w:rPr>
        <w:t xml:space="preserve"> </w:t>
      </w:r>
      <w:proofErr w:type="spellStart"/>
      <w:r w:rsidRPr="00B65906">
        <w:rPr>
          <w:color w:val="000000"/>
          <w:sz w:val="22"/>
          <w:szCs w:val="22"/>
        </w:rPr>
        <w:t>sa</w:t>
      </w:r>
      <w:proofErr w:type="spellEnd"/>
      <w:r w:rsidRPr="00B65906">
        <w:rPr>
          <w:color w:val="000000"/>
          <w:sz w:val="22"/>
          <w:szCs w:val="22"/>
        </w:rPr>
        <w:t xml:space="preserve"> </w:t>
      </w:r>
      <w:proofErr w:type="spellStart"/>
      <w:r w:rsidRPr="00B65906">
        <w:rPr>
          <w:color w:val="000000"/>
          <w:sz w:val="22"/>
          <w:szCs w:val="22"/>
        </w:rPr>
        <w:t>Zakonom</w:t>
      </w:r>
      <w:proofErr w:type="spellEnd"/>
      <w:r w:rsidRPr="00B65906">
        <w:rPr>
          <w:color w:val="000000"/>
          <w:sz w:val="22"/>
          <w:szCs w:val="22"/>
        </w:rPr>
        <w:t xml:space="preserve"> i </w:t>
      </w:r>
      <w:proofErr w:type="spellStart"/>
      <w:r w:rsidRPr="00B65906">
        <w:rPr>
          <w:color w:val="000000"/>
          <w:sz w:val="22"/>
          <w:szCs w:val="22"/>
        </w:rPr>
        <w:t>internim</w:t>
      </w:r>
      <w:proofErr w:type="spellEnd"/>
      <w:r w:rsidRPr="00B65906">
        <w:rPr>
          <w:color w:val="000000"/>
          <w:sz w:val="22"/>
          <w:szCs w:val="22"/>
        </w:rPr>
        <w:t xml:space="preserve"> </w:t>
      </w:r>
      <w:proofErr w:type="spellStart"/>
      <w:r w:rsidRPr="00B65906">
        <w:rPr>
          <w:color w:val="000000"/>
          <w:sz w:val="22"/>
          <w:szCs w:val="22"/>
        </w:rPr>
        <w:t>dokumentima</w:t>
      </w:r>
      <w:proofErr w:type="spellEnd"/>
      <w:r w:rsidRPr="00B65906">
        <w:rPr>
          <w:color w:val="000000"/>
          <w:sz w:val="22"/>
          <w:szCs w:val="22"/>
        </w:rPr>
        <w:t xml:space="preserve"> </w:t>
      </w:r>
      <w:proofErr w:type="spellStart"/>
      <w:r w:rsidRPr="00B65906">
        <w:rPr>
          <w:color w:val="000000"/>
          <w:sz w:val="22"/>
          <w:szCs w:val="22"/>
        </w:rPr>
        <w:t>koji</w:t>
      </w:r>
      <w:proofErr w:type="spellEnd"/>
      <w:r w:rsidRPr="00B65906">
        <w:rPr>
          <w:color w:val="000000"/>
          <w:sz w:val="22"/>
          <w:szCs w:val="22"/>
        </w:rPr>
        <w:t xml:space="preserve"> se </w:t>
      </w:r>
      <w:proofErr w:type="spellStart"/>
      <w:r w:rsidRPr="00B65906">
        <w:rPr>
          <w:color w:val="000000"/>
          <w:sz w:val="22"/>
          <w:szCs w:val="22"/>
        </w:rPr>
        <w:t>odnose</w:t>
      </w:r>
      <w:proofErr w:type="spellEnd"/>
      <w:r w:rsidRPr="00B65906">
        <w:rPr>
          <w:color w:val="000000"/>
          <w:sz w:val="22"/>
          <w:szCs w:val="22"/>
        </w:rPr>
        <w:t xml:space="preserve"> </w:t>
      </w:r>
      <w:proofErr w:type="spellStart"/>
      <w:r w:rsidRPr="00B65906">
        <w:rPr>
          <w:color w:val="000000"/>
          <w:sz w:val="22"/>
          <w:szCs w:val="22"/>
        </w:rPr>
        <w:t>na</w:t>
      </w:r>
      <w:proofErr w:type="spellEnd"/>
      <w:r w:rsidRPr="00B65906">
        <w:rPr>
          <w:color w:val="000000"/>
          <w:sz w:val="22"/>
          <w:szCs w:val="22"/>
        </w:rPr>
        <w:t xml:space="preserve"> </w:t>
      </w:r>
      <w:proofErr w:type="spellStart"/>
      <w:r w:rsidRPr="00B65906">
        <w:rPr>
          <w:color w:val="000000"/>
          <w:sz w:val="22"/>
          <w:szCs w:val="22"/>
        </w:rPr>
        <w:t>međunarodnu</w:t>
      </w:r>
      <w:proofErr w:type="spellEnd"/>
      <w:r w:rsidRPr="00B65906">
        <w:rPr>
          <w:color w:val="000000"/>
          <w:sz w:val="22"/>
          <w:szCs w:val="22"/>
        </w:rPr>
        <w:t xml:space="preserve"> </w:t>
      </w:r>
      <w:proofErr w:type="spellStart"/>
      <w:r w:rsidRPr="00B65906">
        <w:rPr>
          <w:color w:val="000000"/>
          <w:sz w:val="22"/>
          <w:szCs w:val="22"/>
        </w:rPr>
        <w:t>pravnu</w:t>
      </w:r>
      <w:proofErr w:type="spellEnd"/>
      <w:r w:rsidRPr="00B65906">
        <w:rPr>
          <w:color w:val="000000"/>
          <w:sz w:val="22"/>
          <w:szCs w:val="22"/>
        </w:rPr>
        <w:t xml:space="preserve"> </w:t>
      </w:r>
      <w:proofErr w:type="spellStart"/>
      <w:r w:rsidRPr="00B65906">
        <w:rPr>
          <w:color w:val="000000"/>
          <w:sz w:val="22"/>
          <w:szCs w:val="22"/>
        </w:rPr>
        <w:t>pomoć</w:t>
      </w:r>
      <w:proofErr w:type="spellEnd"/>
      <w:r w:rsidRPr="00B65906">
        <w:rPr>
          <w:color w:val="000000"/>
          <w:sz w:val="22"/>
          <w:szCs w:val="22"/>
        </w:rPr>
        <w:t xml:space="preserve"> </w:t>
      </w:r>
      <w:proofErr w:type="spellStart"/>
      <w:r w:rsidRPr="00B65906">
        <w:rPr>
          <w:color w:val="000000"/>
          <w:sz w:val="22"/>
          <w:szCs w:val="22"/>
        </w:rPr>
        <w:t>ili</w:t>
      </w:r>
      <w:proofErr w:type="spellEnd"/>
      <w:r w:rsidRPr="00B65906">
        <w:rPr>
          <w:color w:val="000000"/>
          <w:sz w:val="22"/>
          <w:szCs w:val="22"/>
        </w:rPr>
        <w:t xml:space="preserve"> </w:t>
      </w:r>
      <w:proofErr w:type="spellStart"/>
      <w:r w:rsidRPr="00B65906">
        <w:rPr>
          <w:color w:val="000000"/>
          <w:sz w:val="22"/>
          <w:szCs w:val="22"/>
        </w:rPr>
        <w:t>uslugu</w:t>
      </w:r>
      <w:proofErr w:type="spellEnd"/>
      <w:r w:rsidRPr="00B65906">
        <w:rPr>
          <w:color w:val="000000"/>
          <w:sz w:val="22"/>
          <w:szCs w:val="22"/>
        </w:rPr>
        <w:t xml:space="preserve"> </w:t>
      </w:r>
      <w:proofErr w:type="spellStart"/>
      <w:r w:rsidRPr="00B65906">
        <w:rPr>
          <w:color w:val="000000"/>
          <w:sz w:val="22"/>
          <w:szCs w:val="22"/>
        </w:rPr>
        <w:t>razvoja</w:t>
      </w:r>
      <w:proofErr w:type="spellEnd"/>
      <w:r w:rsidRPr="00B65906">
        <w:rPr>
          <w:color w:val="000000"/>
          <w:sz w:val="22"/>
          <w:szCs w:val="22"/>
        </w:rPr>
        <w:t xml:space="preserve"> </w:t>
      </w:r>
      <w:proofErr w:type="spellStart"/>
      <w:r w:rsidRPr="00B65906">
        <w:rPr>
          <w:color w:val="000000"/>
          <w:sz w:val="22"/>
          <w:szCs w:val="22"/>
        </w:rPr>
        <w:t>ili</w:t>
      </w:r>
      <w:proofErr w:type="spellEnd"/>
      <w:r w:rsidRPr="00B65906">
        <w:rPr>
          <w:color w:val="000000"/>
          <w:sz w:val="22"/>
          <w:szCs w:val="22"/>
        </w:rPr>
        <w:t xml:space="preserve"> </w:t>
      </w:r>
      <w:proofErr w:type="spellStart"/>
      <w:r w:rsidRPr="00B65906">
        <w:rPr>
          <w:color w:val="000000"/>
          <w:sz w:val="22"/>
          <w:szCs w:val="22"/>
        </w:rPr>
        <w:t>implementacije</w:t>
      </w:r>
      <w:proofErr w:type="spellEnd"/>
      <w:r w:rsidRPr="00B65906">
        <w:rPr>
          <w:color w:val="000000"/>
          <w:sz w:val="22"/>
          <w:szCs w:val="22"/>
        </w:rPr>
        <w:t xml:space="preserve"> </w:t>
      </w:r>
      <w:proofErr w:type="spellStart"/>
      <w:r w:rsidRPr="00B65906">
        <w:rPr>
          <w:color w:val="000000"/>
          <w:sz w:val="22"/>
          <w:szCs w:val="22"/>
        </w:rPr>
        <w:t>ili</w:t>
      </w:r>
      <w:proofErr w:type="spellEnd"/>
      <w:r w:rsidRPr="00B65906">
        <w:rPr>
          <w:color w:val="000000"/>
          <w:sz w:val="22"/>
          <w:szCs w:val="22"/>
        </w:rPr>
        <w:t xml:space="preserve"> </w:t>
      </w:r>
      <w:proofErr w:type="spellStart"/>
      <w:r w:rsidRPr="00B65906">
        <w:rPr>
          <w:color w:val="000000"/>
          <w:sz w:val="22"/>
          <w:szCs w:val="22"/>
        </w:rPr>
        <w:t>održavanja</w:t>
      </w:r>
      <w:proofErr w:type="spellEnd"/>
      <w:r w:rsidRPr="00B65906">
        <w:rPr>
          <w:color w:val="000000"/>
          <w:sz w:val="22"/>
          <w:szCs w:val="22"/>
        </w:rPr>
        <w:t xml:space="preserve"> </w:t>
      </w:r>
      <w:proofErr w:type="spellStart"/>
      <w:r w:rsidRPr="00B65906">
        <w:rPr>
          <w:color w:val="000000"/>
          <w:sz w:val="22"/>
          <w:szCs w:val="22"/>
        </w:rPr>
        <w:t>softverskih</w:t>
      </w:r>
      <w:proofErr w:type="spellEnd"/>
      <w:r w:rsidRPr="00B65906">
        <w:rPr>
          <w:color w:val="000000"/>
          <w:sz w:val="22"/>
          <w:szCs w:val="22"/>
        </w:rPr>
        <w:t xml:space="preserve"> </w:t>
      </w:r>
      <w:proofErr w:type="spellStart"/>
      <w:r w:rsidRPr="00B65906">
        <w:rPr>
          <w:color w:val="000000"/>
          <w:sz w:val="22"/>
          <w:szCs w:val="22"/>
        </w:rPr>
        <w:t>rješenja</w:t>
      </w:r>
      <w:proofErr w:type="spellEnd"/>
      <w:r w:rsidRPr="00B65906">
        <w:rPr>
          <w:color w:val="000000"/>
          <w:sz w:val="22"/>
          <w:szCs w:val="22"/>
        </w:rPr>
        <w:t xml:space="preserve"> za </w:t>
      </w:r>
      <w:proofErr w:type="spellStart"/>
      <w:r w:rsidRPr="00B65906">
        <w:rPr>
          <w:color w:val="000000"/>
          <w:sz w:val="22"/>
          <w:szCs w:val="22"/>
        </w:rPr>
        <w:t>potrebe</w:t>
      </w:r>
      <w:proofErr w:type="spellEnd"/>
      <w:r w:rsidRPr="00B65906">
        <w:rPr>
          <w:color w:val="000000"/>
          <w:sz w:val="22"/>
          <w:szCs w:val="22"/>
        </w:rPr>
        <w:t xml:space="preserve"> </w:t>
      </w:r>
      <w:proofErr w:type="spellStart"/>
      <w:r w:rsidRPr="00B65906">
        <w:rPr>
          <w:color w:val="000000"/>
          <w:sz w:val="22"/>
          <w:szCs w:val="22"/>
        </w:rPr>
        <w:t>upravljanja</w:t>
      </w:r>
      <w:proofErr w:type="spellEnd"/>
      <w:r w:rsidRPr="00B65906">
        <w:rPr>
          <w:color w:val="000000"/>
          <w:sz w:val="22"/>
          <w:szCs w:val="22"/>
        </w:rPr>
        <w:t xml:space="preserve"> i </w:t>
      </w:r>
      <w:proofErr w:type="spellStart"/>
      <w:r w:rsidRPr="00B65906">
        <w:rPr>
          <w:color w:val="000000"/>
          <w:sz w:val="22"/>
          <w:szCs w:val="22"/>
        </w:rPr>
        <w:t>evidencije</w:t>
      </w:r>
      <w:proofErr w:type="spellEnd"/>
      <w:r w:rsidRPr="00B65906">
        <w:rPr>
          <w:color w:val="000000"/>
          <w:sz w:val="22"/>
          <w:szCs w:val="22"/>
        </w:rPr>
        <w:t xml:space="preserve"> </w:t>
      </w:r>
      <w:proofErr w:type="spellStart"/>
      <w:r w:rsidRPr="00B65906">
        <w:rPr>
          <w:color w:val="000000"/>
          <w:sz w:val="22"/>
          <w:szCs w:val="22"/>
        </w:rPr>
        <w:t>predmeta</w:t>
      </w:r>
      <w:proofErr w:type="spellEnd"/>
      <w:r w:rsidRPr="00B65906">
        <w:rPr>
          <w:color w:val="000000"/>
          <w:sz w:val="22"/>
          <w:szCs w:val="22"/>
        </w:rPr>
        <w:t xml:space="preserve"> </w:t>
      </w:r>
      <w:proofErr w:type="spellStart"/>
      <w:r w:rsidRPr="00B65906">
        <w:rPr>
          <w:color w:val="000000"/>
          <w:sz w:val="22"/>
          <w:szCs w:val="22"/>
        </w:rPr>
        <w:t>iz</w:t>
      </w:r>
      <w:proofErr w:type="spellEnd"/>
      <w:r w:rsidRPr="00B65906">
        <w:rPr>
          <w:color w:val="000000"/>
          <w:sz w:val="22"/>
          <w:szCs w:val="22"/>
        </w:rPr>
        <w:t xml:space="preserve"> </w:t>
      </w:r>
      <w:proofErr w:type="spellStart"/>
      <w:r w:rsidRPr="00B65906">
        <w:rPr>
          <w:color w:val="000000"/>
          <w:sz w:val="22"/>
          <w:szCs w:val="22"/>
        </w:rPr>
        <w:t>tužilačke</w:t>
      </w:r>
      <w:proofErr w:type="spellEnd"/>
      <w:r w:rsidRPr="00B65906">
        <w:rPr>
          <w:color w:val="000000"/>
          <w:sz w:val="22"/>
          <w:szCs w:val="22"/>
        </w:rPr>
        <w:t xml:space="preserve"> i </w:t>
      </w:r>
      <w:proofErr w:type="spellStart"/>
      <w:r w:rsidRPr="00B65906">
        <w:rPr>
          <w:color w:val="000000"/>
          <w:sz w:val="22"/>
          <w:szCs w:val="22"/>
        </w:rPr>
        <w:t>sudske</w:t>
      </w:r>
      <w:proofErr w:type="spellEnd"/>
      <w:r w:rsidRPr="00B65906">
        <w:rPr>
          <w:color w:val="000000"/>
          <w:sz w:val="22"/>
          <w:szCs w:val="22"/>
        </w:rPr>
        <w:t xml:space="preserve"> </w:t>
      </w:r>
      <w:proofErr w:type="spellStart"/>
      <w:r w:rsidRPr="00B65906">
        <w:rPr>
          <w:color w:val="000000"/>
          <w:sz w:val="22"/>
          <w:szCs w:val="22"/>
        </w:rPr>
        <w:t>organizacije</w:t>
      </w:r>
      <w:proofErr w:type="spellEnd"/>
      <w:r w:rsidRPr="00B65906">
        <w:rPr>
          <w:color w:val="000000"/>
          <w:sz w:val="22"/>
          <w:szCs w:val="22"/>
        </w:rPr>
        <w:t xml:space="preserve">. </w:t>
      </w:r>
    </w:p>
    <w:p w14:paraId="7FB5F06B" w14:textId="77777777"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p>
    <w:p w14:paraId="4ADA36C8" w14:textId="77777777"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proofErr w:type="spellStart"/>
      <w:r w:rsidRPr="00B65906">
        <w:rPr>
          <w:color w:val="000000"/>
          <w:sz w:val="22"/>
          <w:szCs w:val="22"/>
        </w:rPr>
        <w:t>Ovaj</w:t>
      </w:r>
      <w:proofErr w:type="spellEnd"/>
      <w:r w:rsidRPr="00B65906">
        <w:rPr>
          <w:color w:val="000000"/>
          <w:sz w:val="22"/>
          <w:szCs w:val="22"/>
        </w:rPr>
        <w:t xml:space="preserve"> </w:t>
      </w:r>
      <w:proofErr w:type="spellStart"/>
      <w:r w:rsidRPr="00B65906">
        <w:rPr>
          <w:color w:val="000000"/>
          <w:sz w:val="22"/>
          <w:szCs w:val="22"/>
        </w:rPr>
        <w:t>parametar</w:t>
      </w:r>
      <w:proofErr w:type="spellEnd"/>
      <w:r w:rsidRPr="00B65906">
        <w:rPr>
          <w:color w:val="000000"/>
          <w:sz w:val="22"/>
          <w:szCs w:val="22"/>
        </w:rPr>
        <w:t xml:space="preserve"> </w:t>
      </w:r>
      <w:proofErr w:type="spellStart"/>
      <w:r w:rsidRPr="00B65906">
        <w:rPr>
          <w:color w:val="000000"/>
          <w:sz w:val="22"/>
          <w:szCs w:val="22"/>
        </w:rPr>
        <w:t>dokazuje</w:t>
      </w:r>
      <w:proofErr w:type="spellEnd"/>
      <w:r w:rsidRPr="00B65906">
        <w:rPr>
          <w:color w:val="000000"/>
          <w:sz w:val="22"/>
          <w:szCs w:val="22"/>
        </w:rPr>
        <w:t xml:space="preserve"> se </w:t>
      </w:r>
      <w:proofErr w:type="spellStart"/>
      <w:r w:rsidRPr="00B65906">
        <w:rPr>
          <w:color w:val="000000"/>
          <w:sz w:val="22"/>
          <w:szCs w:val="22"/>
        </w:rPr>
        <w:t>dostavljanjem</w:t>
      </w:r>
      <w:proofErr w:type="spellEnd"/>
      <w:r w:rsidRPr="00B65906">
        <w:rPr>
          <w:color w:val="000000"/>
          <w:sz w:val="22"/>
          <w:szCs w:val="22"/>
        </w:rPr>
        <w:t xml:space="preserve"> </w:t>
      </w:r>
      <w:proofErr w:type="spellStart"/>
      <w:r w:rsidRPr="00B65906">
        <w:rPr>
          <w:color w:val="000000"/>
          <w:sz w:val="22"/>
          <w:szCs w:val="22"/>
        </w:rPr>
        <w:t>referenci</w:t>
      </w:r>
      <w:proofErr w:type="spellEnd"/>
      <w:r w:rsidRPr="00B65906">
        <w:rPr>
          <w:color w:val="000000"/>
          <w:sz w:val="22"/>
          <w:szCs w:val="22"/>
        </w:rPr>
        <w:t xml:space="preserve"> </w:t>
      </w:r>
      <w:proofErr w:type="spellStart"/>
      <w:r w:rsidRPr="00B65906">
        <w:rPr>
          <w:color w:val="000000"/>
          <w:sz w:val="22"/>
          <w:szCs w:val="22"/>
        </w:rPr>
        <w:t>na</w:t>
      </w:r>
      <w:proofErr w:type="spellEnd"/>
      <w:r w:rsidRPr="00B65906">
        <w:rPr>
          <w:color w:val="000000"/>
          <w:sz w:val="22"/>
          <w:szCs w:val="22"/>
        </w:rPr>
        <w:t xml:space="preserve"> </w:t>
      </w:r>
      <w:proofErr w:type="spellStart"/>
      <w:r w:rsidRPr="00B65906">
        <w:rPr>
          <w:color w:val="000000"/>
          <w:sz w:val="22"/>
          <w:szCs w:val="22"/>
        </w:rPr>
        <w:t>memorandumu</w:t>
      </w:r>
      <w:proofErr w:type="spellEnd"/>
      <w:r w:rsidRPr="00B65906">
        <w:rPr>
          <w:color w:val="000000"/>
          <w:sz w:val="22"/>
          <w:szCs w:val="22"/>
        </w:rPr>
        <w:t>/</w:t>
      </w:r>
      <w:proofErr w:type="spellStart"/>
      <w:r w:rsidRPr="00B65906">
        <w:rPr>
          <w:color w:val="000000"/>
          <w:sz w:val="22"/>
          <w:szCs w:val="22"/>
        </w:rPr>
        <w:t>ima</w:t>
      </w:r>
      <w:proofErr w:type="spellEnd"/>
      <w:r w:rsidRPr="00B65906">
        <w:rPr>
          <w:color w:val="000000"/>
          <w:sz w:val="22"/>
          <w:szCs w:val="22"/>
        </w:rPr>
        <w:t xml:space="preserve"> </w:t>
      </w:r>
      <w:proofErr w:type="spellStart"/>
      <w:r w:rsidRPr="00B65906">
        <w:rPr>
          <w:color w:val="000000"/>
          <w:sz w:val="22"/>
          <w:szCs w:val="22"/>
        </w:rPr>
        <w:t>krajnjih</w:t>
      </w:r>
      <w:proofErr w:type="spellEnd"/>
      <w:r w:rsidRPr="00B65906">
        <w:rPr>
          <w:color w:val="000000"/>
          <w:sz w:val="22"/>
          <w:szCs w:val="22"/>
        </w:rPr>
        <w:t xml:space="preserve"> </w:t>
      </w:r>
      <w:proofErr w:type="spellStart"/>
      <w:r w:rsidRPr="00B65906">
        <w:rPr>
          <w:color w:val="000000"/>
          <w:sz w:val="22"/>
          <w:szCs w:val="22"/>
        </w:rPr>
        <w:t>korisnika</w:t>
      </w:r>
      <w:proofErr w:type="spellEnd"/>
      <w:r w:rsidRPr="00B65906">
        <w:rPr>
          <w:color w:val="000000"/>
          <w:sz w:val="22"/>
          <w:szCs w:val="22"/>
        </w:rPr>
        <w:t xml:space="preserve">, </w:t>
      </w:r>
      <w:proofErr w:type="spellStart"/>
      <w:r w:rsidRPr="00B65906">
        <w:rPr>
          <w:color w:val="000000"/>
          <w:sz w:val="22"/>
          <w:szCs w:val="22"/>
        </w:rPr>
        <w:t>potpisane</w:t>
      </w:r>
      <w:proofErr w:type="spellEnd"/>
      <w:r w:rsidRPr="00B65906">
        <w:rPr>
          <w:color w:val="000000"/>
          <w:sz w:val="22"/>
          <w:szCs w:val="22"/>
        </w:rPr>
        <w:t xml:space="preserve"> od </w:t>
      </w:r>
      <w:proofErr w:type="spellStart"/>
      <w:r w:rsidRPr="00B65906">
        <w:rPr>
          <w:color w:val="000000"/>
          <w:sz w:val="22"/>
          <w:szCs w:val="22"/>
        </w:rPr>
        <w:t>strane</w:t>
      </w:r>
      <w:proofErr w:type="spellEnd"/>
      <w:r w:rsidRPr="00B65906">
        <w:rPr>
          <w:color w:val="000000"/>
          <w:sz w:val="22"/>
          <w:szCs w:val="22"/>
        </w:rPr>
        <w:t xml:space="preserve"> </w:t>
      </w:r>
      <w:proofErr w:type="spellStart"/>
      <w:r w:rsidRPr="00B65906">
        <w:rPr>
          <w:color w:val="000000"/>
          <w:sz w:val="22"/>
          <w:szCs w:val="22"/>
        </w:rPr>
        <w:t>ovlašćenog</w:t>
      </w:r>
      <w:proofErr w:type="spellEnd"/>
      <w:r w:rsidRPr="00B65906">
        <w:rPr>
          <w:color w:val="000000"/>
          <w:sz w:val="22"/>
          <w:szCs w:val="22"/>
        </w:rPr>
        <w:t xml:space="preserve"> </w:t>
      </w:r>
      <w:proofErr w:type="spellStart"/>
      <w:r w:rsidRPr="00B65906">
        <w:rPr>
          <w:color w:val="000000"/>
          <w:sz w:val="22"/>
          <w:szCs w:val="22"/>
        </w:rPr>
        <w:t>lica</w:t>
      </w:r>
      <w:proofErr w:type="spellEnd"/>
      <w:r w:rsidRPr="00B65906">
        <w:rPr>
          <w:color w:val="000000"/>
          <w:sz w:val="22"/>
          <w:szCs w:val="22"/>
        </w:rPr>
        <w:t xml:space="preserve"> </w:t>
      </w:r>
      <w:proofErr w:type="spellStart"/>
      <w:r w:rsidRPr="00B65906">
        <w:rPr>
          <w:color w:val="000000"/>
          <w:sz w:val="22"/>
          <w:szCs w:val="22"/>
        </w:rPr>
        <w:t>korisnika</w:t>
      </w:r>
      <w:proofErr w:type="spellEnd"/>
      <w:r w:rsidRPr="00B65906">
        <w:rPr>
          <w:color w:val="000000"/>
          <w:sz w:val="22"/>
          <w:szCs w:val="22"/>
        </w:rPr>
        <w:t xml:space="preserve">, </w:t>
      </w:r>
      <w:proofErr w:type="spellStart"/>
      <w:r w:rsidRPr="00B65906">
        <w:rPr>
          <w:color w:val="000000"/>
          <w:sz w:val="22"/>
          <w:szCs w:val="22"/>
        </w:rPr>
        <w:t>kojom</w:t>
      </w:r>
      <w:proofErr w:type="spellEnd"/>
      <w:r w:rsidRPr="00B65906">
        <w:rPr>
          <w:color w:val="000000"/>
          <w:sz w:val="22"/>
          <w:szCs w:val="22"/>
        </w:rPr>
        <w:t xml:space="preserve"> se </w:t>
      </w:r>
      <w:proofErr w:type="spellStart"/>
      <w:r w:rsidRPr="00B65906">
        <w:rPr>
          <w:color w:val="000000"/>
          <w:sz w:val="22"/>
          <w:szCs w:val="22"/>
        </w:rPr>
        <w:t>potvrđuje</w:t>
      </w:r>
      <w:proofErr w:type="spellEnd"/>
      <w:r w:rsidRPr="00B65906">
        <w:rPr>
          <w:color w:val="000000"/>
          <w:sz w:val="22"/>
          <w:szCs w:val="22"/>
        </w:rPr>
        <w:t xml:space="preserve"> da je </w:t>
      </w:r>
      <w:proofErr w:type="spellStart"/>
      <w:r w:rsidRPr="00B65906">
        <w:rPr>
          <w:color w:val="000000"/>
          <w:sz w:val="22"/>
          <w:szCs w:val="22"/>
        </w:rPr>
        <w:t>privredni</w:t>
      </w:r>
      <w:proofErr w:type="spellEnd"/>
      <w:r w:rsidRPr="00B65906">
        <w:rPr>
          <w:color w:val="000000"/>
          <w:sz w:val="22"/>
          <w:szCs w:val="22"/>
        </w:rPr>
        <w:t xml:space="preserve"> </w:t>
      </w:r>
      <w:proofErr w:type="spellStart"/>
      <w:r w:rsidRPr="00B65906">
        <w:rPr>
          <w:color w:val="000000"/>
          <w:sz w:val="22"/>
          <w:szCs w:val="22"/>
        </w:rPr>
        <w:t>subjekt</w:t>
      </w:r>
      <w:proofErr w:type="spellEnd"/>
      <w:r w:rsidRPr="00B65906">
        <w:rPr>
          <w:color w:val="000000"/>
          <w:sz w:val="22"/>
          <w:szCs w:val="22"/>
        </w:rPr>
        <w:t xml:space="preserve"> </w:t>
      </w:r>
      <w:proofErr w:type="spellStart"/>
      <w:r w:rsidRPr="00B65906">
        <w:rPr>
          <w:color w:val="000000"/>
          <w:sz w:val="22"/>
          <w:szCs w:val="22"/>
        </w:rPr>
        <w:t>koji</w:t>
      </w:r>
      <w:proofErr w:type="spellEnd"/>
      <w:r w:rsidRPr="00B65906">
        <w:rPr>
          <w:color w:val="000000"/>
          <w:sz w:val="22"/>
          <w:szCs w:val="22"/>
        </w:rPr>
        <w:t xml:space="preserve"> </w:t>
      </w:r>
      <w:proofErr w:type="spellStart"/>
      <w:r w:rsidRPr="00B65906">
        <w:rPr>
          <w:color w:val="000000"/>
          <w:sz w:val="22"/>
          <w:szCs w:val="22"/>
        </w:rPr>
        <w:t>dostavlja</w:t>
      </w:r>
      <w:proofErr w:type="spellEnd"/>
      <w:r w:rsidRPr="00B65906">
        <w:rPr>
          <w:color w:val="000000"/>
          <w:sz w:val="22"/>
          <w:szCs w:val="22"/>
        </w:rPr>
        <w:t xml:space="preserve"> </w:t>
      </w:r>
      <w:proofErr w:type="spellStart"/>
      <w:r w:rsidRPr="00B65906">
        <w:rPr>
          <w:color w:val="000000"/>
          <w:sz w:val="22"/>
          <w:szCs w:val="22"/>
        </w:rPr>
        <w:t>ponudu</w:t>
      </w:r>
      <w:proofErr w:type="spellEnd"/>
      <w:r w:rsidRPr="00B65906">
        <w:rPr>
          <w:color w:val="000000"/>
          <w:sz w:val="22"/>
          <w:szCs w:val="22"/>
        </w:rPr>
        <w:t xml:space="preserve"> u </w:t>
      </w:r>
      <w:proofErr w:type="spellStart"/>
      <w:r w:rsidRPr="00B65906">
        <w:rPr>
          <w:color w:val="000000"/>
          <w:sz w:val="22"/>
          <w:szCs w:val="22"/>
        </w:rPr>
        <w:t>prethodnih</w:t>
      </w:r>
      <w:proofErr w:type="spellEnd"/>
      <w:r w:rsidRPr="00B65906">
        <w:rPr>
          <w:color w:val="000000"/>
          <w:sz w:val="22"/>
          <w:szCs w:val="22"/>
        </w:rPr>
        <w:t xml:space="preserve"> pet </w:t>
      </w:r>
      <w:proofErr w:type="spellStart"/>
      <w:r w:rsidRPr="00B65906">
        <w:rPr>
          <w:color w:val="000000"/>
          <w:sz w:val="22"/>
          <w:szCs w:val="22"/>
        </w:rPr>
        <w:t>godina</w:t>
      </w:r>
      <w:proofErr w:type="spellEnd"/>
      <w:r w:rsidRPr="00B65906">
        <w:rPr>
          <w:color w:val="000000"/>
          <w:sz w:val="22"/>
          <w:szCs w:val="22"/>
        </w:rPr>
        <w:t xml:space="preserve">, </w:t>
      </w:r>
      <w:proofErr w:type="spellStart"/>
      <w:r w:rsidRPr="00B65906">
        <w:rPr>
          <w:color w:val="000000"/>
          <w:sz w:val="22"/>
          <w:szCs w:val="22"/>
        </w:rPr>
        <w:t>uspjesno</w:t>
      </w:r>
      <w:proofErr w:type="spellEnd"/>
      <w:r w:rsidRPr="00B65906">
        <w:rPr>
          <w:color w:val="000000"/>
          <w:sz w:val="22"/>
          <w:szCs w:val="22"/>
        </w:rPr>
        <w:t xml:space="preserve"> </w:t>
      </w:r>
      <w:proofErr w:type="spellStart"/>
      <w:r w:rsidRPr="00B65906">
        <w:rPr>
          <w:color w:val="000000"/>
          <w:sz w:val="22"/>
          <w:szCs w:val="22"/>
        </w:rPr>
        <w:t>realizovao</w:t>
      </w:r>
      <w:proofErr w:type="spellEnd"/>
      <w:r w:rsidRPr="00B65906">
        <w:rPr>
          <w:color w:val="000000"/>
          <w:sz w:val="22"/>
          <w:szCs w:val="22"/>
        </w:rPr>
        <w:t xml:space="preserve"> </w:t>
      </w:r>
      <w:proofErr w:type="spellStart"/>
      <w:r w:rsidRPr="00B65906">
        <w:rPr>
          <w:color w:val="000000"/>
          <w:sz w:val="22"/>
          <w:szCs w:val="22"/>
        </w:rPr>
        <w:t>uslugu</w:t>
      </w:r>
      <w:proofErr w:type="spellEnd"/>
      <w:r w:rsidRPr="00B65906">
        <w:rPr>
          <w:color w:val="000000"/>
          <w:sz w:val="22"/>
          <w:szCs w:val="22"/>
        </w:rPr>
        <w:t xml:space="preserve"> </w:t>
      </w:r>
      <w:proofErr w:type="spellStart"/>
      <w:r w:rsidRPr="00B65906">
        <w:rPr>
          <w:color w:val="000000"/>
          <w:sz w:val="22"/>
          <w:szCs w:val="22"/>
        </w:rPr>
        <w:t>razvoja</w:t>
      </w:r>
      <w:proofErr w:type="spellEnd"/>
      <w:r w:rsidRPr="00B65906">
        <w:rPr>
          <w:color w:val="000000"/>
          <w:sz w:val="22"/>
          <w:szCs w:val="22"/>
        </w:rPr>
        <w:t xml:space="preserve"> </w:t>
      </w:r>
      <w:proofErr w:type="spellStart"/>
      <w:r w:rsidRPr="00B65906">
        <w:rPr>
          <w:color w:val="000000"/>
          <w:sz w:val="22"/>
          <w:szCs w:val="22"/>
        </w:rPr>
        <w:t>ili</w:t>
      </w:r>
      <w:proofErr w:type="spellEnd"/>
      <w:r w:rsidRPr="00B65906">
        <w:rPr>
          <w:color w:val="000000"/>
          <w:sz w:val="22"/>
          <w:szCs w:val="22"/>
        </w:rPr>
        <w:t xml:space="preserve"> </w:t>
      </w:r>
      <w:proofErr w:type="spellStart"/>
      <w:r w:rsidRPr="00B65906">
        <w:rPr>
          <w:color w:val="000000"/>
          <w:sz w:val="22"/>
          <w:szCs w:val="22"/>
        </w:rPr>
        <w:t>implementacije</w:t>
      </w:r>
      <w:proofErr w:type="spellEnd"/>
      <w:r w:rsidRPr="00B65906">
        <w:rPr>
          <w:color w:val="000000"/>
          <w:sz w:val="22"/>
          <w:szCs w:val="22"/>
        </w:rPr>
        <w:t xml:space="preserve"> </w:t>
      </w:r>
      <w:proofErr w:type="spellStart"/>
      <w:r w:rsidRPr="00B65906">
        <w:rPr>
          <w:color w:val="000000"/>
          <w:sz w:val="22"/>
          <w:szCs w:val="22"/>
        </w:rPr>
        <w:t>ili</w:t>
      </w:r>
      <w:proofErr w:type="spellEnd"/>
      <w:r w:rsidRPr="00B65906">
        <w:rPr>
          <w:color w:val="000000"/>
          <w:sz w:val="22"/>
          <w:szCs w:val="22"/>
        </w:rPr>
        <w:t xml:space="preserve"> </w:t>
      </w:r>
      <w:proofErr w:type="spellStart"/>
      <w:r w:rsidRPr="00B65906">
        <w:rPr>
          <w:color w:val="000000"/>
          <w:sz w:val="22"/>
          <w:szCs w:val="22"/>
        </w:rPr>
        <w:t>održavanja</w:t>
      </w:r>
      <w:proofErr w:type="spellEnd"/>
      <w:r w:rsidRPr="00B65906">
        <w:rPr>
          <w:color w:val="000000"/>
          <w:sz w:val="22"/>
          <w:szCs w:val="22"/>
        </w:rPr>
        <w:t xml:space="preserve"> </w:t>
      </w:r>
      <w:proofErr w:type="spellStart"/>
      <w:r w:rsidRPr="00B65906">
        <w:rPr>
          <w:color w:val="000000"/>
          <w:sz w:val="22"/>
          <w:szCs w:val="22"/>
        </w:rPr>
        <w:t>informacionih</w:t>
      </w:r>
      <w:proofErr w:type="spellEnd"/>
      <w:r w:rsidRPr="00B65906">
        <w:rPr>
          <w:color w:val="000000"/>
          <w:sz w:val="22"/>
          <w:szCs w:val="22"/>
        </w:rPr>
        <w:t xml:space="preserve"> </w:t>
      </w:r>
      <w:proofErr w:type="spellStart"/>
      <w:r w:rsidRPr="00B65906">
        <w:rPr>
          <w:color w:val="000000"/>
          <w:sz w:val="22"/>
          <w:szCs w:val="22"/>
        </w:rPr>
        <w:t>sistema</w:t>
      </w:r>
      <w:proofErr w:type="spellEnd"/>
      <w:r w:rsidRPr="00B65906">
        <w:rPr>
          <w:color w:val="000000"/>
          <w:sz w:val="22"/>
          <w:szCs w:val="22"/>
        </w:rPr>
        <w:t xml:space="preserve"> za </w:t>
      </w:r>
      <w:proofErr w:type="spellStart"/>
      <w:r w:rsidRPr="00B65906">
        <w:rPr>
          <w:color w:val="000000"/>
          <w:sz w:val="22"/>
          <w:szCs w:val="22"/>
        </w:rPr>
        <w:t>evidenciju</w:t>
      </w:r>
      <w:proofErr w:type="spellEnd"/>
      <w:r w:rsidRPr="00B65906">
        <w:rPr>
          <w:color w:val="000000"/>
          <w:sz w:val="22"/>
          <w:szCs w:val="22"/>
        </w:rPr>
        <w:t xml:space="preserve"> </w:t>
      </w:r>
      <w:proofErr w:type="spellStart"/>
      <w:r w:rsidRPr="00B65906">
        <w:rPr>
          <w:color w:val="000000"/>
          <w:sz w:val="22"/>
          <w:szCs w:val="22"/>
        </w:rPr>
        <w:t>predmeta</w:t>
      </w:r>
      <w:proofErr w:type="spellEnd"/>
      <w:r w:rsidRPr="00B65906">
        <w:rPr>
          <w:color w:val="000000"/>
          <w:sz w:val="22"/>
          <w:szCs w:val="22"/>
        </w:rPr>
        <w:t xml:space="preserve"> </w:t>
      </w:r>
      <w:proofErr w:type="spellStart"/>
      <w:r w:rsidRPr="00B65906">
        <w:rPr>
          <w:color w:val="000000"/>
          <w:sz w:val="22"/>
          <w:szCs w:val="22"/>
        </w:rPr>
        <w:t>iz</w:t>
      </w:r>
      <w:proofErr w:type="spellEnd"/>
      <w:r w:rsidRPr="00B65906">
        <w:rPr>
          <w:color w:val="000000"/>
          <w:sz w:val="22"/>
          <w:szCs w:val="22"/>
        </w:rPr>
        <w:t xml:space="preserve"> </w:t>
      </w:r>
      <w:proofErr w:type="spellStart"/>
      <w:r w:rsidRPr="00B65906">
        <w:rPr>
          <w:color w:val="000000"/>
          <w:sz w:val="22"/>
          <w:szCs w:val="22"/>
        </w:rPr>
        <w:t>međunarodne</w:t>
      </w:r>
      <w:proofErr w:type="spellEnd"/>
      <w:r w:rsidRPr="00B65906">
        <w:rPr>
          <w:color w:val="000000"/>
          <w:sz w:val="22"/>
          <w:szCs w:val="22"/>
        </w:rPr>
        <w:t xml:space="preserve"> </w:t>
      </w:r>
      <w:proofErr w:type="spellStart"/>
      <w:r w:rsidRPr="00B65906">
        <w:rPr>
          <w:color w:val="000000"/>
          <w:sz w:val="22"/>
          <w:szCs w:val="22"/>
        </w:rPr>
        <w:t>pravne</w:t>
      </w:r>
      <w:proofErr w:type="spellEnd"/>
      <w:r w:rsidRPr="00B65906">
        <w:rPr>
          <w:color w:val="000000"/>
          <w:sz w:val="22"/>
          <w:szCs w:val="22"/>
        </w:rPr>
        <w:t xml:space="preserve"> </w:t>
      </w:r>
      <w:proofErr w:type="spellStart"/>
      <w:r w:rsidRPr="00B65906">
        <w:rPr>
          <w:color w:val="000000"/>
          <w:sz w:val="22"/>
          <w:szCs w:val="22"/>
        </w:rPr>
        <w:t>pomoći</w:t>
      </w:r>
      <w:proofErr w:type="spellEnd"/>
      <w:r w:rsidRPr="00B65906">
        <w:rPr>
          <w:color w:val="000000"/>
          <w:sz w:val="22"/>
          <w:szCs w:val="22"/>
        </w:rPr>
        <w:t xml:space="preserve"> i </w:t>
      </w:r>
      <w:proofErr w:type="spellStart"/>
      <w:r w:rsidRPr="00B65906">
        <w:rPr>
          <w:color w:val="000000"/>
          <w:sz w:val="22"/>
          <w:szCs w:val="22"/>
        </w:rPr>
        <w:t>saradnje</w:t>
      </w:r>
      <w:proofErr w:type="spellEnd"/>
      <w:r w:rsidRPr="00B65906">
        <w:rPr>
          <w:color w:val="000000"/>
          <w:sz w:val="22"/>
          <w:szCs w:val="22"/>
        </w:rPr>
        <w:t xml:space="preserve"> u </w:t>
      </w:r>
      <w:proofErr w:type="spellStart"/>
      <w:r w:rsidRPr="00B65906">
        <w:rPr>
          <w:color w:val="000000"/>
          <w:sz w:val="22"/>
          <w:szCs w:val="22"/>
        </w:rPr>
        <w:t>pravosudnim</w:t>
      </w:r>
      <w:proofErr w:type="spellEnd"/>
      <w:r w:rsidRPr="00B65906">
        <w:rPr>
          <w:color w:val="000000"/>
          <w:sz w:val="22"/>
          <w:szCs w:val="22"/>
        </w:rPr>
        <w:t xml:space="preserve"> </w:t>
      </w:r>
      <w:proofErr w:type="spellStart"/>
      <w:r w:rsidRPr="00B65906">
        <w:rPr>
          <w:color w:val="000000"/>
          <w:sz w:val="22"/>
          <w:szCs w:val="22"/>
        </w:rPr>
        <w:t>institucijama</w:t>
      </w:r>
      <w:proofErr w:type="spellEnd"/>
      <w:r w:rsidRPr="00B65906">
        <w:rPr>
          <w:color w:val="000000"/>
          <w:sz w:val="22"/>
          <w:szCs w:val="22"/>
        </w:rPr>
        <w:t xml:space="preserve">, u </w:t>
      </w:r>
      <w:proofErr w:type="spellStart"/>
      <w:r w:rsidRPr="00B65906">
        <w:rPr>
          <w:color w:val="000000"/>
          <w:sz w:val="22"/>
          <w:szCs w:val="22"/>
        </w:rPr>
        <w:t>skladu</w:t>
      </w:r>
      <w:proofErr w:type="spellEnd"/>
      <w:r w:rsidRPr="00B65906">
        <w:rPr>
          <w:color w:val="000000"/>
          <w:sz w:val="22"/>
          <w:szCs w:val="22"/>
        </w:rPr>
        <w:t xml:space="preserve"> </w:t>
      </w:r>
      <w:proofErr w:type="spellStart"/>
      <w:r w:rsidRPr="00B65906">
        <w:rPr>
          <w:color w:val="000000"/>
          <w:sz w:val="22"/>
          <w:szCs w:val="22"/>
        </w:rPr>
        <w:t>sa</w:t>
      </w:r>
      <w:proofErr w:type="spellEnd"/>
      <w:r w:rsidRPr="00B65906">
        <w:rPr>
          <w:color w:val="000000"/>
          <w:sz w:val="22"/>
          <w:szCs w:val="22"/>
        </w:rPr>
        <w:t xml:space="preserve"> </w:t>
      </w:r>
      <w:proofErr w:type="spellStart"/>
      <w:r w:rsidRPr="00B65906">
        <w:rPr>
          <w:color w:val="000000"/>
          <w:sz w:val="22"/>
          <w:szCs w:val="22"/>
        </w:rPr>
        <w:t>Zakonom</w:t>
      </w:r>
      <w:proofErr w:type="spellEnd"/>
      <w:r w:rsidRPr="00B65906">
        <w:rPr>
          <w:color w:val="000000"/>
          <w:sz w:val="22"/>
          <w:szCs w:val="22"/>
        </w:rPr>
        <w:t xml:space="preserve"> i </w:t>
      </w:r>
      <w:proofErr w:type="spellStart"/>
      <w:r w:rsidRPr="00B65906">
        <w:rPr>
          <w:color w:val="000000"/>
          <w:sz w:val="22"/>
          <w:szCs w:val="22"/>
        </w:rPr>
        <w:t>internim</w:t>
      </w:r>
      <w:proofErr w:type="spellEnd"/>
      <w:r w:rsidRPr="00B65906">
        <w:rPr>
          <w:color w:val="000000"/>
          <w:sz w:val="22"/>
          <w:szCs w:val="22"/>
        </w:rPr>
        <w:t xml:space="preserve"> </w:t>
      </w:r>
      <w:proofErr w:type="spellStart"/>
      <w:r w:rsidRPr="00B65906">
        <w:rPr>
          <w:color w:val="000000"/>
          <w:sz w:val="22"/>
          <w:szCs w:val="22"/>
        </w:rPr>
        <w:t>dokumentima</w:t>
      </w:r>
      <w:proofErr w:type="spellEnd"/>
      <w:r w:rsidRPr="00B65906">
        <w:rPr>
          <w:color w:val="000000"/>
          <w:sz w:val="22"/>
          <w:szCs w:val="22"/>
        </w:rPr>
        <w:t xml:space="preserve"> </w:t>
      </w:r>
      <w:proofErr w:type="spellStart"/>
      <w:r w:rsidRPr="00B65906">
        <w:rPr>
          <w:color w:val="000000"/>
          <w:sz w:val="22"/>
          <w:szCs w:val="22"/>
        </w:rPr>
        <w:t>koji</w:t>
      </w:r>
      <w:proofErr w:type="spellEnd"/>
      <w:r w:rsidRPr="00B65906">
        <w:rPr>
          <w:color w:val="000000"/>
          <w:sz w:val="22"/>
          <w:szCs w:val="22"/>
        </w:rPr>
        <w:t xml:space="preserve"> se </w:t>
      </w:r>
      <w:proofErr w:type="spellStart"/>
      <w:r w:rsidRPr="00B65906">
        <w:rPr>
          <w:color w:val="000000"/>
          <w:sz w:val="22"/>
          <w:szCs w:val="22"/>
        </w:rPr>
        <w:t>odnose</w:t>
      </w:r>
      <w:proofErr w:type="spellEnd"/>
      <w:r w:rsidRPr="00B65906">
        <w:rPr>
          <w:color w:val="000000"/>
          <w:sz w:val="22"/>
          <w:szCs w:val="22"/>
        </w:rPr>
        <w:t xml:space="preserve"> </w:t>
      </w:r>
      <w:proofErr w:type="spellStart"/>
      <w:r w:rsidRPr="00B65906">
        <w:rPr>
          <w:color w:val="000000"/>
          <w:sz w:val="22"/>
          <w:szCs w:val="22"/>
        </w:rPr>
        <w:t>na</w:t>
      </w:r>
      <w:proofErr w:type="spellEnd"/>
      <w:r w:rsidRPr="00B65906">
        <w:rPr>
          <w:color w:val="000000"/>
          <w:sz w:val="22"/>
          <w:szCs w:val="22"/>
        </w:rPr>
        <w:t xml:space="preserve"> </w:t>
      </w:r>
      <w:proofErr w:type="spellStart"/>
      <w:r w:rsidRPr="00B65906">
        <w:rPr>
          <w:color w:val="000000"/>
          <w:sz w:val="22"/>
          <w:szCs w:val="22"/>
        </w:rPr>
        <w:t>međunarodnu</w:t>
      </w:r>
      <w:proofErr w:type="spellEnd"/>
      <w:r w:rsidRPr="00B65906">
        <w:rPr>
          <w:color w:val="000000"/>
          <w:sz w:val="22"/>
          <w:szCs w:val="22"/>
        </w:rPr>
        <w:t xml:space="preserve"> </w:t>
      </w:r>
      <w:proofErr w:type="spellStart"/>
      <w:r w:rsidRPr="00B65906">
        <w:rPr>
          <w:color w:val="000000"/>
          <w:sz w:val="22"/>
          <w:szCs w:val="22"/>
        </w:rPr>
        <w:t>pravnu</w:t>
      </w:r>
      <w:proofErr w:type="spellEnd"/>
      <w:r w:rsidRPr="00B65906">
        <w:rPr>
          <w:color w:val="000000"/>
          <w:sz w:val="22"/>
          <w:szCs w:val="22"/>
        </w:rPr>
        <w:t xml:space="preserve"> </w:t>
      </w:r>
      <w:proofErr w:type="spellStart"/>
      <w:r w:rsidRPr="00B65906">
        <w:rPr>
          <w:color w:val="000000"/>
          <w:sz w:val="22"/>
          <w:szCs w:val="22"/>
        </w:rPr>
        <w:t>pomoć</w:t>
      </w:r>
      <w:proofErr w:type="spellEnd"/>
      <w:r w:rsidRPr="00B65906">
        <w:rPr>
          <w:color w:val="000000"/>
          <w:sz w:val="22"/>
          <w:szCs w:val="22"/>
        </w:rPr>
        <w:t xml:space="preserve"> </w:t>
      </w:r>
      <w:proofErr w:type="spellStart"/>
      <w:r w:rsidRPr="00B65906">
        <w:rPr>
          <w:color w:val="000000"/>
          <w:sz w:val="22"/>
          <w:szCs w:val="22"/>
        </w:rPr>
        <w:t>ili</w:t>
      </w:r>
      <w:proofErr w:type="spellEnd"/>
      <w:r w:rsidRPr="00B65906">
        <w:rPr>
          <w:color w:val="000000"/>
          <w:sz w:val="22"/>
          <w:szCs w:val="22"/>
        </w:rPr>
        <w:t xml:space="preserve"> </w:t>
      </w:r>
      <w:proofErr w:type="spellStart"/>
      <w:r w:rsidRPr="00B65906">
        <w:rPr>
          <w:color w:val="000000"/>
          <w:sz w:val="22"/>
          <w:szCs w:val="22"/>
        </w:rPr>
        <w:t>uslugu</w:t>
      </w:r>
      <w:proofErr w:type="spellEnd"/>
      <w:r w:rsidRPr="00B65906">
        <w:rPr>
          <w:color w:val="000000"/>
          <w:sz w:val="22"/>
          <w:szCs w:val="22"/>
        </w:rPr>
        <w:t xml:space="preserve"> </w:t>
      </w:r>
      <w:proofErr w:type="spellStart"/>
      <w:r w:rsidRPr="00B65906">
        <w:rPr>
          <w:color w:val="000000"/>
          <w:sz w:val="22"/>
          <w:szCs w:val="22"/>
        </w:rPr>
        <w:t>razvoja</w:t>
      </w:r>
      <w:proofErr w:type="spellEnd"/>
      <w:r w:rsidRPr="00B65906">
        <w:rPr>
          <w:color w:val="000000"/>
          <w:sz w:val="22"/>
          <w:szCs w:val="22"/>
        </w:rPr>
        <w:t xml:space="preserve"> </w:t>
      </w:r>
      <w:proofErr w:type="spellStart"/>
      <w:r w:rsidRPr="00B65906">
        <w:rPr>
          <w:color w:val="000000"/>
          <w:sz w:val="22"/>
          <w:szCs w:val="22"/>
        </w:rPr>
        <w:t>ili</w:t>
      </w:r>
      <w:proofErr w:type="spellEnd"/>
      <w:r w:rsidRPr="00B65906">
        <w:rPr>
          <w:color w:val="000000"/>
          <w:sz w:val="22"/>
          <w:szCs w:val="22"/>
        </w:rPr>
        <w:t xml:space="preserve"> </w:t>
      </w:r>
      <w:proofErr w:type="spellStart"/>
      <w:r w:rsidRPr="00B65906">
        <w:rPr>
          <w:color w:val="000000"/>
          <w:sz w:val="22"/>
          <w:szCs w:val="22"/>
        </w:rPr>
        <w:t>implementacije</w:t>
      </w:r>
      <w:proofErr w:type="spellEnd"/>
      <w:r w:rsidRPr="00B65906">
        <w:rPr>
          <w:color w:val="000000"/>
          <w:sz w:val="22"/>
          <w:szCs w:val="22"/>
        </w:rPr>
        <w:t xml:space="preserve"> </w:t>
      </w:r>
      <w:proofErr w:type="spellStart"/>
      <w:r w:rsidRPr="00B65906">
        <w:rPr>
          <w:color w:val="000000"/>
          <w:sz w:val="22"/>
          <w:szCs w:val="22"/>
        </w:rPr>
        <w:t>ili</w:t>
      </w:r>
      <w:proofErr w:type="spellEnd"/>
      <w:r w:rsidRPr="00B65906">
        <w:rPr>
          <w:color w:val="000000"/>
          <w:sz w:val="22"/>
          <w:szCs w:val="22"/>
        </w:rPr>
        <w:t xml:space="preserve"> </w:t>
      </w:r>
      <w:proofErr w:type="spellStart"/>
      <w:r w:rsidRPr="00B65906">
        <w:rPr>
          <w:color w:val="000000"/>
          <w:sz w:val="22"/>
          <w:szCs w:val="22"/>
        </w:rPr>
        <w:t>održavanja</w:t>
      </w:r>
      <w:proofErr w:type="spellEnd"/>
      <w:r w:rsidRPr="00B65906">
        <w:rPr>
          <w:color w:val="000000"/>
          <w:sz w:val="22"/>
          <w:szCs w:val="22"/>
        </w:rPr>
        <w:t xml:space="preserve"> </w:t>
      </w:r>
      <w:proofErr w:type="spellStart"/>
      <w:r w:rsidRPr="00B65906">
        <w:rPr>
          <w:color w:val="000000"/>
          <w:sz w:val="22"/>
          <w:szCs w:val="22"/>
        </w:rPr>
        <w:t>softverskih</w:t>
      </w:r>
      <w:proofErr w:type="spellEnd"/>
      <w:r w:rsidRPr="00B65906">
        <w:rPr>
          <w:color w:val="000000"/>
          <w:sz w:val="22"/>
          <w:szCs w:val="22"/>
        </w:rPr>
        <w:t xml:space="preserve"> </w:t>
      </w:r>
      <w:proofErr w:type="spellStart"/>
      <w:r w:rsidRPr="00B65906">
        <w:rPr>
          <w:color w:val="000000"/>
          <w:sz w:val="22"/>
          <w:szCs w:val="22"/>
        </w:rPr>
        <w:t>rješenja</w:t>
      </w:r>
      <w:proofErr w:type="spellEnd"/>
      <w:r w:rsidRPr="00B65906">
        <w:rPr>
          <w:color w:val="000000"/>
          <w:sz w:val="22"/>
          <w:szCs w:val="22"/>
        </w:rPr>
        <w:t xml:space="preserve"> za </w:t>
      </w:r>
      <w:proofErr w:type="spellStart"/>
      <w:r w:rsidRPr="00B65906">
        <w:rPr>
          <w:color w:val="000000"/>
          <w:sz w:val="22"/>
          <w:szCs w:val="22"/>
        </w:rPr>
        <w:t>potrebe</w:t>
      </w:r>
      <w:proofErr w:type="spellEnd"/>
      <w:r w:rsidRPr="00B65906">
        <w:rPr>
          <w:color w:val="000000"/>
          <w:sz w:val="22"/>
          <w:szCs w:val="22"/>
        </w:rPr>
        <w:t xml:space="preserve"> </w:t>
      </w:r>
      <w:proofErr w:type="spellStart"/>
      <w:r w:rsidRPr="00B65906">
        <w:rPr>
          <w:color w:val="000000"/>
          <w:sz w:val="22"/>
          <w:szCs w:val="22"/>
        </w:rPr>
        <w:t>upravljanja</w:t>
      </w:r>
      <w:proofErr w:type="spellEnd"/>
      <w:r w:rsidRPr="00B65906">
        <w:rPr>
          <w:color w:val="000000"/>
          <w:sz w:val="22"/>
          <w:szCs w:val="22"/>
        </w:rPr>
        <w:t xml:space="preserve"> i </w:t>
      </w:r>
      <w:proofErr w:type="spellStart"/>
      <w:r w:rsidRPr="00B65906">
        <w:rPr>
          <w:color w:val="000000"/>
          <w:sz w:val="22"/>
          <w:szCs w:val="22"/>
        </w:rPr>
        <w:t>evidencije</w:t>
      </w:r>
      <w:proofErr w:type="spellEnd"/>
      <w:r w:rsidRPr="00B65906">
        <w:rPr>
          <w:color w:val="000000"/>
          <w:sz w:val="22"/>
          <w:szCs w:val="22"/>
        </w:rPr>
        <w:t xml:space="preserve"> </w:t>
      </w:r>
      <w:proofErr w:type="spellStart"/>
      <w:r w:rsidRPr="00B65906">
        <w:rPr>
          <w:color w:val="000000"/>
          <w:sz w:val="22"/>
          <w:szCs w:val="22"/>
        </w:rPr>
        <w:t>predmeta</w:t>
      </w:r>
      <w:proofErr w:type="spellEnd"/>
      <w:r w:rsidRPr="00B65906">
        <w:rPr>
          <w:color w:val="000000"/>
          <w:sz w:val="22"/>
          <w:szCs w:val="22"/>
        </w:rPr>
        <w:t xml:space="preserve"> </w:t>
      </w:r>
      <w:proofErr w:type="spellStart"/>
      <w:r w:rsidRPr="00B65906">
        <w:rPr>
          <w:color w:val="000000"/>
          <w:sz w:val="22"/>
          <w:szCs w:val="22"/>
        </w:rPr>
        <w:t>iz</w:t>
      </w:r>
      <w:proofErr w:type="spellEnd"/>
      <w:r w:rsidRPr="00B65906">
        <w:rPr>
          <w:color w:val="000000"/>
          <w:sz w:val="22"/>
          <w:szCs w:val="22"/>
        </w:rPr>
        <w:t xml:space="preserve"> </w:t>
      </w:r>
      <w:proofErr w:type="spellStart"/>
      <w:r w:rsidRPr="00B65906">
        <w:rPr>
          <w:color w:val="000000"/>
          <w:sz w:val="22"/>
          <w:szCs w:val="22"/>
        </w:rPr>
        <w:t>tužilačke</w:t>
      </w:r>
      <w:proofErr w:type="spellEnd"/>
      <w:r w:rsidRPr="00B65906">
        <w:rPr>
          <w:color w:val="000000"/>
          <w:sz w:val="22"/>
          <w:szCs w:val="22"/>
        </w:rPr>
        <w:t xml:space="preserve"> i </w:t>
      </w:r>
      <w:proofErr w:type="spellStart"/>
      <w:r w:rsidRPr="00B65906">
        <w:rPr>
          <w:color w:val="000000"/>
          <w:sz w:val="22"/>
          <w:szCs w:val="22"/>
        </w:rPr>
        <w:t>sudske</w:t>
      </w:r>
      <w:proofErr w:type="spellEnd"/>
      <w:r w:rsidRPr="00B65906">
        <w:rPr>
          <w:color w:val="000000"/>
          <w:sz w:val="22"/>
          <w:szCs w:val="22"/>
        </w:rPr>
        <w:t xml:space="preserve"> </w:t>
      </w:r>
      <w:proofErr w:type="spellStart"/>
      <w:r w:rsidRPr="00B65906">
        <w:rPr>
          <w:color w:val="000000"/>
          <w:sz w:val="22"/>
          <w:szCs w:val="22"/>
        </w:rPr>
        <w:t>organizacije</w:t>
      </w:r>
      <w:proofErr w:type="spellEnd"/>
      <w:r w:rsidRPr="00B65906">
        <w:rPr>
          <w:color w:val="000000"/>
          <w:sz w:val="22"/>
          <w:szCs w:val="22"/>
        </w:rPr>
        <w:t xml:space="preserve">. </w:t>
      </w:r>
    </w:p>
    <w:p w14:paraId="7D0F9530" w14:textId="77777777"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p>
    <w:p w14:paraId="453E2403" w14:textId="307469E7" w:rsidR="00B65906" w:rsidRDefault="00B65906" w:rsidP="002A5EC9">
      <w:pPr>
        <w:pBdr>
          <w:top w:val="single" w:sz="4" w:space="1" w:color="auto"/>
          <w:left w:val="single" w:sz="4" w:space="4" w:color="auto"/>
          <w:bottom w:val="single" w:sz="4" w:space="1" w:color="auto"/>
          <w:right w:val="single" w:sz="4" w:space="4" w:color="auto"/>
        </w:pBdr>
        <w:jc w:val="both"/>
        <w:rPr>
          <w:color w:val="000000"/>
          <w:sz w:val="22"/>
          <w:szCs w:val="22"/>
        </w:rPr>
      </w:pPr>
      <w:r w:rsidRPr="00B65906">
        <w:rPr>
          <w:color w:val="000000"/>
          <w:sz w:val="22"/>
          <w:szCs w:val="22"/>
        </w:rPr>
        <w:t xml:space="preserve">Reference </w:t>
      </w:r>
      <w:proofErr w:type="spellStart"/>
      <w:r w:rsidRPr="00B65906">
        <w:rPr>
          <w:color w:val="000000"/>
          <w:sz w:val="22"/>
          <w:szCs w:val="22"/>
        </w:rPr>
        <w:t>treba</w:t>
      </w:r>
      <w:proofErr w:type="spellEnd"/>
      <w:r w:rsidRPr="00B65906">
        <w:rPr>
          <w:color w:val="000000"/>
          <w:sz w:val="22"/>
          <w:szCs w:val="22"/>
        </w:rPr>
        <w:t xml:space="preserve"> da </w:t>
      </w:r>
      <w:proofErr w:type="spellStart"/>
      <w:r w:rsidRPr="00B65906">
        <w:rPr>
          <w:color w:val="000000"/>
          <w:sz w:val="22"/>
          <w:szCs w:val="22"/>
        </w:rPr>
        <w:t>sadrže</w:t>
      </w:r>
      <w:proofErr w:type="spellEnd"/>
      <w:r w:rsidRPr="00B65906">
        <w:rPr>
          <w:color w:val="000000"/>
          <w:sz w:val="22"/>
          <w:szCs w:val="22"/>
        </w:rPr>
        <w:t xml:space="preserve"> i </w:t>
      </w:r>
      <w:proofErr w:type="spellStart"/>
      <w:r w:rsidRPr="00B65906">
        <w:rPr>
          <w:color w:val="000000"/>
          <w:sz w:val="22"/>
          <w:szCs w:val="22"/>
        </w:rPr>
        <w:t>kontakt</w:t>
      </w:r>
      <w:proofErr w:type="spellEnd"/>
      <w:r w:rsidRPr="00B65906">
        <w:rPr>
          <w:color w:val="000000"/>
          <w:sz w:val="22"/>
          <w:szCs w:val="22"/>
        </w:rPr>
        <w:t xml:space="preserve"> </w:t>
      </w:r>
      <w:proofErr w:type="spellStart"/>
      <w:r w:rsidRPr="00B65906">
        <w:rPr>
          <w:color w:val="000000"/>
          <w:sz w:val="22"/>
          <w:szCs w:val="22"/>
        </w:rPr>
        <w:t>podatke</w:t>
      </w:r>
      <w:proofErr w:type="spellEnd"/>
      <w:r w:rsidRPr="00B65906">
        <w:rPr>
          <w:color w:val="000000"/>
          <w:sz w:val="22"/>
          <w:szCs w:val="22"/>
        </w:rPr>
        <w:t xml:space="preserve"> </w:t>
      </w:r>
      <w:proofErr w:type="spellStart"/>
      <w:r w:rsidRPr="00B65906">
        <w:rPr>
          <w:color w:val="000000"/>
          <w:sz w:val="22"/>
          <w:szCs w:val="22"/>
        </w:rPr>
        <w:t>korisnika</w:t>
      </w:r>
      <w:proofErr w:type="spellEnd"/>
      <w:r w:rsidRPr="00B65906">
        <w:rPr>
          <w:color w:val="000000"/>
          <w:sz w:val="22"/>
          <w:szCs w:val="22"/>
        </w:rPr>
        <w:t xml:space="preserve"> </w:t>
      </w:r>
      <w:proofErr w:type="spellStart"/>
      <w:r w:rsidRPr="00B65906">
        <w:rPr>
          <w:color w:val="000000"/>
          <w:sz w:val="22"/>
          <w:szCs w:val="22"/>
        </w:rPr>
        <w:t>usluge</w:t>
      </w:r>
      <w:proofErr w:type="spellEnd"/>
      <w:r w:rsidRPr="00B65906">
        <w:rPr>
          <w:color w:val="000000"/>
          <w:sz w:val="22"/>
          <w:szCs w:val="22"/>
        </w:rPr>
        <w:t xml:space="preserve">, </w:t>
      </w:r>
      <w:proofErr w:type="spellStart"/>
      <w:r w:rsidRPr="00B65906">
        <w:rPr>
          <w:color w:val="000000"/>
          <w:sz w:val="22"/>
          <w:szCs w:val="22"/>
        </w:rPr>
        <w:t>radi</w:t>
      </w:r>
      <w:proofErr w:type="spellEnd"/>
      <w:r w:rsidRPr="00B65906">
        <w:rPr>
          <w:color w:val="000000"/>
          <w:sz w:val="22"/>
          <w:szCs w:val="22"/>
        </w:rPr>
        <w:t xml:space="preserve"> </w:t>
      </w:r>
      <w:proofErr w:type="spellStart"/>
      <w:r w:rsidRPr="00B65906">
        <w:rPr>
          <w:color w:val="000000"/>
          <w:sz w:val="22"/>
          <w:szCs w:val="22"/>
        </w:rPr>
        <w:t>eventualne</w:t>
      </w:r>
      <w:proofErr w:type="spellEnd"/>
      <w:r w:rsidRPr="00B65906">
        <w:rPr>
          <w:color w:val="000000"/>
          <w:sz w:val="22"/>
          <w:szCs w:val="22"/>
        </w:rPr>
        <w:t xml:space="preserve"> </w:t>
      </w:r>
      <w:proofErr w:type="spellStart"/>
      <w:r w:rsidRPr="00B65906">
        <w:rPr>
          <w:color w:val="000000"/>
          <w:sz w:val="22"/>
          <w:szCs w:val="22"/>
        </w:rPr>
        <w:t>provjere</w:t>
      </w:r>
      <w:proofErr w:type="spellEnd"/>
      <w:r w:rsidRPr="00B65906">
        <w:rPr>
          <w:color w:val="000000"/>
          <w:sz w:val="22"/>
          <w:szCs w:val="22"/>
        </w:rPr>
        <w:t xml:space="preserve"> </w:t>
      </w:r>
      <w:proofErr w:type="spellStart"/>
      <w:r w:rsidRPr="00B65906">
        <w:rPr>
          <w:color w:val="000000"/>
          <w:sz w:val="22"/>
          <w:szCs w:val="22"/>
        </w:rPr>
        <w:t>navoda</w:t>
      </w:r>
      <w:proofErr w:type="spellEnd"/>
      <w:r w:rsidRPr="00B65906">
        <w:rPr>
          <w:color w:val="000000"/>
          <w:sz w:val="22"/>
          <w:szCs w:val="22"/>
        </w:rPr>
        <w:t xml:space="preserve"> </w:t>
      </w:r>
      <w:proofErr w:type="spellStart"/>
      <w:r w:rsidRPr="00B65906">
        <w:rPr>
          <w:color w:val="000000"/>
          <w:sz w:val="22"/>
          <w:szCs w:val="22"/>
        </w:rPr>
        <w:t>iz</w:t>
      </w:r>
      <w:proofErr w:type="spellEnd"/>
      <w:r w:rsidRPr="00B65906">
        <w:rPr>
          <w:color w:val="000000"/>
          <w:sz w:val="22"/>
          <w:szCs w:val="22"/>
        </w:rPr>
        <w:t xml:space="preserve"> </w:t>
      </w:r>
      <w:proofErr w:type="spellStart"/>
      <w:r w:rsidRPr="00B65906">
        <w:rPr>
          <w:color w:val="000000"/>
          <w:sz w:val="22"/>
          <w:szCs w:val="22"/>
        </w:rPr>
        <w:t>iste</w:t>
      </w:r>
      <w:proofErr w:type="spellEnd"/>
      <w:r w:rsidRPr="00B65906">
        <w:rPr>
          <w:color w:val="000000"/>
          <w:sz w:val="22"/>
          <w:szCs w:val="22"/>
        </w:rPr>
        <w:t xml:space="preserve">. Reference </w:t>
      </w:r>
      <w:proofErr w:type="spellStart"/>
      <w:r w:rsidRPr="00B65906">
        <w:rPr>
          <w:color w:val="000000"/>
          <w:sz w:val="22"/>
          <w:szCs w:val="22"/>
        </w:rPr>
        <w:t>ponuđača</w:t>
      </w:r>
      <w:proofErr w:type="spellEnd"/>
      <w:r w:rsidRPr="00B65906">
        <w:rPr>
          <w:color w:val="000000"/>
          <w:sz w:val="22"/>
          <w:szCs w:val="22"/>
        </w:rPr>
        <w:t xml:space="preserve"> = 50 </w:t>
      </w:r>
      <w:proofErr w:type="spellStart"/>
      <w:r w:rsidRPr="00B65906">
        <w:rPr>
          <w:color w:val="000000"/>
          <w:sz w:val="22"/>
          <w:szCs w:val="22"/>
        </w:rPr>
        <w:t>bodova</w:t>
      </w:r>
      <w:proofErr w:type="spellEnd"/>
      <w:r w:rsidRPr="00B65906">
        <w:rPr>
          <w:color w:val="000000"/>
          <w:sz w:val="22"/>
          <w:szCs w:val="22"/>
        </w:rPr>
        <w:t xml:space="preserve"> </w:t>
      </w:r>
      <w:proofErr w:type="spellStart"/>
      <w:r w:rsidRPr="00B65906">
        <w:rPr>
          <w:color w:val="000000"/>
          <w:sz w:val="22"/>
          <w:szCs w:val="22"/>
        </w:rPr>
        <w:t>Ponuđač</w:t>
      </w:r>
      <w:proofErr w:type="spellEnd"/>
      <w:r w:rsidRPr="00B65906">
        <w:rPr>
          <w:color w:val="000000"/>
          <w:sz w:val="22"/>
          <w:szCs w:val="22"/>
        </w:rPr>
        <w:t xml:space="preserve"> </w:t>
      </w:r>
      <w:proofErr w:type="spellStart"/>
      <w:r w:rsidRPr="00B65906">
        <w:rPr>
          <w:color w:val="000000"/>
          <w:sz w:val="22"/>
          <w:szCs w:val="22"/>
        </w:rPr>
        <w:t>sa</w:t>
      </w:r>
      <w:proofErr w:type="spellEnd"/>
      <w:r w:rsidRPr="00B65906">
        <w:rPr>
          <w:color w:val="000000"/>
          <w:sz w:val="22"/>
          <w:szCs w:val="22"/>
        </w:rPr>
        <w:t xml:space="preserve"> </w:t>
      </w:r>
      <w:proofErr w:type="spellStart"/>
      <w:r w:rsidRPr="00B65906">
        <w:rPr>
          <w:color w:val="000000"/>
          <w:sz w:val="22"/>
          <w:szCs w:val="22"/>
        </w:rPr>
        <w:t>najvećim</w:t>
      </w:r>
      <w:proofErr w:type="spellEnd"/>
      <w:r w:rsidRPr="00B65906">
        <w:rPr>
          <w:color w:val="000000"/>
          <w:sz w:val="22"/>
          <w:szCs w:val="22"/>
        </w:rPr>
        <w:t xml:space="preserve"> </w:t>
      </w:r>
      <w:proofErr w:type="spellStart"/>
      <w:r w:rsidRPr="00B65906">
        <w:rPr>
          <w:color w:val="000000"/>
          <w:sz w:val="22"/>
          <w:szCs w:val="22"/>
        </w:rPr>
        <w:t>brojem</w:t>
      </w:r>
      <w:proofErr w:type="spellEnd"/>
      <w:r w:rsidRPr="00B65906">
        <w:rPr>
          <w:color w:val="000000"/>
          <w:sz w:val="22"/>
          <w:szCs w:val="22"/>
        </w:rPr>
        <w:t xml:space="preserve"> </w:t>
      </w:r>
      <w:proofErr w:type="spellStart"/>
      <w:r w:rsidRPr="00B65906">
        <w:rPr>
          <w:color w:val="000000"/>
          <w:sz w:val="22"/>
          <w:szCs w:val="22"/>
        </w:rPr>
        <w:t>referenci</w:t>
      </w:r>
      <w:proofErr w:type="spellEnd"/>
      <w:r w:rsidRPr="00B65906">
        <w:rPr>
          <w:color w:val="000000"/>
          <w:sz w:val="22"/>
          <w:szCs w:val="22"/>
        </w:rPr>
        <w:t xml:space="preserve"> </w:t>
      </w:r>
      <w:proofErr w:type="spellStart"/>
      <w:r w:rsidRPr="00B65906">
        <w:rPr>
          <w:color w:val="000000"/>
          <w:sz w:val="22"/>
          <w:szCs w:val="22"/>
        </w:rPr>
        <w:t>dobija</w:t>
      </w:r>
      <w:proofErr w:type="spellEnd"/>
      <w:r w:rsidRPr="00B65906">
        <w:rPr>
          <w:color w:val="000000"/>
          <w:sz w:val="22"/>
          <w:szCs w:val="22"/>
        </w:rPr>
        <w:t xml:space="preserve"> 50 </w:t>
      </w:r>
      <w:proofErr w:type="spellStart"/>
      <w:r w:rsidRPr="00B65906">
        <w:rPr>
          <w:color w:val="000000"/>
          <w:sz w:val="22"/>
          <w:szCs w:val="22"/>
        </w:rPr>
        <w:t>bodova</w:t>
      </w:r>
      <w:proofErr w:type="spellEnd"/>
      <w:r w:rsidRPr="00B65906">
        <w:rPr>
          <w:color w:val="000000"/>
          <w:sz w:val="22"/>
          <w:szCs w:val="22"/>
        </w:rPr>
        <w:t xml:space="preserve">. </w:t>
      </w:r>
      <w:proofErr w:type="spellStart"/>
      <w:r w:rsidRPr="00B65906">
        <w:rPr>
          <w:color w:val="000000"/>
          <w:sz w:val="22"/>
          <w:szCs w:val="22"/>
        </w:rPr>
        <w:t>Ostali</w:t>
      </w:r>
      <w:proofErr w:type="spellEnd"/>
      <w:r w:rsidRPr="00B65906">
        <w:rPr>
          <w:color w:val="000000"/>
          <w:sz w:val="22"/>
          <w:szCs w:val="22"/>
        </w:rPr>
        <w:t xml:space="preserve"> </w:t>
      </w:r>
      <w:proofErr w:type="spellStart"/>
      <w:r w:rsidRPr="00B65906">
        <w:rPr>
          <w:color w:val="000000"/>
          <w:sz w:val="22"/>
          <w:szCs w:val="22"/>
        </w:rPr>
        <w:t>ponuđači</w:t>
      </w:r>
      <w:proofErr w:type="spellEnd"/>
      <w:r w:rsidRPr="00B65906">
        <w:rPr>
          <w:color w:val="000000"/>
          <w:sz w:val="22"/>
          <w:szCs w:val="22"/>
        </w:rPr>
        <w:t xml:space="preserve"> </w:t>
      </w:r>
      <w:proofErr w:type="spellStart"/>
      <w:r w:rsidRPr="00B65906">
        <w:rPr>
          <w:color w:val="000000"/>
          <w:sz w:val="22"/>
          <w:szCs w:val="22"/>
        </w:rPr>
        <w:t>dobijaju</w:t>
      </w:r>
      <w:proofErr w:type="spellEnd"/>
      <w:r w:rsidRPr="00B65906">
        <w:rPr>
          <w:color w:val="000000"/>
          <w:sz w:val="22"/>
          <w:szCs w:val="22"/>
        </w:rPr>
        <w:t xml:space="preserve"> </w:t>
      </w:r>
      <w:proofErr w:type="spellStart"/>
      <w:r w:rsidRPr="00B65906">
        <w:rPr>
          <w:color w:val="000000"/>
          <w:sz w:val="22"/>
          <w:szCs w:val="22"/>
        </w:rPr>
        <w:t>broj</w:t>
      </w:r>
      <w:proofErr w:type="spellEnd"/>
      <w:r w:rsidRPr="00B65906">
        <w:rPr>
          <w:color w:val="000000"/>
          <w:sz w:val="22"/>
          <w:szCs w:val="22"/>
        </w:rPr>
        <w:t xml:space="preserve"> </w:t>
      </w:r>
      <w:proofErr w:type="spellStart"/>
      <w:r w:rsidRPr="00B65906">
        <w:rPr>
          <w:color w:val="000000"/>
          <w:sz w:val="22"/>
          <w:szCs w:val="22"/>
        </w:rPr>
        <w:t>bodova</w:t>
      </w:r>
      <w:proofErr w:type="spellEnd"/>
      <w:r w:rsidRPr="00B65906">
        <w:rPr>
          <w:color w:val="000000"/>
          <w:sz w:val="22"/>
          <w:szCs w:val="22"/>
        </w:rPr>
        <w:t xml:space="preserve"> po </w:t>
      </w:r>
      <w:proofErr w:type="spellStart"/>
      <w:r w:rsidRPr="00B65906">
        <w:rPr>
          <w:color w:val="000000"/>
          <w:sz w:val="22"/>
          <w:szCs w:val="22"/>
        </w:rPr>
        <w:t>sljedećoj</w:t>
      </w:r>
      <w:proofErr w:type="spellEnd"/>
      <w:r w:rsidRPr="00B65906">
        <w:rPr>
          <w:color w:val="000000"/>
          <w:sz w:val="22"/>
          <w:szCs w:val="22"/>
        </w:rPr>
        <w:t xml:space="preserve"> </w:t>
      </w:r>
      <w:proofErr w:type="spellStart"/>
      <w:r w:rsidRPr="00B65906">
        <w:rPr>
          <w:color w:val="000000"/>
          <w:sz w:val="22"/>
          <w:szCs w:val="22"/>
        </w:rPr>
        <w:t>formuli</w:t>
      </w:r>
      <w:proofErr w:type="spellEnd"/>
      <w:r w:rsidRPr="00B65906">
        <w:rPr>
          <w:color w:val="000000"/>
          <w:sz w:val="22"/>
          <w:szCs w:val="22"/>
        </w:rPr>
        <w:t xml:space="preserve">: </w:t>
      </w:r>
      <w:proofErr w:type="spellStart"/>
      <w:r w:rsidRPr="00B65906">
        <w:rPr>
          <w:color w:val="000000"/>
          <w:sz w:val="22"/>
          <w:szCs w:val="22"/>
        </w:rPr>
        <w:t>Broj</w:t>
      </w:r>
      <w:proofErr w:type="spellEnd"/>
      <w:r w:rsidRPr="00B65906">
        <w:rPr>
          <w:color w:val="000000"/>
          <w:sz w:val="22"/>
          <w:szCs w:val="22"/>
        </w:rPr>
        <w:t xml:space="preserve"> </w:t>
      </w:r>
      <w:proofErr w:type="spellStart"/>
      <w:r w:rsidRPr="00B65906">
        <w:rPr>
          <w:color w:val="000000"/>
          <w:sz w:val="22"/>
          <w:szCs w:val="22"/>
        </w:rPr>
        <w:t>bodova</w:t>
      </w:r>
      <w:proofErr w:type="spellEnd"/>
      <w:r w:rsidRPr="00B65906">
        <w:rPr>
          <w:color w:val="000000"/>
          <w:sz w:val="22"/>
          <w:szCs w:val="22"/>
        </w:rPr>
        <w:t xml:space="preserve"> za </w:t>
      </w:r>
      <w:proofErr w:type="spellStart"/>
      <w:r w:rsidRPr="00B65906">
        <w:rPr>
          <w:color w:val="000000"/>
          <w:sz w:val="22"/>
          <w:szCs w:val="22"/>
        </w:rPr>
        <w:t>ponuđene</w:t>
      </w:r>
      <w:proofErr w:type="spellEnd"/>
      <w:r w:rsidRPr="00B65906">
        <w:rPr>
          <w:color w:val="000000"/>
          <w:sz w:val="22"/>
          <w:szCs w:val="22"/>
        </w:rPr>
        <w:t xml:space="preserve"> reference = </w:t>
      </w:r>
      <w:proofErr w:type="spellStart"/>
      <w:r w:rsidRPr="00B65906">
        <w:rPr>
          <w:color w:val="000000"/>
          <w:sz w:val="22"/>
          <w:szCs w:val="22"/>
        </w:rPr>
        <w:t>broj</w:t>
      </w:r>
      <w:proofErr w:type="spellEnd"/>
      <w:r w:rsidRPr="00B65906">
        <w:rPr>
          <w:color w:val="000000"/>
          <w:sz w:val="22"/>
          <w:szCs w:val="22"/>
        </w:rPr>
        <w:t xml:space="preserve"> </w:t>
      </w:r>
      <w:proofErr w:type="spellStart"/>
      <w:r w:rsidRPr="00B65906">
        <w:rPr>
          <w:color w:val="000000"/>
          <w:sz w:val="22"/>
          <w:szCs w:val="22"/>
        </w:rPr>
        <w:t>ponuđenih</w:t>
      </w:r>
      <w:proofErr w:type="spellEnd"/>
      <w:r w:rsidRPr="00B65906">
        <w:rPr>
          <w:color w:val="000000"/>
          <w:sz w:val="22"/>
          <w:szCs w:val="22"/>
        </w:rPr>
        <w:t xml:space="preserve"> </w:t>
      </w:r>
      <w:proofErr w:type="spellStart"/>
      <w:r w:rsidRPr="00B65906">
        <w:rPr>
          <w:color w:val="000000"/>
          <w:sz w:val="22"/>
          <w:szCs w:val="22"/>
        </w:rPr>
        <w:t>referenci</w:t>
      </w:r>
      <w:proofErr w:type="spellEnd"/>
      <w:r w:rsidRPr="00B65906">
        <w:rPr>
          <w:color w:val="000000"/>
          <w:sz w:val="22"/>
          <w:szCs w:val="22"/>
        </w:rPr>
        <w:t xml:space="preserve">/ </w:t>
      </w:r>
      <w:proofErr w:type="spellStart"/>
      <w:r w:rsidRPr="00B65906">
        <w:rPr>
          <w:color w:val="000000"/>
          <w:sz w:val="22"/>
          <w:szCs w:val="22"/>
        </w:rPr>
        <w:t>najveći</w:t>
      </w:r>
      <w:proofErr w:type="spellEnd"/>
      <w:r w:rsidRPr="00B65906">
        <w:rPr>
          <w:color w:val="000000"/>
          <w:sz w:val="22"/>
          <w:szCs w:val="22"/>
        </w:rPr>
        <w:t xml:space="preserve"> </w:t>
      </w:r>
      <w:proofErr w:type="spellStart"/>
      <w:r w:rsidRPr="00B65906">
        <w:rPr>
          <w:color w:val="000000"/>
          <w:sz w:val="22"/>
          <w:szCs w:val="22"/>
        </w:rPr>
        <w:t>broj</w:t>
      </w:r>
      <w:proofErr w:type="spellEnd"/>
      <w:r w:rsidRPr="00B65906">
        <w:rPr>
          <w:color w:val="000000"/>
          <w:sz w:val="22"/>
          <w:szCs w:val="22"/>
        </w:rPr>
        <w:t xml:space="preserve"> </w:t>
      </w:r>
      <w:proofErr w:type="spellStart"/>
      <w:r w:rsidRPr="00B65906">
        <w:rPr>
          <w:color w:val="000000"/>
          <w:sz w:val="22"/>
          <w:szCs w:val="22"/>
        </w:rPr>
        <w:t>ponuđenih</w:t>
      </w:r>
      <w:proofErr w:type="spellEnd"/>
      <w:r w:rsidRPr="00B65906">
        <w:rPr>
          <w:color w:val="000000"/>
          <w:sz w:val="22"/>
          <w:szCs w:val="22"/>
        </w:rPr>
        <w:t xml:space="preserve"> </w:t>
      </w:r>
      <w:proofErr w:type="spellStart"/>
      <w:r w:rsidRPr="00B65906">
        <w:rPr>
          <w:color w:val="000000"/>
          <w:sz w:val="22"/>
          <w:szCs w:val="22"/>
        </w:rPr>
        <w:t>referenci</w:t>
      </w:r>
      <w:proofErr w:type="spellEnd"/>
      <w:r w:rsidRPr="00B65906">
        <w:rPr>
          <w:color w:val="000000"/>
          <w:sz w:val="22"/>
          <w:szCs w:val="22"/>
        </w:rPr>
        <w:t xml:space="preserve"> x 50.</w:t>
      </w:r>
    </w:p>
    <w:p w14:paraId="20ACF5D8" w14:textId="62AAF281" w:rsidR="00B65906" w:rsidRPr="00ED781B" w:rsidRDefault="00B65906" w:rsidP="00B65906">
      <w:pPr>
        <w:pBdr>
          <w:top w:val="single" w:sz="4" w:space="1" w:color="auto"/>
          <w:left w:val="single" w:sz="4" w:space="4" w:color="auto"/>
          <w:bottom w:val="single" w:sz="4" w:space="1" w:color="auto"/>
          <w:right w:val="single" w:sz="4" w:space="4" w:color="auto"/>
        </w:pBdr>
        <w:jc w:val="both"/>
        <w:rPr>
          <w:color w:val="000000"/>
          <w:sz w:val="22"/>
          <w:szCs w:val="22"/>
        </w:rPr>
      </w:pPr>
    </w:p>
    <w:p w14:paraId="0F4A6FC3" w14:textId="77777777"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p>
    <w:p w14:paraId="35AE33B4" w14:textId="77777777" w:rsidR="00ED781B" w:rsidRPr="00ED781B" w:rsidRDefault="00ED781B" w:rsidP="00ED781B">
      <w:pPr>
        <w:pBdr>
          <w:top w:val="single" w:sz="4" w:space="1" w:color="auto"/>
          <w:left w:val="single" w:sz="4" w:space="4" w:color="auto"/>
          <w:bottom w:val="single" w:sz="4" w:space="1" w:color="auto"/>
          <w:right w:val="single" w:sz="4" w:space="4" w:color="auto"/>
        </w:pBdr>
        <w:jc w:val="both"/>
        <w:rPr>
          <w:color w:val="000000"/>
          <w:sz w:val="22"/>
          <w:szCs w:val="22"/>
        </w:rPr>
      </w:pPr>
    </w:p>
    <w:p w14:paraId="3321E47D" w14:textId="77024C24" w:rsidR="00ED781B" w:rsidRPr="0013573C" w:rsidRDefault="00ED781B" w:rsidP="00ED781B">
      <w:pPr>
        <w:pBdr>
          <w:top w:val="single" w:sz="4" w:space="1" w:color="auto"/>
          <w:left w:val="single" w:sz="4" w:space="4" w:color="auto"/>
          <w:bottom w:val="single" w:sz="4" w:space="1" w:color="auto"/>
          <w:right w:val="single" w:sz="4" w:space="4" w:color="auto"/>
        </w:pBdr>
        <w:jc w:val="both"/>
        <w:rPr>
          <w:i/>
          <w:color w:val="000000"/>
          <w:sz w:val="22"/>
          <w:szCs w:val="22"/>
          <w:lang w:val="sr-Latn-ME"/>
        </w:rPr>
      </w:pPr>
      <w:proofErr w:type="spellStart"/>
      <w:r w:rsidRPr="00ED781B">
        <w:rPr>
          <w:color w:val="000000"/>
          <w:sz w:val="22"/>
          <w:szCs w:val="22"/>
        </w:rPr>
        <w:t>Odnos</w:t>
      </w:r>
      <w:proofErr w:type="spellEnd"/>
      <w:r w:rsidRPr="00ED781B">
        <w:rPr>
          <w:color w:val="000000"/>
          <w:sz w:val="22"/>
          <w:szCs w:val="22"/>
        </w:rPr>
        <w:t xml:space="preserve"> </w:t>
      </w:r>
      <w:proofErr w:type="spellStart"/>
      <w:r w:rsidRPr="00ED781B">
        <w:rPr>
          <w:color w:val="000000"/>
          <w:sz w:val="22"/>
          <w:szCs w:val="22"/>
        </w:rPr>
        <w:t>cijene</w:t>
      </w:r>
      <w:proofErr w:type="spellEnd"/>
      <w:r w:rsidRPr="00ED781B">
        <w:rPr>
          <w:color w:val="000000"/>
          <w:sz w:val="22"/>
          <w:szCs w:val="22"/>
        </w:rPr>
        <w:t xml:space="preserve"> i </w:t>
      </w:r>
      <w:proofErr w:type="spellStart"/>
      <w:r w:rsidRPr="00ED781B">
        <w:rPr>
          <w:color w:val="000000"/>
          <w:sz w:val="22"/>
          <w:szCs w:val="22"/>
        </w:rPr>
        <w:t>kvaliteta</w:t>
      </w:r>
      <w:proofErr w:type="spellEnd"/>
      <w:r w:rsidRPr="00ED781B">
        <w:rPr>
          <w:color w:val="000000"/>
          <w:sz w:val="22"/>
          <w:szCs w:val="22"/>
        </w:rPr>
        <w:t xml:space="preserve"> = </w:t>
      </w:r>
      <w:proofErr w:type="spellStart"/>
      <w:r w:rsidRPr="00ED781B">
        <w:rPr>
          <w:color w:val="000000"/>
          <w:sz w:val="22"/>
          <w:szCs w:val="22"/>
        </w:rPr>
        <w:t>Cijena</w:t>
      </w:r>
      <w:proofErr w:type="spellEnd"/>
      <w:r w:rsidRPr="00ED781B">
        <w:rPr>
          <w:color w:val="000000"/>
          <w:sz w:val="22"/>
          <w:szCs w:val="22"/>
        </w:rPr>
        <w:t xml:space="preserve"> + </w:t>
      </w:r>
      <w:proofErr w:type="spellStart"/>
      <w:r w:rsidRPr="00ED781B">
        <w:rPr>
          <w:color w:val="000000"/>
          <w:sz w:val="22"/>
          <w:szCs w:val="22"/>
        </w:rPr>
        <w:t>Kvalitet</w:t>
      </w:r>
      <w:proofErr w:type="spellEnd"/>
    </w:p>
    <w:p w14:paraId="23B68762" w14:textId="77777777" w:rsidR="005A2F8E" w:rsidRPr="00296938" w:rsidRDefault="005A2F8E" w:rsidP="005A2F8E">
      <w:pPr>
        <w:jc w:val="both"/>
        <w:rPr>
          <w:color w:val="000000"/>
          <w:lang w:val="sr-Latn-ME"/>
        </w:rPr>
      </w:pPr>
    </w:p>
    <w:p w14:paraId="2C7481DC"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9" w:name="_Toc62730560"/>
      <w:r w:rsidRPr="00296938">
        <w:rPr>
          <w:b/>
          <w:szCs w:val="32"/>
          <w:lang w:val="sr-Latn-ME"/>
        </w:rPr>
        <w:t>JEZIK PONUDE</w:t>
      </w:r>
      <w:bookmarkEnd w:id="9"/>
    </w:p>
    <w:p w14:paraId="700CF1B6" w14:textId="77777777" w:rsidR="005A2F8E" w:rsidRPr="00296938" w:rsidRDefault="005A2F8E" w:rsidP="005A2F8E">
      <w:pPr>
        <w:jc w:val="both"/>
        <w:rPr>
          <w:color w:val="000000"/>
          <w:lang w:val="sr-Latn-ME"/>
        </w:rPr>
      </w:pPr>
      <w:r w:rsidRPr="00296938">
        <w:rPr>
          <w:color w:val="000000"/>
          <w:lang w:val="sr-Latn-ME"/>
        </w:rPr>
        <w:t>Ponuda se sačinjava na:</w:t>
      </w:r>
    </w:p>
    <w:p w14:paraId="3BA1B786" w14:textId="77777777" w:rsidR="005A2F8E" w:rsidRPr="00296938" w:rsidRDefault="005A2F8E" w:rsidP="005A2F8E">
      <w:pPr>
        <w:jc w:val="both"/>
        <w:rPr>
          <w:b/>
          <w:bCs/>
          <w:color w:val="000000"/>
          <w:lang w:val="sr-Latn-ME"/>
        </w:rPr>
      </w:pPr>
    </w:p>
    <w:p w14:paraId="15098CD3" w14:textId="1BE4173E" w:rsidR="005A2F8E" w:rsidRPr="00E35104" w:rsidRDefault="005A2F8E" w:rsidP="005A2F8E">
      <w:pPr>
        <w:jc w:val="both"/>
        <w:rPr>
          <w:color w:val="000000"/>
          <w:lang w:val="sr-Latn-ME"/>
        </w:rPr>
      </w:pPr>
      <w:r w:rsidRPr="00E35104">
        <w:rPr>
          <w:b/>
          <w:color w:val="000000"/>
          <w:lang w:val="sr-Latn-ME"/>
        </w:rPr>
        <w:sym w:font="Wingdings" w:char="F0A8"/>
      </w:r>
      <w:r w:rsidRPr="00E35104">
        <w:rPr>
          <w:color w:val="000000"/>
          <w:lang w:val="sr-Latn-ME"/>
        </w:rPr>
        <w:t xml:space="preserve"> crnogorski jezik i drugi jezik koji je u službenoj upotrebi u Crnoj Gori, u skladu sa Ustavom i zakonom</w:t>
      </w:r>
    </w:p>
    <w:p w14:paraId="70E5D9A0"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0" w:name="_Toc62730561"/>
      <w:r w:rsidRPr="00296938">
        <w:rPr>
          <w:b/>
          <w:szCs w:val="32"/>
          <w:lang w:val="sr-Latn-ME"/>
        </w:rPr>
        <w:t>NAČIN, MJESTO I VRIJEME PODNOŠENJA PONUDA I OTVARANJA PONUDA</w:t>
      </w:r>
      <w:bookmarkEnd w:id="10"/>
    </w:p>
    <w:p w14:paraId="3CDAD1F3" w14:textId="77777777" w:rsidR="005A2F8E" w:rsidRPr="00296938" w:rsidRDefault="005A2F8E" w:rsidP="005A2F8E">
      <w:pPr>
        <w:jc w:val="both"/>
        <w:rPr>
          <w:b/>
          <w:bCs/>
          <w:color w:val="000000"/>
          <w:lang w:val="sr-Latn-ME"/>
        </w:rPr>
      </w:pPr>
    </w:p>
    <w:p w14:paraId="31B536D0" w14:textId="043BE266" w:rsidR="005A2F8E" w:rsidRPr="00AB0E8C" w:rsidRDefault="005A2F8E" w:rsidP="005A2F8E">
      <w:pPr>
        <w:jc w:val="both"/>
        <w:rPr>
          <w:color w:val="000000"/>
          <w:lang w:val="sr-Latn-ME"/>
        </w:rPr>
      </w:pPr>
      <w:r w:rsidRPr="00AB0E8C">
        <w:rPr>
          <w:color w:val="000000"/>
          <w:lang w:val="sr-Latn-ME"/>
        </w:rPr>
        <w:t xml:space="preserve">Ponude se podnose preko ESJN-a zaključno sa danom </w:t>
      </w:r>
      <w:r w:rsidR="00C53D94">
        <w:rPr>
          <w:color w:val="000000"/>
          <w:lang w:val="sr-Latn-ME"/>
        </w:rPr>
        <w:t>08</w:t>
      </w:r>
      <w:r w:rsidR="00D6464C" w:rsidRPr="00AB0E8C">
        <w:rPr>
          <w:color w:val="000000"/>
          <w:lang w:val="sr-Latn-ME"/>
        </w:rPr>
        <w:t>.0</w:t>
      </w:r>
      <w:r w:rsidR="00C53D94">
        <w:rPr>
          <w:color w:val="000000"/>
          <w:lang w:val="sr-Latn-ME"/>
        </w:rPr>
        <w:t>7</w:t>
      </w:r>
      <w:r w:rsidR="00D6464C" w:rsidRPr="00AB0E8C">
        <w:rPr>
          <w:color w:val="000000"/>
          <w:lang w:val="sr-Latn-ME"/>
        </w:rPr>
        <w:t>.202</w:t>
      </w:r>
      <w:r w:rsidR="00427BFB">
        <w:rPr>
          <w:color w:val="000000"/>
          <w:lang w:val="sr-Latn-ME"/>
        </w:rPr>
        <w:t>6</w:t>
      </w:r>
      <w:r w:rsidR="00D6464C" w:rsidRPr="00AB0E8C">
        <w:rPr>
          <w:color w:val="000000"/>
          <w:lang w:val="sr-Latn-ME"/>
        </w:rPr>
        <w:t>.</w:t>
      </w:r>
      <w:r w:rsidRPr="00AB0E8C">
        <w:rPr>
          <w:color w:val="000000"/>
          <w:lang w:val="sr-Latn-ME"/>
        </w:rPr>
        <w:t xml:space="preserve"> godine do </w:t>
      </w:r>
      <w:r w:rsidR="00D6464C" w:rsidRPr="00AB0E8C">
        <w:rPr>
          <w:color w:val="000000"/>
          <w:lang w:val="sr-Latn-ME"/>
        </w:rPr>
        <w:t>1</w:t>
      </w:r>
      <w:r w:rsidR="00427BFB">
        <w:rPr>
          <w:color w:val="000000"/>
          <w:lang w:val="sr-Latn-ME"/>
        </w:rPr>
        <w:t>3:</w:t>
      </w:r>
      <w:r w:rsidR="00D6464C" w:rsidRPr="00AB0E8C">
        <w:rPr>
          <w:color w:val="000000"/>
          <w:lang w:val="sr-Latn-ME"/>
        </w:rPr>
        <w:t>00</w:t>
      </w:r>
      <w:r w:rsidRPr="00AB0E8C">
        <w:rPr>
          <w:color w:val="000000"/>
          <w:lang w:val="sr-Latn-ME"/>
        </w:rPr>
        <w:t xml:space="preserve"> sati.</w:t>
      </w:r>
    </w:p>
    <w:p w14:paraId="100493BF" w14:textId="77777777" w:rsidR="005A2F8E" w:rsidRPr="00AB0E8C" w:rsidRDefault="005A2F8E" w:rsidP="005A2F8E">
      <w:pPr>
        <w:jc w:val="both"/>
        <w:rPr>
          <w:b/>
          <w:bCs/>
          <w:i/>
          <w:iCs/>
          <w:color w:val="000000"/>
          <w:lang w:val="sr-Latn-ME"/>
        </w:rPr>
      </w:pPr>
    </w:p>
    <w:p w14:paraId="1AA4B31F" w14:textId="2B2D90A6" w:rsidR="005A2F8E" w:rsidRPr="00AB0E8C" w:rsidRDefault="005A2F8E" w:rsidP="005A2F8E">
      <w:pPr>
        <w:jc w:val="both"/>
        <w:rPr>
          <w:color w:val="000000"/>
          <w:lang w:val="sr-Latn-ME"/>
        </w:rPr>
      </w:pPr>
      <w:r w:rsidRPr="00AB0E8C">
        <w:rPr>
          <w:color w:val="000000"/>
          <w:lang w:val="sr-Latn-ME"/>
        </w:rPr>
        <w:t xml:space="preserve">Otvaranje ponuda održaće se dana  </w:t>
      </w:r>
      <w:r w:rsidR="00C53D94">
        <w:rPr>
          <w:color w:val="000000"/>
          <w:lang w:val="sr-Latn-ME"/>
        </w:rPr>
        <w:t>08</w:t>
      </w:r>
      <w:r w:rsidR="009422E0" w:rsidRPr="00AB0E8C">
        <w:rPr>
          <w:color w:val="000000"/>
          <w:lang w:val="sr-Latn-ME"/>
        </w:rPr>
        <w:t>.0</w:t>
      </w:r>
      <w:r w:rsidR="00C53D94">
        <w:rPr>
          <w:color w:val="000000"/>
          <w:lang w:val="sr-Latn-ME"/>
        </w:rPr>
        <w:t>7</w:t>
      </w:r>
      <w:r w:rsidR="009422E0" w:rsidRPr="00AB0E8C">
        <w:rPr>
          <w:color w:val="000000"/>
          <w:lang w:val="sr-Latn-ME"/>
        </w:rPr>
        <w:t>.202</w:t>
      </w:r>
      <w:r w:rsidR="00427BFB">
        <w:rPr>
          <w:color w:val="000000"/>
          <w:lang w:val="sr-Latn-ME"/>
        </w:rPr>
        <w:t>6</w:t>
      </w:r>
      <w:r w:rsidR="009422E0" w:rsidRPr="00AB0E8C">
        <w:rPr>
          <w:color w:val="000000"/>
          <w:lang w:val="sr-Latn-ME"/>
        </w:rPr>
        <w:t xml:space="preserve">. </w:t>
      </w:r>
      <w:r w:rsidRPr="00AB0E8C">
        <w:rPr>
          <w:color w:val="000000"/>
          <w:lang w:val="sr-Latn-ME"/>
        </w:rPr>
        <w:t xml:space="preserve">godine u </w:t>
      </w:r>
      <w:r w:rsidR="009422E0" w:rsidRPr="00AB0E8C">
        <w:rPr>
          <w:color w:val="000000"/>
          <w:lang w:val="sr-Latn-ME"/>
        </w:rPr>
        <w:t>1</w:t>
      </w:r>
      <w:r w:rsidR="00427BFB">
        <w:rPr>
          <w:color w:val="000000"/>
          <w:lang w:val="sr-Latn-ME"/>
        </w:rPr>
        <w:t>3</w:t>
      </w:r>
      <w:r w:rsidR="002407FE" w:rsidRPr="00AB0E8C">
        <w:rPr>
          <w:color w:val="000000"/>
          <w:lang w:val="sr-Latn-ME"/>
        </w:rPr>
        <w:t>:</w:t>
      </w:r>
      <w:r w:rsidR="003C1928" w:rsidRPr="00AB0E8C">
        <w:rPr>
          <w:color w:val="000000"/>
          <w:lang w:val="sr-Latn-ME"/>
        </w:rPr>
        <w:t>3</w:t>
      </w:r>
      <w:r w:rsidR="009422E0" w:rsidRPr="00AB0E8C">
        <w:rPr>
          <w:color w:val="000000"/>
          <w:lang w:val="sr-Latn-ME"/>
        </w:rPr>
        <w:t xml:space="preserve">0 </w:t>
      </w:r>
      <w:r w:rsidRPr="00AB0E8C">
        <w:rPr>
          <w:color w:val="000000"/>
          <w:lang w:val="sr-Latn-ME"/>
        </w:rPr>
        <w:t xml:space="preserve"> sati. </w:t>
      </w:r>
    </w:p>
    <w:p w14:paraId="3B787099" w14:textId="77777777" w:rsidR="00EF7AA2" w:rsidRPr="00AB0E8C" w:rsidRDefault="00EF7AA2" w:rsidP="005A2F8E">
      <w:pPr>
        <w:jc w:val="both"/>
        <w:rPr>
          <w:color w:val="000000"/>
          <w:lang w:val="sr-Latn-ME"/>
        </w:rPr>
      </w:pPr>
    </w:p>
    <w:p w14:paraId="16846A3D" w14:textId="77777777" w:rsidR="00EF7AA2" w:rsidRPr="00AB0E8C" w:rsidRDefault="00EF7AA2" w:rsidP="00EF7AA2">
      <w:pPr>
        <w:jc w:val="both"/>
        <w:rPr>
          <w:color w:val="000000"/>
          <w:lang w:val="sr-Latn-ME"/>
        </w:rPr>
      </w:pPr>
      <w:r w:rsidRPr="00AB0E8C">
        <w:rPr>
          <w:color w:val="000000"/>
          <w:lang w:val="sr-Latn-ME"/>
        </w:rPr>
        <w:lastRenderedPageBreak/>
        <w:sym w:font="Wingdings" w:char="F078"/>
      </w:r>
      <w:r w:rsidRPr="00AB0E8C">
        <w:rPr>
          <w:color w:val="000000"/>
          <w:lang w:val="sr-Latn-ME"/>
        </w:rPr>
        <w:t xml:space="preserve"> U skladu sa članom 122 Zakona o javnim nabavkama,  garancija ponude podnosi se u elektronskom obliku putem ESJN.</w:t>
      </w:r>
    </w:p>
    <w:p w14:paraId="70EC52AA" w14:textId="77777777" w:rsidR="00EF7AA2" w:rsidRPr="00AB0E8C" w:rsidRDefault="00EF7AA2" w:rsidP="00EF7AA2">
      <w:pPr>
        <w:jc w:val="both"/>
        <w:rPr>
          <w:color w:val="000000"/>
          <w:lang w:val="sr-Latn-ME"/>
        </w:rPr>
      </w:pPr>
      <w:r w:rsidRPr="00AB0E8C">
        <w:rPr>
          <w:color w:val="000000"/>
          <w:lang w:val="sr-Latn-ME"/>
        </w:rPr>
        <w:t xml:space="preserve">Izuzetno, </w:t>
      </w:r>
      <w:proofErr w:type="spellStart"/>
      <w:r w:rsidR="001B429C" w:rsidRPr="00AB0E8C">
        <w:rPr>
          <w:rFonts w:eastAsiaTheme="minorHAnsi"/>
        </w:rPr>
        <w:t>ako</w:t>
      </w:r>
      <w:proofErr w:type="spellEnd"/>
      <w:r w:rsidR="001B429C" w:rsidRPr="00AB0E8C">
        <w:rPr>
          <w:rFonts w:eastAsiaTheme="minorHAnsi"/>
        </w:rPr>
        <w:t xml:space="preserve"> </w:t>
      </w:r>
      <w:proofErr w:type="spellStart"/>
      <w:r w:rsidR="001B429C" w:rsidRPr="00AB0E8C">
        <w:rPr>
          <w:rFonts w:eastAsiaTheme="minorHAnsi"/>
        </w:rPr>
        <w:t>ponuđač</w:t>
      </w:r>
      <w:proofErr w:type="spellEnd"/>
      <w:r w:rsidR="001B429C" w:rsidRPr="00AB0E8C">
        <w:rPr>
          <w:rFonts w:eastAsiaTheme="minorHAnsi"/>
        </w:rPr>
        <w:t xml:space="preserve"> ne </w:t>
      </w:r>
      <w:proofErr w:type="spellStart"/>
      <w:r w:rsidR="001B429C" w:rsidRPr="00AB0E8C">
        <w:rPr>
          <w:rFonts w:eastAsiaTheme="minorHAnsi"/>
        </w:rPr>
        <w:t>može</w:t>
      </w:r>
      <w:proofErr w:type="spellEnd"/>
      <w:r w:rsidR="001B429C" w:rsidRPr="00AB0E8C">
        <w:rPr>
          <w:rFonts w:eastAsiaTheme="minorHAnsi"/>
        </w:rPr>
        <w:t xml:space="preserve"> da </w:t>
      </w:r>
      <w:proofErr w:type="spellStart"/>
      <w:r w:rsidR="001B429C" w:rsidRPr="00AB0E8C">
        <w:rPr>
          <w:rFonts w:eastAsiaTheme="minorHAnsi"/>
        </w:rPr>
        <w:t>garanciju</w:t>
      </w:r>
      <w:proofErr w:type="spellEnd"/>
      <w:r w:rsidR="001B429C" w:rsidRPr="00AB0E8C">
        <w:rPr>
          <w:rFonts w:eastAsiaTheme="minorHAnsi"/>
        </w:rPr>
        <w:t xml:space="preserve"> </w:t>
      </w:r>
      <w:proofErr w:type="spellStart"/>
      <w:r w:rsidR="001B429C" w:rsidRPr="00AB0E8C">
        <w:rPr>
          <w:rFonts w:eastAsiaTheme="minorHAnsi"/>
        </w:rPr>
        <w:t>ponude</w:t>
      </w:r>
      <w:proofErr w:type="spellEnd"/>
      <w:r w:rsidR="001B429C" w:rsidRPr="00AB0E8C">
        <w:rPr>
          <w:rFonts w:eastAsiaTheme="minorHAnsi"/>
        </w:rPr>
        <w:t xml:space="preserve"> </w:t>
      </w:r>
      <w:proofErr w:type="spellStart"/>
      <w:r w:rsidR="001B429C" w:rsidRPr="00AB0E8C">
        <w:rPr>
          <w:rFonts w:eastAsiaTheme="minorHAnsi"/>
        </w:rPr>
        <w:t>podnese</w:t>
      </w:r>
      <w:proofErr w:type="spellEnd"/>
      <w:r w:rsidR="001B429C" w:rsidRPr="00AB0E8C">
        <w:rPr>
          <w:rFonts w:eastAsiaTheme="minorHAnsi"/>
        </w:rPr>
        <w:t xml:space="preserve"> u </w:t>
      </w:r>
      <w:proofErr w:type="spellStart"/>
      <w:r w:rsidR="001B429C" w:rsidRPr="00AB0E8C">
        <w:rPr>
          <w:rFonts w:eastAsiaTheme="minorHAnsi"/>
        </w:rPr>
        <w:t>elektronskom</w:t>
      </w:r>
      <w:proofErr w:type="spellEnd"/>
      <w:r w:rsidR="001B429C" w:rsidRPr="00AB0E8C">
        <w:rPr>
          <w:rFonts w:eastAsiaTheme="minorHAnsi"/>
        </w:rPr>
        <w:t xml:space="preserve"> </w:t>
      </w:r>
      <w:proofErr w:type="spellStart"/>
      <w:r w:rsidR="001B429C" w:rsidRPr="00AB0E8C">
        <w:rPr>
          <w:rFonts w:eastAsiaTheme="minorHAnsi"/>
        </w:rPr>
        <w:t>obliku</w:t>
      </w:r>
      <w:proofErr w:type="spellEnd"/>
      <w:r w:rsidR="001B429C" w:rsidRPr="00AB0E8C">
        <w:rPr>
          <w:rFonts w:eastAsiaTheme="minorHAnsi"/>
        </w:rPr>
        <w:t xml:space="preserve">, </w:t>
      </w:r>
      <w:proofErr w:type="spellStart"/>
      <w:r w:rsidR="001B429C" w:rsidRPr="00AB0E8C">
        <w:rPr>
          <w:rFonts w:eastAsiaTheme="minorHAnsi"/>
        </w:rPr>
        <w:t>dužan</w:t>
      </w:r>
      <w:proofErr w:type="spellEnd"/>
      <w:r w:rsidR="001B429C" w:rsidRPr="00AB0E8C">
        <w:rPr>
          <w:rFonts w:eastAsiaTheme="minorHAnsi"/>
        </w:rPr>
        <w:t xml:space="preserve"> je da </w:t>
      </w:r>
      <w:proofErr w:type="spellStart"/>
      <w:r w:rsidR="001B429C" w:rsidRPr="00AB0E8C">
        <w:rPr>
          <w:rFonts w:eastAsiaTheme="minorHAnsi"/>
        </w:rPr>
        <w:t>putem</w:t>
      </w:r>
      <w:proofErr w:type="spellEnd"/>
      <w:r w:rsidR="001B429C" w:rsidRPr="00AB0E8C">
        <w:rPr>
          <w:rFonts w:eastAsiaTheme="minorHAnsi"/>
        </w:rPr>
        <w:t xml:space="preserve"> ESJN </w:t>
      </w:r>
      <w:proofErr w:type="spellStart"/>
      <w:r w:rsidR="001B429C" w:rsidRPr="00AB0E8C">
        <w:rPr>
          <w:rFonts w:eastAsiaTheme="minorHAnsi"/>
        </w:rPr>
        <w:t>dostavi</w:t>
      </w:r>
      <w:proofErr w:type="spellEnd"/>
      <w:r w:rsidR="001B429C" w:rsidRPr="00AB0E8C">
        <w:rPr>
          <w:rFonts w:eastAsiaTheme="minorHAnsi"/>
        </w:rPr>
        <w:t xml:space="preserve"> </w:t>
      </w:r>
      <w:proofErr w:type="spellStart"/>
      <w:r w:rsidR="001B429C" w:rsidRPr="00AB0E8C">
        <w:rPr>
          <w:rFonts w:eastAsiaTheme="minorHAnsi"/>
        </w:rPr>
        <w:t>kopiju</w:t>
      </w:r>
      <w:proofErr w:type="spellEnd"/>
      <w:r w:rsidR="001B429C" w:rsidRPr="00AB0E8C">
        <w:rPr>
          <w:rFonts w:eastAsiaTheme="minorHAnsi"/>
        </w:rPr>
        <w:t xml:space="preserve"> </w:t>
      </w:r>
      <w:proofErr w:type="spellStart"/>
      <w:r w:rsidR="001B429C" w:rsidRPr="00AB0E8C">
        <w:rPr>
          <w:rFonts w:eastAsiaTheme="minorHAnsi"/>
        </w:rPr>
        <w:t>garancije</w:t>
      </w:r>
      <w:proofErr w:type="spellEnd"/>
      <w:r w:rsidR="001B429C" w:rsidRPr="00AB0E8C">
        <w:rPr>
          <w:rFonts w:eastAsiaTheme="minorHAnsi"/>
        </w:rPr>
        <w:t xml:space="preserve"> </w:t>
      </w:r>
      <w:proofErr w:type="spellStart"/>
      <w:r w:rsidR="001B429C" w:rsidRPr="00AB0E8C">
        <w:rPr>
          <w:rFonts w:eastAsiaTheme="minorHAnsi"/>
        </w:rPr>
        <w:t>ponude</w:t>
      </w:r>
      <w:proofErr w:type="spellEnd"/>
      <w:r w:rsidR="001B429C" w:rsidRPr="00AB0E8C">
        <w:rPr>
          <w:rFonts w:eastAsiaTheme="minorHAnsi"/>
        </w:rPr>
        <w:t xml:space="preserve">, a da original </w:t>
      </w:r>
      <w:proofErr w:type="spellStart"/>
      <w:r w:rsidR="001B429C" w:rsidRPr="00AB0E8C">
        <w:rPr>
          <w:rFonts w:eastAsiaTheme="minorHAnsi"/>
        </w:rPr>
        <w:t>garancije</w:t>
      </w:r>
      <w:proofErr w:type="spellEnd"/>
      <w:r w:rsidR="001B429C" w:rsidRPr="00AB0E8C">
        <w:rPr>
          <w:rFonts w:eastAsiaTheme="minorHAnsi"/>
        </w:rPr>
        <w:t xml:space="preserve"> </w:t>
      </w:r>
      <w:proofErr w:type="spellStart"/>
      <w:r w:rsidR="001B429C" w:rsidRPr="00AB0E8C">
        <w:rPr>
          <w:rFonts w:eastAsiaTheme="minorHAnsi"/>
        </w:rPr>
        <w:t>ponude</w:t>
      </w:r>
      <w:proofErr w:type="spellEnd"/>
      <w:r w:rsidR="001B429C" w:rsidRPr="00AB0E8C">
        <w:rPr>
          <w:rFonts w:eastAsiaTheme="minorHAnsi"/>
        </w:rPr>
        <w:t xml:space="preserve"> </w:t>
      </w:r>
      <w:proofErr w:type="spellStart"/>
      <w:r w:rsidR="001B429C" w:rsidRPr="00AB0E8C">
        <w:rPr>
          <w:rFonts w:eastAsiaTheme="minorHAnsi"/>
        </w:rPr>
        <w:t>dostavi</w:t>
      </w:r>
      <w:proofErr w:type="spellEnd"/>
      <w:r w:rsidR="001B429C" w:rsidRPr="00AB0E8C">
        <w:rPr>
          <w:rFonts w:eastAsiaTheme="minorHAnsi"/>
        </w:rPr>
        <w:t xml:space="preserve">, </w:t>
      </w:r>
      <w:proofErr w:type="spellStart"/>
      <w:r w:rsidR="001B429C" w:rsidRPr="00AB0E8C">
        <w:rPr>
          <w:rFonts w:eastAsiaTheme="minorHAnsi"/>
        </w:rPr>
        <w:t>odnosno</w:t>
      </w:r>
      <w:proofErr w:type="spellEnd"/>
      <w:r w:rsidR="001B429C" w:rsidRPr="00AB0E8C">
        <w:rPr>
          <w:rFonts w:eastAsiaTheme="minorHAnsi"/>
        </w:rPr>
        <w:t xml:space="preserve"> </w:t>
      </w:r>
      <w:proofErr w:type="spellStart"/>
      <w:r w:rsidR="001B429C" w:rsidRPr="00AB0E8C">
        <w:rPr>
          <w:rFonts w:eastAsiaTheme="minorHAnsi"/>
        </w:rPr>
        <w:t>uruči</w:t>
      </w:r>
      <w:proofErr w:type="spellEnd"/>
      <w:r w:rsidR="001B429C" w:rsidRPr="00AB0E8C">
        <w:rPr>
          <w:rFonts w:eastAsiaTheme="minorHAnsi"/>
        </w:rPr>
        <w:t xml:space="preserve"> </w:t>
      </w:r>
      <w:proofErr w:type="spellStart"/>
      <w:r w:rsidR="001B429C" w:rsidRPr="00AB0E8C">
        <w:rPr>
          <w:rFonts w:eastAsiaTheme="minorHAnsi"/>
        </w:rPr>
        <w:t>naručiocu</w:t>
      </w:r>
      <w:proofErr w:type="spellEnd"/>
      <w:r w:rsidR="001B429C" w:rsidRPr="00AB0E8C">
        <w:rPr>
          <w:rFonts w:eastAsiaTheme="minorHAnsi"/>
        </w:rPr>
        <w:t xml:space="preserve"> </w:t>
      </w:r>
      <w:proofErr w:type="spellStart"/>
      <w:r w:rsidR="001B429C" w:rsidRPr="00AB0E8C">
        <w:rPr>
          <w:rFonts w:eastAsiaTheme="minorHAnsi"/>
        </w:rPr>
        <w:t>neposredno</w:t>
      </w:r>
      <w:proofErr w:type="spellEnd"/>
      <w:r w:rsidR="001B429C" w:rsidRPr="00AB0E8C">
        <w:rPr>
          <w:rFonts w:eastAsiaTheme="minorHAnsi"/>
        </w:rPr>
        <w:t xml:space="preserve"> </w:t>
      </w:r>
      <w:proofErr w:type="spellStart"/>
      <w:r w:rsidR="001B429C" w:rsidRPr="00AB0E8C">
        <w:rPr>
          <w:rFonts w:eastAsiaTheme="minorHAnsi"/>
        </w:rPr>
        <w:t>ili</w:t>
      </w:r>
      <w:proofErr w:type="spellEnd"/>
      <w:r w:rsidR="001B429C" w:rsidRPr="00AB0E8C">
        <w:rPr>
          <w:rFonts w:eastAsiaTheme="minorHAnsi"/>
        </w:rPr>
        <w:t xml:space="preserve"> </w:t>
      </w:r>
      <w:proofErr w:type="spellStart"/>
      <w:r w:rsidR="001B429C" w:rsidRPr="00AB0E8C">
        <w:rPr>
          <w:rFonts w:eastAsiaTheme="minorHAnsi"/>
        </w:rPr>
        <w:t>putem</w:t>
      </w:r>
      <w:proofErr w:type="spellEnd"/>
      <w:r w:rsidR="001B429C" w:rsidRPr="00AB0E8C">
        <w:rPr>
          <w:rFonts w:eastAsiaTheme="minorHAnsi"/>
        </w:rPr>
        <w:t xml:space="preserve"> </w:t>
      </w:r>
      <w:proofErr w:type="spellStart"/>
      <w:r w:rsidR="001B429C" w:rsidRPr="00AB0E8C">
        <w:rPr>
          <w:rFonts w:eastAsiaTheme="minorHAnsi"/>
        </w:rPr>
        <w:t>pošte</w:t>
      </w:r>
      <w:proofErr w:type="spellEnd"/>
      <w:r w:rsidR="001B429C" w:rsidRPr="00AB0E8C">
        <w:rPr>
          <w:rFonts w:eastAsiaTheme="minorHAnsi"/>
        </w:rPr>
        <w:t xml:space="preserve"> </w:t>
      </w:r>
      <w:proofErr w:type="spellStart"/>
      <w:r w:rsidR="001B429C" w:rsidRPr="00AB0E8C">
        <w:rPr>
          <w:rFonts w:eastAsiaTheme="minorHAnsi"/>
        </w:rPr>
        <w:t>preporučenom</w:t>
      </w:r>
      <w:proofErr w:type="spellEnd"/>
      <w:r w:rsidR="001B429C" w:rsidRPr="00AB0E8C">
        <w:rPr>
          <w:rFonts w:eastAsiaTheme="minorHAnsi"/>
        </w:rPr>
        <w:t xml:space="preserve"> </w:t>
      </w:r>
      <w:proofErr w:type="spellStart"/>
      <w:r w:rsidR="001B429C" w:rsidRPr="00AB0E8C">
        <w:rPr>
          <w:rFonts w:eastAsiaTheme="minorHAnsi"/>
        </w:rPr>
        <w:t>pošiljkom</w:t>
      </w:r>
      <w:proofErr w:type="spellEnd"/>
      <w:r w:rsidR="001B429C" w:rsidRPr="00AB0E8C">
        <w:rPr>
          <w:rFonts w:eastAsiaTheme="minorHAnsi"/>
        </w:rPr>
        <w:t xml:space="preserve"> </w:t>
      </w:r>
      <w:proofErr w:type="spellStart"/>
      <w:r w:rsidR="001B429C" w:rsidRPr="00AB0E8C">
        <w:rPr>
          <w:rFonts w:eastAsiaTheme="minorHAnsi"/>
        </w:rPr>
        <w:t>najkasnije</w:t>
      </w:r>
      <w:proofErr w:type="spellEnd"/>
      <w:r w:rsidR="001B429C" w:rsidRPr="00AB0E8C">
        <w:rPr>
          <w:rFonts w:eastAsiaTheme="minorHAnsi"/>
        </w:rPr>
        <w:t xml:space="preserve"> </w:t>
      </w:r>
      <w:proofErr w:type="spellStart"/>
      <w:r w:rsidR="001B429C" w:rsidRPr="00AB0E8C">
        <w:rPr>
          <w:rFonts w:eastAsiaTheme="minorHAnsi"/>
        </w:rPr>
        <w:t>prije</w:t>
      </w:r>
      <w:proofErr w:type="spellEnd"/>
      <w:r w:rsidR="001B429C" w:rsidRPr="00AB0E8C">
        <w:rPr>
          <w:rFonts w:eastAsiaTheme="minorHAnsi"/>
        </w:rPr>
        <w:t xml:space="preserve"> </w:t>
      </w:r>
      <w:proofErr w:type="spellStart"/>
      <w:r w:rsidR="001B429C" w:rsidRPr="00AB0E8C">
        <w:rPr>
          <w:rFonts w:eastAsiaTheme="minorHAnsi"/>
        </w:rPr>
        <w:t>isteka</w:t>
      </w:r>
      <w:proofErr w:type="spellEnd"/>
      <w:r w:rsidR="001B429C" w:rsidRPr="00AB0E8C">
        <w:rPr>
          <w:rFonts w:eastAsiaTheme="minorHAnsi"/>
        </w:rPr>
        <w:t xml:space="preserve"> </w:t>
      </w:r>
      <w:proofErr w:type="spellStart"/>
      <w:r w:rsidR="001B429C" w:rsidRPr="00AB0E8C">
        <w:rPr>
          <w:rFonts w:eastAsiaTheme="minorHAnsi"/>
        </w:rPr>
        <w:t>roka</w:t>
      </w:r>
      <w:proofErr w:type="spellEnd"/>
      <w:r w:rsidR="001B429C" w:rsidRPr="00AB0E8C">
        <w:rPr>
          <w:rFonts w:eastAsiaTheme="minorHAnsi"/>
        </w:rPr>
        <w:t xml:space="preserve"> za </w:t>
      </w:r>
      <w:proofErr w:type="spellStart"/>
      <w:r w:rsidR="001B429C" w:rsidRPr="00AB0E8C">
        <w:rPr>
          <w:rFonts w:eastAsiaTheme="minorHAnsi"/>
        </w:rPr>
        <w:t>podnošenje</w:t>
      </w:r>
      <w:proofErr w:type="spellEnd"/>
      <w:r w:rsidR="001B429C" w:rsidRPr="00AB0E8C">
        <w:rPr>
          <w:rFonts w:eastAsiaTheme="minorHAnsi"/>
        </w:rPr>
        <w:t xml:space="preserve"> </w:t>
      </w:r>
      <w:proofErr w:type="spellStart"/>
      <w:r w:rsidR="001B429C" w:rsidRPr="00AB0E8C">
        <w:rPr>
          <w:rFonts w:eastAsiaTheme="minorHAnsi"/>
        </w:rPr>
        <w:t>ponuda</w:t>
      </w:r>
      <w:proofErr w:type="spellEnd"/>
      <w:r w:rsidRPr="00AB0E8C">
        <w:rPr>
          <w:color w:val="000000"/>
          <w:lang w:val="sr-Latn-ME"/>
        </w:rPr>
        <w:t xml:space="preserve">. Adresa za neposredno uručivanje ili slanje putem pošte je: </w:t>
      </w:r>
    </w:p>
    <w:p w14:paraId="352C3FEA" w14:textId="77777777" w:rsidR="005A2F8E" w:rsidRPr="00AB0E8C" w:rsidRDefault="005A2F8E" w:rsidP="005A2F8E">
      <w:pPr>
        <w:jc w:val="both"/>
        <w:rPr>
          <w:color w:val="000000"/>
          <w:lang w:val="sr-Latn-ME"/>
        </w:rPr>
      </w:pPr>
    </w:p>
    <w:p w14:paraId="7D9CCD18" w14:textId="77777777" w:rsidR="002407FE" w:rsidRPr="00AB0E8C" w:rsidRDefault="005A2F8E" w:rsidP="005A2F8E">
      <w:pPr>
        <w:numPr>
          <w:ilvl w:val="0"/>
          <w:numId w:val="1"/>
        </w:numPr>
        <w:spacing w:before="96" w:after="160" w:line="259" w:lineRule="auto"/>
        <w:jc w:val="both"/>
        <w:rPr>
          <w:rFonts w:eastAsia="Calibri"/>
          <w:color w:val="000000"/>
          <w:lang w:val="sr-Latn-ME"/>
        </w:rPr>
      </w:pPr>
      <w:r w:rsidRPr="00AB0E8C">
        <w:rPr>
          <w:rFonts w:eastAsia="Calibri"/>
          <w:color w:val="000000"/>
          <w:lang w:val="sr-Latn-ME"/>
        </w:rPr>
        <w:t xml:space="preserve">neposrednom predajom na arhivi naručioca na adresi </w:t>
      </w:r>
      <w:r w:rsidR="00DC4DB8" w:rsidRPr="00AB0E8C">
        <w:rPr>
          <w:rFonts w:eastAsia="Calibri"/>
          <w:color w:val="000000"/>
        </w:rPr>
        <w:t xml:space="preserve">Vuka </w:t>
      </w:r>
      <w:proofErr w:type="spellStart"/>
      <w:r w:rsidR="00DC4DB8" w:rsidRPr="00AB0E8C">
        <w:rPr>
          <w:rFonts w:eastAsia="Calibri"/>
          <w:color w:val="000000"/>
        </w:rPr>
        <w:t>Karadžića</w:t>
      </w:r>
      <w:proofErr w:type="spellEnd"/>
      <w:r w:rsidR="00DC4DB8" w:rsidRPr="00AB0E8C">
        <w:rPr>
          <w:rFonts w:eastAsia="Calibri"/>
          <w:color w:val="000000"/>
        </w:rPr>
        <w:t xml:space="preserve"> 3</w:t>
      </w:r>
      <w:r w:rsidR="009422E0" w:rsidRPr="00AB0E8C">
        <w:rPr>
          <w:rFonts w:eastAsia="Calibri"/>
          <w:color w:val="000000"/>
          <w:lang w:val="sr-Latn-ME"/>
        </w:rPr>
        <w:t>, Podgoirca</w:t>
      </w:r>
    </w:p>
    <w:p w14:paraId="037510CD" w14:textId="77777777" w:rsidR="002407FE" w:rsidRPr="00AB0E8C" w:rsidRDefault="005A2F8E" w:rsidP="00EF7AA2">
      <w:pPr>
        <w:numPr>
          <w:ilvl w:val="0"/>
          <w:numId w:val="1"/>
        </w:numPr>
        <w:spacing w:before="96" w:after="160" w:line="259" w:lineRule="auto"/>
        <w:jc w:val="both"/>
        <w:rPr>
          <w:color w:val="000000"/>
          <w:lang w:val="sr-Latn-ME"/>
        </w:rPr>
      </w:pPr>
      <w:r w:rsidRPr="00AB0E8C">
        <w:rPr>
          <w:rFonts w:eastAsia="Calibri"/>
          <w:color w:val="000000"/>
          <w:lang w:val="sr-Latn-ME"/>
        </w:rPr>
        <w:t xml:space="preserve">preporučenom pošiljkom sa povratnicom na adresi </w:t>
      </w:r>
      <w:r w:rsidR="002407FE" w:rsidRPr="00AB0E8C">
        <w:rPr>
          <w:rFonts w:eastAsia="Calibri"/>
          <w:color w:val="000000"/>
        </w:rPr>
        <w:t xml:space="preserve">Vuka </w:t>
      </w:r>
      <w:proofErr w:type="spellStart"/>
      <w:r w:rsidR="002407FE" w:rsidRPr="00AB0E8C">
        <w:rPr>
          <w:rFonts w:eastAsia="Calibri"/>
          <w:color w:val="000000"/>
        </w:rPr>
        <w:t>Karadžića</w:t>
      </w:r>
      <w:proofErr w:type="spellEnd"/>
      <w:r w:rsidR="002407FE" w:rsidRPr="00AB0E8C">
        <w:rPr>
          <w:rFonts w:eastAsia="Calibri"/>
          <w:color w:val="000000"/>
        </w:rPr>
        <w:t xml:space="preserve"> 3</w:t>
      </w:r>
      <w:r w:rsidR="002407FE" w:rsidRPr="00AB0E8C">
        <w:rPr>
          <w:rFonts w:eastAsia="Calibri"/>
          <w:color w:val="000000"/>
          <w:lang w:val="sr-Latn-ME"/>
        </w:rPr>
        <w:t>, Podgoirca</w:t>
      </w:r>
      <w:r w:rsidR="002407FE" w:rsidRPr="00AB0E8C">
        <w:rPr>
          <w:color w:val="000000"/>
        </w:rPr>
        <w:t xml:space="preserve"> </w:t>
      </w:r>
    </w:p>
    <w:p w14:paraId="3D123E59" w14:textId="00EF66CB" w:rsidR="00EF7AA2" w:rsidRPr="00AB0E8C" w:rsidRDefault="009422E0" w:rsidP="00EF7AA2">
      <w:pPr>
        <w:numPr>
          <w:ilvl w:val="0"/>
          <w:numId w:val="1"/>
        </w:numPr>
        <w:spacing w:before="96" w:after="160" w:line="259" w:lineRule="auto"/>
        <w:jc w:val="both"/>
        <w:rPr>
          <w:color w:val="000000"/>
          <w:lang w:val="sr-Latn-ME"/>
        </w:rPr>
      </w:pPr>
      <w:proofErr w:type="spellStart"/>
      <w:r w:rsidRPr="00AB0E8C">
        <w:rPr>
          <w:color w:val="000000"/>
        </w:rPr>
        <w:t>radnim</w:t>
      </w:r>
      <w:proofErr w:type="spellEnd"/>
      <w:r w:rsidRPr="00AB0E8C">
        <w:rPr>
          <w:color w:val="000000"/>
        </w:rPr>
        <w:t xml:space="preserve"> </w:t>
      </w:r>
      <w:proofErr w:type="spellStart"/>
      <w:r w:rsidRPr="00AB0E8C">
        <w:rPr>
          <w:color w:val="000000"/>
        </w:rPr>
        <w:t>danima</w:t>
      </w:r>
      <w:proofErr w:type="spellEnd"/>
      <w:r w:rsidRPr="00AB0E8C">
        <w:rPr>
          <w:color w:val="000000"/>
        </w:rPr>
        <w:t xml:space="preserve"> od 07:00 do 15:00 sati, </w:t>
      </w:r>
      <w:proofErr w:type="spellStart"/>
      <w:r w:rsidRPr="00AB0E8C">
        <w:rPr>
          <w:color w:val="000000"/>
        </w:rPr>
        <w:t>zaključno</w:t>
      </w:r>
      <w:proofErr w:type="spellEnd"/>
      <w:r w:rsidRPr="00AB0E8C">
        <w:rPr>
          <w:color w:val="000000"/>
        </w:rPr>
        <w:t xml:space="preserve"> </w:t>
      </w:r>
      <w:proofErr w:type="spellStart"/>
      <w:r w:rsidRPr="00AB0E8C">
        <w:rPr>
          <w:color w:val="000000"/>
        </w:rPr>
        <w:t>sa</w:t>
      </w:r>
      <w:proofErr w:type="spellEnd"/>
      <w:r w:rsidRPr="00AB0E8C">
        <w:rPr>
          <w:color w:val="000000"/>
        </w:rPr>
        <w:t xml:space="preserve"> </w:t>
      </w:r>
      <w:proofErr w:type="spellStart"/>
      <w:r w:rsidRPr="00AB0E8C">
        <w:rPr>
          <w:color w:val="000000"/>
        </w:rPr>
        <w:t>danom</w:t>
      </w:r>
      <w:proofErr w:type="spellEnd"/>
      <w:r w:rsidRPr="00AB0E8C">
        <w:rPr>
          <w:color w:val="000000"/>
        </w:rPr>
        <w:t xml:space="preserve"> </w:t>
      </w:r>
      <w:r w:rsidR="005932A6">
        <w:rPr>
          <w:color w:val="000000"/>
        </w:rPr>
        <w:t>08</w:t>
      </w:r>
      <w:r w:rsidRPr="00AB0E8C">
        <w:rPr>
          <w:color w:val="000000"/>
        </w:rPr>
        <w:t>.0</w:t>
      </w:r>
      <w:r w:rsidR="005932A6">
        <w:rPr>
          <w:color w:val="000000"/>
        </w:rPr>
        <w:t>7</w:t>
      </w:r>
      <w:r w:rsidRPr="00AB0E8C">
        <w:rPr>
          <w:color w:val="000000"/>
        </w:rPr>
        <w:t>.202</w:t>
      </w:r>
      <w:r w:rsidR="00427BFB">
        <w:rPr>
          <w:color w:val="000000"/>
        </w:rPr>
        <w:t>6</w:t>
      </w:r>
      <w:r w:rsidRPr="00AB0E8C">
        <w:rPr>
          <w:color w:val="000000"/>
        </w:rPr>
        <w:t xml:space="preserve">. </w:t>
      </w:r>
      <w:proofErr w:type="spellStart"/>
      <w:r w:rsidRPr="00AB0E8C">
        <w:rPr>
          <w:color w:val="000000"/>
        </w:rPr>
        <w:t>godine</w:t>
      </w:r>
      <w:proofErr w:type="spellEnd"/>
      <w:r w:rsidRPr="00AB0E8C">
        <w:rPr>
          <w:color w:val="000000"/>
        </w:rPr>
        <w:t xml:space="preserve"> </w:t>
      </w:r>
      <w:proofErr w:type="spellStart"/>
      <w:r w:rsidRPr="00AB0E8C">
        <w:rPr>
          <w:color w:val="000000"/>
        </w:rPr>
        <w:t>godine</w:t>
      </w:r>
      <w:proofErr w:type="spellEnd"/>
      <w:r w:rsidRPr="00AB0E8C">
        <w:rPr>
          <w:color w:val="000000"/>
        </w:rPr>
        <w:t xml:space="preserve"> do 1</w:t>
      </w:r>
      <w:r w:rsidR="0016473A">
        <w:rPr>
          <w:color w:val="000000"/>
        </w:rPr>
        <w:t>3:</w:t>
      </w:r>
      <w:r w:rsidRPr="00AB0E8C">
        <w:rPr>
          <w:color w:val="000000"/>
        </w:rPr>
        <w:t>00 sati.</w:t>
      </w:r>
      <w:r w:rsidR="00EF7AA2" w:rsidRPr="00AB0E8C">
        <w:rPr>
          <w:color w:val="000000"/>
          <w:lang w:val="sr-Latn-ME"/>
        </w:rPr>
        <w:t xml:space="preserve"> U slučaju da se ponuđač odluči da garanciju ponude dostavi preporučenom pošiljkom sa povratnicom, istu mora dostaviti do </w:t>
      </w:r>
      <w:r w:rsidR="005932A6">
        <w:rPr>
          <w:color w:val="000000"/>
          <w:lang w:val="sr-Latn-ME"/>
        </w:rPr>
        <w:t>08</w:t>
      </w:r>
      <w:r w:rsidR="00B65906">
        <w:rPr>
          <w:color w:val="000000"/>
          <w:lang w:val="sr-Latn-ME"/>
        </w:rPr>
        <w:t>.0</w:t>
      </w:r>
      <w:r w:rsidR="005932A6">
        <w:rPr>
          <w:color w:val="000000"/>
          <w:lang w:val="sr-Latn-ME"/>
        </w:rPr>
        <w:t>7</w:t>
      </w:r>
      <w:r w:rsidR="00B65906">
        <w:rPr>
          <w:color w:val="000000"/>
          <w:lang w:val="sr-Latn-ME"/>
        </w:rPr>
        <w:t>.</w:t>
      </w:r>
      <w:r w:rsidR="00EF7AA2" w:rsidRPr="00AB0E8C">
        <w:rPr>
          <w:color w:val="000000"/>
          <w:lang w:val="sr-Latn-ME"/>
        </w:rPr>
        <w:t>202</w:t>
      </w:r>
      <w:r w:rsidR="00427BFB">
        <w:rPr>
          <w:color w:val="000000"/>
          <w:lang w:val="sr-Latn-ME"/>
        </w:rPr>
        <w:t>6</w:t>
      </w:r>
      <w:r w:rsidR="00EF7AA2" w:rsidRPr="00AB0E8C">
        <w:rPr>
          <w:color w:val="000000"/>
          <w:lang w:val="sr-Latn-ME"/>
        </w:rPr>
        <w:t xml:space="preserve">. godine </w:t>
      </w:r>
      <w:r w:rsidR="0016473A">
        <w:rPr>
          <w:color w:val="000000"/>
          <w:lang w:val="sr-Latn-ME"/>
        </w:rPr>
        <w:t>do</w:t>
      </w:r>
      <w:r w:rsidR="00EF7AA2" w:rsidRPr="00AB0E8C">
        <w:rPr>
          <w:color w:val="000000"/>
          <w:lang w:val="sr-Latn-ME"/>
        </w:rPr>
        <w:t xml:space="preserve"> 1</w:t>
      </w:r>
      <w:r w:rsidR="0016473A">
        <w:rPr>
          <w:color w:val="000000"/>
          <w:lang w:val="sr-Latn-ME"/>
        </w:rPr>
        <w:t>3</w:t>
      </w:r>
      <w:r w:rsidR="00EF7AA2" w:rsidRPr="00AB0E8C">
        <w:rPr>
          <w:color w:val="000000"/>
          <w:lang w:val="sr-Latn-ME"/>
        </w:rPr>
        <w:t>:00 časova.</w:t>
      </w:r>
    </w:p>
    <w:p w14:paraId="7FEEA6CF" w14:textId="77777777" w:rsidR="00EF7AA2" w:rsidRPr="00296938" w:rsidRDefault="00EF7AA2" w:rsidP="00EF7AA2">
      <w:pPr>
        <w:jc w:val="both"/>
        <w:rPr>
          <w:color w:val="000000"/>
          <w:lang w:val="sr-Latn-ME"/>
        </w:rPr>
      </w:pPr>
    </w:p>
    <w:p w14:paraId="0182422C" w14:textId="77777777" w:rsidR="00EF7AA2" w:rsidRPr="00296938" w:rsidRDefault="00EF7AA2" w:rsidP="00EF7AA2">
      <w:pPr>
        <w:jc w:val="both"/>
        <w:rPr>
          <w:b/>
          <w:color w:val="000000"/>
          <w:u w:val="single"/>
          <w:lang w:val="sr-Latn-ME"/>
        </w:rPr>
      </w:pPr>
      <w:r w:rsidRPr="00296938">
        <w:rPr>
          <w:color w:val="000000"/>
          <w:lang w:val="sr-Latn-ME"/>
        </w:rPr>
        <w:t xml:space="preserve">Napomena: Garancija ponude u pisanom obliku se dostavlja, </w:t>
      </w:r>
      <w:r w:rsidRPr="00296938">
        <w:rPr>
          <w:b/>
          <w:color w:val="000000"/>
          <w:lang w:val="sr-Latn-ME"/>
        </w:rPr>
        <w:t>u originalu</w:t>
      </w:r>
      <w:r w:rsidRPr="00296938">
        <w:rPr>
          <w:color w:val="000000"/>
          <w:lang w:val="sr-Latn-ME"/>
        </w:rPr>
        <w:t xml:space="preserve">, u posebnoj koverti. </w:t>
      </w:r>
      <w:r w:rsidRPr="00296938">
        <w:rPr>
          <w:b/>
          <w:color w:val="000000"/>
          <w:u w:val="single"/>
          <w:lang w:val="sr-Latn-ME"/>
        </w:rPr>
        <w:t>na kojoj se navodi: naziv i sjedište naručioca, broj tenderske dokumentacije za koju se podnosi garancija, naziv, sjedište i adresa ponuđača i naznake "garancija ponude" i "ne otvaraj prije roka za otvaranje ponuda".</w:t>
      </w:r>
    </w:p>
    <w:p w14:paraId="7D3145E8" w14:textId="77777777" w:rsidR="00EF7AA2" w:rsidRPr="00296938" w:rsidRDefault="00EF7AA2" w:rsidP="00EF7AA2">
      <w:pPr>
        <w:jc w:val="both"/>
        <w:rPr>
          <w:lang w:val="sr-Latn-CS"/>
        </w:rPr>
      </w:pPr>
      <w:r w:rsidRPr="00296938">
        <w:rPr>
          <w:lang w:val="sr-Latn-CS"/>
        </w:rPr>
        <w:t>Garancija ponude se određuje u iznosu od 2% procijenjene vrijednosti predmeta nabavke</w:t>
      </w:r>
      <w:r w:rsidRPr="00296938">
        <w:t>.</w:t>
      </w:r>
    </w:p>
    <w:p w14:paraId="242E5435" w14:textId="767829F6" w:rsidR="005A2F8E" w:rsidRPr="00532216" w:rsidRDefault="00EF7AA2" w:rsidP="00532216">
      <w:pPr>
        <w:autoSpaceDE w:val="0"/>
        <w:autoSpaceDN w:val="0"/>
        <w:adjustRightInd w:val="0"/>
        <w:jc w:val="both"/>
        <w:rPr>
          <w:lang w:val="sr-Latn-CS"/>
        </w:rPr>
      </w:pPr>
      <w:r w:rsidRPr="00296938">
        <w:rPr>
          <w:lang w:val="sr-Latn-CS"/>
        </w:rPr>
        <w:t xml:space="preserve">Trajanje garancije ponude određuje se u skladu sa rokom važenja ponude uključujući i rok za eventualno aktiviranje </w:t>
      </w:r>
      <w:r w:rsidR="00413086" w:rsidRPr="00296938">
        <w:rPr>
          <w:lang w:val="sr-Latn-CS"/>
        </w:rPr>
        <w:t xml:space="preserve">od </w:t>
      </w:r>
      <w:r w:rsidR="00413086" w:rsidRPr="001B429C">
        <w:rPr>
          <w:b/>
          <w:lang w:val="sr-Latn-CS"/>
        </w:rPr>
        <w:t>8 dana</w:t>
      </w:r>
      <w:r w:rsidRPr="00296938">
        <w:rPr>
          <w:lang w:val="sr-Latn-CS"/>
        </w:rPr>
        <w:t xml:space="preserve"> </w:t>
      </w:r>
      <w:r w:rsidR="003135A2" w:rsidRPr="00296938">
        <w:rPr>
          <w:lang w:val="sr-Latn-CS"/>
        </w:rPr>
        <w:t>nakon</w:t>
      </w:r>
      <w:r w:rsidRPr="00296938">
        <w:rPr>
          <w:lang w:val="sr-Latn-CS"/>
        </w:rPr>
        <w:t xml:space="preserve"> isteka roka važenja ponude.</w:t>
      </w:r>
    </w:p>
    <w:p w14:paraId="20613D69"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1" w:name="_Toc62730562"/>
      <w:r w:rsidRPr="00296938">
        <w:rPr>
          <w:b/>
          <w:szCs w:val="32"/>
          <w:lang w:val="sr-Latn-ME"/>
        </w:rPr>
        <w:t>USLOVI ZA AKTIVIRANJE GARANCIJE PONUDE</w:t>
      </w:r>
      <w:r w:rsidRPr="00296938">
        <w:rPr>
          <w:b/>
          <w:szCs w:val="32"/>
          <w:vertAlign w:val="superscript"/>
          <w:lang w:val="sr-Latn-ME"/>
        </w:rPr>
        <w:footnoteReference w:id="8"/>
      </w:r>
      <w:bookmarkEnd w:id="11"/>
    </w:p>
    <w:p w14:paraId="4D7DBBE9" w14:textId="77777777" w:rsidR="005A2F8E" w:rsidRPr="00296938" w:rsidRDefault="005A2F8E" w:rsidP="005A2F8E">
      <w:pPr>
        <w:jc w:val="both"/>
        <w:rPr>
          <w:b/>
          <w:bCs/>
          <w:color w:val="000000"/>
          <w:lang w:val="sr-Latn-ME"/>
        </w:rPr>
      </w:pPr>
    </w:p>
    <w:p w14:paraId="6B9EC085" w14:textId="77777777" w:rsidR="005A2F8E" w:rsidRPr="00296938" w:rsidRDefault="005A2F8E" w:rsidP="005A2F8E">
      <w:pPr>
        <w:jc w:val="both"/>
        <w:rPr>
          <w:lang w:val="sr-Latn-ME"/>
        </w:rPr>
      </w:pPr>
      <w:r w:rsidRPr="00296938">
        <w:rPr>
          <w:lang w:val="sr-Latn-ME"/>
        </w:rPr>
        <w:t xml:space="preserve">Garancija ponude će se aktivirati ako ponuđač: </w:t>
      </w:r>
    </w:p>
    <w:p w14:paraId="444C9737" w14:textId="77777777" w:rsidR="005A2F8E" w:rsidRPr="00296938" w:rsidRDefault="005A2F8E" w:rsidP="005A2F8E">
      <w:pPr>
        <w:pStyle w:val="T30X"/>
        <w:ind w:left="567" w:hanging="283"/>
        <w:rPr>
          <w:sz w:val="24"/>
          <w:szCs w:val="24"/>
          <w:lang w:val="sr-Latn-ME"/>
        </w:rPr>
      </w:pPr>
      <w:r w:rsidRPr="00296938">
        <w:rPr>
          <w:sz w:val="24"/>
          <w:szCs w:val="24"/>
          <w:lang w:val="sr-Latn-ME"/>
        </w:rPr>
        <w:t>1) odustane od ponude u roku važenja ponude i/ili</w:t>
      </w:r>
    </w:p>
    <w:p w14:paraId="4951FE35" w14:textId="77777777" w:rsidR="005A2F8E" w:rsidRPr="00296938" w:rsidRDefault="005A2F8E" w:rsidP="005A2F8E">
      <w:pPr>
        <w:pStyle w:val="T30X"/>
        <w:rPr>
          <w:sz w:val="24"/>
          <w:szCs w:val="24"/>
          <w:lang w:val="sr-Latn-ME"/>
        </w:rPr>
      </w:pPr>
      <w:r w:rsidRPr="00296938">
        <w:rPr>
          <w:sz w:val="24"/>
          <w:szCs w:val="24"/>
          <w:lang w:val="sr-Latn-ME"/>
        </w:rPr>
        <w:t xml:space="preserve"> 2) odbije da zaključi ugovor o javnoj nabavci ili okvirni sporazum.</w:t>
      </w:r>
    </w:p>
    <w:p w14:paraId="6992204D" w14:textId="25A5B629" w:rsidR="005A2F8E" w:rsidRDefault="005A2F8E" w:rsidP="005A2F8E">
      <w:pPr>
        <w:jc w:val="both"/>
        <w:rPr>
          <w:color w:val="000000"/>
          <w:lang w:val="sr-Latn-ME"/>
        </w:rPr>
      </w:pPr>
    </w:p>
    <w:p w14:paraId="614A1204" w14:textId="71A21C76" w:rsidR="00B65906" w:rsidRDefault="00B65906" w:rsidP="005A2F8E">
      <w:pPr>
        <w:jc w:val="both"/>
        <w:rPr>
          <w:color w:val="000000"/>
          <w:lang w:val="sr-Latn-ME"/>
        </w:rPr>
      </w:pPr>
    </w:p>
    <w:p w14:paraId="732AC21E" w14:textId="0B4AF316" w:rsidR="00B65906" w:rsidRDefault="00B65906" w:rsidP="005A2F8E">
      <w:pPr>
        <w:jc w:val="both"/>
        <w:rPr>
          <w:color w:val="000000"/>
          <w:lang w:val="sr-Latn-ME"/>
        </w:rPr>
      </w:pPr>
    </w:p>
    <w:p w14:paraId="555C4AD0" w14:textId="77777777" w:rsidR="00B65906" w:rsidRPr="00296938" w:rsidRDefault="00B65906" w:rsidP="005A2F8E">
      <w:pPr>
        <w:jc w:val="both"/>
        <w:rPr>
          <w:color w:val="000000"/>
          <w:lang w:val="sr-Latn-ME"/>
        </w:rPr>
      </w:pPr>
    </w:p>
    <w:p w14:paraId="25EE1D24"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2" w:name="_Toc62730563"/>
      <w:r w:rsidRPr="00296938">
        <w:rPr>
          <w:b/>
          <w:szCs w:val="32"/>
          <w:lang w:val="sr-Latn-ME"/>
        </w:rPr>
        <w:t>TAJNOST PODATAKA</w:t>
      </w:r>
      <w:bookmarkEnd w:id="12"/>
    </w:p>
    <w:p w14:paraId="3AE0A886" w14:textId="77777777" w:rsidR="005A2F8E" w:rsidRPr="00296938" w:rsidRDefault="005A2F8E" w:rsidP="005A2F8E">
      <w:pPr>
        <w:jc w:val="both"/>
        <w:rPr>
          <w:color w:val="000000"/>
          <w:lang w:val="sr-Latn-ME"/>
        </w:rPr>
      </w:pPr>
      <w:r w:rsidRPr="00296938">
        <w:rPr>
          <w:color w:val="000000"/>
          <w:lang w:val="sr-Latn-ME"/>
        </w:rPr>
        <w:t xml:space="preserve"> </w:t>
      </w:r>
    </w:p>
    <w:p w14:paraId="57ADEA3B" w14:textId="77777777" w:rsidR="005A2F8E" w:rsidRPr="00296938" w:rsidRDefault="005A2F8E" w:rsidP="005A2F8E">
      <w:pPr>
        <w:jc w:val="both"/>
        <w:rPr>
          <w:color w:val="000000"/>
          <w:lang w:val="sr-Latn-ME"/>
        </w:rPr>
      </w:pPr>
      <w:r w:rsidRPr="00296938">
        <w:rPr>
          <w:color w:val="000000"/>
          <w:lang w:val="sr-Latn-ME"/>
        </w:rPr>
        <w:t>Tenderska dokumentacija sadrži tajne podatke</w:t>
      </w:r>
    </w:p>
    <w:p w14:paraId="45FFB333" w14:textId="77777777" w:rsidR="005A2F8E" w:rsidRPr="00296938" w:rsidRDefault="005A2F8E" w:rsidP="005A2F8E">
      <w:pPr>
        <w:jc w:val="both"/>
        <w:rPr>
          <w:color w:val="000000"/>
          <w:lang w:val="sr-Latn-ME"/>
        </w:rPr>
      </w:pPr>
    </w:p>
    <w:p w14:paraId="43E692F2" w14:textId="1322A64D" w:rsidR="005A2F8E" w:rsidRDefault="005A2F8E" w:rsidP="00532216">
      <w:pPr>
        <w:jc w:val="both"/>
        <w:rPr>
          <w:color w:val="000000"/>
          <w:lang w:val="sr-Latn-ME"/>
        </w:rPr>
      </w:pPr>
      <w:r w:rsidRPr="00296938">
        <w:rPr>
          <w:color w:val="000000"/>
          <w:lang w:val="sr-Latn-ME"/>
        </w:rPr>
        <w:sym w:font="Wingdings" w:char="F0A8"/>
      </w:r>
      <w:r w:rsidRPr="00296938">
        <w:rPr>
          <w:color w:val="000000"/>
          <w:lang w:val="sr-Latn-ME"/>
        </w:rPr>
        <w:t xml:space="preserve"> ne</w:t>
      </w:r>
    </w:p>
    <w:p w14:paraId="33528202" w14:textId="77777777" w:rsidR="0016473A" w:rsidRPr="00532216" w:rsidRDefault="0016473A" w:rsidP="00532216">
      <w:pPr>
        <w:jc w:val="both"/>
        <w:rPr>
          <w:color w:val="000000"/>
          <w:lang w:val="sr-Latn-ME"/>
        </w:rPr>
      </w:pPr>
    </w:p>
    <w:p w14:paraId="7FA01BC3"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3" w:name="_Toc62730564"/>
      <w:r w:rsidRPr="00296938">
        <w:rPr>
          <w:b/>
          <w:szCs w:val="32"/>
          <w:lang w:val="sr-Latn-ME"/>
        </w:rPr>
        <w:lastRenderedPageBreak/>
        <w:t>UPUTSTVO ZA SAČINJAVANJE PONUDE</w:t>
      </w:r>
      <w:bookmarkEnd w:id="13"/>
    </w:p>
    <w:p w14:paraId="3C55FD7A" w14:textId="77777777" w:rsidR="005A2F8E" w:rsidRPr="00296938" w:rsidRDefault="005A2F8E" w:rsidP="005A2F8E">
      <w:pPr>
        <w:rPr>
          <w:lang w:val="sr-Latn-ME"/>
        </w:rPr>
      </w:pPr>
    </w:p>
    <w:p w14:paraId="49EA120D" w14:textId="77777777" w:rsidR="005A2F8E" w:rsidRPr="00296938" w:rsidRDefault="005A2F8E" w:rsidP="005A2F8E">
      <w:pPr>
        <w:jc w:val="both"/>
        <w:rPr>
          <w:lang w:val="sr-Latn-ME"/>
        </w:rPr>
      </w:pPr>
      <w:r w:rsidRPr="00296938">
        <w:rPr>
          <w:lang w:val="sr-Latn-ME"/>
        </w:rPr>
        <w:t xml:space="preserve">Ponude se sačinjava u ESJN u skladu sa tenderskom dokumentacijom i važećim Pravilnikom o sadržaju ponude i uputstvu za sačinjavanje i podnošenje ponude. </w:t>
      </w:r>
    </w:p>
    <w:p w14:paraId="33C369AB" w14:textId="77777777" w:rsidR="005A2F8E" w:rsidRPr="00296938" w:rsidRDefault="005A2F8E" w:rsidP="005A2F8E">
      <w:pPr>
        <w:jc w:val="both"/>
        <w:rPr>
          <w:lang w:val="sr-Latn-ME"/>
        </w:rPr>
      </w:pPr>
      <w:r w:rsidRPr="00296938">
        <w:rPr>
          <w:lang w:val="sr-Latn-ME"/>
        </w:rPr>
        <w:t>Ispunjenost uslova za učešće u postupku javne nabavke dokazuje se izjavom privrednog subjekta, koja se sačinjava na obrascu datom u Pravilniku o obrascu izjave privrednog subjekta.</w:t>
      </w:r>
    </w:p>
    <w:p w14:paraId="6AB9A301" w14:textId="77777777" w:rsidR="005A2F8E" w:rsidRPr="00296938" w:rsidRDefault="005A2F8E" w:rsidP="005A2F8E">
      <w:pPr>
        <w:jc w:val="both"/>
        <w:rPr>
          <w:i/>
          <w:iCs/>
          <w:color w:val="000000"/>
          <w:lang w:val="sr-Latn-ME"/>
        </w:rPr>
      </w:pPr>
      <w:r w:rsidRPr="00296938">
        <w:rPr>
          <w:lang w:val="sr-Latn-ME"/>
        </w:rPr>
        <w:t xml:space="preserve">Ponuđač je dužan da tačno, potpuno, pravilno i nedvosmisleno popuni </w:t>
      </w:r>
      <w:r w:rsidRPr="00296938">
        <w:rPr>
          <w:rFonts w:eastAsia="Calibri"/>
          <w:lang w:val="sr-Latn-ME"/>
        </w:rPr>
        <w:t>Izjavu privrednog subjekta u skladu sa zahtjevima iz tenderske dokumentacije.</w:t>
      </w:r>
    </w:p>
    <w:p w14:paraId="6EAF4E0E" w14:textId="77777777" w:rsidR="005A2F8E" w:rsidRPr="00296938" w:rsidRDefault="005A2F8E" w:rsidP="005A2F8E">
      <w:pPr>
        <w:jc w:val="both"/>
        <w:rPr>
          <w:b/>
          <w:bCs/>
          <w:color w:val="000000"/>
          <w:lang w:val="sr-Latn-ME"/>
        </w:rPr>
      </w:pPr>
    </w:p>
    <w:p w14:paraId="5652501E"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lang w:val="sr-Latn-ME"/>
        </w:rPr>
      </w:pPr>
      <w:bookmarkStart w:id="14" w:name="_Toc62730565"/>
      <w:r w:rsidRPr="00296938">
        <w:rPr>
          <w:b/>
          <w:szCs w:val="32"/>
          <w:lang w:val="sr-Latn-ME"/>
        </w:rPr>
        <w:t>NAČIN ZAKLJUČIVANJA I IZMJENE UGOVORA O JAVNOJ NABAVCI</w:t>
      </w:r>
      <w:bookmarkEnd w:id="14"/>
    </w:p>
    <w:p w14:paraId="2ED8716E" w14:textId="77777777" w:rsidR="005A2F8E" w:rsidRPr="00296938" w:rsidRDefault="005A2F8E" w:rsidP="005A2F8E">
      <w:pPr>
        <w:jc w:val="both"/>
        <w:rPr>
          <w:lang w:val="sr-Latn-ME"/>
        </w:rPr>
      </w:pPr>
      <w:r w:rsidRPr="00296938">
        <w:rPr>
          <w:lang w:val="sr-Latn-ME"/>
        </w:rPr>
        <w:t xml:space="preserve">Naručilac zaključuje ugovor o javnoj nabavci u pisanom ili elektronskom obliku sa ponuđačem čija je ponuda izabrana kao najpovoljnija, nakon izvršnosti odluke o izboru najpovoljnije ponude. </w:t>
      </w:r>
    </w:p>
    <w:p w14:paraId="40845D55" w14:textId="77777777" w:rsidR="005A2F8E" w:rsidRPr="00296938" w:rsidRDefault="005A2F8E" w:rsidP="005A2F8E">
      <w:pPr>
        <w:jc w:val="both"/>
        <w:rPr>
          <w:lang w:val="sr-Latn-ME"/>
        </w:rPr>
      </w:pPr>
    </w:p>
    <w:p w14:paraId="30FD4D96" w14:textId="77777777" w:rsidR="005A2F8E" w:rsidRPr="00296938" w:rsidRDefault="005A2F8E" w:rsidP="005A2F8E">
      <w:pPr>
        <w:jc w:val="both"/>
        <w:rPr>
          <w:lang w:val="sr-Latn-ME"/>
        </w:rPr>
      </w:pPr>
      <w:r w:rsidRPr="00296938">
        <w:rPr>
          <w:lang w:val="sr-Latn-ME"/>
        </w:rPr>
        <w:t>Ugovor o javnoj nabavci mora da bude u skladu sa uslovima utvrđenim tenderskom dokumentacijom, izabranom ponudom i odlukom o izboru najpovoljnije ponude, osim u pogledu iskazivanja PDV-a.</w:t>
      </w:r>
    </w:p>
    <w:p w14:paraId="009646D1" w14:textId="77777777" w:rsidR="005A2F8E" w:rsidRPr="00296938" w:rsidRDefault="005A2F8E" w:rsidP="005A2F8E">
      <w:pPr>
        <w:jc w:val="both"/>
        <w:rPr>
          <w:lang w:val="sr-Latn-ME"/>
        </w:rPr>
      </w:pPr>
    </w:p>
    <w:p w14:paraId="202772CE" w14:textId="77777777" w:rsidR="005A2F8E" w:rsidRPr="00296938" w:rsidRDefault="005A2F8E" w:rsidP="005A2F8E">
      <w:pPr>
        <w:jc w:val="both"/>
        <w:rPr>
          <w:color w:val="000000"/>
          <w:lang w:val="sr-Latn-ME"/>
        </w:rPr>
      </w:pPr>
      <w:r w:rsidRPr="00296938">
        <w:rPr>
          <w:color w:val="000000"/>
          <w:lang w:val="sr-Latn-ME"/>
        </w:rPr>
        <w:t>Ugovor između naručioca i ponuđača čija je ponuda izabrana kao najpovoljnija, pored uslova koji su propisani ovom tenderskom dokumentacijom, će sadržati i sljedeće:</w:t>
      </w:r>
      <w:r w:rsidRPr="00296938">
        <w:rPr>
          <w:color w:val="000000"/>
          <w:vertAlign w:val="superscript"/>
          <w:lang w:val="sr-Latn-ME"/>
        </w:rPr>
        <w:footnoteReference w:id="9"/>
      </w:r>
    </w:p>
    <w:p w14:paraId="246C0921" w14:textId="77777777" w:rsidR="005A2F8E" w:rsidRPr="00296938" w:rsidRDefault="005A2F8E" w:rsidP="005A2F8E">
      <w:pPr>
        <w:jc w:val="both"/>
        <w:rPr>
          <w:color w:val="000000"/>
          <w:lang w:val="sr-Latn-ME"/>
        </w:rPr>
      </w:pPr>
    </w:p>
    <w:p w14:paraId="5FA6F01F" w14:textId="77777777" w:rsidR="009422E0" w:rsidRPr="00296938" w:rsidRDefault="009422E0" w:rsidP="009422E0">
      <w:pPr>
        <w:jc w:val="both"/>
        <w:rPr>
          <w:rFonts w:eastAsia="Calibri"/>
          <w:lang w:val="sr-Latn-CS"/>
        </w:rPr>
      </w:pPr>
      <w:proofErr w:type="spellStart"/>
      <w:r w:rsidRPr="00296938">
        <w:t>Izvršilac</w:t>
      </w:r>
      <w:proofErr w:type="spellEnd"/>
      <w:r w:rsidRPr="00296938">
        <w:t xml:space="preserve"> se </w:t>
      </w:r>
      <w:proofErr w:type="spellStart"/>
      <w:r w:rsidRPr="00296938">
        <w:t>obavezuje</w:t>
      </w:r>
      <w:proofErr w:type="spellEnd"/>
      <w:r w:rsidRPr="00296938">
        <w:rPr>
          <w:rFonts w:eastAsia="Calibri"/>
          <w:lang w:val="sr-Latn-CS"/>
        </w:rPr>
        <w:t xml:space="preserve">: </w:t>
      </w:r>
    </w:p>
    <w:p w14:paraId="2256AF24" w14:textId="77777777" w:rsidR="009422E0" w:rsidRPr="00296938" w:rsidRDefault="009422E0" w:rsidP="009422E0">
      <w:pPr>
        <w:pStyle w:val="ListParagraph"/>
        <w:numPr>
          <w:ilvl w:val="0"/>
          <w:numId w:val="9"/>
        </w:numPr>
        <w:spacing w:before="0" w:after="200" w:line="276" w:lineRule="auto"/>
        <w:contextualSpacing/>
        <w:jc w:val="both"/>
        <w:rPr>
          <w:rFonts w:ascii="Times New Roman" w:hAnsi="Times New Roman"/>
          <w:sz w:val="24"/>
          <w:szCs w:val="24"/>
        </w:rPr>
      </w:pPr>
      <w:r w:rsidRPr="00296938">
        <w:rPr>
          <w:rFonts w:ascii="Times New Roman" w:hAnsi="Times New Roman"/>
          <w:sz w:val="24"/>
          <w:szCs w:val="24"/>
        </w:rPr>
        <w:t>da usluge koje su predmet ovog ugovora izvodi u skladu sa važečim zakonskim propisima;</w:t>
      </w:r>
    </w:p>
    <w:p w14:paraId="7289BA03" w14:textId="77777777" w:rsidR="009422E0" w:rsidRPr="00296938" w:rsidRDefault="009422E0" w:rsidP="009422E0">
      <w:pPr>
        <w:pStyle w:val="ListParagraph"/>
        <w:numPr>
          <w:ilvl w:val="0"/>
          <w:numId w:val="9"/>
        </w:numPr>
        <w:spacing w:before="0" w:after="200" w:line="276" w:lineRule="auto"/>
        <w:contextualSpacing/>
        <w:jc w:val="both"/>
        <w:rPr>
          <w:rFonts w:ascii="Times New Roman" w:hAnsi="Times New Roman"/>
          <w:sz w:val="24"/>
          <w:szCs w:val="24"/>
        </w:rPr>
      </w:pPr>
      <w:r w:rsidRPr="00296938">
        <w:rPr>
          <w:rFonts w:ascii="Times New Roman" w:hAnsi="Times New Roman"/>
          <w:sz w:val="24"/>
          <w:szCs w:val="24"/>
        </w:rPr>
        <w:t>da rukovodi izvršenjem usluga;</w:t>
      </w:r>
    </w:p>
    <w:p w14:paraId="28B1FF4D" w14:textId="77777777" w:rsidR="009422E0" w:rsidRPr="00296938" w:rsidRDefault="009422E0" w:rsidP="009422E0">
      <w:pPr>
        <w:pStyle w:val="ListParagraph"/>
        <w:numPr>
          <w:ilvl w:val="0"/>
          <w:numId w:val="9"/>
        </w:numPr>
        <w:spacing w:before="0" w:after="200" w:line="276" w:lineRule="auto"/>
        <w:contextualSpacing/>
        <w:jc w:val="both"/>
        <w:rPr>
          <w:rFonts w:ascii="Times New Roman" w:hAnsi="Times New Roman"/>
          <w:sz w:val="24"/>
          <w:szCs w:val="24"/>
        </w:rPr>
      </w:pPr>
      <w:r w:rsidRPr="00296938">
        <w:rPr>
          <w:rFonts w:ascii="Times New Roman" w:hAnsi="Times New Roman"/>
          <w:sz w:val="24"/>
          <w:szCs w:val="24"/>
        </w:rPr>
        <w:t>da nadoknadi svu štetu Naručiocu, koja bude prouzrokovana nesavjesnim ili nekvalitetnim radom ili krivicom lica koje vrše obezbjeđenje usluge.</w:t>
      </w:r>
    </w:p>
    <w:p w14:paraId="2B79DC61" w14:textId="5AB61320" w:rsidR="00712AE2" w:rsidRPr="00532216" w:rsidRDefault="00D62562" w:rsidP="002407FE">
      <w:pPr>
        <w:spacing w:after="200" w:line="276" w:lineRule="auto"/>
        <w:contextualSpacing/>
        <w:jc w:val="both"/>
        <w:rPr>
          <w:lang w:val="sr-Latn-ME"/>
        </w:rPr>
      </w:pPr>
      <w:r>
        <w:t xml:space="preserve">Do </w:t>
      </w:r>
      <w:proofErr w:type="spellStart"/>
      <w:r>
        <w:t>raskida</w:t>
      </w:r>
      <w:proofErr w:type="spellEnd"/>
      <w:r>
        <w:t xml:space="preserve"> </w:t>
      </w:r>
      <w:proofErr w:type="spellStart"/>
      <w:r>
        <w:t>ugovora</w:t>
      </w:r>
      <w:proofErr w:type="spellEnd"/>
      <w:r>
        <w:t xml:space="preserve"> </w:t>
      </w:r>
      <w:proofErr w:type="spellStart"/>
      <w:r>
        <w:t>može</w:t>
      </w:r>
      <w:proofErr w:type="spellEnd"/>
      <w:r>
        <w:t xml:space="preserve"> </w:t>
      </w:r>
      <w:proofErr w:type="spellStart"/>
      <w:r>
        <w:t>doći</w:t>
      </w:r>
      <w:proofErr w:type="spellEnd"/>
      <w:r>
        <w:t xml:space="preserve"> </w:t>
      </w:r>
      <w:proofErr w:type="spellStart"/>
      <w:r>
        <w:t>ukoliko</w:t>
      </w:r>
      <w:proofErr w:type="spellEnd"/>
      <w:r>
        <w:t xml:space="preserve"> </w:t>
      </w:r>
      <w:proofErr w:type="spellStart"/>
      <w:r>
        <w:t>jedna</w:t>
      </w:r>
      <w:proofErr w:type="spellEnd"/>
      <w:r>
        <w:t xml:space="preserve"> </w:t>
      </w:r>
      <w:proofErr w:type="spellStart"/>
      <w:r>
        <w:t>od</w:t>
      </w:r>
      <w:proofErr w:type="spellEnd"/>
      <w:r>
        <w:t xml:space="preserve"> </w:t>
      </w:r>
      <w:proofErr w:type="spellStart"/>
      <w:r>
        <w:t>strana</w:t>
      </w:r>
      <w:proofErr w:type="spellEnd"/>
      <w:r>
        <w:t xml:space="preserve"> </w:t>
      </w:r>
      <w:proofErr w:type="spellStart"/>
      <w:r>
        <w:t>ugovora</w:t>
      </w:r>
      <w:proofErr w:type="spellEnd"/>
      <w:r>
        <w:t xml:space="preserve"> ne </w:t>
      </w:r>
      <w:proofErr w:type="spellStart"/>
      <w:r>
        <w:t>izvršava</w:t>
      </w:r>
      <w:proofErr w:type="spellEnd"/>
      <w:r>
        <w:t xml:space="preserve"> </w:t>
      </w:r>
      <w:proofErr w:type="spellStart"/>
      <w:r>
        <w:t>obaveze</w:t>
      </w:r>
      <w:proofErr w:type="spellEnd"/>
      <w:r>
        <w:t xml:space="preserve"> </w:t>
      </w:r>
      <w:proofErr w:type="spellStart"/>
      <w:r>
        <w:t>na</w:t>
      </w:r>
      <w:proofErr w:type="spellEnd"/>
      <w:r>
        <w:t xml:space="preserve"> </w:t>
      </w:r>
      <w:proofErr w:type="spellStart"/>
      <w:r>
        <w:t>način</w:t>
      </w:r>
      <w:proofErr w:type="spellEnd"/>
      <w:r>
        <w:t xml:space="preserve"> i po </w:t>
      </w:r>
      <w:proofErr w:type="spellStart"/>
      <w:r>
        <w:t>uslovima</w:t>
      </w:r>
      <w:proofErr w:type="spellEnd"/>
      <w:r>
        <w:t xml:space="preserve"> </w:t>
      </w:r>
      <w:proofErr w:type="spellStart"/>
      <w:r>
        <w:t>predviđenim</w:t>
      </w:r>
      <w:proofErr w:type="spellEnd"/>
      <w:r>
        <w:t xml:space="preserve"> </w:t>
      </w:r>
      <w:proofErr w:type="spellStart"/>
      <w:r>
        <w:t>Ugovorom</w:t>
      </w:r>
      <w:proofErr w:type="spellEnd"/>
      <w:r>
        <w:t xml:space="preserve">, </w:t>
      </w:r>
      <w:proofErr w:type="spellStart"/>
      <w:r>
        <w:t>tenderskom</w:t>
      </w:r>
      <w:proofErr w:type="spellEnd"/>
      <w:r>
        <w:t xml:space="preserve"> </w:t>
      </w:r>
      <w:proofErr w:type="spellStart"/>
      <w:r>
        <w:t>dokumentacijom</w:t>
      </w:r>
      <w:proofErr w:type="spellEnd"/>
      <w:r>
        <w:t xml:space="preserve"> </w:t>
      </w:r>
      <w:proofErr w:type="spellStart"/>
      <w:proofErr w:type="gramStart"/>
      <w:r w:rsidRPr="00AB0E8C">
        <w:t>br</w:t>
      </w:r>
      <w:r w:rsidR="002407FE" w:rsidRPr="00AB0E8C">
        <w:t>oj</w:t>
      </w:r>
      <w:proofErr w:type="spellEnd"/>
      <w:r w:rsidR="00B65906">
        <w:t xml:space="preserve"> </w:t>
      </w:r>
      <w:r w:rsidR="0016473A">
        <w:t xml:space="preserve"> </w:t>
      </w:r>
      <w:r w:rsidR="005932A6" w:rsidRPr="005932A6">
        <w:t>04</w:t>
      </w:r>
      <w:proofErr w:type="gramEnd"/>
      <w:r w:rsidR="005932A6" w:rsidRPr="005932A6">
        <w:t>-426/26-6346/3</w:t>
      </w:r>
      <w:r w:rsidR="005932A6">
        <w:t xml:space="preserve"> </w:t>
      </w:r>
      <w:r w:rsidR="00B65906">
        <w:t xml:space="preserve">od </w:t>
      </w:r>
      <w:r w:rsidR="005932A6">
        <w:t>23</w:t>
      </w:r>
      <w:r w:rsidR="00B65906">
        <w:t>.0</w:t>
      </w:r>
      <w:r w:rsidR="0016473A">
        <w:t>6</w:t>
      </w:r>
      <w:r w:rsidR="00B65906">
        <w:t>.202</w:t>
      </w:r>
      <w:r w:rsidR="0016473A">
        <w:t>6</w:t>
      </w:r>
      <w:r w:rsidR="00B65906">
        <w:t xml:space="preserve">. </w:t>
      </w:r>
      <w:proofErr w:type="spellStart"/>
      <w:r w:rsidR="00B65906">
        <w:t>godine</w:t>
      </w:r>
      <w:proofErr w:type="spellEnd"/>
      <w:r w:rsidR="002407FE" w:rsidRPr="00AB0E8C">
        <w:t xml:space="preserve"> </w:t>
      </w:r>
      <w:r w:rsidRPr="00AB0E8C">
        <w:t xml:space="preserve">i </w:t>
      </w:r>
      <w:proofErr w:type="spellStart"/>
      <w:r w:rsidRPr="00AB0E8C">
        <w:t>prihvaćenom</w:t>
      </w:r>
      <w:proofErr w:type="spellEnd"/>
      <w:r w:rsidRPr="00AB0E8C">
        <w:t xml:space="preserve"> </w:t>
      </w:r>
      <w:proofErr w:type="spellStart"/>
      <w:r w:rsidRPr="00AB0E8C">
        <w:t>ponudom</w:t>
      </w:r>
      <w:proofErr w:type="spellEnd"/>
      <w:r w:rsidRPr="00AB0E8C">
        <w:t xml:space="preserve"> </w:t>
      </w:r>
      <w:proofErr w:type="spellStart"/>
      <w:r w:rsidRPr="00AB0E8C">
        <w:t>Izvršioca</w:t>
      </w:r>
      <w:proofErr w:type="spellEnd"/>
      <w:r w:rsidRPr="00AB0E8C">
        <w:t xml:space="preserve">. </w:t>
      </w:r>
      <w:r w:rsidR="00712AE2" w:rsidRPr="00AB0E8C">
        <w:rPr>
          <w:lang w:val="sr-Latn-ME"/>
        </w:rPr>
        <w:t>Naručilac ima pravo da jednostrano raskine Ugovor o nabavci u slučaju da izabrani ponuđač ne izvršava svoje obaveze</w:t>
      </w:r>
      <w:r w:rsidR="00712AE2" w:rsidRPr="008B3C18">
        <w:rPr>
          <w:lang w:val="sr-Latn-ME"/>
        </w:rPr>
        <w:t xml:space="preserve"> u rokovima i na način predviđen ugovorom o nabavci</w:t>
      </w:r>
      <w:r w:rsidR="00712AE2">
        <w:rPr>
          <w:lang w:val="sr-Latn-ME"/>
        </w:rPr>
        <w:t>.</w:t>
      </w:r>
      <w:r>
        <w:t xml:space="preserve"> </w:t>
      </w:r>
      <w:r>
        <w:rPr>
          <w:lang w:val="sr-Latn-ME"/>
        </w:rPr>
        <w:t>Izvršilac</w:t>
      </w:r>
      <w:r w:rsidR="00712AE2">
        <w:rPr>
          <w:lang w:val="sr-Latn-ME"/>
        </w:rPr>
        <w:t xml:space="preserve"> ima pravo da jednostrano raskine Ugovor o nabavci u slučaju da Naručilac ne izvršava svoje obaveze </w:t>
      </w:r>
      <w:r w:rsidR="00712AE2" w:rsidRPr="008B3C18">
        <w:rPr>
          <w:lang w:val="sr-Latn-ME"/>
        </w:rPr>
        <w:t>u rokovima i na način predviđen ugovorom o nabavci</w:t>
      </w:r>
      <w:r w:rsidR="00B500B3">
        <w:rPr>
          <w:lang w:val="sr-Latn-ME"/>
        </w:rPr>
        <w:t>.</w:t>
      </w:r>
    </w:p>
    <w:p w14:paraId="7D0847BB" w14:textId="77777777" w:rsidR="009422E0" w:rsidRPr="00296938" w:rsidRDefault="009422E0" w:rsidP="00712AE2">
      <w:pPr>
        <w:jc w:val="both"/>
        <w:rPr>
          <w:bCs/>
          <w:lang w:val="sr-Latn-CS"/>
        </w:rPr>
      </w:pPr>
    </w:p>
    <w:p w14:paraId="41B4D09D" w14:textId="77777777" w:rsidR="009422E0" w:rsidRPr="0050259E" w:rsidRDefault="009422E0" w:rsidP="0050259E">
      <w:pPr>
        <w:jc w:val="both"/>
      </w:pPr>
      <w:proofErr w:type="spellStart"/>
      <w:r w:rsidRPr="00296938">
        <w:t>Izvršilac</w:t>
      </w:r>
      <w:proofErr w:type="spellEnd"/>
      <w:r w:rsidRPr="00296938">
        <w:t xml:space="preserve"> i </w:t>
      </w:r>
      <w:proofErr w:type="spellStart"/>
      <w:r w:rsidRPr="00296938">
        <w:t>njegovo</w:t>
      </w:r>
      <w:proofErr w:type="spellEnd"/>
      <w:r w:rsidRPr="00296938">
        <w:t xml:space="preserve"> </w:t>
      </w:r>
      <w:proofErr w:type="spellStart"/>
      <w:r w:rsidRPr="00296938">
        <w:t>osoblje</w:t>
      </w:r>
      <w:proofErr w:type="spellEnd"/>
      <w:r w:rsidRPr="00296938">
        <w:t xml:space="preserve"> se </w:t>
      </w:r>
      <w:proofErr w:type="spellStart"/>
      <w:r w:rsidRPr="00296938">
        <w:t>obavezuju</w:t>
      </w:r>
      <w:proofErr w:type="spellEnd"/>
      <w:r w:rsidRPr="00296938">
        <w:t xml:space="preserve"> da u </w:t>
      </w:r>
      <w:proofErr w:type="spellStart"/>
      <w:r w:rsidRPr="00296938">
        <w:t>toku</w:t>
      </w:r>
      <w:proofErr w:type="spellEnd"/>
      <w:r w:rsidRPr="00296938">
        <w:t xml:space="preserve"> </w:t>
      </w:r>
      <w:proofErr w:type="spellStart"/>
      <w:r w:rsidRPr="00296938">
        <w:t>važenja</w:t>
      </w:r>
      <w:proofErr w:type="spellEnd"/>
      <w:r w:rsidRPr="00296938">
        <w:t xml:space="preserve"> </w:t>
      </w:r>
      <w:proofErr w:type="spellStart"/>
      <w:r w:rsidRPr="00296938">
        <w:t>ovog</w:t>
      </w:r>
      <w:proofErr w:type="spellEnd"/>
      <w:r w:rsidRPr="00296938">
        <w:t xml:space="preserve"> </w:t>
      </w:r>
      <w:proofErr w:type="spellStart"/>
      <w:r w:rsidRPr="00296938">
        <w:t>ugovora</w:t>
      </w:r>
      <w:proofErr w:type="spellEnd"/>
      <w:r w:rsidRPr="00296938">
        <w:t xml:space="preserve">, </w:t>
      </w:r>
      <w:proofErr w:type="spellStart"/>
      <w:r w:rsidRPr="00296938">
        <w:t>kao</w:t>
      </w:r>
      <w:proofErr w:type="spellEnd"/>
      <w:r w:rsidRPr="00296938">
        <w:t xml:space="preserve"> i u </w:t>
      </w:r>
      <w:proofErr w:type="spellStart"/>
      <w:r w:rsidRPr="00296938">
        <w:t>roku</w:t>
      </w:r>
      <w:proofErr w:type="spellEnd"/>
      <w:r w:rsidRPr="00296938">
        <w:t xml:space="preserve"> od tri </w:t>
      </w:r>
      <w:proofErr w:type="spellStart"/>
      <w:r w:rsidRPr="00296938">
        <w:t>godine</w:t>
      </w:r>
      <w:proofErr w:type="spellEnd"/>
      <w:r w:rsidRPr="00296938">
        <w:t xml:space="preserve"> po </w:t>
      </w:r>
      <w:proofErr w:type="spellStart"/>
      <w:r w:rsidRPr="00296938">
        <w:t>isteku</w:t>
      </w:r>
      <w:proofErr w:type="spellEnd"/>
      <w:r w:rsidRPr="00296938">
        <w:t xml:space="preserve">, ne </w:t>
      </w:r>
      <w:proofErr w:type="spellStart"/>
      <w:r w:rsidRPr="00296938">
        <w:t>iznose</w:t>
      </w:r>
      <w:proofErr w:type="spellEnd"/>
      <w:r w:rsidRPr="00296938">
        <w:t xml:space="preserve"> </w:t>
      </w:r>
      <w:proofErr w:type="spellStart"/>
      <w:r w:rsidRPr="00296938">
        <w:t>bilo</w:t>
      </w:r>
      <w:proofErr w:type="spellEnd"/>
      <w:r w:rsidRPr="00296938">
        <w:t xml:space="preserve"> </w:t>
      </w:r>
      <w:proofErr w:type="spellStart"/>
      <w:r w:rsidRPr="00296938">
        <w:t>kakve</w:t>
      </w:r>
      <w:proofErr w:type="spellEnd"/>
      <w:r w:rsidRPr="00296938">
        <w:t xml:space="preserve"> </w:t>
      </w:r>
      <w:proofErr w:type="spellStart"/>
      <w:r w:rsidRPr="00296938">
        <w:t>službene</w:t>
      </w:r>
      <w:proofErr w:type="spellEnd"/>
      <w:r w:rsidRPr="00296938">
        <w:t xml:space="preserve"> </w:t>
      </w:r>
      <w:proofErr w:type="spellStart"/>
      <w:r w:rsidRPr="00296938">
        <w:t>ili</w:t>
      </w:r>
      <w:proofErr w:type="spellEnd"/>
      <w:r w:rsidRPr="00296938">
        <w:t xml:space="preserve"> </w:t>
      </w:r>
      <w:proofErr w:type="spellStart"/>
      <w:r w:rsidRPr="00296938">
        <w:t>povjerljive</w:t>
      </w:r>
      <w:proofErr w:type="spellEnd"/>
      <w:r w:rsidRPr="00296938">
        <w:t xml:space="preserve"> </w:t>
      </w:r>
      <w:proofErr w:type="spellStart"/>
      <w:r w:rsidRPr="00296938">
        <w:t>informacije</w:t>
      </w:r>
      <w:proofErr w:type="spellEnd"/>
      <w:r w:rsidRPr="00296938">
        <w:t xml:space="preserve"> u </w:t>
      </w:r>
      <w:proofErr w:type="spellStart"/>
      <w:r w:rsidRPr="00296938">
        <w:t>vezi</w:t>
      </w:r>
      <w:proofErr w:type="spellEnd"/>
      <w:r w:rsidRPr="00296938">
        <w:t xml:space="preserve"> </w:t>
      </w:r>
      <w:proofErr w:type="spellStart"/>
      <w:r w:rsidRPr="00296938">
        <w:t>ovog</w:t>
      </w:r>
      <w:proofErr w:type="spellEnd"/>
      <w:r w:rsidRPr="00296938">
        <w:t xml:space="preserve"> </w:t>
      </w:r>
      <w:proofErr w:type="spellStart"/>
      <w:r w:rsidRPr="00296938">
        <w:t>ugovora</w:t>
      </w:r>
      <w:proofErr w:type="spellEnd"/>
      <w:r w:rsidRPr="00296938">
        <w:t xml:space="preserve">, </w:t>
      </w:r>
      <w:proofErr w:type="spellStart"/>
      <w:r w:rsidRPr="00296938">
        <w:t>poslova</w:t>
      </w:r>
      <w:proofErr w:type="spellEnd"/>
      <w:r w:rsidRPr="00296938">
        <w:t xml:space="preserve"> i </w:t>
      </w:r>
      <w:proofErr w:type="spellStart"/>
      <w:r w:rsidRPr="00296938">
        <w:t>aktivnosti</w:t>
      </w:r>
      <w:proofErr w:type="spellEnd"/>
      <w:r w:rsidRPr="00296938">
        <w:t xml:space="preserve"> </w:t>
      </w:r>
      <w:proofErr w:type="spellStart"/>
      <w:r w:rsidRPr="00296938">
        <w:t>Naručioca</w:t>
      </w:r>
      <w:proofErr w:type="spellEnd"/>
      <w:r w:rsidRPr="00296938">
        <w:t xml:space="preserve">, bez </w:t>
      </w:r>
      <w:proofErr w:type="spellStart"/>
      <w:r w:rsidRPr="00296938">
        <w:t>prethodne</w:t>
      </w:r>
      <w:proofErr w:type="spellEnd"/>
      <w:r w:rsidRPr="00296938">
        <w:t xml:space="preserve"> </w:t>
      </w:r>
      <w:proofErr w:type="spellStart"/>
      <w:r w:rsidRPr="00296938">
        <w:t>pisane</w:t>
      </w:r>
      <w:proofErr w:type="spellEnd"/>
      <w:r w:rsidRPr="00296938">
        <w:t xml:space="preserve"> </w:t>
      </w:r>
      <w:proofErr w:type="spellStart"/>
      <w:r w:rsidRPr="00296938">
        <w:t>saglasnosti</w:t>
      </w:r>
      <w:proofErr w:type="spellEnd"/>
      <w:r w:rsidRPr="00296938">
        <w:t xml:space="preserve"> </w:t>
      </w:r>
      <w:proofErr w:type="spellStart"/>
      <w:r w:rsidRPr="00296938">
        <w:t>Naručioca</w:t>
      </w:r>
      <w:proofErr w:type="spellEnd"/>
      <w:r w:rsidRPr="00296938">
        <w:t xml:space="preserve">. </w:t>
      </w:r>
    </w:p>
    <w:p w14:paraId="50B3DE4B" w14:textId="77777777" w:rsidR="009422E0" w:rsidRPr="00296938" w:rsidRDefault="009422E0" w:rsidP="009422E0">
      <w:pPr>
        <w:pStyle w:val="NoSpacing"/>
        <w:spacing w:line="276" w:lineRule="auto"/>
        <w:jc w:val="both"/>
        <w:rPr>
          <w:rFonts w:ascii="Times New Roman" w:hAnsi="Times New Roman" w:cs="Times New Roman"/>
          <w:lang w:val="sr-Latn-CS"/>
        </w:rPr>
      </w:pPr>
      <w:r w:rsidRPr="00296938">
        <w:rPr>
          <w:rFonts w:ascii="Times New Roman" w:hAnsi="Times New Roman" w:cs="Times New Roman"/>
          <w:lang w:val="sr-Latn-CS"/>
        </w:rPr>
        <w:t xml:space="preserve">Za sve što nije predviđeno ovim ugovorom primjenjuju se odredbe Zakona o obligacionim odnosima i drugih pozitivnih propisa. </w:t>
      </w:r>
    </w:p>
    <w:p w14:paraId="1F63B31F" w14:textId="77777777" w:rsidR="009422E0" w:rsidRPr="00296938" w:rsidRDefault="009422E0" w:rsidP="009422E0">
      <w:pPr>
        <w:pStyle w:val="NoSpacing"/>
        <w:spacing w:line="276" w:lineRule="auto"/>
        <w:jc w:val="center"/>
        <w:rPr>
          <w:rFonts w:ascii="Times New Roman" w:hAnsi="Times New Roman" w:cs="Times New Roman"/>
          <w:b/>
        </w:rPr>
      </w:pPr>
    </w:p>
    <w:p w14:paraId="4EDB77DD" w14:textId="77777777" w:rsidR="009422E0" w:rsidRPr="00296938" w:rsidRDefault="009422E0" w:rsidP="009422E0">
      <w:pPr>
        <w:pStyle w:val="NoSpacing"/>
        <w:spacing w:line="276" w:lineRule="auto"/>
        <w:jc w:val="both"/>
        <w:rPr>
          <w:rStyle w:val="FontStyle33"/>
          <w:rFonts w:ascii="Times New Roman" w:hAnsi="Times New Roman" w:cs="Times New Roman"/>
          <w:lang w:eastAsia="sr-Latn-CS"/>
        </w:rPr>
      </w:pPr>
      <w:proofErr w:type="spellStart"/>
      <w:r w:rsidRPr="00296938">
        <w:rPr>
          <w:rStyle w:val="FontStyle33"/>
          <w:rFonts w:ascii="Times New Roman" w:hAnsi="Times New Roman" w:cs="Times New Roman"/>
          <w:lang w:eastAsia="sr-Latn-CS"/>
        </w:rPr>
        <w:lastRenderedPageBreak/>
        <w:t>Ugovor</w:t>
      </w:r>
      <w:proofErr w:type="spellEnd"/>
      <w:r w:rsidRPr="00296938">
        <w:rPr>
          <w:rStyle w:val="FontStyle33"/>
          <w:rFonts w:ascii="Times New Roman" w:hAnsi="Times New Roman" w:cs="Times New Roman"/>
          <w:lang w:eastAsia="sr-Latn-CS"/>
        </w:rPr>
        <w:t xml:space="preserve"> o </w:t>
      </w:r>
      <w:proofErr w:type="spellStart"/>
      <w:r w:rsidRPr="00296938">
        <w:rPr>
          <w:rStyle w:val="FontStyle33"/>
          <w:rFonts w:ascii="Times New Roman" w:hAnsi="Times New Roman" w:cs="Times New Roman"/>
          <w:lang w:eastAsia="sr-Latn-CS"/>
        </w:rPr>
        <w:t>javnoj</w:t>
      </w:r>
      <w:proofErr w:type="spellEnd"/>
      <w:r w:rsidRPr="00296938">
        <w:rPr>
          <w:rStyle w:val="FontStyle33"/>
          <w:rFonts w:ascii="Times New Roman" w:hAnsi="Times New Roman" w:cs="Times New Roman"/>
          <w:lang w:eastAsia="sr-Latn-CS"/>
        </w:rPr>
        <w:t xml:space="preserve"> </w:t>
      </w:r>
      <w:proofErr w:type="spellStart"/>
      <w:r w:rsidRPr="00296938">
        <w:rPr>
          <w:rStyle w:val="FontStyle33"/>
          <w:rFonts w:ascii="Times New Roman" w:hAnsi="Times New Roman" w:cs="Times New Roman"/>
          <w:lang w:eastAsia="sr-Latn-CS"/>
        </w:rPr>
        <w:t>nabavci</w:t>
      </w:r>
      <w:proofErr w:type="spellEnd"/>
      <w:r w:rsidRPr="00296938">
        <w:rPr>
          <w:rStyle w:val="FontStyle33"/>
          <w:rFonts w:ascii="Times New Roman" w:hAnsi="Times New Roman" w:cs="Times New Roman"/>
          <w:lang w:eastAsia="sr-Latn-CS"/>
        </w:rPr>
        <w:t xml:space="preserve"> </w:t>
      </w:r>
      <w:proofErr w:type="spellStart"/>
      <w:r w:rsidRPr="00296938">
        <w:rPr>
          <w:rStyle w:val="FontStyle33"/>
          <w:rFonts w:ascii="Times New Roman" w:hAnsi="Times New Roman" w:cs="Times New Roman"/>
          <w:lang w:eastAsia="sr-Latn-CS"/>
        </w:rPr>
        <w:t>koji</w:t>
      </w:r>
      <w:proofErr w:type="spellEnd"/>
      <w:r w:rsidRPr="00296938">
        <w:rPr>
          <w:rStyle w:val="FontStyle33"/>
          <w:rFonts w:ascii="Times New Roman" w:hAnsi="Times New Roman" w:cs="Times New Roman"/>
          <w:lang w:eastAsia="sr-Latn-CS"/>
        </w:rPr>
        <w:t xml:space="preserve"> je </w:t>
      </w:r>
      <w:proofErr w:type="spellStart"/>
      <w:r w:rsidRPr="00296938">
        <w:rPr>
          <w:rStyle w:val="FontStyle33"/>
          <w:rFonts w:ascii="Times New Roman" w:hAnsi="Times New Roman" w:cs="Times New Roman"/>
          <w:lang w:eastAsia="sr-Latn-CS"/>
        </w:rPr>
        <w:t>zaključen</w:t>
      </w:r>
      <w:proofErr w:type="spellEnd"/>
      <w:r w:rsidRPr="00296938">
        <w:rPr>
          <w:rStyle w:val="FontStyle33"/>
          <w:rFonts w:ascii="Times New Roman" w:hAnsi="Times New Roman" w:cs="Times New Roman"/>
          <w:lang w:eastAsia="sr-Latn-CS"/>
        </w:rPr>
        <w:t xml:space="preserve"> </w:t>
      </w:r>
      <w:proofErr w:type="spellStart"/>
      <w:r w:rsidRPr="00296938">
        <w:rPr>
          <w:rStyle w:val="FontStyle33"/>
          <w:rFonts w:ascii="Times New Roman" w:hAnsi="Times New Roman" w:cs="Times New Roman"/>
          <w:lang w:eastAsia="sr-Latn-CS"/>
        </w:rPr>
        <w:t>uz</w:t>
      </w:r>
      <w:proofErr w:type="spellEnd"/>
      <w:r w:rsidRPr="00296938">
        <w:rPr>
          <w:rStyle w:val="FontStyle33"/>
          <w:rFonts w:ascii="Times New Roman" w:hAnsi="Times New Roman" w:cs="Times New Roman"/>
          <w:lang w:eastAsia="sr-Latn-CS"/>
        </w:rPr>
        <w:t xml:space="preserve"> </w:t>
      </w:r>
      <w:proofErr w:type="spellStart"/>
      <w:r w:rsidRPr="00296938">
        <w:rPr>
          <w:rStyle w:val="FontStyle33"/>
          <w:rFonts w:ascii="Times New Roman" w:hAnsi="Times New Roman" w:cs="Times New Roman"/>
          <w:lang w:eastAsia="sr-Latn-CS"/>
        </w:rPr>
        <w:t>kršenje</w:t>
      </w:r>
      <w:proofErr w:type="spellEnd"/>
      <w:r w:rsidRPr="00296938">
        <w:rPr>
          <w:rStyle w:val="FontStyle33"/>
          <w:rFonts w:ascii="Times New Roman" w:hAnsi="Times New Roman" w:cs="Times New Roman"/>
          <w:lang w:eastAsia="sr-Latn-CS"/>
        </w:rPr>
        <w:t xml:space="preserve"> </w:t>
      </w:r>
      <w:proofErr w:type="spellStart"/>
      <w:r w:rsidRPr="00296938">
        <w:rPr>
          <w:rStyle w:val="FontStyle33"/>
          <w:rFonts w:ascii="Times New Roman" w:hAnsi="Times New Roman" w:cs="Times New Roman"/>
          <w:lang w:eastAsia="sr-Latn-CS"/>
        </w:rPr>
        <w:t>antikorupcijskog</w:t>
      </w:r>
      <w:proofErr w:type="spellEnd"/>
      <w:r w:rsidRPr="00296938">
        <w:rPr>
          <w:rStyle w:val="FontStyle33"/>
          <w:rFonts w:ascii="Times New Roman" w:hAnsi="Times New Roman" w:cs="Times New Roman"/>
          <w:lang w:eastAsia="sr-Latn-CS"/>
        </w:rPr>
        <w:t xml:space="preserve"> </w:t>
      </w:r>
      <w:proofErr w:type="spellStart"/>
      <w:r w:rsidRPr="00296938">
        <w:rPr>
          <w:rStyle w:val="FontStyle33"/>
          <w:rFonts w:ascii="Times New Roman" w:hAnsi="Times New Roman" w:cs="Times New Roman"/>
          <w:lang w:eastAsia="sr-Latn-CS"/>
        </w:rPr>
        <w:t>pravila</w:t>
      </w:r>
      <w:proofErr w:type="spellEnd"/>
      <w:r w:rsidRPr="00296938">
        <w:rPr>
          <w:rStyle w:val="FontStyle33"/>
          <w:rFonts w:ascii="Times New Roman" w:hAnsi="Times New Roman" w:cs="Times New Roman"/>
          <w:lang w:eastAsia="sr-Latn-CS"/>
        </w:rPr>
        <w:t xml:space="preserve"> u </w:t>
      </w:r>
      <w:proofErr w:type="spellStart"/>
      <w:r w:rsidRPr="00296938">
        <w:rPr>
          <w:rStyle w:val="FontStyle33"/>
          <w:rFonts w:ascii="Times New Roman" w:hAnsi="Times New Roman" w:cs="Times New Roman"/>
          <w:lang w:eastAsia="sr-Latn-CS"/>
        </w:rPr>
        <w:t>skladu</w:t>
      </w:r>
      <w:proofErr w:type="spellEnd"/>
      <w:r w:rsidRPr="00296938">
        <w:rPr>
          <w:rStyle w:val="FontStyle33"/>
          <w:rFonts w:ascii="Times New Roman" w:hAnsi="Times New Roman" w:cs="Times New Roman"/>
          <w:lang w:eastAsia="sr-Latn-CS"/>
        </w:rPr>
        <w:t xml:space="preserve"> </w:t>
      </w:r>
      <w:proofErr w:type="spellStart"/>
      <w:r w:rsidRPr="00296938">
        <w:rPr>
          <w:rStyle w:val="FontStyle33"/>
          <w:rFonts w:ascii="Times New Roman" w:hAnsi="Times New Roman" w:cs="Times New Roman"/>
          <w:lang w:eastAsia="sr-Latn-CS"/>
        </w:rPr>
        <w:t>sa</w:t>
      </w:r>
      <w:proofErr w:type="spellEnd"/>
      <w:r w:rsidRPr="00296938">
        <w:rPr>
          <w:rStyle w:val="FontStyle33"/>
          <w:rFonts w:ascii="Times New Roman" w:hAnsi="Times New Roman" w:cs="Times New Roman"/>
          <w:lang w:eastAsia="sr-Latn-CS"/>
        </w:rPr>
        <w:t xml:space="preserve"> </w:t>
      </w:r>
      <w:proofErr w:type="spellStart"/>
      <w:r w:rsidRPr="00296938">
        <w:rPr>
          <w:rStyle w:val="FontStyle33"/>
          <w:rFonts w:ascii="Times New Roman" w:hAnsi="Times New Roman" w:cs="Times New Roman"/>
          <w:lang w:eastAsia="sr-Latn-CS"/>
        </w:rPr>
        <w:t>odredbama</w:t>
      </w:r>
      <w:proofErr w:type="spellEnd"/>
      <w:r w:rsidRPr="00296938">
        <w:rPr>
          <w:rStyle w:val="FontStyle33"/>
          <w:rFonts w:ascii="Times New Roman" w:hAnsi="Times New Roman" w:cs="Times New Roman"/>
          <w:lang w:eastAsia="sr-Latn-CS"/>
        </w:rPr>
        <w:t xml:space="preserve"> </w:t>
      </w:r>
      <w:proofErr w:type="spellStart"/>
      <w:r w:rsidRPr="00296938">
        <w:rPr>
          <w:rStyle w:val="FontStyle33"/>
          <w:rFonts w:ascii="Times New Roman" w:hAnsi="Times New Roman" w:cs="Times New Roman"/>
          <w:lang w:eastAsia="sr-Latn-CS"/>
        </w:rPr>
        <w:t>Z</w:t>
      </w:r>
      <w:r w:rsidR="006A7AEE" w:rsidRPr="00296938">
        <w:rPr>
          <w:rStyle w:val="FontStyle33"/>
          <w:rFonts w:ascii="Times New Roman" w:hAnsi="Times New Roman" w:cs="Times New Roman"/>
          <w:lang w:eastAsia="sr-Latn-CS"/>
        </w:rPr>
        <w:t>akona</w:t>
      </w:r>
      <w:proofErr w:type="spellEnd"/>
      <w:r w:rsidR="006A7AEE" w:rsidRPr="00296938">
        <w:rPr>
          <w:rStyle w:val="FontStyle33"/>
          <w:rFonts w:ascii="Times New Roman" w:hAnsi="Times New Roman" w:cs="Times New Roman"/>
          <w:lang w:eastAsia="sr-Latn-CS"/>
        </w:rPr>
        <w:t xml:space="preserve"> o </w:t>
      </w:r>
      <w:proofErr w:type="spellStart"/>
      <w:r w:rsidR="006A7AEE" w:rsidRPr="00296938">
        <w:rPr>
          <w:rStyle w:val="FontStyle33"/>
          <w:rFonts w:ascii="Times New Roman" w:hAnsi="Times New Roman" w:cs="Times New Roman"/>
          <w:lang w:eastAsia="sr-Latn-CS"/>
        </w:rPr>
        <w:t>javnim</w:t>
      </w:r>
      <w:proofErr w:type="spellEnd"/>
      <w:r w:rsidR="006A7AEE" w:rsidRPr="00296938">
        <w:rPr>
          <w:rStyle w:val="FontStyle33"/>
          <w:rFonts w:ascii="Times New Roman" w:hAnsi="Times New Roman" w:cs="Times New Roman"/>
          <w:lang w:eastAsia="sr-Latn-CS"/>
        </w:rPr>
        <w:t xml:space="preserve"> </w:t>
      </w:r>
      <w:proofErr w:type="spellStart"/>
      <w:r w:rsidR="006A7AEE" w:rsidRPr="00296938">
        <w:rPr>
          <w:rStyle w:val="FontStyle33"/>
          <w:rFonts w:ascii="Times New Roman" w:hAnsi="Times New Roman" w:cs="Times New Roman"/>
          <w:lang w:eastAsia="sr-Latn-CS"/>
        </w:rPr>
        <w:t>nabavkama</w:t>
      </w:r>
      <w:proofErr w:type="spellEnd"/>
      <w:r w:rsidR="006A7AEE" w:rsidRPr="00296938">
        <w:rPr>
          <w:rStyle w:val="FontStyle33"/>
          <w:rFonts w:ascii="Times New Roman" w:hAnsi="Times New Roman" w:cs="Times New Roman"/>
          <w:lang w:eastAsia="sr-Latn-CS"/>
        </w:rPr>
        <w:t xml:space="preserve">, </w:t>
      </w:r>
      <w:proofErr w:type="spellStart"/>
      <w:r w:rsidRPr="00296938">
        <w:rPr>
          <w:rStyle w:val="FontStyle33"/>
          <w:rFonts w:ascii="Times New Roman" w:hAnsi="Times New Roman" w:cs="Times New Roman"/>
          <w:lang w:eastAsia="sr-Latn-CS"/>
        </w:rPr>
        <w:t>ništav</w:t>
      </w:r>
      <w:proofErr w:type="spellEnd"/>
      <w:r w:rsidRPr="00296938">
        <w:rPr>
          <w:rStyle w:val="FontStyle33"/>
          <w:rFonts w:ascii="Times New Roman" w:hAnsi="Times New Roman" w:cs="Times New Roman"/>
          <w:lang w:eastAsia="sr-Latn-CS"/>
        </w:rPr>
        <w:t xml:space="preserve"> je.</w:t>
      </w:r>
    </w:p>
    <w:p w14:paraId="54923DB0" w14:textId="77777777" w:rsidR="009422E0" w:rsidRPr="00296938" w:rsidRDefault="009422E0" w:rsidP="009422E0">
      <w:pPr>
        <w:pStyle w:val="NoSpacing"/>
        <w:spacing w:line="276" w:lineRule="auto"/>
        <w:jc w:val="both"/>
        <w:rPr>
          <w:rFonts w:ascii="Times New Roman" w:hAnsi="Times New Roman" w:cs="Times New Roman"/>
          <w:lang w:val="sr-Latn-CS"/>
        </w:rPr>
      </w:pPr>
    </w:p>
    <w:p w14:paraId="09557211" w14:textId="77777777" w:rsidR="009422E0" w:rsidRPr="00296938" w:rsidRDefault="009422E0" w:rsidP="009422E0">
      <w:pPr>
        <w:pStyle w:val="NoSpacing"/>
        <w:spacing w:line="276" w:lineRule="auto"/>
        <w:jc w:val="both"/>
        <w:rPr>
          <w:rFonts w:ascii="Times New Roman" w:hAnsi="Times New Roman" w:cs="Times New Roman"/>
          <w:lang w:val="sr-Latn-CS"/>
        </w:rPr>
      </w:pPr>
      <w:r w:rsidRPr="00296938">
        <w:rPr>
          <w:rFonts w:ascii="Times New Roman" w:hAnsi="Times New Roman" w:cs="Times New Roman"/>
          <w:lang w:val="sr-Latn-CS"/>
        </w:rPr>
        <w:t>Ugovorne strane su saglasne da sve sporove koji nastanu iz odnosa zasnovanih ovim ugovorom prvenstveno rješavaju sporazumom ili arbitražom.</w:t>
      </w:r>
    </w:p>
    <w:p w14:paraId="2E05A395" w14:textId="77777777" w:rsidR="005A2F8E" w:rsidRDefault="009422E0" w:rsidP="001A0829">
      <w:pPr>
        <w:pStyle w:val="NoSpacing"/>
        <w:spacing w:line="276" w:lineRule="auto"/>
        <w:jc w:val="both"/>
        <w:rPr>
          <w:rFonts w:ascii="Times New Roman" w:hAnsi="Times New Roman" w:cs="Times New Roman"/>
          <w:lang w:val="sr-Latn-CS"/>
        </w:rPr>
      </w:pPr>
      <w:r w:rsidRPr="00296938">
        <w:rPr>
          <w:rFonts w:ascii="Times New Roman" w:hAnsi="Times New Roman" w:cs="Times New Roman"/>
          <w:lang w:val="sr-Latn-CS"/>
        </w:rPr>
        <w:t>Ukoliko se nastali spor ne riješi sportazumno ili arbitražom, za rješavanje spora određuje se nadležnost Privrednog suda u Podgorici.</w:t>
      </w:r>
    </w:p>
    <w:p w14:paraId="4653A370" w14:textId="77777777" w:rsidR="00712AE2" w:rsidRPr="00296938" w:rsidRDefault="00712AE2" w:rsidP="001A0829">
      <w:pPr>
        <w:pStyle w:val="NoSpacing"/>
        <w:spacing w:line="276" w:lineRule="auto"/>
        <w:jc w:val="both"/>
        <w:rPr>
          <w:rFonts w:ascii="Times New Roman" w:hAnsi="Times New Roman" w:cs="Times New Roman"/>
          <w:lang w:val="sr-Latn-CS"/>
        </w:rPr>
      </w:pPr>
    </w:p>
    <w:p w14:paraId="11B1DC27" w14:textId="77777777" w:rsidR="005A2F8E" w:rsidRPr="00296938" w:rsidRDefault="005A2F8E" w:rsidP="0013573C">
      <w:pPr>
        <w:keepNext/>
        <w:keepLines/>
        <w:numPr>
          <w:ilvl w:val="0"/>
          <w:numId w:val="4"/>
        </w:numPr>
        <w:pBdr>
          <w:top w:val="single" w:sz="4" w:space="1" w:color="auto"/>
          <w:left w:val="single" w:sz="4" w:space="31" w:color="auto"/>
          <w:bottom w:val="single" w:sz="4" w:space="1" w:color="auto"/>
          <w:right w:val="single" w:sz="4" w:space="4" w:color="auto"/>
        </w:pBdr>
        <w:shd w:val="clear" w:color="auto" w:fill="D9D9D9"/>
        <w:spacing w:before="240" w:after="160" w:line="259" w:lineRule="auto"/>
        <w:jc w:val="both"/>
        <w:outlineLvl w:val="0"/>
        <w:rPr>
          <w:b/>
          <w:szCs w:val="32"/>
          <w:lang w:val="sr-Latn-ME"/>
        </w:rPr>
      </w:pPr>
      <w:bookmarkStart w:id="15" w:name="_Toc62730566"/>
      <w:r w:rsidRPr="00296938">
        <w:rPr>
          <w:b/>
          <w:szCs w:val="32"/>
          <w:lang w:val="sr-Latn-ME"/>
        </w:rPr>
        <w:t>ZAHTJEV ZA POJAŠNJENJE ILI IZMJENU I DOPUNU TENDERSKE DOKUMENTACIJE</w:t>
      </w:r>
      <w:bookmarkEnd w:id="15"/>
    </w:p>
    <w:p w14:paraId="6F577D30" w14:textId="77777777" w:rsidR="005A2F8E" w:rsidRPr="00296938" w:rsidRDefault="005A2F8E" w:rsidP="005A2F8E">
      <w:pPr>
        <w:autoSpaceDE w:val="0"/>
        <w:autoSpaceDN w:val="0"/>
        <w:adjustRightInd w:val="0"/>
        <w:jc w:val="both"/>
        <w:rPr>
          <w:lang w:val="sr-Latn-ME"/>
        </w:rPr>
      </w:pPr>
      <w:r w:rsidRPr="00296938">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A6A7D0C" w14:textId="77777777" w:rsidR="005A2F8E" w:rsidRPr="00296938" w:rsidRDefault="005A2F8E" w:rsidP="005A2F8E">
      <w:pPr>
        <w:jc w:val="both"/>
        <w:rPr>
          <w:lang w:val="sr-Latn-ME"/>
        </w:rPr>
      </w:pPr>
    </w:p>
    <w:p w14:paraId="324BEA56" w14:textId="77777777" w:rsidR="005A2F8E" w:rsidRPr="00296938" w:rsidRDefault="005A2F8E" w:rsidP="005A2F8E">
      <w:pPr>
        <w:jc w:val="both"/>
        <w:rPr>
          <w:lang w:val="sr-Latn-ME"/>
        </w:rPr>
      </w:pPr>
      <w:r w:rsidRPr="00296938">
        <w:rPr>
          <w:lang w:val="sr-Latn-ME"/>
        </w:rPr>
        <w:t>Privredni subjekat ima pravo da pisanim zahtjevom traži od naručioca pojašnjenje tenderske dokumentacije najkasnije deset dana prije isteka roka određenog za dostavljanje ponuda.</w:t>
      </w:r>
    </w:p>
    <w:p w14:paraId="2569A8D4" w14:textId="77777777" w:rsidR="005A2F8E" w:rsidRDefault="005A2F8E" w:rsidP="005A2F8E">
      <w:pPr>
        <w:jc w:val="both"/>
        <w:rPr>
          <w:color w:val="000000"/>
          <w:lang w:val="sr-Latn-ME"/>
        </w:rPr>
      </w:pPr>
      <w:r w:rsidRPr="00296938">
        <w:rPr>
          <w:color w:val="000000"/>
          <w:lang w:val="sr-Latn-ME"/>
        </w:rPr>
        <w:t>Zahtjev se podnosi isključivo putem ESJN-a.</w:t>
      </w:r>
    </w:p>
    <w:p w14:paraId="617EA0B5" w14:textId="77777777" w:rsidR="009228FB" w:rsidRDefault="009228FB" w:rsidP="005A2F8E">
      <w:pPr>
        <w:jc w:val="both"/>
        <w:rPr>
          <w:color w:val="000000"/>
          <w:lang w:val="sr-Latn-ME"/>
        </w:rPr>
      </w:pPr>
    </w:p>
    <w:p w14:paraId="51E83BD6" w14:textId="77777777" w:rsidR="009228FB" w:rsidRDefault="009228FB" w:rsidP="005A2F8E">
      <w:pPr>
        <w:jc w:val="both"/>
        <w:rPr>
          <w:color w:val="000000"/>
          <w:lang w:val="sr-Latn-ME"/>
        </w:rPr>
      </w:pPr>
    </w:p>
    <w:p w14:paraId="5C9B33DC" w14:textId="2C6CE88A" w:rsidR="005A2F8E" w:rsidRDefault="005A2F8E" w:rsidP="005A2F8E">
      <w:pPr>
        <w:jc w:val="both"/>
        <w:rPr>
          <w:color w:val="000000"/>
          <w:lang w:val="sr-Latn-ME"/>
        </w:rPr>
      </w:pPr>
    </w:p>
    <w:p w14:paraId="6921CE65" w14:textId="1F493F35" w:rsidR="00532216" w:rsidRDefault="00532216" w:rsidP="005A2F8E">
      <w:pPr>
        <w:jc w:val="both"/>
        <w:rPr>
          <w:color w:val="000000"/>
          <w:lang w:val="sr-Latn-ME"/>
        </w:rPr>
      </w:pPr>
    </w:p>
    <w:p w14:paraId="580A9D3C" w14:textId="1E1AE473" w:rsidR="00532216" w:rsidRDefault="00532216" w:rsidP="005A2F8E">
      <w:pPr>
        <w:jc w:val="both"/>
        <w:rPr>
          <w:color w:val="000000"/>
          <w:lang w:val="sr-Latn-ME"/>
        </w:rPr>
      </w:pPr>
    </w:p>
    <w:p w14:paraId="08BACE45" w14:textId="49C2E1AD" w:rsidR="00532216" w:rsidRDefault="00532216" w:rsidP="005A2F8E">
      <w:pPr>
        <w:jc w:val="both"/>
        <w:rPr>
          <w:color w:val="000000"/>
          <w:lang w:val="sr-Latn-ME"/>
        </w:rPr>
      </w:pPr>
    </w:p>
    <w:p w14:paraId="54589478" w14:textId="4F9F7B75" w:rsidR="00532216" w:rsidRDefault="00532216" w:rsidP="005A2F8E">
      <w:pPr>
        <w:jc w:val="both"/>
        <w:rPr>
          <w:color w:val="000000"/>
          <w:lang w:val="sr-Latn-ME"/>
        </w:rPr>
      </w:pPr>
    </w:p>
    <w:p w14:paraId="3450140B" w14:textId="4B8D99B1" w:rsidR="00532216" w:rsidRDefault="00532216" w:rsidP="005A2F8E">
      <w:pPr>
        <w:jc w:val="both"/>
        <w:rPr>
          <w:color w:val="000000"/>
          <w:lang w:val="sr-Latn-ME"/>
        </w:rPr>
      </w:pPr>
    </w:p>
    <w:p w14:paraId="124E08B3" w14:textId="32B0EA3A" w:rsidR="00532216" w:rsidRDefault="00532216" w:rsidP="005A2F8E">
      <w:pPr>
        <w:jc w:val="both"/>
        <w:rPr>
          <w:color w:val="000000"/>
          <w:lang w:val="sr-Latn-ME"/>
        </w:rPr>
      </w:pPr>
    </w:p>
    <w:p w14:paraId="48168065" w14:textId="45F6B24A" w:rsidR="00532216" w:rsidRDefault="00532216" w:rsidP="005A2F8E">
      <w:pPr>
        <w:jc w:val="both"/>
        <w:rPr>
          <w:color w:val="000000"/>
          <w:lang w:val="sr-Latn-ME"/>
        </w:rPr>
      </w:pPr>
    </w:p>
    <w:p w14:paraId="2422994D" w14:textId="078BD55D" w:rsidR="00532216" w:rsidRDefault="00532216" w:rsidP="005A2F8E">
      <w:pPr>
        <w:jc w:val="both"/>
        <w:rPr>
          <w:color w:val="000000"/>
          <w:lang w:val="sr-Latn-ME"/>
        </w:rPr>
      </w:pPr>
    </w:p>
    <w:p w14:paraId="1A8512BA" w14:textId="69DC2031" w:rsidR="00532216" w:rsidRDefault="00532216" w:rsidP="005A2F8E">
      <w:pPr>
        <w:jc w:val="both"/>
        <w:rPr>
          <w:color w:val="000000"/>
          <w:lang w:val="sr-Latn-ME"/>
        </w:rPr>
      </w:pPr>
    </w:p>
    <w:p w14:paraId="3CCBDC6E" w14:textId="17099114" w:rsidR="00532216" w:rsidRDefault="00532216" w:rsidP="005A2F8E">
      <w:pPr>
        <w:jc w:val="both"/>
        <w:rPr>
          <w:color w:val="000000"/>
          <w:lang w:val="sr-Latn-ME"/>
        </w:rPr>
      </w:pPr>
    </w:p>
    <w:p w14:paraId="650F7698" w14:textId="517B853B" w:rsidR="00532216" w:rsidRDefault="00532216" w:rsidP="005A2F8E">
      <w:pPr>
        <w:jc w:val="both"/>
        <w:rPr>
          <w:color w:val="000000"/>
          <w:lang w:val="sr-Latn-ME"/>
        </w:rPr>
      </w:pPr>
    </w:p>
    <w:p w14:paraId="0AB2FC95" w14:textId="0F9092EF" w:rsidR="0016473A" w:rsidRDefault="0016473A" w:rsidP="005A2F8E">
      <w:pPr>
        <w:jc w:val="both"/>
        <w:rPr>
          <w:color w:val="000000"/>
          <w:lang w:val="sr-Latn-ME"/>
        </w:rPr>
      </w:pPr>
    </w:p>
    <w:p w14:paraId="38619425" w14:textId="127D278F" w:rsidR="0016473A" w:rsidRDefault="0016473A" w:rsidP="005A2F8E">
      <w:pPr>
        <w:jc w:val="both"/>
        <w:rPr>
          <w:color w:val="000000"/>
          <w:lang w:val="sr-Latn-ME"/>
        </w:rPr>
      </w:pPr>
    </w:p>
    <w:p w14:paraId="666363CD" w14:textId="0DF89AEC" w:rsidR="0016473A" w:rsidRDefault="0016473A" w:rsidP="005A2F8E">
      <w:pPr>
        <w:jc w:val="both"/>
        <w:rPr>
          <w:color w:val="000000"/>
          <w:lang w:val="sr-Latn-ME"/>
        </w:rPr>
      </w:pPr>
    </w:p>
    <w:p w14:paraId="155C1558" w14:textId="08ABA0FF" w:rsidR="0016473A" w:rsidRDefault="0016473A" w:rsidP="005A2F8E">
      <w:pPr>
        <w:jc w:val="both"/>
        <w:rPr>
          <w:color w:val="000000"/>
          <w:lang w:val="sr-Latn-ME"/>
        </w:rPr>
      </w:pPr>
    </w:p>
    <w:p w14:paraId="3B4C09D0" w14:textId="6F214CB9" w:rsidR="0016473A" w:rsidRDefault="0016473A" w:rsidP="005A2F8E">
      <w:pPr>
        <w:jc w:val="both"/>
        <w:rPr>
          <w:color w:val="000000"/>
          <w:lang w:val="sr-Latn-ME"/>
        </w:rPr>
      </w:pPr>
    </w:p>
    <w:p w14:paraId="6B893F14" w14:textId="0B45D56F" w:rsidR="0016473A" w:rsidRDefault="0016473A" w:rsidP="005A2F8E">
      <w:pPr>
        <w:jc w:val="both"/>
        <w:rPr>
          <w:color w:val="000000"/>
          <w:lang w:val="sr-Latn-ME"/>
        </w:rPr>
      </w:pPr>
    </w:p>
    <w:p w14:paraId="1119BDD9" w14:textId="77777777" w:rsidR="0016473A" w:rsidRDefault="0016473A" w:rsidP="005A2F8E">
      <w:pPr>
        <w:jc w:val="both"/>
        <w:rPr>
          <w:color w:val="000000"/>
          <w:lang w:val="sr-Latn-ME"/>
        </w:rPr>
      </w:pPr>
    </w:p>
    <w:p w14:paraId="35025F90" w14:textId="7F525CBE" w:rsidR="00532216" w:rsidRDefault="00532216" w:rsidP="005A2F8E">
      <w:pPr>
        <w:jc w:val="both"/>
        <w:rPr>
          <w:color w:val="000000"/>
          <w:lang w:val="sr-Latn-ME"/>
        </w:rPr>
      </w:pPr>
    </w:p>
    <w:p w14:paraId="15BCD2F2" w14:textId="77777777" w:rsidR="0016473A" w:rsidRDefault="0016473A" w:rsidP="005A2F8E">
      <w:pPr>
        <w:jc w:val="both"/>
        <w:rPr>
          <w:color w:val="000000"/>
          <w:lang w:val="sr-Latn-ME"/>
        </w:rPr>
      </w:pPr>
    </w:p>
    <w:p w14:paraId="7B7FFA4C" w14:textId="77777777" w:rsidR="00532216" w:rsidRPr="00296938" w:rsidRDefault="00532216" w:rsidP="005A2F8E">
      <w:pPr>
        <w:jc w:val="both"/>
        <w:rPr>
          <w:color w:val="000000"/>
          <w:lang w:val="sr-Latn-ME"/>
        </w:rPr>
      </w:pPr>
    </w:p>
    <w:p w14:paraId="006C5807" w14:textId="01C9AD1A" w:rsidR="002F72F8" w:rsidRPr="00B65906" w:rsidRDefault="005A2F8E" w:rsidP="00B6590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lang w:val="sr-Latn-ME"/>
        </w:rPr>
      </w:pPr>
      <w:bookmarkStart w:id="16" w:name="_Toc416180136"/>
      <w:bookmarkStart w:id="17" w:name="_Toc508349235"/>
      <w:bookmarkStart w:id="18" w:name="_Toc62730567"/>
      <w:r w:rsidRPr="00296938">
        <w:rPr>
          <w:b/>
          <w:szCs w:val="32"/>
          <w:lang w:val="sr-Latn-ME"/>
        </w:rPr>
        <w:lastRenderedPageBreak/>
        <w:t xml:space="preserve"> IZJAVA NARUČIOCA O NEPOSTOJANJU SUKOBA INTERESA</w:t>
      </w:r>
      <w:bookmarkEnd w:id="16"/>
      <w:bookmarkEnd w:id="17"/>
      <w:bookmarkEnd w:id="18"/>
    </w:p>
    <w:p w14:paraId="03172602" w14:textId="0464AC7A" w:rsidR="002F72F8" w:rsidRDefault="002F72F8" w:rsidP="002F72F8">
      <w:pPr>
        <w:widowControl w:val="0"/>
        <w:kinsoku w:val="0"/>
        <w:overflowPunct w:val="0"/>
        <w:textAlignment w:val="baseline"/>
        <w:rPr>
          <w:rFonts w:ascii="Arial" w:hAnsi="Arial" w:cs="Arial"/>
          <w:sz w:val="22"/>
          <w:lang w:val="sr-Latn-ME" w:eastAsia="sr-Latn-CS"/>
        </w:rPr>
      </w:pPr>
    </w:p>
    <w:p w14:paraId="24EF1D91" w14:textId="33D340D1" w:rsidR="00B65906" w:rsidRDefault="00B65906" w:rsidP="00B65906">
      <w:pPr>
        <w:widowControl w:val="0"/>
        <w:kinsoku w:val="0"/>
        <w:overflowPunct w:val="0"/>
        <w:jc w:val="center"/>
        <w:textAlignment w:val="baseline"/>
        <w:rPr>
          <w:rFonts w:ascii="Arial" w:hAnsi="Arial" w:cs="Arial"/>
          <w:b/>
          <w:sz w:val="22"/>
          <w:lang w:val="sr-Latn-ME" w:eastAsia="sr-Latn-CS"/>
        </w:rPr>
      </w:pPr>
      <w:r w:rsidRPr="00B65906">
        <w:rPr>
          <w:rFonts w:ascii="Arial" w:hAnsi="Arial" w:cs="Arial"/>
          <w:b/>
          <w:sz w:val="22"/>
          <w:lang w:val="sr-Latn-ME" w:eastAsia="sr-Latn-CS"/>
        </w:rPr>
        <w:t>MINISTARSTVO PRAVDE</w:t>
      </w:r>
    </w:p>
    <w:p w14:paraId="4A6A5895" w14:textId="6CD530FB" w:rsidR="0016473A" w:rsidRDefault="0016473A" w:rsidP="00B65906">
      <w:pPr>
        <w:widowControl w:val="0"/>
        <w:kinsoku w:val="0"/>
        <w:overflowPunct w:val="0"/>
        <w:jc w:val="center"/>
        <w:textAlignment w:val="baseline"/>
        <w:rPr>
          <w:rFonts w:ascii="Arial" w:hAnsi="Arial" w:cs="Arial"/>
          <w:b/>
          <w:sz w:val="22"/>
          <w:lang w:val="sr-Latn-ME" w:eastAsia="sr-Latn-CS"/>
        </w:rPr>
      </w:pPr>
    </w:p>
    <w:p w14:paraId="74412B4C" w14:textId="49211729" w:rsidR="0016473A" w:rsidRPr="00884301" w:rsidRDefault="0016473A" w:rsidP="0016473A">
      <w:pPr>
        <w:widowControl w:val="0"/>
        <w:kinsoku w:val="0"/>
        <w:overflowPunct w:val="0"/>
        <w:textAlignment w:val="baseline"/>
        <w:rPr>
          <w:rFonts w:ascii="Arial" w:hAnsi="Arial" w:cs="Arial"/>
          <w:b/>
          <w:color w:val="FF0000"/>
          <w:sz w:val="22"/>
          <w:szCs w:val="22"/>
          <w:lang w:val="sr-Latn-ME" w:eastAsia="sr-Latn-CS"/>
        </w:rPr>
      </w:pPr>
      <w:r w:rsidRPr="00884301">
        <w:rPr>
          <w:rFonts w:ascii="Arial" w:hAnsi="Arial" w:cs="Arial"/>
          <w:sz w:val="22"/>
          <w:szCs w:val="22"/>
          <w:lang w:val="sr-Latn-ME" w:eastAsia="sr-Latn-CS"/>
        </w:rPr>
        <w:t>Br.</w:t>
      </w:r>
      <w:r w:rsidR="005932A6" w:rsidRPr="005932A6">
        <w:t xml:space="preserve"> </w:t>
      </w:r>
      <w:r w:rsidR="005932A6" w:rsidRPr="005932A6">
        <w:rPr>
          <w:rFonts w:ascii="Arial" w:hAnsi="Arial" w:cs="Arial"/>
          <w:sz w:val="22"/>
          <w:szCs w:val="22"/>
          <w:lang w:val="sr-Latn-ME" w:eastAsia="sr-Latn-CS"/>
        </w:rPr>
        <w:t>04-426/26-6346/</w:t>
      </w:r>
      <w:r w:rsidR="005932A6">
        <w:rPr>
          <w:rFonts w:ascii="Arial" w:hAnsi="Arial" w:cs="Arial"/>
          <w:sz w:val="22"/>
          <w:szCs w:val="22"/>
          <w:lang w:val="sr-Latn-ME" w:eastAsia="sr-Latn-CS"/>
        </w:rPr>
        <w:t>2</w:t>
      </w:r>
      <w:r w:rsidRPr="00884301">
        <w:rPr>
          <w:rFonts w:ascii="Arial" w:hAnsi="Arial" w:cs="Arial"/>
          <w:sz w:val="22"/>
          <w:szCs w:val="22"/>
          <w:lang w:val="sr-Latn-ME" w:eastAsia="sr-Latn-CS"/>
        </w:rPr>
        <w:tab/>
      </w:r>
      <w:r w:rsidRPr="00884301">
        <w:rPr>
          <w:rFonts w:ascii="Arial" w:hAnsi="Arial" w:cs="Arial"/>
          <w:sz w:val="22"/>
          <w:szCs w:val="22"/>
          <w:lang w:val="sr-Latn-ME" w:eastAsia="sr-Latn-CS"/>
        </w:rPr>
        <w:tab/>
      </w:r>
      <w:r w:rsidRPr="00884301">
        <w:rPr>
          <w:rFonts w:ascii="Arial" w:hAnsi="Arial" w:cs="Arial"/>
          <w:sz w:val="22"/>
          <w:szCs w:val="22"/>
          <w:lang w:val="sr-Latn-ME" w:eastAsia="sr-Latn-CS"/>
        </w:rPr>
        <w:tab/>
      </w:r>
      <w:r>
        <w:rPr>
          <w:rFonts w:ascii="Arial" w:hAnsi="Arial" w:cs="Arial"/>
          <w:sz w:val="22"/>
          <w:szCs w:val="22"/>
          <w:lang w:val="sr-Latn-ME" w:eastAsia="sr-Latn-CS"/>
        </w:rPr>
        <w:t xml:space="preserve">                                 </w:t>
      </w:r>
      <w:r w:rsidR="005932A6">
        <w:rPr>
          <w:rFonts w:ascii="Arial" w:hAnsi="Arial" w:cs="Arial"/>
          <w:sz w:val="22"/>
          <w:szCs w:val="22"/>
          <w:lang w:val="sr-Latn-ME" w:eastAsia="sr-Latn-CS"/>
        </w:rPr>
        <w:t xml:space="preserve">           </w:t>
      </w:r>
      <w:r w:rsidRPr="00884301">
        <w:rPr>
          <w:rFonts w:ascii="Arial" w:hAnsi="Arial" w:cs="Arial"/>
          <w:sz w:val="22"/>
          <w:szCs w:val="22"/>
          <w:lang w:val="sr-Latn-ME" w:eastAsia="sr-Latn-CS"/>
        </w:rPr>
        <w:t xml:space="preserve">Podgorica, </w:t>
      </w:r>
      <w:r w:rsidR="005932A6">
        <w:rPr>
          <w:rFonts w:ascii="Arial" w:hAnsi="Arial" w:cs="Arial"/>
          <w:sz w:val="22"/>
          <w:szCs w:val="22"/>
          <w:lang w:val="sr-Latn-ME" w:eastAsia="sr-Latn-CS"/>
        </w:rPr>
        <w:t>22</w:t>
      </w:r>
      <w:r w:rsidRPr="00884301">
        <w:rPr>
          <w:rFonts w:ascii="Arial" w:hAnsi="Arial" w:cs="Arial"/>
          <w:sz w:val="22"/>
          <w:szCs w:val="22"/>
          <w:lang w:val="sr-Latn-ME" w:eastAsia="sr-Latn-CS"/>
        </w:rPr>
        <w:t>.</w:t>
      </w:r>
      <w:r>
        <w:rPr>
          <w:rFonts w:ascii="Arial" w:hAnsi="Arial" w:cs="Arial"/>
          <w:sz w:val="22"/>
          <w:szCs w:val="22"/>
          <w:lang w:val="sr-Latn-ME" w:eastAsia="sr-Latn-CS"/>
        </w:rPr>
        <w:t>06</w:t>
      </w:r>
      <w:r w:rsidRPr="00884301">
        <w:rPr>
          <w:rFonts w:ascii="Arial" w:hAnsi="Arial" w:cs="Arial"/>
          <w:sz w:val="22"/>
          <w:szCs w:val="22"/>
          <w:lang w:val="sr-Latn-ME" w:eastAsia="sr-Latn-CS"/>
        </w:rPr>
        <w:t>.202</w:t>
      </w:r>
      <w:r>
        <w:rPr>
          <w:rFonts w:ascii="Arial" w:hAnsi="Arial" w:cs="Arial"/>
          <w:sz w:val="22"/>
          <w:szCs w:val="22"/>
          <w:lang w:val="sr-Latn-ME" w:eastAsia="sr-Latn-CS"/>
        </w:rPr>
        <w:t>6</w:t>
      </w:r>
      <w:r w:rsidRPr="00884301">
        <w:rPr>
          <w:rFonts w:ascii="Arial" w:hAnsi="Arial" w:cs="Arial"/>
          <w:sz w:val="22"/>
          <w:szCs w:val="22"/>
          <w:lang w:val="sr-Latn-ME" w:eastAsia="sr-Latn-CS"/>
        </w:rPr>
        <w:t>. godine</w:t>
      </w:r>
    </w:p>
    <w:p w14:paraId="0326F70D" w14:textId="77777777" w:rsidR="0016473A" w:rsidRPr="00884301" w:rsidRDefault="0016473A" w:rsidP="0016473A">
      <w:pPr>
        <w:widowControl w:val="0"/>
        <w:kinsoku w:val="0"/>
        <w:overflowPunct w:val="0"/>
        <w:textAlignment w:val="baseline"/>
        <w:rPr>
          <w:rFonts w:ascii="Arial" w:hAnsi="Arial" w:cs="Arial"/>
          <w:sz w:val="22"/>
          <w:szCs w:val="22"/>
          <w:lang w:val="sr-Latn-ME" w:eastAsia="sr-Latn-CS"/>
        </w:rPr>
      </w:pPr>
    </w:p>
    <w:p w14:paraId="08E06BB1"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24902119" w14:textId="77777777" w:rsidR="0016473A" w:rsidRPr="00884301" w:rsidRDefault="0016473A" w:rsidP="0016473A">
      <w:pPr>
        <w:widowControl w:val="0"/>
        <w:kinsoku w:val="0"/>
        <w:overflowPunct w:val="0"/>
        <w:ind w:firstLine="720"/>
        <w:jc w:val="both"/>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U skladu sa članom 43 stav 1 Zakona o javnim nabavkama </w:t>
      </w:r>
      <w:r w:rsidRPr="00884301">
        <w:rPr>
          <w:rFonts w:ascii="Arial" w:hAnsi="Arial" w:cs="Arial"/>
          <w:sz w:val="22"/>
          <w:szCs w:val="22"/>
          <w:lang w:val="sr-Latn-CS"/>
        </w:rPr>
        <w:t>(“Sl. list Crne Gore” br. 74/19, 03/23 i 11/23)</w:t>
      </w:r>
    </w:p>
    <w:p w14:paraId="4852849A" w14:textId="77777777" w:rsidR="0016473A" w:rsidRPr="00884301" w:rsidRDefault="0016473A" w:rsidP="0016473A">
      <w:pPr>
        <w:widowControl w:val="0"/>
        <w:kinsoku w:val="0"/>
        <w:overflowPunct w:val="0"/>
        <w:jc w:val="center"/>
        <w:textAlignment w:val="baseline"/>
        <w:rPr>
          <w:rFonts w:ascii="Arial" w:hAnsi="Arial" w:cs="Arial"/>
          <w:b/>
          <w:sz w:val="22"/>
          <w:szCs w:val="22"/>
          <w:lang w:val="sr-Latn-ME" w:eastAsia="sr-Latn-CS"/>
        </w:rPr>
      </w:pPr>
      <w:r w:rsidRPr="00884301">
        <w:rPr>
          <w:rFonts w:ascii="Arial" w:hAnsi="Arial" w:cs="Arial"/>
          <w:b/>
          <w:sz w:val="22"/>
          <w:szCs w:val="22"/>
          <w:lang w:val="sr-Latn-ME" w:eastAsia="sr-Latn-CS"/>
        </w:rPr>
        <w:t>IZJAVLJUJEM</w:t>
      </w:r>
    </w:p>
    <w:p w14:paraId="20B5F24F" w14:textId="77777777" w:rsidR="0016473A" w:rsidRPr="00884301" w:rsidRDefault="0016473A" w:rsidP="0016473A">
      <w:pPr>
        <w:widowControl w:val="0"/>
        <w:kinsoku w:val="0"/>
        <w:overflowPunct w:val="0"/>
        <w:jc w:val="both"/>
        <w:textAlignment w:val="baseline"/>
        <w:rPr>
          <w:rFonts w:ascii="Arial" w:hAnsi="Arial" w:cs="Arial"/>
          <w:sz w:val="22"/>
          <w:szCs w:val="22"/>
          <w:lang w:val="sr-Latn-ME" w:eastAsia="sr-Latn-CS"/>
        </w:rPr>
      </w:pPr>
    </w:p>
    <w:p w14:paraId="7F1D8122" w14:textId="77777777" w:rsidR="0016473A" w:rsidRPr="000504BC" w:rsidRDefault="0016473A" w:rsidP="0016473A">
      <w:pPr>
        <w:jc w:val="both"/>
        <w:rPr>
          <w:rFonts w:ascii="Arial" w:hAnsi="Arial" w:cs="Arial"/>
          <w:sz w:val="22"/>
          <w:szCs w:val="22"/>
          <w:lang w:val="sr-Latn-ME" w:eastAsia="sr-Latn-CS"/>
        </w:rPr>
      </w:pPr>
      <w:r w:rsidRPr="00884301">
        <w:rPr>
          <w:rFonts w:ascii="Arial" w:hAnsi="Arial" w:cs="Arial"/>
          <w:sz w:val="22"/>
          <w:szCs w:val="22"/>
          <w:lang w:val="sr-Latn-ME" w:eastAsia="sr-Latn-CS"/>
        </w:rPr>
        <w:t xml:space="preserve">da u postupku javne nabavke redni broj </w:t>
      </w:r>
      <w:r>
        <w:rPr>
          <w:rFonts w:ascii="Arial" w:hAnsi="Arial" w:cs="Arial"/>
          <w:sz w:val="22"/>
          <w:szCs w:val="22"/>
          <w:lang w:val="sr-Latn-ME" w:eastAsia="sr-Latn-CS"/>
        </w:rPr>
        <w:t>13</w:t>
      </w:r>
      <w:r w:rsidRPr="00884301">
        <w:rPr>
          <w:rFonts w:ascii="Arial" w:hAnsi="Arial" w:cs="Arial"/>
          <w:sz w:val="22"/>
          <w:szCs w:val="22"/>
          <w:lang w:val="sr-Latn-ME" w:eastAsia="sr-Latn-CS"/>
        </w:rPr>
        <w:t xml:space="preserve"> iz Plana javne nabavke broj</w:t>
      </w:r>
      <w:r>
        <w:rPr>
          <w:rFonts w:ascii="Arial" w:hAnsi="Arial" w:cs="Arial"/>
          <w:sz w:val="22"/>
          <w:szCs w:val="22"/>
          <w:lang w:val="sr-Latn-ME" w:eastAsia="sr-Latn-CS"/>
        </w:rPr>
        <w:t xml:space="preserve"> </w:t>
      </w:r>
      <w:bookmarkStart w:id="19" w:name="_Hlk230007179"/>
      <w:r w:rsidRPr="000504BC">
        <w:rPr>
          <w:rFonts w:ascii="Arial" w:hAnsi="Arial" w:cs="Arial"/>
          <w:sz w:val="22"/>
          <w:szCs w:val="22"/>
          <w:lang w:val="sr-Latn-ME" w:eastAsia="sr-Latn-CS"/>
        </w:rPr>
        <w:t xml:space="preserve">04-426/26-222 od 28.01.2026. </w:t>
      </w:r>
      <w:bookmarkEnd w:id="19"/>
      <w:r w:rsidRPr="000504BC">
        <w:rPr>
          <w:rFonts w:ascii="Arial" w:hAnsi="Arial" w:cs="Arial"/>
          <w:sz w:val="22"/>
          <w:szCs w:val="22"/>
          <w:lang w:val="sr-Latn-ME" w:eastAsia="sr-Latn-CS"/>
        </w:rPr>
        <w:t>godine i Izmjena i dopuna Plana javnih nabavki broj 04-426/26-222/3 od 24.04.2026. godine</w:t>
      </w:r>
      <w:r w:rsidRPr="00884301">
        <w:rPr>
          <w:rFonts w:ascii="Arial" w:hAnsi="Arial" w:cs="Arial"/>
          <w:sz w:val="22"/>
          <w:szCs w:val="22"/>
          <w:lang w:val="sr-Latn-ME" w:eastAsia="sr-Latn-CS"/>
        </w:rPr>
        <w:t xml:space="preserve">, </w:t>
      </w:r>
      <w:r w:rsidRPr="000504BC">
        <w:rPr>
          <w:rFonts w:ascii="Arial" w:hAnsi="Arial" w:cs="Arial"/>
          <w:sz w:val="22"/>
          <w:szCs w:val="22"/>
          <w:lang w:val="sr-Latn-ME" w:eastAsia="sr-Latn-CS"/>
        </w:rPr>
        <w:t>izmjena i dopuna plana javnih nabavki broj 04-426/26-222/5 od 11.05.2026. godine</w:t>
      </w:r>
      <w:r w:rsidRPr="00884301">
        <w:rPr>
          <w:rFonts w:ascii="Arial" w:hAnsi="Arial" w:cs="Arial"/>
          <w:sz w:val="22"/>
          <w:szCs w:val="22"/>
          <w:lang w:val="sr-Latn-ME" w:eastAsia="sr-Latn-CS"/>
        </w:rPr>
        <w:t xml:space="preserve"> </w:t>
      </w:r>
      <w:r>
        <w:rPr>
          <w:rFonts w:ascii="Arial" w:hAnsi="Arial" w:cs="Arial"/>
          <w:sz w:val="22"/>
          <w:szCs w:val="22"/>
          <w:lang w:val="sr-Latn-ME" w:eastAsia="sr-Latn-CS"/>
        </w:rPr>
        <w:t xml:space="preserve"> </w:t>
      </w:r>
      <w:r w:rsidRPr="00884301">
        <w:rPr>
          <w:rFonts w:ascii="Arial" w:hAnsi="Arial" w:cs="Arial"/>
          <w:sz w:val="22"/>
          <w:szCs w:val="22"/>
          <w:lang w:val="sr-Latn-ME" w:eastAsia="sr-Latn-CS"/>
        </w:rPr>
        <w:t>za nabavku usluge –</w:t>
      </w:r>
      <w:r w:rsidRPr="00974BEA">
        <w:rPr>
          <w:rFonts w:ascii="Arial" w:hAnsi="Arial" w:cs="Arial"/>
          <w:sz w:val="22"/>
          <w:szCs w:val="22"/>
          <w:lang w:val="sr-Latn-ME" w:eastAsia="sr-Latn-CS"/>
        </w:rPr>
        <w:t xml:space="preserve"> Godišnje održavanje LURIS sistema za međunarodnu pravnu pomoć i Enterprise Service Bus platforme za razmjenu podataka Ministarstva pravde sa drugim sistemima</w:t>
      </w:r>
      <w:r w:rsidRPr="00884301">
        <w:rPr>
          <w:rFonts w:ascii="Arial" w:hAnsi="Arial" w:cs="Arial"/>
          <w:sz w:val="22"/>
          <w:szCs w:val="22"/>
          <w:lang w:val="sr-Latn-ME" w:eastAsia="sr-Latn-CS"/>
        </w:rPr>
        <w:t>, nijesam u sukobu interesa u smislu člana 41 stav 1 tačka 1 Zakona o javnim nabavkama i da ne postoji ekonomski i drugi lični interes koji može uticati na moju nepristrasnost i nezavisnost u ovom postupku javne nabavke.</w:t>
      </w:r>
    </w:p>
    <w:p w14:paraId="29EFFDA6"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76E28C5D"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6C2FBB6D"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Ovlašćeno lice naručioca:  Đorđije Ivanović,</w:t>
      </w:r>
      <w:r>
        <w:rPr>
          <w:rFonts w:ascii="Arial" w:hAnsi="Arial" w:cs="Arial"/>
          <w:sz w:val="22"/>
          <w:szCs w:val="22"/>
          <w:lang w:val="sr-Latn-ME" w:eastAsia="sr-Latn-CS"/>
        </w:rPr>
        <w:t xml:space="preserve"> </w:t>
      </w:r>
      <w:r w:rsidRPr="00884301">
        <w:rPr>
          <w:rFonts w:ascii="Arial" w:hAnsi="Arial" w:cs="Arial"/>
          <w:sz w:val="22"/>
          <w:szCs w:val="22"/>
          <w:lang w:val="sr-Latn-ME" w:eastAsia="sr-Latn-CS"/>
        </w:rPr>
        <w:t>sekretar</w:t>
      </w:r>
    </w:p>
    <w:p w14:paraId="7E36374F"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_________________________</w:t>
      </w:r>
    </w:p>
    <w:p w14:paraId="4BAF5675" w14:textId="2EB48FAE"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Pr>
          <w:rFonts w:ascii="Arial" w:hAnsi="Arial" w:cs="Arial"/>
          <w:sz w:val="22"/>
          <w:szCs w:val="22"/>
          <w:lang w:val="sr-Latn-ME" w:eastAsia="sr-Latn-CS"/>
        </w:rPr>
        <w:t>s.r.</w:t>
      </w:r>
      <w:r w:rsidRPr="00884301">
        <w:rPr>
          <w:rFonts w:ascii="Arial" w:hAnsi="Arial" w:cs="Arial"/>
          <w:sz w:val="22"/>
          <w:szCs w:val="22"/>
          <w:lang w:val="sr-Latn-ME" w:eastAsia="sr-Latn-CS"/>
        </w:rPr>
        <w:t xml:space="preserve">                                                                                                                                   </w:t>
      </w:r>
    </w:p>
    <w:p w14:paraId="2094A0DF"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Načelnik Službe za javne nabavke: Oliver Bodven, dipl. pravnik sa položenim  ispitom za rad na poslovima javnih nabavke, broj uvjerenja 01-3646 od 25.04.2016. godine</w:t>
      </w:r>
    </w:p>
    <w:p w14:paraId="00EC4C34"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04341B6B"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__________________________</w:t>
      </w:r>
    </w:p>
    <w:p w14:paraId="5E0C9802" w14:textId="2C01EF1C"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Pr>
          <w:rFonts w:ascii="Arial" w:hAnsi="Arial" w:cs="Arial"/>
          <w:sz w:val="22"/>
          <w:szCs w:val="22"/>
          <w:lang w:val="sr-Latn-ME" w:eastAsia="sr-Latn-CS"/>
        </w:rPr>
        <w:t>s.r.</w:t>
      </w:r>
    </w:p>
    <w:p w14:paraId="24307CA6"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Lice koje je učestvovalo u planiranju javne nabavke, </w:t>
      </w:r>
      <w:r>
        <w:rPr>
          <w:rFonts w:ascii="Arial" w:hAnsi="Arial" w:cs="Arial"/>
          <w:sz w:val="22"/>
          <w:szCs w:val="22"/>
          <w:lang w:val="sr-Latn-ME" w:eastAsia="sr-Latn-CS"/>
        </w:rPr>
        <w:t>Dražen Radonjić</w:t>
      </w:r>
      <w:r w:rsidRPr="00884301">
        <w:rPr>
          <w:rFonts w:ascii="Arial" w:hAnsi="Arial" w:cs="Arial"/>
          <w:sz w:val="22"/>
          <w:szCs w:val="22"/>
          <w:lang w:val="sr-Latn-ME" w:eastAsia="sr-Latn-CS"/>
        </w:rPr>
        <w:t xml:space="preserve"> dipl. ing.   </w:t>
      </w:r>
    </w:p>
    <w:p w14:paraId="732AA074"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455A6C2A"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__________________________</w:t>
      </w:r>
    </w:p>
    <w:p w14:paraId="12604C34" w14:textId="5FF8CB5E"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Pr>
          <w:rFonts w:ascii="Arial" w:hAnsi="Arial" w:cs="Arial"/>
          <w:sz w:val="22"/>
          <w:szCs w:val="22"/>
          <w:lang w:val="sr-Latn-ME" w:eastAsia="sr-Latn-CS"/>
        </w:rPr>
        <w:t>s.r.</w:t>
      </w:r>
      <w:r w:rsidRPr="00884301">
        <w:rPr>
          <w:rFonts w:ascii="Arial" w:hAnsi="Arial" w:cs="Arial"/>
          <w:sz w:val="22"/>
          <w:szCs w:val="22"/>
          <w:lang w:val="sr-Latn-ME" w:eastAsia="sr-Latn-CS"/>
        </w:rPr>
        <w:t xml:space="preserve">                                                                                  </w:t>
      </w:r>
    </w:p>
    <w:p w14:paraId="13583532"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Predsjednik komisije za sprovođenje postupka javne nabavke, </w:t>
      </w:r>
      <w:r>
        <w:rPr>
          <w:rFonts w:ascii="Arial" w:hAnsi="Arial" w:cs="Arial"/>
          <w:sz w:val="22"/>
          <w:szCs w:val="22"/>
          <w:lang w:val="sr-Latn-ME" w:eastAsia="sr-Latn-CS"/>
        </w:rPr>
        <w:t>Dražen Radonjić</w:t>
      </w:r>
      <w:r w:rsidRPr="00884301">
        <w:rPr>
          <w:rFonts w:ascii="Arial" w:hAnsi="Arial" w:cs="Arial"/>
          <w:sz w:val="22"/>
          <w:szCs w:val="22"/>
          <w:lang w:val="sr-Latn-ME" w:eastAsia="sr-Latn-CS"/>
        </w:rPr>
        <w:t xml:space="preserve"> dipl. ing. </w:t>
      </w:r>
    </w:p>
    <w:p w14:paraId="39FD6B86"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4A12BB89"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__________________________</w:t>
      </w:r>
    </w:p>
    <w:p w14:paraId="4BB15807" w14:textId="37604278"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Pr>
          <w:rFonts w:ascii="Arial" w:hAnsi="Arial" w:cs="Arial"/>
          <w:sz w:val="22"/>
          <w:szCs w:val="22"/>
          <w:lang w:val="sr-Latn-ME" w:eastAsia="sr-Latn-CS"/>
        </w:rPr>
        <w:t>s.r.</w:t>
      </w:r>
    </w:p>
    <w:p w14:paraId="6D8AD58A"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w:t>
      </w:r>
      <w:r>
        <w:rPr>
          <w:rFonts w:ascii="Arial" w:hAnsi="Arial" w:cs="Arial"/>
          <w:sz w:val="22"/>
          <w:szCs w:val="22"/>
          <w:lang w:val="sr-Latn-ME" w:eastAsia="sr-Latn-CS"/>
        </w:rPr>
        <w:t>Član komisije za sprovođenje postupka javne nabavke,</w:t>
      </w:r>
      <w:r w:rsidRPr="00884301">
        <w:rPr>
          <w:rFonts w:ascii="Arial" w:hAnsi="Arial" w:cs="Arial"/>
          <w:sz w:val="22"/>
          <w:szCs w:val="22"/>
          <w:lang w:val="sr-Latn-ME" w:eastAsia="sr-Latn-CS"/>
        </w:rPr>
        <w:t xml:space="preserve">  Oliver Bodven, dipl. pravnik sa položenim  ispitom za rad na poslovima javnih nabavke, broj uvjerenja 01-3646 od 25.04.2016. godine</w:t>
      </w:r>
    </w:p>
    <w:p w14:paraId="022EF68A"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5EB4B2B8" w14:textId="44308DFB" w:rsidR="0016473A" w:rsidRPr="000504BC"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________________________</w:t>
      </w:r>
      <w:r w:rsidRPr="00884301">
        <w:rPr>
          <w:rFonts w:ascii="Arial" w:hAnsi="Arial" w:cs="Arial"/>
          <w:sz w:val="22"/>
          <w:szCs w:val="22"/>
          <w:lang w:val="sr-Latn-ME" w:eastAsia="sr-Latn-CS"/>
        </w:rPr>
        <w:br/>
      </w:r>
      <w:r>
        <w:rPr>
          <w:rFonts w:ascii="Arial" w:hAnsi="Arial" w:cs="Arial"/>
          <w:sz w:val="22"/>
          <w:szCs w:val="22"/>
          <w:lang w:val="sr-Latn-ME" w:eastAsia="sr-Latn-CS"/>
        </w:rPr>
        <w:t>s.r.</w:t>
      </w:r>
      <w:r w:rsidRPr="00884301">
        <w:rPr>
          <w:rFonts w:ascii="Arial" w:hAnsi="Arial" w:cs="Arial"/>
          <w:sz w:val="22"/>
          <w:szCs w:val="22"/>
          <w:lang w:val="sr-Latn-ME" w:eastAsia="sr-Latn-CS"/>
        </w:rPr>
        <w:br/>
      </w:r>
      <w:r w:rsidRPr="000504BC">
        <w:rPr>
          <w:rFonts w:ascii="Arial" w:hAnsi="Arial" w:cs="Arial"/>
          <w:sz w:val="22"/>
          <w:szCs w:val="22"/>
          <w:lang w:val="sr-Latn-ME" w:eastAsia="sr-Latn-CS"/>
        </w:rPr>
        <w:t xml:space="preserve">          </w:t>
      </w:r>
      <w:r w:rsidRPr="000504BC">
        <w:rPr>
          <w:rFonts w:ascii="Arial" w:hAnsi="Arial" w:cs="Arial"/>
          <w:sz w:val="22"/>
          <w:szCs w:val="22"/>
          <w:lang w:val="sr-Latn-ME" w:eastAsia="sr-Latn-CS"/>
        </w:rPr>
        <w:tab/>
        <w:t xml:space="preserve"> </w:t>
      </w:r>
      <w:bookmarkStart w:id="20" w:name="_Hlk199418263"/>
      <w:r w:rsidRPr="000504BC">
        <w:rPr>
          <w:rFonts w:ascii="Arial" w:hAnsi="Arial" w:cs="Arial"/>
          <w:sz w:val="22"/>
          <w:szCs w:val="22"/>
          <w:lang w:val="sr-Latn-ME" w:eastAsia="sr-Latn-CS"/>
        </w:rPr>
        <w:t>Član komisije za sprovođenje postupka javne nabavke</w:t>
      </w:r>
      <w:bookmarkEnd w:id="20"/>
      <w:r w:rsidRPr="000504BC">
        <w:rPr>
          <w:rFonts w:ascii="Arial" w:hAnsi="Arial" w:cs="Arial"/>
          <w:sz w:val="22"/>
          <w:szCs w:val="22"/>
          <w:lang w:val="sr-Latn-ME" w:eastAsia="sr-Latn-CS"/>
        </w:rPr>
        <w:t xml:space="preserve">, </w:t>
      </w:r>
      <w:r>
        <w:rPr>
          <w:rFonts w:ascii="Arial" w:hAnsi="Arial" w:cs="Arial"/>
          <w:sz w:val="22"/>
          <w:szCs w:val="22"/>
          <w:lang w:val="sr-Latn-ME" w:eastAsia="sr-Latn-CS"/>
        </w:rPr>
        <w:t>Dragan Radović</w:t>
      </w:r>
      <w:r w:rsidRPr="000504BC">
        <w:rPr>
          <w:rFonts w:ascii="Arial" w:hAnsi="Arial" w:cs="Arial"/>
          <w:sz w:val="22"/>
          <w:szCs w:val="22"/>
          <w:lang w:val="sr-Latn-ME" w:eastAsia="sr-Latn-CS"/>
        </w:rPr>
        <w:t xml:space="preserve">, </w:t>
      </w:r>
      <w:r>
        <w:rPr>
          <w:rFonts w:ascii="Arial" w:hAnsi="Arial" w:cs="Arial"/>
          <w:sz w:val="22"/>
          <w:szCs w:val="22"/>
          <w:lang w:val="sr-Latn-ME" w:eastAsia="sr-Latn-CS"/>
        </w:rPr>
        <w:t>VSS</w:t>
      </w:r>
    </w:p>
    <w:p w14:paraId="55392B97"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p>
    <w:p w14:paraId="0D4A1C2C" w14:textId="77777777"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__________________________</w:t>
      </w:r>
    </w:p>
    <w:p w14:paraId="6F276F11" w14:textId="0B3013AA" w:rsidR="0016473A" w:rsidRPr="00884301" w:rsidRDefault="0016473A" w:rsidP="0016473A">
      <w:pPr>
        <w:widowControl w:val="0"/>
        <w:kinsoku w:val="0"/>
        <w:overflowPunct w:val="0"/>
        <w:jc w:val="right"/>
        <w:textAlignment w:val="baseline"/>
        <w:rPr>
          <w:rFonts w:ascii="Arial" w:hAnsi="Arial" w:cs="Arial"/>
          <w:sz w:val="22"/>
          <w:szCs w:val="22"/>
          <w:lang w:val="sr-Latn-ME" w:eastAsia="sr-Latn-CS"/>
        </w:rPr>
      </w:pPr>
      <w:r w:rsidRPr="00884301">
        <w:rPr>
          <w:rFonts w:ascii="Arial" w:hAnsi="Arial" w:cs="Arial"/>
          <w:sz w:val="22"/>
          <w:szCs w:val="22"/>
          <w:lang w:val="sr-Latn-ME" w:eastAsia="sr-Latn-CS"/>
        </w:rPr>
        <w:t xml:space="preserve">                                                                                  </w:t>
      </w:r>
      <w:r>
        <w:rPr>
          <w:rFonts w:ascii="Arial" w:hAnsi="Arial" w:cs="Arial"/>
          <w:sz w:val="22"/>
          <w:szCs w:val="22"/>
          <w:lang w:val="sr-Latn-ME" w:eastAsia="sr-Latn-CS"/>
        </w:rPr>
        <w:t>s.r.</w:t>
      </w:r>
    </w:p>
    <w:p w14:paraId="49C4F9C1" w14:textId="77777777" w:rsidR="0016473A" w:rsidRPr="00B65906" w:rsidRDefault="0016473A" w:rsidP="00B65906">
      <w:pPr>
        <w:widowControl w:val="0"/>
        <w:kinsoku w:val="0"/>
        <w:overflowPunct w:val="0"/>
        <w:jc w:val="center"/>
        <w:textAlignment w:val="baseline"/>
        <w:rPr>
          <w:rFonts w:ascii="Arial" w:hAnsi="Arial" w:cs="Arial"/>
          <w:b/>
          <w:sz w:val="22"/>
          <w:lang w:val="sr-Latn-ME" w:eastAsia="sr-Latn-CS"/>
        </w:rPr>
      </w:pPr>
    </w:p>
    <w:p w14:paraId="044DFD26" w14:textId="77777777" w:rsidR="00B65906" w:rsidRPr="00B65906" w:rsidRDefault="00B65906" w:rsidP="00B65906">
      <w:pPr>
        <w:widowControl w:val="0"/>
        <w:kinsoku w:val="0"/>
        <w:overflowPunct w:val="0"/>
        <w:jc w:val="center"/>
        <w:textAlignment w:val="baseline"/>
        <w:rPr>
          <w:rFonts w:ascii="Arial" w:hAnsi="Arial" w:cs="Arial"/>
          <w:b/>
          <w:sz w:val="22"/>
          <w:lang w:val="sr-Latn-ME" w:eastAsia="sr-Latn-CS"/>
        </w:rPr>
      </w:pPr>
    </w:p>
    <w:p w14:paraId="799A83FB" w14:textId="77777777" w:rsidR="005A2F8E" w:rsidRPr="00296938" w:rsidRDefault="005A2F8E" w:rsidP="005A2F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sz w:val="28"/>
          <w:szCs w:val="32"/>
          <w:lang w:val="sr-Latn-ME"/>
        </w:rPr>
      </w:pPr>
      <w:bookmarkStart w:id="21" w:name="_Toc62730568"/>
      <w:r w:rsidRPr="00296938">
        <w:rPr>
          <w:b/>
          <w:sz w:val="28"/>
          <w:szCs w:val="32"/>
          <w:lang w:val="sr-Latn-ME"/>
        </w:rPr>
        <w:lastRenderedPageBreak/>
        <w:t>UPUTSTVO O PRAVNOM SREDSTVU</w:t>
      </w:r>
      <w:bookmarkEnd w:id="21"/>
    </w:p>
    <w:p w14:paraId="37C622C7" w14:textId="77777777" w:rsidR="005A2F8E" w:rsidRPr="00296938" w:rsidRDefault="005A2F8E" w:rsidP="005A2F8E">
      <w:pPr>
        <w:tabs>
          <w:tab w:val="left" w:pos="5760"/>
        </w:tabs>
        <w:jc w:val="center"/>
        <w:rPr>
          <w:color w:val="000000"/>
          <w:lang w:val="sr-Latn-ME"/>
        </w:rPr>
      </w:pPr>
    </w:p>
    <w:p w14:paraId="5FE4EA12" w14:textId="77777777" w:rsidR="00910171" w:rsidRPr="00910171" w:rsidRDefault="00910171" w:rsidP="00910171">
      <w:pPr>
        <w:tabs>
          <w:tab w:val="left" w:pos="5760"/>
        </w:tabs>
        <w:ind w:firstLine="567"/>
        <w:jc w:val="both"/>
        <w:rPr>
          <w:color w:val="000000"/>
          <w:lang w:val="sr-Latn-ME"/>
        </w:rPr>
      </w:pPr>
      <w:r w:rsidRPr="00910171">
        <w:rPr>
          <w:color w:val="000000"/>
          <w:lang w:val="sr-Latn-ME"/>
        </w:rPr>
        <w:t>Privredni subjekat može da izjavi žalbu protiv ove tenderske dokumentacije Komisiji za zaštitu prava u roku od deset dana od dana objavljivanja, odnosno dostavljanja tenderske dokumentacije ili izmjene i dopune tenderske dokumentacije.</w:t>
      </w:r>
    </w:p>
    <w:p w14:paraId="6BF493B2" w14:textId="77777777" w:rsidR="00910171" w:rsidRPr="00910171" w:rsidRDefault="00910171" w:rsidP="00910171">
      <w:pPr>
        <w:tabs>
          <w:tab w:val="left" w:pos="5760"/>
        </w:tabs>
        <w:ind w:firstLine="567"/>
        <w:jc w:val="both"/>
        <w:rPr>
          <w:color w:val="000000"/>
          <w:lang w:val="sr-Latn-ME"/>
        </w:rPr>
      </w:pPr>
    </w:p>
    <w:p w14:paraId="20D307BB" w14:textId="77777777" w:rsidR="00910171" w:rsidRPr="00910171" w:rsidRDefault="00910171" w:rsidP="00910171">
      <w:pPr>
        <w:tabs>
          <w:tab w:val="left" w:pos="5760"/>
        </w:tabs>
        <w:ind w:firstLine="567"/>
        <w:jc w:val="both"/>
        <w:rPr>
          <w:color w:val="000000"/>
          <w:lang w:val="sr-Latn-ME"/>
        </w:rPr>
      </w:pPr>
      <w:r w:rsidRPr="00910171">
        <w:rPr>
          <w:color w:val="000000"/>
          <w:lang w:val="sr-Latn-ME"/>
        </w:rPr>
        <w:t>Žalba se izjavljuje preko naručioca neposredno putem ESJN-a. Žalba koja nije podnesena na naprijed predviđeni način biće odbijena kao nedozvoljena.</w:t>
      </w:r>
    </w:p>
    <w:p w14:paraId="5ADC5258" w14:textId="77777777" w:rsidR="00910171" w:rsidRPr="00910171" w:rsidRDefault="00910171" w:rsidP="00910171">
      <w:pPr>
        <w:tabs>
          <w:tab w:val="left" w:pos="5760"/>
        </w:tabs>
        <w:ind w:firstLine="567"/>
        <w:jc w:val="both"/>
        <w:rPr>
          <w:color w:val="000000"/>
          <w:lang w:val="sr-Latn-ME"/>
        </w:rPr>
      </w:pPr>
    </w:p>
    <w:p w14:paraId="514FE9C3" w14:textId="77777777" w:rsidR="00910171" w:rsidRPr="00910171" w:rsidRDefault="00910171" w:rsidP="00910171">
      <w:pPr>
        <w:tabs>
          <w:tab w:val="left" w:pos="5760"/>
        </w:tabs>
        <w:ind w:firstLine="567"/>
        <w:jc w:val="both"/>
        <w:rPr>
          <w:color w:val="000000"/>
          <w:lang w:val="sr-Latn-ME"/>
        </w:rPr>
      </w:pPr>
      <w:r w:rsidRPr="00910171">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1C7B7FC" w14:textId="77777777" w:rsidR="00910171" w:rsidRPr="00910171" w:rsidRDefault="00910171" w:rsidP="00910171">
      <w:pPr>
        <w:tabs>
          <w:tab w:val="left" w:pos="5760"/>
        </w:tabs>
        <w:ind w:firstLine="567"/>
        <w:jc w:val="both"/>
        <w:rPr>
          <w:color w:val="000000"/>
          <w:lang w:val="sr-Latn-ME"/>
        </w:rPr>
      </w:pPr>
    </w:p>
    <w:p w14:paraId="65E9DF5D" w14:textId="77777777" w:rsidR="00910171" w:rsidRPr="00910171" w:rsidRDefault="00910171" w:rsidP="00910171">
      <w:pPr>
        <w:tabs>
          <w:tab w:val="left" w:pos="5760"/>
        </w:tabs>
        <w:ind w:firstLine="567"/>
        <w:jc w:val="both"/>
        <w:rPr>
          <w:color w:val="000000"/>
          <w:lang w:val="sr-Latn-ME"/>
        </w:rPr>
      </w:pPr>
      <w:r w:rsidRPr="00910171">
        <w:rPr>
          <w:color w:val="000000"/>
          <w:lang w:val="sr-Latn-ME"/>
        </w:rPr>
        <w:t>Ukoliko je predmet nabavke podijeljen po partijama, a žalba se odnosi samo na određenu/e partiju/e, naknada se plaća u iznosu 1% od procijenjene vrijednosti javne nabavke te/tih partije/a.</w:t>
      </w:r>
    </w:p>
    <w:p w14:paraId="582AE20E" w14:textId="77777777" w:rsidR="00910171" w:rsidRPr="00910171" w:rsidRDefault="00910171" w:rsidP="00910171">
      <w:pPr>
        <w:tabs>
          <w:tab w:val="left" w:pos="5760"/>
        </w:tabs>
        <w:ind w:firstLine="567"/>
        <w:jc w:val="both"/>
        <w:rPr>
          <w:color w:val="000000"/>
          <w:lang w:val="sr-Latn-ME"/>
        </w:rPr>
      </w:pPr>
    </w:p>
    <w:p w14:paraId="002F19D1" w14:textId="77777777" w:rsidR="00910171" w:rsidRPr="00910171" w:rsidRDefault="00910171" w:rsidP="00910171">
      <w:pPr>
        <w:tabs>
          <w:tab w:val="left" w:pos="5760"/>
        </w:tabs>
        <w:ind w:firstLine="567"/>
        <w:jc w:val="both"/>
        <w:rPr>
          <w:color w:val="000000"/>
          <w:lang w:val="sr-Latn-ME"/>
        </w:rPr>
      </w:pPr>
      <w:r w:rsidRPr="00910171">
        <w:rPr>
          <w:color w:val="000000"/>
          <w:lang w:val="sr-Latn-ME"/>
        </w:rPr>
        <w:t>Instrukcije za plaćanje naknade za vođenje postupka od strane žalilaca iz inostranstva nalaze se na internet stranici Komisije za zaštitu prava nabavki http://www.kontrola-nabavki.me/.“.</w:t>
      </w:r>
    </w:p>
    <w:p w14:paraId="01B109D6" w14:textId="77777777" w:rsidR="005A2F8E" w:rsidRPr="00296938" w:rsidRDefault="005A2F8E" w:rsidP="005A2F8E">
      <w:pPr>
        <w:tabs>
          <w:tab w:val="left" w:pos="5760"/>
        </w:tabs>
        <w:ind w:firstLine="567"/>
        <w:jc w:val="both"/>
        <w:rPr>
          <w:color w:val="000000"/>
          <w:lang w:val="sr-Latn-ME"/>
        </w:rPr>
      </w:pPr>
    </w:p>
    <w:p w14:paraId="7FD2FB9A" w14:textId="77777777" w:rsidR="005A2F8E" w:rsidRPr="00296938" w:rsidRDefault="005A2F8E" w:rsidP="005A2F8E">
      <w:pPr>
        <w:tabs>
          <w:tab w:val="left" w:pos="5760"/>
        </w:tabs>
        <w:ind w:firstLine="567"/>
        <w:jc w:val="both"/>
        <w:rPr>
          <w:color w:val="000000"/>
          <w:lang w:val="sr-Latn-ME"/>
        </w:rPr>
      </w:pPr>
    </w:p>
    <w:p w14:paraId="5C0B513C" w14:textId="77777777" w:rsidR="005A2F8E" w:rsidRPr="00296938" w:rsidRDefault="005A2F8E"/>
    <w:sectPr w:rsidR="005A2F8E" w:rsidRPr="002969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64DC9" w14:textId="77777777" w:rsidR="004D5469" w:rsidRDefault="004D5469" w:rsidP="005A2F8E">
      <w:r>
        <w:separator/>
      </w:r>
    </w:p>
  </w:endnote>
  <w:endnote w:type="continuationSeparator" w:id="0">
    <w:p w14:paraId="69F8FD8F" w14:textId="77777777" w:rsidR="004D5469" w:rsidRDefault="004D5469" w:rsidP="005A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ontserrat Medium">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SemiBold">
    <w:altName w:val="Calibri"/>
    <w:charset w:val="00"/>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2F59C" w14:textId="77777777" w:rsidR="004D5469" w:rsidRDefault="004D5469" w:rsidP="005A2F8E">
      <w:r>
        <w:separator/>
      </w:r>
    </w:p>
  </w:footnote>
  <w:footnote w:type="continuationSeparator" w:id="0">
    <w:p w14:paraId="076A5167" w14:textId="77777777" w:rsidR="004D5469" w:rsidRDefault="004D5469" w:rsidP="005A2F8E">
      <w:r>
        <w:continuationSeparator/>
      </w:r>
    </w:p>
  </w:footnote>
  <w:footnote w:id="1">
    <w:p w14:paraId="1B2F66DD" w14:textId="77777777" w:rsidR="00C53D94" w:rsidRPr="007F2BA0" w:rsidRDefault="00C53D94" w:rsidP="005A2F8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0489FCB1" w14:textId="77777777" w:rsidR="00C53D94" w:rsidRPr="007F2BA0" w:rsidRDefault="00C53D94" w:rsidP="005A2F8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3CAFB298" w14:textId="77777777" w:rsidR="00C53D94" w:rsidRPr="007F2BA0" w:rsidRDefault="00C53D94" w:rsidP="005A2F8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3B635613" w14:textId="77777777" w:rsidR="00C53D94" w:rsidRPr="007F2BA0" w:rsidRDefault="00C53D94" w:rsidP="005A2F8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CE9DD1C" w14:textId="77777777" w:rsidR="00C53D94" w:rsidRPr="00367536" w:rsidRDefault="00C53D94" w:rsidP="005A2F8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2D45C94" w14:textId="77777777" w:rsidR="00C53D94" w:rsidRPr="007F2BA0" w:rsidRDefault="00C53D94" w:rsidP="005A2F8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7F078B4" w14:textId="77777777" w:rsidR="00C53D94" w:rsidRPr="0083641C" w:rsidRDefault="00C53D94" w:rsidP="005A2F8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14:paraId="2951E124" w14:textId="77777777" w:rsidR="00C53D94" w:rsidRPr="007F2BA0" w:rsidRDefault="00C53D94" w:rsidP="005A2F8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14:paraId="4536E36A" w14:textId="77777777" w:rsidR="00C53D94" w:rsidRPr="002E211C" w:rsidRDefault="00C53D94" w:rsidP="005A2F8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8C2C27"/>
    <w:multiLevelType w:val="hybridMultilevel"/>
    <w:tmpl w:val="A4561E5A"/>
    <w:lvl w:ilvl="0" w:tplc="D8667A1A">
      <w:start w:val="2"/>
      <w:numFmt w:val="bullet"/>
      <w:lvlText w:val="-"/>
      <w:lvlJc w:val="left"/>
      <w:pPr>
        <w:ind w:left="1080" w:hanging="360"/>
      </w:pPr>
      <w:rPr>
        <w:rFonts w:ascii="inherit" w:eastAsia="Times New Roman" w:hAnsi="inheri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83F2D84"/>
    <w:multiLevelType w:val="hybridMultilevel"/>
    <w:tmpl w:val="175A5CE0"/>
    <w:lvl w:ilvl="0" w:tplc="5ED6934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43B0AA9"/>
    <w:multiLevelType w:val="hybridMultilevel"/>
    <w:tmpl w:val="0CE2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8739E"/>
    <w:multiLevelType w:val="hybridMultilevel"/>
    <w:tmpl w:val="7C647F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E8E18ED"/>
    <w:multiLevelType w:val="hybridMultilevel"/>
    <w:tmpl w:val="0204B79C"/>
    <w:lvl w:ilvl="0" w:tplc="89863A1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0268C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AE643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FC225B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ECD79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28A7F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B43C4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3E993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44BC3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E90627D"/>
    <w:multiLevelType w:val="hybridMultilevel"/>
    <w:tmpl w:val="527E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E76F0"/>
    <w:multiLevelType w:val="hybridMultilevel"/>
    <w:tmpl w:val="B55E850E"/>
    <w:lvl w:ilvl="0" w:tplc="254ACE9C">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B77E33"/>
    <w:multiLevelType w:val="hybridMultilevel"/>
    <w:tmpl w:val="1AA46F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E7431F"/>
    <w:multiLevelType w:val="hybridMultilevel"/>
    <w:tmpl w:val="3A44AE0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9B4446"/>
    <w:multiLevelType w:val="hybridMultilevel"/>
    <w:tmpl w:val="69AC6E9E"/>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5655492"/>
    <w:multiLevelType w:val="multilevel"/>
    <w:tmpl w:val="00589948"/>
    <w:lvl w:ilvl="0">
      <w:start w:val="1"/>
      <w:numFmt w:val="decimal"/>
      <w:pStyle w:val="Style4"/>
      <w:lvlText w:val="%1."/>
      <w:lvlJc w:val="left"/>
      <w:pPr>
        <w:ind w:left="360" w:hanging="360"/>
      </w:pPr>
    </w:lvl>
    <w:lvl w:ilvl="1">
      <w:start w:val="1"/>
      <w:numFmt w:val="decimal"/>
      <w:pStyle w:val="Style1"/>
      <w:lvlText w:val="%1.%2."/>
      <w:lvlJc w:val="left"/>
      <w:pPr>
        <w:ind w:left="1566"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6D4728"/>
    <w:multiLevelType w:val="hybridMultilevel"/>
    <w:tmpl w:val="FD30A736"/>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5E0E7870"/>
    <w:multiLevelType w:val="hybridMultilevel"/>
    <w:tmpl w:val="5FA4A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0" w15:restartNumberingAfterBreak="0">
    <w:nsid w:val="638F30A9"/>
    <w:multiLevelType w:val="hybridMultilevel"/>
    <w:tmpl w:val="E7E49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5605FF"/>
    <w:multiLevelType w:val="multilevel"/>
    <w:tmpl w:val="05B682CE"/>
    <w:lvl w:ilvl="0">
      <w:start w:val="2"/>
      <w:numFmt w:val="decimal"/>
      <w:lvlText w:val="%1"/>
      <w:lvlJc w:val="left"/>
      <w:pPr>
        <w:ind w:left="360" w:hanging="360"/>
      </w:pPr>
      <w:rPr>
        <w:rFonts w:ascii="Montserrat Medium" w:hAnsi="Montserrat Medium" w:hint="default"/>
        <w:b w:val="0"/>
        <w:sz w:val="26"/>
      </w:rPr>
    </w:lvl>
    <w:lvl w:ilvl="1">
      <w:start w:val="1"/>
      <w:numFmt w:val="decimal"/>
      <w:pStyle w:val="Style2"/>
      <w:lvlText w:val="%1.%2"/>
      <w:lvlJc w:val="left"/>
      <w:pPr>
        <w:ind w:left="1080" w:hanging="720"/>
      </w:pPr>
      <w:rPr>
        <w:rFonts w:ascii="Montserrat Medium" w:hAnsi="Montserrat Medium" w:hint="default"/>
        <w:b w:val="0"/>
        <w:sz w:val="26"/>
      </w:rPr>
    </w:lvl>
    <w:lvl w:ilvl="2">
      <w:start w:val="1"/>
      <w:numFmt w:val="decimal"/>
      <w:lvlText w:val="%1.%2.%3"/>
      <w:lvlJc w:val="left"/>
      <w:pPr>
        <w:ind w:left="1800" w:hanging="1080"/>
      </w:pPr>
      <w:rPr>
        <w:rFonts w:ascii="Montserrat Medium" w:hAnsi="Montserrat Medium" w:hint="default"/>
        <w:b w:val="0"/>
        <w:sz w:val="26"/>
      </w:rPr>
    </w:lvl>
    <w:lvl w:ilvl="3">
      <w:start w:val="1"/>
      <w:numFmt w:val="decimal"/>
      <w:lvlText w:val="%1.%2.%3.%4"/>
      <w:lvlJc w:val="left"/>
      <w:pPr>
        <w:ind w:left="2520" w:hanging="1440"/>
      </w:pPr>
      <w:rPr>
        <w:rFonts w:ascii="Montserrat Medium" w:hAnsi="Montserrat Medium" w:hint="default"/>
        <w:b w:val="0"/>
        <w:sz w:val="26"/>
      </w:rPr>
    </w:lvl>
    <w:lvl w:ilvl="4">
      <w:start w:val="1"/>
      <w:numFmt w:val="decimal"/>
      <w:lvlText w:val="%1.%2.%3.%4.%5"/>
      <w:lvlJc w:val="left"/>
      <w:pPr>
        <w:ind w:left="3240" w:hanging="1800"/>
      </w:pPr>
      <w:rPr>
        <w:rFonts w:ascii="Montserrat Medium" w:hAnsi="Montserrat Medium" w:hint="default"/>
        <w:b w:val="0"/>
        <w:sz w:val="26"/>
      </w:rPr>
    </w:lvl>
    <w:lvl w:ilvl="5">
      <w:start w:val="1"/>
      <w:numFmt w:val="decimal"/>
      <w:lvlText w:val="%1.%2.%3.%4.%5.%6"/>
      <w:lvlJc w:val="left"/>
      <w:pPr>
        <w:ind w:left="3960" w:hanging="2160"/>
      </w:pPr>
      <w:rPr>
        <w:rFonts w:ascii="Montserrat Medium" w:hAnsi="Montserrat Medium" w:hint="default"/>
        <w:b w:val="0"/>
        <w:sz w:val="26"/>
      </w:rPr>
    </w:lvl>
    <w:lvl w:ilvl="6">
      <w:start w:val="1"/>
      <w:numFmt w:val="decimal"/>
      <w:lvlText w:val="%1.%2.%3.%4.%5.%6.%7"/>
      <w:lvlJc w:val="left"/>
      <w:pPr>
        <w:ind w:left="4320" w:hanging="2160"/>
      </w:pPr>
      <w:rPr>
        <w:rFonts w:ascii="Montserrat Medium" w:hAnsi="Montserrat Medium" w:hint="default"/>
        <w:b w:val="0"/>
        <w:sz w:val="26"/>
      </w:rPr>
    </w:lvl>
    <w:lvl w:ilvl="7">
      <w:start w:val="1"/>
      <w:numFmt w:val="decimal"/>
      <w:lvlText w:val="%1.%2.%3.%4.%5.%6.%7.%8"/>
      <w:lvlJc w:val="left"/>
      <w:pPr>
        <w:ind w:left="5040" w:hanging="2520"/>
      </w:pPr>
      <w:rPr>
        <w:rFonts w:ascii="Montserrat Medium" w:hAnsi="Montserrat Medium" w:hint="default"/>
        <w:b w:val="0"/>
        <w:sz w:val="26"/>
      </w:rPr>
    </w:lvl>
    <w:lvl w:ilvl="8">
      <w:start w:val="1"/>
      <w:numFmt w:val="decimal"/>
      <w:lvlText w:val="%1.%2.%3.%4.%5.%6.%7.%8.%9"/>
      <w:lvlJc w:val="left"/>
      <w:pPr>
        <w:ind w:left="5760" w:hanging="2880"/>
      </w:pPr>
      <w:rPr>
        <w:rFonts w:ascii="Montserrat Medium" w:hAnsi="Montserrat Medium" w:hint="default"/>
        <w:b w:val="0"/>
        <w:sz w:val="26"/>
      </w:rPr>
    </w:lvl>
  </w:abstractNum>
  <w:abstractNum w:abstractNumId="22" w15:restartNumberingAfterBreak="0">
    <w:nsid w:val="64DF1C9F"/>
    <w:multiLevelType w:val="hybridMultilevel"/>
    <w:tmpl w:val="348AF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5" w15:restartNumberingAfterBreak="0">
    <w:nsid w:val="6B130ABD"/>
    <w:multiLevelType w:val="hybridMultilevel"/>
    <w:tmpl w:val="499E8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5"/>
  </w:num>
  <w:num w:numId="2">
    <w:abstractNumId w:val="2"/>
  </w:num>
  <w:num w:numId="3">
    <w:abstractNumId w:val="1"/>
  </w:num>
  <w:num w:numId="4">
    <w:abstractNumId w:val="23"/>
  </w:num>
  <w:num w:numId="5">
    <w:abstractNumId w:val="26"/>
  </w:num>
  <w:num w:numId="6">
    <w:abstractNumId w:val="24"/>
  </w:num>
  <w:num w:numId="7">
    <w:abstractNumId w:val="15"/>
  </w:num>
  <w:num w:numId="8">
    <w:abstractNumId w:val="19"/>
  </w:num>
  <w:num w:numId="9">
    <w:abstractNumId w:val="10"/>
  </w:num>
  <w:num w:numId="10">
    <w:abstractNumId w:val="11"/>
  </w:num>
  <w:num w:numId="11">
    <w:abstractNumId w:val="13"/>
  </w:num>
  <w:num w:numId="12">
    <w:abstractNumId w:val="0"/>
  </w:num>
  <w:num w:numId="13">
    <w:abstractNumId w:val="4"/>
  </w:num>
  <w:num w:numId="14">
    <w:abstractNumId w:val="22"/>
  </w:num>
  <w:num w:numId="15">
    <w:abstractNumId w:val="17"/>
  </w:num>
  <w:num w:numId="16">
    <w:abstractNumId w:val="7"/>
  </w:num>
  <w:num w:numId="17">
    <w:abstractNumId w:val="14"/>
  </w:num>
  <w:num w:numId="18">
    <w:abstractNumId w:val="6"/>
  </w:num>
  <w:num w:numId="19">
    <w:abstractNumId w:val="3"/>
  </w:num>
  <w:num w:numId="20">
    <w:abstractNumId w:val="16"/>
  </w:num>
  <w:num w:numId="21">
    <w:abstractNumId w:val="21"/>
  </w:num>
  <w:num w:numId="22">
    <w:abstractNumId w:val="21"/>
    <w:lvlOverride w:ilvl="0">
      <w:startOverride w:val="4"/>
    </w:lvlOverride>
    <w:lvlOverride w:ilvl="1">
      <w:startOverride w:val="1"/>
    </w:lvlOverride>
  </w:num>
  <w:num w:numId="23">
    <w:abstractNumId w:val="12"/>
  </w:num>
  <w:num w:numId="24">
    <w:abstractNumId w:val="25"/>
  </w:num>
  <w:num w:numId="25">
    <w:abstractNumId w:val="20"/>
  </w:num>
  <w:num w:numId="26">
    <w:abstractNumId w:val="18"/>
  </w:num>
  <w:num w:numId="27">
    <w:abstractNumId w:val="9"/>
  </w:num>
  <w:num w:numId="28">
    <w:abstractNumId w:val="8"/>
  </w:num>
  <w:num w:numId="29">
    <w:abstractNumId w:val="16"/>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F8E"/>
    <w:rsid w:val="000A60C3"/>
    <w:rsid w:val="000D4920"/>
    <w:rsid w:val="000D6860"/>
    <w:rsid w:val="000D7FFE"/>
    <w:rsid w:val="0013573C"/>
    <w:rsid w:val="00161A93"/>
    <w:rsid w:val="0016473A"/>
    <w:rsid w:val="00187E37"/>
    <w:rsid w:val="001A0829"/>
    <w:rsid w:val="001A720D"/>
    <w:rsid w:val="001B429C"/>
    <w:rsid w:val="00237EA7"/>
    <w:rsid w:val="002407FE"/>
    <w:rsid w:val="002463F7"/>
    <w:rsid w:val="00296938"/>
    <w:rsid w:val="002A5EC9"/>
    <w:rsid w:val="002F72F8"/>
    <w:rsid w:val="003135A2"/>
    <w:rsid w:val="00316CAC"/>
    <w:rsid w:val="00330215"/>
    <w:rsid w:val="0033445A"/>
    <w:rsid w:val="00347FBD"/>
    <w:rsid w:val="003508CA"/>
    <w:rsid w:val="003C1928"/>
    <w:rsid w:val="003D66A4"/>
    <w:rsid w:val="003F188F"/>
    <w:rsid w:val="00413086"/>
    <w:rsid w:val="00413E9D"/>
    <w:rsid w:val="00416DE2"/>
    <w:rsid w:val="00427BFB"/>
    <w:rsid w:val="00463627"/>
    <w:rsid w:val="0046762A"/>
    <w:rsid w:val="004877EB"/>
    <w:rsid w:val="004919FD"/>
    <w:rsid w:val="004D5469"/>
    <w:rsid w:val="0050259E"/>
    <w:rsid w:val="00532216"/>
    <w:rsid w:val="00556547"/>
    <w:rsid w:val="005932A6"/>
    <w:rsid w:val="00597B5A"/>
    <w:rsid w:val="005A2BA9"/>
    <w:rsid w:val="005A2F8E"/>
    <w:rsid w:val="005B3A2B"/>
    <w:rsid w:val="005C7531"/>
    <w:rsid w:val="005F04B6"/>
    <w:rsid w:val="00641D5F"/>
    <w:rsid w:val="00674AC4"/>
    <w:rsid w:val="00695F7E"/>
    <w:rsid w:val="006976A1"/>
    <w:rsid w:val="006A7AEE"/>
    <w:rsid w:val="006D7EE0"/>
    <w:rsid w:val="00707F9E"/>
    <w:rsid w:val="00712AE2"/>
    <w:rsid w:val="00726C4F"/>
    <w:rsid w:val="00756976"/>
    <w:rsid w:val="007A2C36"/>
    <w:rsid w:val="007D3D51"/>
    <w:rsid w:val="00812FE9"/>
    <w:rsid w:val="00834C1D"/>
    <w:rsid w:val="00842E8E"/>
    <w:rsid w:val="0085262A"/>
    <w:rsid w:val="00852B2E"/>
    <w:rsid w:val="008902D1"/>
    <w:rsid w:val="008933FD"/>
    <w:rsid w:val="00896932"/>
    <w:rsid w:val="009022F4"/>
    <w:rsid w:val="00910171"/>
    <w:rsid w:val="009137F9"/>
    <w:rsid w:val="0091701D"/>
    <w:rsid w:val="009228FB"/>
    <w:rsid w:val="00926271"/>
    <w:rsid w:val="009422E0"/>
    <w:rsid w:val="00962463"/>
    <w:rsid w:val="00A62D94"/>
    <w:rsid w:val="00A83D58"/>
    <w:rsid w:val="00AA3016"/>
    <w:rsid w:val="00AB0E8C"/>
    <w:rsid w:val="00AB3171"/>
    <w:rsid w:val="00AB3995"/>
    <w:rsid w:val="00B3113D"/>
    <w:rsid w:val="00B500B3"/>
    <w:rsid w:val="00B51CF7"/>
    <w:rsid w:val="00B65906"/>
    <w:rsid w:val="00B6702F"/>
    <w:rsid w:val="00B80386"/>
    <w:rsid w:val="00B92EA9"/>
    <w:rsid w:val="00B96B40"/>
    <w:rsid w:val="00BB3B11"/>
    <w:rsid w:val="00C055DB"/>
    <w:rsid w:val="00C46596"/>
    <w:rsid w:val="00C53D94"/>
    <w:rsid w:val="00CD5980"/>
    <w:rsid w:val="00D30724"/>
    <w:rsid w:val="00D62562"/>
    <w:rsid w:val="00D6464C"/>
    <w:rsid w:val="00D80B2C"/>
    <w:rsid w:val="00D96BFE"/>
    <w:rsid w:val="00DA56EF"/>
    <w:rsid w:val="00DC4028"/>
    <w:rsid w:val="00DC43EC"/>
    <w:rsid w:val="00DC4DB8"/>
    <w:rsid w:val="00E17CB1"/>
    <w:rsid w:val="00E35104"/>
    <w:rsid w:val="00E82F0C"/>
    <w:rsid w:val="00EC4DDE"/>
    <w:rsid w:val="00ED781B"/>
    <w:rsid w:val="00EF075D"/>
    <w:rsid w:val="00EF2ECE"/>
    <w:rsid w:val="00EF7AA2"/>
    <w:rsid w:val="00F232EA"/>
    <w:rsid w:val="00F31DD6"/>
    <w:rsid w:val="00FA1374"/>
    <w:rsid w:val="00FB4D85"/>
    <w:rsid w:val="00FD4C96"/>
    <w:rsid w:val="00FE3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BA00"/>
  <w15:chartTrackingRefBased/>
  <w15:docId w15:val="{8C68602A-15F1-41CE-8A92-DECCF52C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72F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659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6590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6590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A2F8E"/>
    <w:rPr>
      <w:color w:val="0000FF"/>
      <w:u w:val="single"/>
    </w:rPr>
  </w:style>
  <w:style w:type="paragraph" w:customStyle="1" w:styleId="T30X">
    <w:name w:val="T30X"/>
    <w:basedOn w:val="Normal"/>
    <w:uiPriority w:val="99"/>
    <w:rsid w:val="005A2F8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A2F8E"/>
    <w:rPr>
      <w:rFonts w:ascii="Calibri" w:eastAsia="Calibri" w:hAnsi="Calibri"/>
      <w:sz w:val="20"/>
      <w:szCs w:val="20"/>
    </w:rPr>
  </w:style>
  <w:style w:type="character" w:customStyle="1" w:styleId="FootnoteTextChar">
    <w:name w:val="Footnote Text Char"/>
    <w:basedOn w:val="DefaultParagraphFont"/>
    <w:link w:val="FootnoteText"/>
    <w:uiPriority w:val="99"/>
    <w:rsid w:val="005A2F8E"/>
    <w:rPr>
      <w:rFonts w:ascii="Calibri" w:eastAsia="Calibri" w:hAnsi="Calibri" w:cs="Times New Roman"/>
      <w:sz w:val="20"/>
      <w:szCs w:val="20"/>
    </w:rPr>
  </w:style>
  <w:style w:type="character" w:styleId="FootnoteReference">
    <w:name w:val="footnote reference"/>
    <w:uiPriority w:val="99"/>
    <w:unhideWhenUsed/>
    <w:rsid w:val="005A2F8E"/>
    <w:rPr>
      <w:vertAlign w:val="superscript"/>
    </w:rPr>
  </w:style>
  <w:style w:type="paragraph" w:styleId="NoSpacing">
    <w:name w:val="No Spacing"/>
    <w:uiPriority w:val="99"/>
    <w:qFormat/>
    <w:rsid w:val="009422E0"/>
    <w:pPr>
      <w:spacing w:after="0" w:line="240" w:lineRule="auto"/>
    </w:pPr>
    <w:rPr>
      <w:rFonts w:ascii="Calibri" w:eastAsia="Calibri" w:hAnsi="Calibri" w:cs="Calibri"/>
      <w:sz w:val="24"/>
      <w:szCs w:val="24"/>
    </w:rPr>
  </w:style>
  <w:style w:type="paragraph" w:styleId="ListParagraph">
    <w:name w:val="List Paragraph"/>
    <w:basedOn w:val="Normal"/>
    <w:link w:val="ListParagraphChar"/>
    <w:uiPriority w:val="34"/>
    <w:qFormat/>
    <w:rsid w:val="009422E0"/>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locked/>
    <w:rsid w:val="009422E0"/>
    <w:rPr>
      <w:rFonts w:ascii="Calibri" w:eastAsia="Calibri" w:hAnsi="Calibri" w:cs="Times New Roman"/>
      <w:lang w:val="sr-Latn-CS"/>
    </w:rPr>
  </w:style>
  <w:style w:type="character" w:customStyle="1" w:styleId="FontStyle33">
    <w:name w:val="Font Style33"/>
    <w:uiPriority w:val="99"/>
    <w:rsid w:val="009422E0"/>
    <w:rPr>
      <w:rFonts w:ascii="Cambria" w:hAnsi="Cambria" w:cs="Cambria"/>
      <w:sz w:val="22"/>
      <w:szCs w:val="22"/>
    </w:rPr>
  </w:style>
  <w:style w:type="paragraph" w:styleId="BalloonText">
    <w:name w:val="Balloon Text"/>
    <w:basedOn w:val="Normal"/>
    <w:link w:val="BalloonTextChar"/>
    <w:uiPriority w:val="99"/>
    <w:semiHidden/>
    <w:unhideWhenUsed/>
    <w:rsid w:val="00A62D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D9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52B2E"/>
    <w:rPr>
      <w:sz w:val="16"/>
      <w:szCs w:val="16"/>
    </w:rPr>
  </w:style>
  <w:style w:type="paragraph" w:styleId="CommentText">
    <w:name w:val="annotation text"/>
    <w:basedOn w:val="Normal"/>
    <w:link w:val="CommentTextChar"/>
    <w:uiPriority w:val="99"/>
    <w:semiHidden/>
    <w:unhideWhenUsed/>
    <w:rsid w:val="00852B2E"/>
    <w:rPr>
      <w:sz w:val="20"/>
      <w:szCs w:val="20"/>
    </w:rPr>
  </w:style>
  <w:style w:type="character" w:customStyle="1" w:styleId="CommentTextChar">
    <w:name w:val="Comment Text Char"/>
    <w:basedOn w:val="DefaultParagraphFont"/>
    <w:link w:val="CommentText"/>
    <w:uiPriority w:val="99"/>
    <w:semiHidden/>
    <w:rsid w:val="00852B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2B2E"/>
    <w:rPr>
      <w:b/>
      <w:bCs/>
    </w:rPr>
  </w:style>
  <w:style w:type="character" w:customStyle="1" w:styleId="CommentSubjectChar">
    <w:name w:val="Comment Subject Char"/>
    <w:basedOn w:val="CommentTextChar"/>
    <w:link w:val="CommentSubject"/>
    <w:uiPriority w:val="99"/>
    <w:semiHidden/>
    <w:rsid w:val="00852B2E"/>
    <w:rPr>
      <w:rFonts w:ascii="Times New Roman" w:eastAsia="Times New Roman" w:hAnsi="Times New Roman" w:cs="Times New Roman"/>
      <w:b/>
      <w:bCs/>
      <w:sz w:val="20"/>
      <w:szCs w:val="20"/>
    </w:rPr>
  </w:style>
  <w:style w:type="paragraph" w:customStyle="1" w:styleId="Style1">
    <w:name w:val="Style1"/>
    <w:basedOn w:val="Heading2"/>
    <w:qFormat/>
    <w:rsid w:val="00B65906"/>
    <w:pPr>
      <w:numPr>
        <w:ilvl w:val="1"/>
        <w:numId w:val="20"/>
      </w:numPr>
      <w:spacing w:before="240" w:line="259" w:lineRule="auto"/>
      <w:ind w:left="1080" w:hanging="720"/>
    </w:pPr>
    <w:rPr>
      <w:rFonts w:ascii="Montserrat Medium" w:hAnsi="Montserrat Medium"/>
      <w:color w:val="FF6D43"/>
      <w:sz w:val="28"/>
      <w:szCs w:val="28"/>
      <w:lang w:val="en-GB"/>
    </w:rPr>
  </w:style>
  <w:style w:type="paragraph" w:customStyle="1" w:styleId="Style3">
    <w:name w:val="Style3"/>
    <w:basedOn w:val="Heading3"/>
    <w:qFormat/>
    <w:rsid w:val="00B65906"/>
    <w:pPr>
      <w:numPr>
        <w:ilvl w:val="2"/>
        <w:numId w:val="20"/>
      </w:numPr>
      <w:tabs>
        <w:tab w:val="num" w:pos="360"/>
        <w:tab w:val="left" w:pos="993"/>
      </w:tabs>
      <w:spacing w:before="80" w:after="120"/>
      <w:ind w:left="0" w:firstLine="0"/>
    </w:pPr>
    <w:rPr>
      <w:rFonts w:ascii="Montserrat Medium" w:hAnsi="Montserrat Medium"/>
      <w:color w:val="FF6D43"/>
    </w:rPr>
  </w:style>
  <w:style w:type="paragraph" w:customStyle="1" w:styleId="Style4">
    <w:name w:val="Style4"/>
    <w:basedOn w:val="Heading1"/>
    <w:qFormat/>
    <w:rsid w:val="00B65906"/>
    <w:pPr>
      <w:numPr>
        <w:numId w:val="20"/>
      </w:numPr>
      <w:spacing w:line="259" w:lineRule="auto"/>
      <w:ind w:left="720"/>
    </w:pPr>
    <w:rPr>
      <w:rFonts w:ascii="Montserrat SemiBold" w:hAnsi="Montserrat SemiBold"/>
      <w:color w:val="FF6D43"/>
      <w:lang w:val="en-GB"/>
    </w:rPr>
  </w:style>
  <w:style w:type="paragraph" w:customStyle="1" w:styleId="Style2">
    <w:name w:val="Style2"/>
    <w:basedOn w:val="Normal"/>
    <w:qFormat/>
    <w:rsid w:val="00B65906"/>
    <w:pPr>
      <w:numPr>
        <w:ilvl w:val="1"/>
        <w:numId w:val="21"/>
      </w:numPr>
      <w:spacing w:after="240" w:line="288" w:lineRule="auto"/>
    </w:pPr>
    <w:rPr>
      <w:rFonts w:ascii="Montserrat Medium" w:eastAsiaTheme="minorHAnsi" w:hAnsi="Montserrat Medium" w:cstheme="minorBidi"/>
      <w:color w:val="FF6D43"/>
      <w:sz w:val="26"/>
      <w:szCs w:val="26"/>
      <w:lang w:val="en-GB"/>
    </w:rPr>
  </w:style>
  <w:style w:type="table" w:customStyle="1" w:styleId="TableGrid">
    <w:name w:val="TableGrid"/>
    <w:rsid w:val="00B65906"/>
    <w:pPr>
      <w:spacing w:after="200" w:line="288" w:lineRule="auto"/>
    </w:pPr>
    <w:rPr>
      <w:rFonts w:eastAsiaTheme="minorEastAsia"/>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B6590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65906"/>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B659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5886</Words>
  <Characters>33552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Vujovic</dc:creator>
  <cp:keywords/>
  <dc:description/>
  <cp:lastModifiedBy>Oliver Bodven</cp:lastModifiedBy>
  <cp:revision>3</cp:revision>
  <cp:lastPrinted>2024-03-18T11:41:00Z</cp:lastPrinted>
  <dcterms:created xsi:type="dcterms:W3CDTF">2026-06-23T10:22:00Z</dcterms:created>
  <dcterms:modified xsi:type="dcterms:W3CDTF">2026-06-23T10:24:00Z</dcterms:modified>
</cp:coreProperties>
</file>