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46" w:rsidRPr="00C639FB" w:rsidRDefault="00947C46" w:rsidP="00947C46">
      <w:pPr>
        <w:spacing w:after="12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CC1BC7"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="00A8646C">
        <w:rPr>
          <w:rFonts w:ascii="Arial" w:eastAsia="Times New Roman" w:hAnsi="Arial" w:cs="Arial"/>
          <w:sz w:val="24"/>
          <w:szCs w:val="24"/>
        </w:rPr>
        <w:t>02-13-426/26</w:t>
      </w:r>
      <w:r w:rsidR="00601EBB" w:rsidRPr="00601EBB">
        <w:rPr>
          <w:rFonts w:ascii="Arial" w:eastAsia="Times New Roman" w:hAnsi="Arial" w:cs="Arial"/>
          <w:sz w:val="24"/>
          <w:szCs w:val="24"/>
        </w:rPr>
        <w:t>-</w:t>
      </w:r>
      <w:r w:rsidR="006445F8">
        <w:rPr>
          <w:rFonts w:ascii="Arial" w:eastAsia="Times New Roman" w:hAnsi="Arial" w:cs="Arial"/>
          <w:sz w:val="24"/>
          <w:szCs w:val="24"/>
        </w:rPr>
        <w:t>1860</w:t>
      </w:r>
      <w:bookmarkStart w:id="0" w:name="_GoBack"/>
      <w:bookmarkEnd w:id="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CC1BC7" w:rsidRPr="00C639FB"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947C46" w:rsidRPr="00C639FB" w:rsidRDefault="00C639FB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jesto i datum: Tivat, 16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.06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.2026</w:t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463A2A" w:rsidRPr="00463A2A">
        <w:rPr>
          <w:rFonts w:ascii="Arial" w:eastAsia="Times New Roman" w:hAnsi="Arial" w:cs="Arial"/>
          <w:sz w:val="24"/>
          <w:szCs w:val="24"/>
          <w:lang w:val="sr-Latn-CS"/>
        </w:rPr>
        <w:t>(„Službeni list CG”, br. 074/19, 003/23, 011/23 i 084/24)</w:t>
      </w:r>
      <w:r w:rsidR="00463A2A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JPU Bambi Tivat o</w:t>
      </w:r>
      <w:r w:rsidRPr="00C639FB">
        <w:rPr>
          <w:rFonts w:ascii="Arial" w:eastAsia="Times New Roman" w:hAnsi="Arial" w:cs="Arial"/>
          <w:sz w:val="24"/>
          <w:szCs w:val="24"/>
        </w:rPr>
        <w:t>bjavljuje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947C46" w:rsidRPr="00C639FB" w:rsidRDefault="00947C46" w:rsidP="00947C46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639FB">
        <w:rPr>
          <w:rFonts w:ascii="Arial" w:eastAsia="Times New Roman" w:hAnsi="Arial" w:cs="Arial"/>
          <w:b/>
          <w:color w:val="000000"/>
          <w:sz w:val="28"/>
          <w:szCs w:val="28"/>
        </w:rPr>
        <w:t>Prehram</w:t>
      </w:r>
      <w:r w:rsidR="00C639FB" w:rsidRPr="00C639FB">
        <w:rPr>
          <w:rFonts w:ascii="Arial" w:eastAsia="Times New Roman" w:hAnsi="Arial" w:cs="Arial"/>
          <w:b/>
          <w:color w:val="000000"/>
          <w:sz w:val="28"/>
          <w:szCs w:val="28"/>
        </w:rPr>
        <w:t>beni proizvodi za ishranu djece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t xml:space="preserve">   k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ao cjelina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947C46" w:rsidRPr="00C639FB" w:rsidRDefault="00947C46" w:rsidP="00947C46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639FB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639F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3" w:name="_Toc62730555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463A2A">
        <w:rPr>
          <w:rFonts w:ascii="Arial" w:eastAsia="Calibri" w:hAnsi="Arial" w:cs="Arial"/>
          <w:color w:val="000000"/>
          <w:sz w:val="24"/>
          <w:szCs w:val="24"/>
        </w:rPr>
        <w:t xml:space="preserve"> kao cjeline je: 107.438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,00 €.</w:t>
      </w:r>
    </w:p>
    <w:p w:rsidR="00947C46" w:rsidRPr="00C639FB" w:rsidRDefault="00947C46" w:rsidP="00947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predstavlja jedinstvenu cjelinu u smislu vrste, svojstva, namjene, mjesta i vremena izvršenja ugovora, te stoga nije podijeljen po partijama.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CC1B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CC1BC7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6"/>
      <w:r w:rsidRPr="00C639FB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4"/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Ponuđači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dužni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dostaviti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dokaz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–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ispravu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deklaraciju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proizvođača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5" w:name="_Toc62730557"/>
      <w:r w:rsidRPr="00C639FB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5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CC1BC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bookmarkStart w:id="6" w:name="_Toc62730558"/>
      <w:r w:rsidRPr="00C639FB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sukob interesa iz člana 41 stav 1 t</w:t>
      </w:r>
      <w:r w:rsidR="004A0E52" w:rsidRPr="00C639FB">
        <w:rPr>
          <w:rFonts w:ascii="Arial" w:eastAsia="Times New Roman" w:hAnsi="Arial" w:cs="Arial"/>
          <w:sz w:val="24"/>
          <w:szCs w:val="24"/>
        </w:rPr>
        <w:t>ačka 2 ili člana 42 ovog zakona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47C46" w:rsidRPr="00C639FB" w:rsidRDefault="00947C46" w:rsidP="004A0E52">
      <w:pPr>
        <w:numPr>
          <w:ilvl w:val="0"/>
          <w:numId w:val="5"/>
        </w:numPr>
        <w:spacing w:after="120" w:line="240" w:lineRule="auto"/>
        <w:ind w:left="426" w:hanging="426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6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Ponuđač čija ponuda bude izabrana kao najpovoljnija je dužan da uz potpisan ugovor o javnoj nabavci dostavi naručiocu: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garanciju za dobro izvršenje ugovora  ako su potpisnici dužni da ga izvršavaju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C639FB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7" w:name="_Toc62730559"/>
      <w:r w:rsidRPr="00C639FB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7"/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C639F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47C46" w:rsidRPr="00C639FB" w:rsidRDefault="009233C0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47C46" w:rsidRPr="00C639FB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1. Parametar: Cijena (C) ..................maksimalan broj bodova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2. Parametar: Kvalitet (K) ...............maksimalan broj bodova 10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Ukupan broj bodova = broj bodova za ponuđenu cijenu (C) + broj bodova za kvalitet (K)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najni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že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 ponu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đ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ena cijena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Najniže ponuđenoj cijeni 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) dodjeljuje se m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 xml:space="preserve">aksimalan broj bodova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>90.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l-SI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najniže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>po formuli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l-SI"/>
        </w:rPr>
        <w:t>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 xml:space="preserve">          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=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GB"/>
        </w:rPr>
        <w:t xml:space="preserve">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/C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)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x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  <w:t>gdje je: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 – broj bodova za ponuđenu cijenu,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 ponuđena cijena (bez PDV-a).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,00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EUR-a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prilikom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vrednovanja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te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podkriterijumu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uzima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da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0,01 EUR.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-PL"/>
        </w:rPr>
      </w:pPr>
      <w:r w:rsidRPr="00C639FB">
        <w:rPr>
          <w:rFonts w:ascii="Arial" w:eastAsia="Times New Roman" w:hAnsi="Arial" w:cs="Arial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kvalitet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  <w:r w:rsidRPr="00C639FB">
        <w:rPr>
          <w:rFonts w:ascii="Arial" w:eastAsia="Times New Roman" w:hAnsi="Arial" w:cs="Arial"/>
          <w:sz w:val="24"/>
          <w:szCs w:val="24"/>
          <w:lang w:val="pl-PL"/>
        </w:rPr>
        <w:tab/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639FB">
        <w:rPr>
          <w:rFonts w:ascii="Arial" w:eastAsia="Times New Roman" w:hAnsi="Arial" w:cs="Arial"/>
          <w:i/>
          <w:sz w:val="24"/>
          <w:szCs w:val="24"/>
        </w:rPr>
        <w:t xml:space="preserve">Parametar "kvalitet (K) –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(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izraziti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)” </w:t>
      </w:r>
      <w:r w:rsidRPr="00C639FB">
        <w:rPr>
          <w:rFonts w:ascii="Arial" w:eastAsia="Times New Roman" w:hAnsi="Arial" w:cs="Arial"/>
          <w:i/>
          <w:sz w:val="24"/>
          <w:szCs w:val="24"/>
        </w:rPr>
        <w:t>vrednovaće se na sljedeći način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: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dodjeljuje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maksimalan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10.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kvalitet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najmanji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rok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način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što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podijeli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dobijeni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količnik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pomnoži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određen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ovaj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parametar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 = (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Kp</w:t>
      </w:r>
      <w:proofErr w:type="spellEnd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 xml:space="preserve">/ 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Kmin</w:t>
      </w:r>
      <w:proofErr w:type="spellEnd"/>
      <w:proofErr w:type="gram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)x10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>gdje</w:t>
      </w:r>
      <w:proofErr w:type="spellEnd"/>
      <w:proofErr w:type="gramEnd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 xml:space="preserve"> je: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lastRenderedPageBreak/>
        <w:t>Kp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Kmin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Najkraći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1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</w:t>
      </w:r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be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, a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najduži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="00B92973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2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Ponuđač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obavezi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da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iskaže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cijelim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.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  <w:t>UKUPNO = C  + K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0"/>
      <w:r w:rsidRPr="00C639FB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8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947C46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1"/>
      <w:r w:rsidRPr="00C639FB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9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01.07.2026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Ot</w:t>
      </w:r>
      <w:r w:rsidR="008D2188">
        <w:rPr>
          <w:rFonts w:ascii="Arial" w:eastAsia="Times New Roman" w:hAnsi="Arial" w:cs="Arial"/>
          <w:color w:val="000000"/>
          <w:sz w:val="24"/>
          <w:szCs w:val="24"/>
        </w:rPr>
        <w:t>v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aranje ponuda održaće se dana 01.07.2026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. godine do 11:00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sati.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 odnosi se na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se: </w:t>
      </w:r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neposrednom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predajom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preporučenom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pošiljkom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9:00 do 11:00 sati,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B92973">
        <w:rPr>
          <w:rFonts w:ascii="Arial" w:eastAsia="Times New Roman" w:hAnsi="Arial" w:cs="Arial"/>
          <w:color w:val="000000"/>
          <w:sz w:val="24"/>
          <w:szCs w:val="24"/>
          <w:lang w:val="en-US"/>
        </w:rPr>
        <w:t>01.07.2026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11:00 sati.</w:t>
      </w:r>
    </w:p>
    <w:p w:rsidR="00947C46" w:rsidRPr="00C639FB" w:rsidRDefault="00947C46" w:rsidP="009233C0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2"/>
      <w:r w:rsidRPr="00C639FB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639FB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1"/>
      </w:r>
      <w:bookmarkEnd w:id="1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947C46" w:rsidRPr="00C639FB" w:rsidRDefault="00947C46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2) odbije da zaključi ugovor o javnoj nabavci ili okvirni sporazum.</w:t>
      </w:r>
    </w:p>
    <w:p w:rsidR="00CC1BC7" w:rsidRPr="00C639FB" w:rsidRDefault="00CC1BC7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3"/>
      <w:r w:rsidRPr="00C639FB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1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CC1BC7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284" w:hanging="426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4"/>
      <w:r w:rsidRPr="00C639FB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2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947C46" w:rsidRPr="008D2188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639FB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5"/>
      <w:r w:rsidRPr="00C639FB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Podatke o Naručiocu i Ponuđaču/Izvršiocu;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Osnov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Predmet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Ugovorenu vrijednost sa pdv-om (ugovorena vrijednost bez pdv-a, vrijednost pdv-a); 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Obaveze Naručioca (Naručilac se obavezuje da: 1) uredno izmiruje obaveze  prema  Izvršiocu  za  pružene  usluge;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svaki nedostatak pisano prijavi dobavljaču putem fax sistema ili elektronski, putem e-mail poruke odmah po njenom nastanku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se obavezuje da: 1)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vrši isporuke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redovno, tačno i kvalitetno, u skladu s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a Specifikacijom; 2) bez odlaganja, o svom trošku, otkloni svaki nedostatak na isporučenoj robi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Ugovornu kaznu (Saglasnost ugovornih strana da će iznos fakture biti umanjen za: 25%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bude kasnilo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50%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 bude kasnilo duže od 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izuzev u slučajevima kada je greška nastala iz uzroka za koji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ne odgovara ili greškom Naručioca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C607EF" w:rsidRPr="00C607EF">
        <w:rPr>
          <w:rFonts w:ascii="Arial" w:eastAsia="Times New Roman" w:hAnsi="Arial" w:cs="Arial"/>
          <w:color w:val="000000"/>
          <w:sz w:val="24"/>
          <w:szCs w:val="24"/>
        </w:rPr>
        <w:t>Dobavljač je dužan platiti ugovornu kaznu bez opomene Naručioca, a Naručilac je ovlašćen da ih naplati na teret potraživanja Dobvaljača za isporučenu robu koja je predmet ugovora o javnoj nabavci. Plaćanje ugovorene kazne ne oslobađa Dobvaljača od obaveze da u cjelosti izvrši isporuku ugovorene robe. Maksimalan broj kašnjenja tokom trajanja ugovora je 3, nakon čega se ugovor raskida i vrši se aktiviranje sredstva finansijskog obezbjeđenj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>a ugovora (činidbene garancije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607EF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Raskid ugovora (Saglasnost ugovornih strana da do raskida Ugovora može doći ako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: 1)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ne bude  izvršavao  svoje  obaveze  u  rokovima  i  na  način  predviđen  Ugovorom;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2) Naručilac ustanovi da isporučena roba nije ponuđenog, odnosno standardnog kvaliteta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="004A0E52" w:rsidRPr="00C639FB">
        <w:rPr>
          <w:rFonts w:ascii="Arial" w:hAnsi="Arial" w:cs="Arial"/>
        </w:rPr>
        <w:t xml:space="preserve">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Isporučenoj robi je istekao rok trajanja; 4)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slučajevima predviđenim članom 150 ZJN);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Antikorupcijsku klauzulu, u smislu člana 38 stav 3 ZJN;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Primjenu propisa (Za sve što nije predviđeno Ugovorom i odredbama ZJN, shodno se primjenjuju odredbe Zakona o obligacionim odnosima i drugih pozitivnih propisa);</w:t>
      </w:r>
    </w:p>
    <w:p w:rsidR="00947C46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Sudsku nadležnost (Saglasnost ugovornih strana da eventualne sporove povodom Ugovora rješavaju sporazumom, u protivnom, ugovara se nadležnost stvarno nadležnog suda u Podgorici).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3) 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3a) kad je potreba za izmjenom ugovora nastala zbog okolnosti koje naručilac u vrijeme zaključivanja ugovora nije mogao da predvidi, a izmjenom se ne mijenja priroda ugovora već se vrši samo smanjenje ugovorene vrijednosti, 3b) kad se vrši zamjena podugovarača, u skladu sa članom 128 st. 10, 11 i 12 ovog zakona, </w:t>
      </w:r>
    </w:p>
    <w:p w:rsidR="004C284D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4" w:name="_Toc62730566"/>
      <w:r w:rsidRPr="00C639FB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4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Default="00947C46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D2188" w:rsidRPr="00C639FB" w:rsidRDefault="008D2188" w:rsidP="008D218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5" w:name="_Toc416180136"/>
      <w:bookmarkStart w:id="16" w:name="_Toc508349235"/>
      <w:bookmarkStart w:id="17" w:name="_Toc62730567"/>
      <w:r w:rsidRPr="00C639FB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5"/>
      <w:bookmarkEnd w:id="16"/>
      <w:bookmarkEnd w:id="17"/>
    </w:p>
    <w:p w:rsidR="00947C46" w:rsidRPr="00C639FB" w:rsidRDefault="00947C46" w:rsidP="00947C46">
      <w:pPr>
        <w:tabs>
          <w:tab w:val="left" w:pos="1701"/>
          <w:tab w:val="left" w:pos="482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9233C0" w:rsidRPr="00C639FB" w:rsidRDefault="009233C0" w:rsidP="009233C0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9233C0" w:rsidRPr="00C639FB" w:rsidRDefault="009233C0" w:rsidP="009233C0">
      <w:pPr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A8646C">
        <w:rPr>
          <w:rFonts w:ascii="Arial" w:eastAsia="Times New Roman" w:hAnsi="Arial" w:cs="Arial"/>
          <w:color w:val="000000"/>
          <w:sz w:val="24"/>
          <w:szCs w:val="24"/>
        </w:rPr>
        <w:t>02-13-426/26-1814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A8646C">
        <w:rPr>
          <w:rFonts w:ascii="Arial" w:eastAsia="Times New Roman" w:hAnsi="Arial" w:cs="Arial"/>
          <w:b/>
          <w:color w:val="000000"/>
          <w:sz w:val="24"/>
          <w:szCs w:val="24"/>
        </w:rPr>
        <w:t>Tivat, 12</w:t>
      </w:r>
      <w:r w:rsidR="00B92973">
        <w:rPr>
          <w:rFonts w:ascii="Arial" w:eastAsia="Times New Roman" w:hAnsi="Arial" w:cs="Arial"/>
          <w:b/>
          <w:color w:val="000000"/>
          <w:sz w:val="24"/>
          <w:szCs w:val="24"/>
        </w:rPr>
        <w:t>.06.2026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.godine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</w:t>
      </w:r>
      <w:r w:rsidR="00463A2A" w:rsidRPr="00463A2A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(„Službeni list CG”, br. 074/19, 003/23, 011/23 i 084/24)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9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iz Plana javne 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šifra plana #</w:t>
      </w:r>
      <w:r w:rsidR="00B92973" w:rsidRPr="00B92973">
        <w:rPr>
          <w:rFonts w:ascii="Arial" w:eastAsia="Times New Roman" w:hAnsi="Arial" w:cs="Arial"/>
          <w:color w:val="000000"/>
          <w:sz w:val="24"/>
          <w:szCs w:val="24"/>
        </w:rPr>
        <w:t>24057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 xml:space="preserve"> od 22</w:t>
      </w:r>
      <w:r w:rsidR="00463A2A">
        <w:rPr>
          <w:rFonts w:ascii="Arial" w:eastAsia="Times New Roman" w:hAnsi="Arial" w:cs="Arial"/>
          <w:color w:val="000000"/>
          <w:sz w:val="24"/>
          <w:szCs w:val="24"/>
        </w:rPr>
        <w:t>.01.2025</w:t>
      </w:r>
      <w:r w:rsidR="00C639FB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roba -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Prehrambeni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 proizvodi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za ishranu djece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Ovlašćeno lice naručioca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dr Jelena P</w:t>
      </w:r>
      <w:r w:rsidR="005C3C73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runović- Samardžić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Službenik za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Danijela Maslovar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;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 Tanja Bujenović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B92973">
        <w:rPr>
          <w:rFonts w:ascii="Arial" w:eastAsia="Times New Roman" w:hAnsi="Arial" w:cs="Arial"/>
          <w:color w:val="000000"/>
          <w:sz w:val="24"/>
          <w:szCs w:val="24"/>
        </w:rPr>
        <w:t>Nađa Ilić</w:t>
      </w:r>
    </w:p>
    <w:p w:rsidR="00947C46" w:rsidRPr="00C639FB" w:rsidRDefault="004C284D" w:rsidP="004A0E52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4C28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8" w:name="_Toc62730568"/>
      <w:r w:rsidRPr="00C639FB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8"/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639F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C639FB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77347" w:rsidRPr="00C639FB" w:rsidRDefault="00C77347" w:rsidP="00947C46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C77347" w:rsidRPr="00C639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080" w:rsidRDefault="00941080" w:rsidP="00947C46">
      <w:pPr>
        <w:spacing w:after="0" w:line="240" w:lineRule="auto"/>
      </w:pPr>
      <w:r>
        <w:separator/>
      </w:r>
    </w:p>
  </w:endnote>
  <w:endnote w:type="continuationSeparator" w:id="0">
    <w:p w:rsidR="00941080" w:rsidRDefault="00941080" w:rsidP="0094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7002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A0E52" w:rsidRDefault="004A0E52" w:rsidP="004A0E52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5F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5F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0E52" w:rsidRDefault="004A0E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080" w:rsidRDefault="00941080" w:rsidP="00947C46">
      <w:pPr>
        <w:spacing w:after="0" w:line="240" w:lineRule="auto"/>
      </w:pPr>
      <w:r>
        <w:separator/>
      </w:r>
    </w:p>
  </w:footnote>
  <w:footnote w:type="continuationSeparator" w:id="0">
    <w:p w:rsidR="00941080" w:rsidRDefault="00941080" w:rsidP="00947C46">
      <w:pPr>
        <w:spacing w:after="0" w:line="240" w:lineRule="auto"/>
      </w:pPr>
      <w:r>
        <w:continuationSeparator/>
      </w:r>
    </w:p>
  </w:footnote>
  <w:footnote w:id="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947C46" w:rsidRPr="00367536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47C46" w:rsidRPr="0083641C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47C46" w:rsidRPr="007F2BA0" w:rsidRDefault="00947C46" w:rsidP="00947C4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9">
    <w:p w:rsidR="00947C46" w:rsidRPr="00244A34" w:rsidRDefault="00947C46" w:rsidP="00947C46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947C46" w:rsidRPr="007F2BA0" w:rsidRDefault="00947C46" w:rsidP="00947C4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947C46" w:rsidRPr="002E211C" w:rsidRDefault="00947C46" w:rsidP="00947C4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F7EE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59"/>
    <w:rsid w:val="000E3C52"/>
    <w:rsid w:val="00434376"/>
    <w:rsid w:val="00463A2A"/>
    <w:rsid w:val="004A0E52"/>
    <w:rsid w:val="004A2394"/>
    <w:rsid w:val="004C284D"/>
    <w:rsid w:val="00506C21"/>
    <w:rsid w:val="005C3C73"/>
    <w:rsid w:val="005F3FBD"/>
    <w:rsid w:val="00601EBB"/>
    <w:rsid w:val="006445F8"/>
    <w:rsid w:val="006E060B"/>
    <w:rsid w:val="0079029E"/>
    <w:rsid w:val="007D211B"/>
    <w:rsid w:val="007D3C86"/>
    <w:rsid w:val="008A788F"/>
    <w:rsid w:val="008D2188"/>
    <w:rsid w:val="009233C0"/>
    <w:rsid w:val="00941080"/>
    <w:rsid w:val="00941434"/>
    <w:rsid w:val="00947C46"/>
    <w:rsid w:val="00981E59"/>
    <w:rsid w:val="009F38B9"/>
    <w:rsid w:val="00A11C5C"/>
    <w:rsid w:val="00A8646C"/>
    <w:rsid w:val="00B92973"/>
    <w:rsid w:val="00BB19BC"/>
    <w:rsid w:val="00C607EF"/>
    <w:rsid w:val="00C639FB"/>
    <w:rsid w:val="00C77347"/>
    <w:rsid w:val="00CB77C1"/>
    <w:rsid w:val="00CC1BC7"/>
    <w:rsid w:val="00D00ACD"/>
    <w:rsid w:val="00DB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4C015-F9EB-4DCE-A438-04975516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47C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C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C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52"/>
  </w:style>
  <w:style w:type="paragraph" w:styleId="Footer">
    <w:name w:val="footer"/>
    <w:basedOn w:val="Normal"/>
    <w:link w:val="Foot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pc</cp:lastModifiedBy>
  <cp:revision>17</cp:revision>
  <dcterms:created xsi:type="dcterms:W3CDTF">2025-05-26T19:28:00Z</dcterms:created>
  <dcterms:modified xsi:type="dcterms:W3CDTF">2026-06-16T08:01:00Z</dcterms:modified>
</cp:coreProperties>
</file>