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FB6" w:rsidRPr="00927308" w:rsidRDefault="00890FB6" w:rsidP="00050489">
      <w:pPr>
        <w:tabs>
          <w:tab w:val="left" w:pos="1701"/>
          <w:tab w:val="left" w:pos="4820"/>
        </w:tabs>
        <w:spacing w:line="240" w:lineRule="auto"/>
        <w:ind w:right="-164"/>
        <w:rPr>
          <w:rFonts w:ascii="Liberation Serif" w:eastAsia="Calibri" w:hAnsi="Liberation Serif" w:cs="Liberation Serif"/>
          <w:lang w:eastAsia="en-GB"/>
        </w:rPr>
      </w:pPr>
    </w:p>
    <w:p w:rsidR="00890FB6" w:rsidRPr="00927308" w:rsidRDefault="00890FB6" w:rsidP="00890FB6">
      <w:pPr>
        <w:tabs>
          <w:tab w:val="left" w:pos="1701"/>
          <w:tab w:val="left" w:pos="4820"/>
        </w:tabs>
        <w:spacing w:line="240" w:lineRule="auto"/>
        <w:ind w:right="-164"/>
        <w:jc w:val="right"/>
        <w:rPr>
          <w:rFonts w:ascii="Liberation Serif" w:eastAsia="Times New Roman" w:hAnsi="Liberation Serif" w:cs="Liberation Serif"/>
          <w:lang w:val="en-US"/>
        </w:rPr>
      </w:pPr>
      <w:r w:rsidRPr="00927308">
        <w:rPr>
          <w:rFonts w:ascii="Liberation Serif" w:eastAsia="Calibri" w:hAnsi="Liberation Serif" w:cs="Liberation Serif"/>
          <w:lang w:eastAsia="en-GB"/>
        </w:rPr>
        <w:t xml:space="preserve">OBRAZAC 1  </w:t>
      </w:r>
    </w:p>
    <w:p w:rsidR="00890FB6" w:rsidRPr="00415C57" w:rsidRDefault="00890FB6" w:rsidP="00890FB6">
      <w:pPr>
        <w:keepNext/>
        <w:spacing w:line="240" w:lineRule="auto"/>
        <w:jc w:val="both"/>
        <w:outlineLvl w:val="0"/>
        <w:rPr>
          <w:rFonts w:ascii="Liberation Serif" w:eastAsia="Times New Roman" w:hAnsi="Liberation Serif" w:cs="Liberation Serif"/>
          <w:b/>
          <w:bCs/>
          <w:i/>
          <w:iCs/>
          <w:color w:val="FF0000"/>
          <w:lang w:eastAsia="en-GB"/>
        </w:rPr>
      </w:pPr>
    </w:p>
    <w:p w:rsidR="00890FB6" w:rsidRPr="00415C57" w:rsidRDefault="00890FB6" w:rsidP="00890FB6">
      <w:pPr>
        <w:keepNext/>
        <w:spacing w:line="240" w:lineRule="auto"/>
        <w:jc w:val="both"/>
        <w:outlineLvl w:val="0"/>
        <w:rPr>
          <w:rFonts w:ascii="Liberation Serif" w:eastAsia="Times New Roman" w:hAnsi="Liberation Serif" w:cs="Liberation Serif"/>
          <w:b/>
          <w:bCs/>
          <w:i/>
          <w:iCs/>
          <w:color w:val="FF0000"/>
          <w:lang w:eastAsia="en-GB"/>
        </w:rPr>
      </w:pPr>
    </w:p>
    <w:p w:rsidR="00890FB6" w:rsidRPr="00415C57" w:rsidRDefault="00890FB6" w:rsidP="00890FB6">
      <w:pPr>
        <w:keepNext/>
        <w:spacing w:line="240" w:lineRule="auto"/>
        <w:jc w:val="both"/>
        <w:outlineLvl w:val="0"/>
        <w:rPr>
          <w:rFonts w:ascii="Arial" w:eastAsia="Times New Roman" w:hAnsi="Arial" w:cs="Arial"/>
          <w:b/>
          <w:bCs/>
          <w:i/>
          <w:iCs/>
          <w:color w:val="FF0000"/>
          <w:sz w:val="24"/>
          <w:szCs w:val="24"/>
          <w:lang w:eastAsia="en-GB"/>
        </w:rPr>
      </w:pPr>
    </w:p>
    <w:p w:rsidR="00890FB6" w:rsidRPr="00CE671E" w:rsidRDefault="00583E11" w:rsidP="00890FB6">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Naručilac: Opština Gusinje</w:t>
      </w:r>
    </w:p>
    <w:p w:rsidR="00890FB6" w:rsidRPr="00CE671E" w:rsidRDefault="00890FB6" w:rsidP="00890FB6">
      <w:pPr>
        <w:spacing w:line="240" w:lineRule="auto"/>
        <w:rPr>
          <w:rFonts w:ascii="Arial" w:eastAsia="Times New Roman" w:hAnsi="Arial" w:cs="Arial"/>
          <w:sz w:val="24"/>
          <w:szCs w:val="24"/>
          <w:lang w:eastAsia="en-GB"/>
        </w:rPr>
      </w:pPr>
      <w:r w:rsidRPr="00CE671E">
        <w:rPr>
          <w:rFonts w:ascii="Arial" w:eastAsia="Times New Roman" w:hAnsi="Arial" w:cs="Arial"/>
          <w:sz w:val="24"/>
          <w:szCs w:val="24"/>
          <w:lang w:eastAsia="en-GB"/>
        </w:rPr>
        <w:t>Broj iz evidencije postupaka javnih nabavki</w:t>
      </w:r>
      <w:r w:rsidR="00720B5B">
        <w:rPr>
          <w:rFonts w:ascii="Arial" w:eastAsia="Times New Roman" w:hAnsi="Arial" w:cs="Arial"/>
          <w:sz w:val="24"/>
          <w:szCs w:val="24"/>
          <w:lang w:eastAsia="en-GB"/>
        </w:rPr>
        <w:t>: 01/2026</w:t>
      </w:r>
    </w:p>
    <w:p w:rsidR="00890FB6" w:rsidRPr="00CE671E" w:rsidRDefault="00890FB6" w:rsidP="00890FB6">
      <w:pPr>
        <w:spacing w:line="240" w:lineRule="auto"/>
        <w:rPr>
          <w:rFonts w:ascii="Arial" w:eastAsia="Times New Roman" w:hAnsi="Arial" w:cs="Arial"/>
          <w:sz w:val="24"/>
          <w:szCs w:val="24"/>
          <w:lang w:eastAsia="en-GB"/>
        </w:rPr>
      </w:pPr>
      <w:r w:rsidRPr="00CE671E">
        <w:rPr>
          <w:rFonts w:ascii="Arial" w:eastAsia="Times New Roman" w:hAnsi="Arial" w:cs="Arial"/>
          <w:sz w:val="24"/>
          <w:szCs w:val="24"/>
          <w:lang w:eastAsia="en-GB"/>
        </w:rPr>
        <w:t xml:space="preserve">Redni </w:t>
      </w:r>
      <w:r w:rsidR="00CE671E" w:rsidRPr="00CE671E">
        <w:rPr>
          <w:rFonts w:ascii="Arial" w:eastAsia="Times New Roman" w:hAnsi="Arial" w:cs="Arial"/>
          <w:sz w:val="24"/>
          <w:szCs w:val="24"/>
          <w:lang w:eastAsia="en-GB"/>
        </w:rPr>
        <w:t>b</w:t>
      </w:r>
      <w:r w:rsidR="008E43AD">
        <w:rPr>
          <w:rFonts w:ascii="Arial" w:eastAsia="Times New Roman" w:hAnsi="Arial" w:cs="Arial"/>
          <w:sz w:val="24"/>
          <w:szCs w:val="24"/>
          <w:lang w:eastAsia="en-GB"/>
        </w:rPr>
        <w:t>roj iz Plana javnih nabavki : 35</w:t>
      </w:r>
    </w:p>
    <w:p w:rsidR="00890FB6" w:rsidRPr="00CE671E" w:rsidRDefault="00720B5B" w:rsidP="00890FB6">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Mjesto i datum: 10.06.2026</w:t>
      </w:r>
      <w:r w:rsidR="00890FB6" w:rsidRPr="00CE671E">
        <w:rPr>
          <w:rFonts w:ascii="Arial" w:eastAsia="Times New Roman" w:hAnsi="Arial" w:cs="Arial"/>
          <w:sz w:val="24"/>
          <w:szCs w:val="24"/>
          <w:lang w:eastAsia="en-GB"/>
        </w:rPr>
        <w:t>. godine</w:t>
      </w:r>
    </w:p>
    <w:p w:rsidR="00890FB6" w:rsidRPr="00415C57" w:rsidRDefault="00890FB6" w:rsidP="00890FB6">
      <w:pPr>
        <w:spacing w:line="240" w:lineRule="auto"/>
        <w:rPr>
          <w:rFonts w:ascii="Arial" w:eastAsia="Times New Roman" w:hAnsi="Arial" w:cs="Arial"/>
          <w:color w:val="FF0000"/>
          <w:sz w:val="24"/>
          <w:szCs w:val="24"/>
          <w:lang w:eastAsia="en-GB"/>
        </w:rPr>
      </w:pPr>
    </w:p>
    <w:p w:rsidR="00890FB6" w:rsidRPr="00415C57" w:rsidRDefault="00890FB6" w:rsidP="00890FB6">
      <w:pPr>
        <w:spacing w:line="240" w:lineRule="auto"/>
        <w:rPr>
          <w:rFonts w:ascii="Arial" w:eastAsia="Times New Roman" w:hAnsi="Arial" w:cs="Arial"/>
          <w:color w:val="FF0000"/>
          <w:sz w:val="24"/>
          <w:szCs w:val="24"/>
          <w:lang w:eastAsia="en-GB"/>
        </w:rPr>
      </w:pPr>
    </w:p>
    <w:p w:rsidR="00890FB6" w:rsidRPr="00415C57" w:rsidRDefault="00890FB6" w:rsidP="00890FB6">
      <w:pPr>
        <w:spacing w:line="240" w:lineRule="auto"/>
        <w:rPr>
          <w:rFonts w:ascii="Arial" w:eastAsia="Times New Roman" w:hAnsi="Arial" w:cs="Arial"/>
          <w:color w:val="FF0000"/>
          <w:sz w:val="24"/>
          <w:szCs w:val="24"/>
          <w:lang w:eastAsia="en-GB"/>
        </w:rPr>
      </w:pPr>
    </w:p>
    <w:p w:rsidR="00890FB6" w:rsidRPr="00415C57" w:rsidRDefault="00890FB6" w:rsidP="00890FB6">
      <w:pPr>
        <w:spacing w:line="240" w:lineRule="auto"/>
        <w:rPr>
          <w:rFonts w:ascii="Arial" w:eastAsia="Times New Roman" w:hAnsi="Arial" w:cs="Arial"/>
          <w:color w:val="FF0000"/>
          <w:sz w:val="24"/>
          <w:szCs w:val="24"/>
          <w:lang w:eastAsia="en-GB"/>
        </w:rPr>
      </w:pPr>
    </w:p>
    <w:p w:rsidR="00890FB6" w:rsidRPr="00CE671E" w:rsidRDefault="00890FB6" w:rsidP="00890FB6">
      <w:pPr>
        <w:tabs>
          <w:tab w:val="left" w:pos="1276"/>
          <w:tab w:val="left" w:pos="3261"/>
        </w:tabs>
        <w:spacing w:after="200"/>
        <w:jc w:val="both"/>
        <w:rPr>
          <w:rFonts w:ascii="Arial" w:eastAsia="Calibri" w:hAnsi="Arial" w:cs="Arial"/>
          <w:sz w:val="24"/>
          <w:szCs w:val="24"/>
          <w:lang w:eastAsia="en-GB"/>
        </w:rPr>
      </w:pPr>
      <w:r w:rsidRPr="00CE671E">
        <w:rPr>
          <w:rFonts w:ascii="Arial" w:eastAsia="Calibri" w:hAnsi="Arial" w:cs="Arial"/>
          <w:sz w:val="24"/>
          <w:szCs w:val="24"/>
          <w:lang w:eastAsia="en-GB"/>
        </w:rPr>
        <w:t xml:space="preserve">Na osnovu člana 53 stav 3 Zakona o javnim nabavkama („Službeni list CG“, br. </w:t>
      </w:r>
      <w:r w:rsidR="00583E11">
        <w:rPr>
          <w:rFonts w:ascii="Arial" w:eastAsia="Calibri" w:hAnsi="Arial" w:cs="Arial"/>
          <w:sz w:val="24"/>
          <w:szCs w:val="24"/>
          <w:lang w:eastAsia="en-GB"/>
        </w:rPr>
        <w:t>74/19</w:t>
      </w:r>
      <w:r w:rsidR="00B12DFE">
        <w:rPr>
          <w:rFonts w:ascii="Arial" w:eastAsia="Calibri" w:hAnsi="Arial" w:cs="Arial"/>
          <w:sz w:val="24"/>
          <w:szCs w:val="24"/>
          <w:lang w:eastAsia="en-GB"/>
        </w:rPr>
        <w:t xml:space="preserve"> od 30.12.2019</w:t>
      </w:r>
      <w:r w:rsidR="00583E11">
        <w:rPr>
          <w:rFonts w:ascii="Arial" w:eastAsia="Calibri" w:hAnsi="Arial" w:cs="Arial"/>
          <w:sz w:val="24"/>
          <w:szCs w:val="24"/>
          <w:lang w:eastAsia="en-GB"/>
        </w:rPr>
        <w:t>,00</w:t>
      </w:r>
      <w:r w:rsidRPr="00CE671E">
        <w:rPr>
          <w:rFonts w:ascii="Arial" w:eastAsia="Calibri" w:hAnsi="Arial" w:cs="Arial"/>
          <w:sz w:val="24"/>
          <w:szCs w:val="24"/>
          <w:lang w:eastAsia="en-GB"/>
        </w:rPr>
        <w:t>3/23</w:t>
      </w:r>
      <w:r w:rsidR="00B12DFE">
        <w:rPr>
          <w:rFonts w:ascii="Arial" w:eastAsia="Calibri" w:hAnsi="Arial" w:cs="Arial"/>
          <w:sz w:val="24"/>
          <w:szCs w:val="24"/>
          <w:lang w:eastAsia="en-GB"/>
        </w:rPr>
        <w:t xml:space="preserve"> od 10.01.2023</w:t>
      </w:r>
      <w:r w:rsidR="00583E11">
        <w:rPr>
          <w:rFonts w:ascii="Arial" w:eastAsia="Calibri" w:hAnsi="Arial" w:cs="Arial"/>
          <w:sz w:val="24"/>
          <w:szCs w:val="24"/>
          <w:lang w:eastAsia="en-GB"/>
        </w:rPr>
        <w:t xml:space="preserve"> i 011/23</w:t>
      </w:r>
      <w:r w:rsidR="00B12DFE">
        <w:rPr>
          <w:rFonts w:ascii="Arial" w:eastAsia="Calibri" w:hAnsi="Arial" w:cs="Arial"/>
          <w:sz w:val="24"/>
          <w:szCs w:val="24"/>
          <w:lang w:eastAsia="en-GB"/>
        </w:rPr>
        <w:t xml:space="preserve"> od 27.01.2023</w:t>
      </w:r>
      <w:r w:rsidR="00583E11">
        <w:rPr>
          <w:rFonts w:ascii="Arial" w:eastAsia="Calibri" w:hAnsi="Arial" w:cs="Arial"/>
          <w:sz w:val="24"/>
          <w:szCs w:val="24"/>
          <w:lang w:eastAsia="en-GB"/>
        </w:rPr>
        <w:t xml:space="preserve"> </w:t>
      </w:r>
      <w:r w:rsidRPr="00CE671E">
        <w:rPr>
          <w:rFonts w:ascii="Arial" w:eastAsia="Calibri" w:hAnsi="Arial" w:cs="Arial"/>
          <w:sz w:val="24"/>
          <w:szCs w:val="24"/>
          <w:lang w:eastAsia="en-GB"/>
        </w:rPr>
        <w:t>)</w:t>
      </w:r>
      <w:r w:rsidR="00583E11">
        <w:rPr>
          <w:rFonts w:ascii="Arial" w:eastAsia="Times New Roman" w:hAnsi="Arial" w:cs="Arial"/>
          <w:sz w:val="24"/>
          <w:szCs w:val="24"/>
          <w:lang w:val="sr-Latn-ME"/>
        </w:rPr>
        <w:t xml:space="preserve"> Opština Gusinje</w:t>
      </w:r>
      <w:r w:rsidRPr="00CE671E">
        <w:rPr>
          <w:rFonts w:ascii="Arial" w:eastAsia="Times New Roman" w:hAnsi="Arial" w:cs="Arial"/>
          <w:sz w:val="24"/>
          <w:szCs w:val="24"/>
          <w:lang w:val="sr-Latn-ME"/>
        </w:rPr>
        <w:t xml:space="preserve"> objavljuje</w:t>
      </w:r>
      <w:r w:rsidRPr="00CE671E">
        <w:rPr>
          <w:rFonts w:ascii="Arial" w:eastAsia="Times New Roman" w:hAnsi="Arial" w:cs="Arial"/>
          <w:b/>
          <w:bCs/>
          <w:sz w:val="24"/>
          <w:szCs w:val="24"/>
          <w:lang w:val="sr-Latn-ME"/>
        </w:rPr>
        <w:t xml:space="preserve">    </w:t>
      </w:r>
    </w:p>
    <w:p w:rsidR="00890FB6" w:rsidRPr="00415C57" w:rsidRDefault="00890FB6" w:rsidP="00890FB6">
      <w:pPr>
        <w:spacing w:after="200"/>
        <w:rPr>
          <w:rFonts w:ascii="Arial" w:eastAsia="Calibri" w:hAnsi="Arial" w:cs="Arial"/>
          <w:color w:val="FF0000"/>
          <w:sz w:val="24"/>
          <w:szCs w:val="24"/>
          <w:lang w:eastAsia="en-GB"/>
        </w:rPr>
      </w:pPr>
    </w:p>
    <w:p w:rsidR="00890FB6" w:rsidRPr="00415C57" w:rsidRDefault="00890FB6" w:rsidP="00890FB6">
      <w:pPr>
        <w:keepNext/>
        <w:spacing w:after="200"/>
        <w:jc w:val="both"/>
        <w:outlineLvl w:val="0"/>
        <w:rPr>
          <w:rFonts w:ascii="Arial" w:eastAsia="Calibri" w:hAnsi="Arial" w:cs="Arial"/>
          <w:i/>
          <w:iCs/>
          <w:color w:val="FF0000"/>
          <w:sz w:val="24"/>
          <w:szCs w:val="24"/>
          <w:lang w:eastAsia="en-GB"/>
        </w:rPr>
      </w:pPr>
    </w:p>
    <w:p w:rsidR="00890FB6" w:rsidRPr="00415C57" w:rsidRDefault="00890FB6" w:rsidP="00890FB6">
      <w:pPr>
        <w:spacing w:after="200"/>
        <w:rPr>
          <w:rFonts w:ascii="Arial" w:eastAsia="Calibri" w:hAnsi="Arial" w:cs="Arial"/>
          <w:color w:val="FF0000"/>
          <w:sz w:val="24"/>
          <w:szCs w:val="24"/>
          <w:lang w:eastAsia="en-GB"/>
        </w:rPr>
      </w:pPr>
    </w:p>
    <w:p w:rsidR="00890FB6" w:rsidRPr="00CE671E" w:rsidRDefault="00890FB6" w:rsidP="00890FB6">
      <w:pPr>
        <w:jc w:val="center"/>
        <w:rPr>
          <w:rFonts w:ascii="Arial" w:eastAsia="Times New Roman" w:hAnsi="Arial" w:cs="Arial"/>
          <w:b/>
          <w:sz w:val="24"/>
          <w:szCs w:val="24"/>
          <w:lang w:eastAsia="en-GB"/>
        </w:rPr>
      </w:pPr>
      <w:r w:rsidRPr="00CE671E">
        <w:rPr>
          <w:rFonts w:ascii="Arial" w:eastAsia="Times New Roman" w:hAnsi="Arial" w:cs="Arial"/>
          <w:b/>
          <w:sz w:val="24"/>
          <w:szCs w:val="24"/>
          <w:lang w:eastAsia="en-GB"/>
        </w:rPr>
        <w:t>TENDERSKU DOKUMENTACIJU</w:t>
      </w:r>
    </w:p>
    <w:p w:rsidR="00890FB6" w:rsidRPr="00583E11" w:rsidRDefault="00890FB6" w:rsidP="00583E11">
      <w:pPr>
        <w:widowControl w:val="0"/>
        <w:tabs>
          <w:tab w:val="left" w:pos="945"/>
        </w:tabs>
        <w:ind w:left="-45" w:right="238"/>
        <w:jc w:val="center"/>
        <w:rPr>
          <w:rFonts w:ascii="Arial" w:eastAsia="Times New Roman" w:hAnsi="Arial" w:cs="Arial"/>
          <w:b/>
          <w:sz w:val="24"/>
          <w:szCs w:val="24"/>
          <w:lang w:eastAsia="en-GB"/>
        </w:rPr>
      </w:pPr>
      <w:r w:rsidRPr="00CE671E">
        <w:rPr>
          <w:rFonts w:ascii="Arial" w:eastAsia="Times New Roman" w:hAnsi="Arial" w:cs="Arial"/>
          <w:b/>
          <w:sz w:val="24"/>
          <w:szCs w:val="24"/>
          <w:lang w:eastAsia="en-GB"/>
        </w:rPr>
        <w:t xml:space="preserve"> ZA OTVORENI POSTUPAK JAVNE NABAVKE </w:t>
      </w:r>
    </w:p>
    <w:p w:rsidR="00583E11" w:rsidRPr="00583E11" w:rsidRDefault="00BB1DC8" w:rsidP="00BB1DC8">
      <w:pPr>
        <w:tabs>
          <w:tab w:val="left" w:pos="720"/>
          <w:tab w:val="left" w:pos="1440"/>
          <w:tab w:val="left" w:pos="2160"/>
        </w:tabs>
        <w:spacing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 xml:space="preserve">        </w:t>
      </w:r>
      <w:r w:rsidR="00583E11">
        <w:rPr>
          <w:rFonts w:ascii="Arial" w:eastAsia="Times New Roman" w:hAnsi="Arial" w:cs="Arial"/>
          <w:b/>
          <w:sz w:val="24"/>
          <w:szCs w:val="24"/>
          <w:lang w:eastAsia="en-GB"/>
        </w:rPr>
        <w:t xml:space="preserve"> </w:t>
      </w:r>
    </w:p>
    <w:p w:rsidR="00890FB6" w:rsidRPr="00CE671E" w:rsidRDefault="008E43AD" w:rsidP="00583E11">
      <w:pPr>
        <w:spacing w:line="240"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 xml:space="preserve">                         Asfaltiranje ulica: Borska,Dosuđska i Trojanska</w:t>
      </w:r>
    </w:p>
    <w:p w:rsidR="00890FB6" w:rsidRPr="00CE671E" w:rsidRDefault="00890FB6" w:rsidP="00890FB6">
      <w:pPr>
        <w:spacing w:line="240" w:lineRule="auto"/>
        <w:jc w:val="both"/>
        <w:rPr>
          <w:rFonts w:ascii="Arial" w:eastAsia="Times New Roman" w:hAnsi="Arial" w:cs="Arial"/>
          <w:b/>
          <w:sz w:val="24"/>
          <w:szCs w:val="24"/>
          <w:lang w:eastAsia="en-GB"/>
        </w:rPr>
      </w:pPr>
    </w:p>
    <w:p w:rsidR="00890FB6" w:rsidRPr="00CE671E" w:rsidRDefault="00890FB6" w:rsidP="00890FB6">
      <w:pPr>
        <w:spacing w:line="240" w:lineRule="auto"/>
        <w:jc w:val="both"/>
        <w:rPr>
          <w:rFonts w:ascii="Arial" w:eastAsia="Times New Roman" w:hAnsi="Arial" w:cs="Arial"/>
          <w:sz w:val="24"/>
          <w:szCs w:val="24"/>
          <w:lang w:val="sr-Latn-ME"/>
        </w:rPr>
      </w:pPr>
    </w:p>
    <w:p w:rsidR="00890FB6" w:rsidRPr="00CE671E" w:rsidRDefault="00890FB6" w:rsidP="00890FB6">
      <w:pPr>
        <w:spacing w:line="240" w:lineRule="auto"/>
        <w:jc w:val="both"/>
        <w:rPr>
          <w:rFonts w:ascii="Arial" w:eastAsia="Times New Roman" w:hAnsi="Arial" w:cs="Arial"/>
          <w:sz w:val="24"/>
          <w:szCs w:val="24"/>
          <w:lang w:val="sr-Latn-ME"/>
        </w:rPr>
      </w:pPr>
      <w:r w:rsidRPr="00CE671E">
        <w:rPr>
          <w:rFonts w:ascii="Arial" w:eastAsia="Times New Roman" w:hAnsi="Arial" w:cs="Arial"/>
          <w:sz w:val="24"/>
          <w:szCs w:val="24"/>
          <w:lang w:val="sr-Latn-ME"/>
        </w:rPr>
        <w:t>Predmet nabavke se nabavlja:</w:t>
      </w:r>
    </w:p>
    <w:p w:rsidR="00890FB6" w:rsidRPr="00CE671E" w:rsidRDefault="00890FB6" w:rsidP="00890FB6">
      <w:pPr>
        <w:spacing w:line="240" w:lineRule="auto"/>
        <w:jc w:val="both"/>
        <w:rPr>
          <w:rFonts w:ascii="Arial" w:eastAsia="Times New Roman" w:hAnsi="Arial" w:cs="Arial"/>
          <w:sz w:val="24"/>
          <w:szCs w:val="24"/>
          <w:lang w:val="sr-Latn-ME"/>
        </w:rPr>
      </w:pPr>
    </w:p>
    <w:p w:rsidR="00890FB6" w:rsidRPr="00CE671E" w:rsidRDefault="00890FB6" w:rsidP="00890FB6">
      <w:pPr>
        <w:spacing w:line="240" w:lineRule="auto"/>
        <w:jc w:val="both"/>
        <w:rPr>
          <w:rFonts w:ascii="Arial" w:eastAsia="Times New Roman" w:hAnsi="Arial" w:cs="Arial"/>
          <w:b/>
          <w:sz w:val="24"/>
          <w:szCs w:val="24"/>
          <w:lang w:val="sr-Latn-ME"/>
        </w:rPr>
      </w:pPr>
      <w:r w:rsidRPr="00CE671E">
        <w:rPr>
          <w:rFonts w:ascii="Arial" w:eastAsia="Times New Roman" w:hAnsi="Arial" w:cs="Arial"/>
          <w:b/>
          <w:sz w:val="24"/>
          <w:szCs w:val="24"/>
          <w:lang w:val="sr-Latn-ME"/>
        </w:rPr>
        <w:sym w:font="Wingdings" w:char="F0FE"/>
      </w:r>
      <w:r w:rsidRPr="00CE671E">
        <w:rPr>
          <w:rFonts w:ascii="Arial" w:eastAsia="Times New Roman" w:hAnsi="Arial" w:cs="Arial"/>
          <w:b/>
          <w:sz w:val="24"/>
          <w:szCs w:val="24"/>
          <w:lang w:val="sr-Latn-ME"/>
        </w:rPr>
        <w:t xml:space="preserve"> kao cjelina </w:t>
      </w:r>
    </w:p>
    <w:p w:rsidR="00890FB6" w:rsidRPr="00CE671E" w:rsidRDefault="00890FB6" w:rsidP="00890FB6">
      <w:pPr>
        <w:spacing w:line="240" w:lineRule="auto"/>
        <w:jc w:val="both"/>
        <w:rPr>
          <w:rFonts w:ascii="Arial" w:eastAsia="Times New Roman" w:hAnsi="Arial" w:cs="Arial"/>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8E43AD" w:rsidRDefault="00890FB6" w:rsidP="00890FB6">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bCs/>
          <w:color w:val="FF0000"/>
          <w:sz w:val="24"/>
          <w:szCs w:val="24"/>
          <w:lang w:val="sr-Latn-ME"/>
        </w:rPr>
      </w:pPr>
      <w:bookmarkStart w:id="0" w:name="_Toc62730553"/>
      <w:r w:rsidRPr="008E43AD">
        <w:rPr>
          <w:rFonts w:ascii="Arial" w:eastAsia="Times New Roman" w:hAnsi="Arial" w:cs="Arial"/>
          <w:b/>
          <w:bCs/>
          <w:color w:val="FF0000"/>
          <w:sz w:val="24"/>
          <w:szCs w:val="24"/>
          <w:lang w:val="sr-Latn-ME"/>
        </w:rPr>
        <w:lastRenderedPageBreak/>
        <w:t>POZIV ZA NADMETANJE</w:t>
      </w:r>
      <w:r w:rsidRPr="008E43AD">
        <w:rPr>
          <w:rFonts w:ascii="Arial" w:eastAsia="Times New Roman" w:hAnsi="Arial" w:cs="Arial"/>
          <w:b/>
          <w:bCs/>
          <w:color w:val="FF0000"/>
          <w:sz w:val="24"/>
          <w:szCs w:val="24"/>
          <w:vertAlign w:val="superscript"/>
          <w:lang w:val="sr-Latn-ME"/>
        </w:rPr>
        <w:footnoteReference w:id="1"/>
      </w:r>
      <w:bookmarkEnd w:id="0"/>
      <w:r w:rsidRPr="008E43AD">
        <w:rPr>
          <w:rFonts w:ascii="Arial" w:eastAsia="Times New Roman" w:hAnsi="Arial" w:cs="Arial"/>
          <w:b/>
          <w:bCs/>
          <w:color w:val="FF0000"/>
          <w:sz w:val="24"/>
          <w:szCs w:val="24"/>
          <w:vertAlign w:val="superscript"/>
          <w:lang w:val="sr-Latn-ME"/>
        </w:rPr>
        <w:t xml:space="preserve"> </w:t>
      </w:r>
    </w:p>
    <w:p w:rsidR="00890FB6" w:rsidRPr="008E43AD" w:rsidRDefault="00890FB6" w:rsidP="00890FB6">
      <w:pPr>
        <w:spacing w:line="240" w:lineRule="auto"/>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ab/>
      </w:r>
    </w:p>
    <w:p w:rsidR="00890FB6" w:rsidRPr="008E43AD" w:rsidRDefault="00890FB6" w:rsidP="00890FB6">
      <w:pPr>
        <w:numPr>
          <w:ilvl w:val="0"/>
          <w:numId w:val="1"/>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Podaci o naručiocu;</w:t>
      </w:r>
    </w:p>
    <w:p w:rsidR="00890FB6" w:rsidRPr="008E43AD" w:rsidRDefault="00890FB6" w:rsidP="00890FB6">
      <w:pPr>
        <w:numPr>
          <w:ilvl w:val="0"/>
          <w:numId w:val="1"/>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 xml:space="preserve">Podaci o postupku i predmetu javne nabavke: </w:t>
      </w:r>
    </w:p>
    <w:p w:rsidR="00890FB6" w:rsidRPr="008E43AD" w:rsidRDefault="00890FB6" w:rsidP="00890FB6">
      <w:pPr>
        <w:numPr>
          <w:ilvl w:val="1"/>
          <w:numId w:val="1"/>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Vrsta postupka,</w:t>
      </w:r>
    </w:p>
    <w:p w:rsidR="00890FB6" w:rsidRPr="008E43AD" w:rsidRDefault="00890FB6" w:rsidP="00890FB6">
      <w:pPr>
        <w:numPr>
          <w:ilvl w:val="1"/>
          <w:numId w:val="1"/>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Predmet javne nabavke (vrsta predmeta, naziv i opis predmeta),</w:t>
      </w:r>
    </w:p>
    <w:p w:rsidR="00890FB6" w:rsidRPr="008E43AD" w:rsidRDefault="00890FB6" w:rsidP="00890FB6">
      <w:pPr>
        <w:numPr>
          <w:ilvl w:val="1"/>
          <w:numId w:val="1"/>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Procijenjena vrijednost predmeta nabavke</w:t>
      </w:r>
      <w:r w:rsidRPr="008E43AD">
        <w:rPr>
          <w:rFonts w:ascii="Arial" w:eastAsia="Times New Roman" w:hAnsi="Arial" w:cs="Arial"/>
          <w:color w:val="FF0000"/>
          <w:sz w:val="24"/>
          <w:szCs w:val="24"/>
          <w:vertAlign w:val="superscript"/>
          <w:lang w:val="sr-Latn-ME"/>
        </w:rPr>
        <w:footnoteReference w:id="2"/>
      </w:r>
      <w:r w:rsidRPr="008E43AD">
        <w:rPr>
          <w:rFonts w:ascii="Arial" w:eastAsia="Times New Roman" w:hAnsi="Arial" w:cs="Arial"/>
          <w:color w:val="FF0000"/>
          <w:sz w:val="24"/>
          <w:szCs w:val="24"/>
          <w:lang w:val="sr-Latn-ME"/>
        </w:rPr>
        <w:t>,</w:t>
      </w:r>
    </w:p>
    <w:p w:rsidR="00890FB6" w:rsidRPr="008E43AD" w:rsidRDefault="00890FB6" w:rsidP="00890FB6">
      <w:pPr>
        <w:numPr>
          <w:ilvl w:val="1"/>
          <w:numId w:val="1"/>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 xml:space="preserve">Način nabavke: </w:t>
      </w:r>
    </w:p>
    <w:p w:rsidR="00890FB6" w:rsidRPr="008E43AD" w:rsidRDefault="00890FB6" w:rsidP="00890FB6">
      <w:pPr>
        <w:numPr>
          <w:ilvl w:val="0"/>
          <w:numId w:val="5"/>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Cjelina, po partijama,</w:t>
      </w:r>
    </w:p>
    <w:p w:rsidR="00890FB6" w:rsidRPr="008E43AD" w:rsidRDefault="00890FB6" w:rsidP="00890FB6">
      <w:pPr>
        <w:numPr>
          <w:ilvl w:val="0"/>
          <w:numId w:val="5"/>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Zajednička nabavka,</w:t>
      </w:r>
    </w:p>
    <w:p w:rsidR="00890FB6" w:rsidRPr="008E43AD" w:rsidRDefault="00890FB6" w:rsidP="00890FB6">
      <w:pPr>
        <w:numPr>
          <w:ilvl w:val="0"/>
          <w:numId w:val="5"/>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Centralizovana nabavka,</w:t>
      </w:r>
    </w:p>
    <w:p w:rsidR="00890FB6" w:rsidRPr="008E43AD" w:rsidRDefault="00890FB6" w:rsidP="00890FB6">
      <w:pPr>
        <w:numPr>
          <w:ilvl w:val="1"/>
          <w:numId w:val="1"/>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Posebni oblik nabavke:</w:t>
      </w:r>
    </w:p>
    <w:p w:rsidR="00890FB6" w:rsidRPr="008E43AD" w:rsidRDefault="00890FB6" w:rsidP="00890FB6">
      <w:pPr>
        <w:numPr>
          <w:ilvl w:val="0"/>
          <w:numId w:val="6"/>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Okvirni sporazum,</w:t>
      </w:r>
    </w:p>
    <w:p w:rsidR="00890FB6" w:rsidRPr="008E43AD" w:rsidRDefault="00890FB6" w:rsidP="00890FB6">
      <w:pPr>
        <w:numPr>
          <w:ilvl w:val="0"/>
          <w:numId w:val="6"/>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Dinamički sistem nabavki,</w:t>
      </w:r>
    </w:p>
    <w:p w:rsidR="00890FB6" w:rsidRPr="008E43AD" w:rsidRDefault="00890FB6" w:rsidP="00890FB6">
      <w:pPr>
        <w:numPr>
          <w:ilvl w:val="0"/>
          <w:numId w:val="6"/>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Elektronska aukcija,</w:t>
      </w:r>
    </w:p>
    <w:p w:rsidR="00890FB6" w:rsidRPr="008E43AD" w:rsidRDefault="00890FB6" w:rsidP="00890FB6">
      <w:pPr>
        <w:numPr>
          <w:ilvl w:val="0"/>
          <w:numId w:val="6"/>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Elektronski katalog,</w:t>
      </w:r>
    </w:p>
    <w:p w:rsidR="00890FB6" w:rsidRPr="008E43AD" w:rsidRDefault="00890FB6" w:rsidP="00890FB6">
      <w:pPr>
        <w:numPr>
          <w:ilvl w:val="1"/>
          <w:numId w:val="1"/>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Uslovi za učešće u postupku javne nabavke i posebni osnovi za isključenje,</w:t>
      </w:r>
    </w:p>
    <w:p w:rsidR="00890FB6" w:rsidRPr="008E43AD" w:rsidRDefault="00890FB6" w:rsidP="00890FB6">
      <w:pPr>
        <w:numPr>
          <w:ilvl w:val="1"/>
          <w:numId w:val="1"/>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Kriterijum za izbor najpovoljnije ponude,</w:t>
      </w:r>
    </w:p>
    <w:p w:rsidR="00890FB6" w:rsidRPr="008E43AD" w:rsidRDefault="00890FB6" w:rsidP="00890FB6">
      <w:pPr>
        <w:numPr>
          <w:ilvl w:val="1"/>
          <w:numId w:val="1"/>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Način, mjesto i vrijeme podnošenja ponuda i otvaranja ponuda,</w:t>
      </w:r>
    </w:p>
    <w:p w:rsidR="00890FB6" w:rsidRPr="008E43AD" w:rsidRDefault="00890FB6" w:rsidP="00890FB6">
      <w:pPr>
        <w:numPr>
          <w:ilvl w:val="1"/>
          <w:numId w:val="1"/>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Rok za donošenje odluke o izboru,</w:t>
      </w:r>
    </w:p>
    <w:p w:rsidR="00890FB6" w:rsidRPr="008E43AD" w:rsidRDefault="00890FB6" w:rsidP="00890FB6">
      <w:pPr>
        <w:numPr>
          <w:ilvl w:val="1"/>
          <w:numId w:val="1"/>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Rok važenja ponude,</w:t>
      </w:r>
    </w:p>
    <w:p w:rsidR="00890FB6" w:rsidRPr="008E43AD" w:rsidRDefault="00890FB6" w:rsidP="00FC2671">
      <w:pPr>
        <w:numPr>
          <w:ilvl w:val="1"/>
          <w:numId w:val="1"/>
        </w:numPr>
        <w:spacing w:after="160" w:line="259" w:lineRule="auto"/>
        <w:contextualSpacing/>
        <w:rPr>
          <w:rFonts w:ascii="Arial" w:eastAsia="Times New Roman" w:hAnsi="Arial" w:cs="Arial"/>
          <w:color w:val="FF0000"/>
          <w:sz w:val="24"/>
          <w:szCs w:val="24"/>
          <w:lang w:val="sr-Latn-ME"/>
        </w:rPr>
      </w:pPr>
      <w:r w:rsidRPr="008E43AD">
        <w:rPr>
          <w:rFonts w:ascii="Arial" w:eastAsia="Times New Roman" w:hAnsi="Arial" w:cs="Arial"/>
          <w:color w:val="FF0000"/>
          <w:sz w:val="24"/>
          <w:szCs w:val="24"/>
          <w:lang w:val="sr-Latn-ME"/>
        </w:rPr>
        <w:t>Garancija ponude</w:t>
      </w:r>
    </w:p>
    <w:p w:rsidR="00890FB6" w:rsidRPr="008E43AD" w:rsidRDefault="00890FB6" w:rsidP="00890FB6">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rFonts w:ascii="Arial" w:eastAsia="Times New Roman" w:hAnsi="Arial" w:cs="Arial"/>
          <w:b/>
          <w:color w:val="FF0000"/>
          <w:sz w:val="24"/>
          <w:szCs w:val="24"/>
          <w:lang w:val="sr-Latn-ME"/>
        </w:rPr>
      </w:pPr>
      <w:bookmarkStart w:id="1" w:name="_Toc62730554"/>
      <w:r w:rsidRPr="008E43AD">
        <w:rPr>
          <w:rFonts w:ascii="Arial" w:eastAsia="Times New Roman" w:hAnsi="Arial" w:cs="Arial"/>
          <w:b/>
          <w:color w:val="FF0000"/>
          <w:sz w:val="24"/>
          <w:szCs w:val="24"/>
          <w:highlight w:val="lightGray"/>
          <w:lang w:val="sr-Latn-ME"/>
        </w:rPr>
        <w:t>TEHNI</w:t>
      </w:r>
      <w:r w:rsidRPr="008E43AD">
        <w:rPr>
          <w:rFonts w:ascii="Arial" w:eastAsia="Times New Roman" w:hAnsi="Arial" w:cs="Arial"/>
          <w:b/>
          <w:color w:val="FF0000"/>
          <w:sz w:val="24"/>
          <w:szCs w:val="24"/>
          <w:lang w:val="sr-Latn-ME"/>
        </w:rPr>
        <w:t>ČKA SPECIFIKACIJA PREDMETA JAVNE NABAVKE</w:t>
      </w:r>
      <w:r w:rsidRPr="008E43AD">
        <w:rPr>
          <w:rFonts w:ascii="Arial" w:eastAsia="Times New Roman" w:hAnsi="Arial" w:cs="Arial"/>
          <w:color w:val="FF0000"/>
          <w:sz w:val="24"/>
          <w:szCs w:val="24"/>
          <w:vertAlign w:val="superscript"/>
          <w:lang w:val="en-US"/>
        </w:rPr>
        <w:footnoteReference w:id="3"/>
      </w:r>
      <w:bookmarkEnd w:id="1"/>
    </w:p>
    <w:p w:rsidR="00890FB6" w:rsidRPr="00D61B0A" w:rsidRDefault="00890FB6" w:rsidP="00890FB6">
      <w:pPr>
        <w:spacing w:line="240" w:lineRule="auto"/>
        <w:rPr>
          <w:rFonts w:ascii="Arial" w:eastAsia="Calibri" w:hAnsi="Arial" w:cs="Arial"/>
          <w:sz w:val="24"/>
          <w:szCs w:val="24"/>
          <w:lang w:val="sr-Latn-ME"/>
        </w:rPr>
      </w:pPr>
    </w:p>
    <w:p w:rsidR="00890FB6" w:rsidRPr="00D61B0A" w:rsidRDefault="00890FB6" w:rsidP="00890FB6">
      <w:pPr>
        <w:numPr>
          <w:ilvl w:val="0"/>
          <w:numId w:val="7"/>
        </w:numPr>
        <w:spacing w:after="160" w:line="256" w:lineRule="auto"/>
        <w:ind w:left="720"/>
        <w:contextualSpacing/>
        <w:jc w:val="both"/>
        <w:rPr>
          <w:rFonts w:ascii="Arial" w:eastAsia="Calibri" w:hAnsi="Arial" w:cs="Arial"/>
          <w:sz w:val="24"/>
          <w:szCs w:val="24"/>
          <w:lang w:val="sr-Latn-ME"/>
        </w:rPr>
      </w:pPr>
      <w:r w:rsidRPr="00D61B0A">
        <w:rPr>
          <w:rFonts w:ascii="Arial" w:eastAsia="Calibri" w:hAnsi="Arial" w:cs="Arial"/>
          <w:sz w:val="24"/>
          <w:szCs w:val="24"/>
          <w:lang w:val="sr-Latn-ME"/>
        </w:rPr>
        <w:t>Naziv i opis predmeta</w:t>
      </w:r>
      <w:r w:rsidR="00CA1EF7" w:rsidRPr="00D61B0A">
        <w:rPr>
          <w:rFonts w:ascii="Arial" w:eastAsia="Calibri" w:hAnsi="Arial" w:cs="Arial"/>
          <w:sz w:val="24"/>
          <w:szCs w:val="24"/>
          <w:lang w:val="sr-Latn-ME"/>
        </w:rPr>
        <w:t xml:space="preserve"> nabavke u cjelini</w:t>
      </w:r>
      <w:r w:rsidRPr="00D61B0A">
        <w:rPr>
          <w:rFonts w:ascii="Arial" w:eastAsia="Calibri" w:hAnsi="Arial" w:cs="Arial"/>
          <w:sz w:val="24"/>
          <w:szCs w:val="24"/>
          <w:lang w:val="sr-Latn-ME"/>
        </w:rPr>
        <w:t xml:space="preserve"> i stavkama sa bitnim karakteristikama</w:t>
      </w:r>
      <w:r w:rsidR="0083672C" w:rsidRPr="00D61B0A">
        <w:rPr>
          <w:rFonts w:ascii="Arial" w:eastAsia="Calibri" w:hAnsi="Arial" w:cs="Arial"/>
          <w:sz w:val="24"/>
          <w:szCs w:val="24"/>
          <w:lang w:val="sr-Latn-ME"/>
        </w:rPr>
        <w:t>:</w:t>
      </w:r>
    </w:p>
    <w:p w:rsidR="00890FB6" w:rsidRPr="00D61B0A" w:rsidRDefault="00890FB6" w:rsidP="00890FB6">
      <w:pPr>
        <w:spacing w:after="160" w:line="256" w:lineRule="auto"/>
        <w:contextualSpacing/>
        <w:jc w:val="both"/>
        <w:rPr>
          <w:rFonts w:ascii="Arial" w:eastAsia="Calibri" w:hAnsi="Arial" w:cs="Arial"/>
          <w:sz w:val="24"/>
          <w:szCs w:val="24"/>
          <w:lang w:val="sr-Latn-ME"/>
        </w:rPr>
      </w:pPr>
    </w:p>
    <w:p w:rsidR="00890FB6" w:rsidRPr="00D61B0A" w:rsidRDefault="00890FB6" w:rsidP="00890FB6">
      <w:pPr>
        <w:numPr>
          <w:ilvl w:val="0"/>
          <w:numId w:val="7"/>
        </w:numPr>
        <w:spacing w:after="160" w:line="256" w:lineRule="auto"/>
        <w:ind w:left="720"/>
        <w:contextualSpacing/>
        <w:jc w:val="both"/>
        <w:rPr>
          <w:rFonts w:ascii="Arial" w:eastAsia="Calibri" w:hAnsi="Arial" w:cs="Arial"/>
          <w:sz w:val="24"/>
          <w:szCs w:val="24"/>
          <w:lang w:val="sr-Latn-ME"/>
        </w:rPr>
      </w:pPr>
      <w:r w:rsidRPr="00D61B0A">
        <w:rPr>
          <w:rFonts w:ascii="Arial" w:eastAsia="Calibri" w:hAnsi="Arial" w:cs="Arial"/>
          <w:sz w:val="24"/>
          <w:szCs w:val="24"/>
          <w:lang w:val="sr-Latn-ME"/>
        </w:rPr>
        <w:t>Zahtjevi u pogledu načina izvršavanja predmeta nabavke koji su od značaja za sačinjavanje ponude i izvršenje ugovora</w:t>
      </w:r>
      <w:r w:rsidR="0083672C" w:rsidRPr="00D61B0A">
        <w:rPr>
          <w:rFonts w:ascii="Arial" w:eastAsia="Calibri" w:hAnsi="Arial" w:cs="Arial"/>
          <w:sz w:val="24"/>
          <w:szCs w:val="24"/>
          <w:lang w:val="sr-Latn-ME"/>
        </w:rPr>
        <w:t xml:space="preserve">  </w:t>
      </w:r>
    </w:p>
    <w:p w:rsidR="0083672C" w:rsidRPr="00D61B0A" w:rsidRDefault="0083672C" w:rsidP="0083672C">
      <w:pPr>
        <w:jc w:val="both"/>
        <w:rPr>
          <w:rFonts w:ascii="Times New Roman" w:hAnsi="Times New Roman" w:cs="Times New Roman"/>
          <w:sz w:val="24"/>
          <w:szCs w:val="24"/>
        </w:rPr>
      </w:pPr>
      <w:r w:rsidRPr="00D61B0A">
        <w:rPr>
          <w:rFonts w:ascii="Times New Roman" w:hAnsi="Times New Roman" w:cs="Times New Roman"/>
          <w:sz w:val="24"/>
          <w:szCs w:val="24"/>
        </w:rPr>
        <w:sym w:font="Wingdings" w:char="F078"/>
      </w:r>
      <w:r w:rsidRPr="00D61B0A">
        <w:rPr>
          <w:rFonts w:ascii="Times New Roman" w:hAnsi="Times New Roman" w:cs="Times New Roman"/>
          <w:sz w:val="24"/>
          <w:szCs w:val="24"/>
        </w:rPr>
        <w:t xml:space="preserve"> Rok izvršenja ugovo</w:t>
      </w:r>
      <w:r w:rsidR="00D61B0A">
        <w:rPr>
          <w:rFonts w:ascii="Times New Roman" w:hAnsi="Times New Roman" w:cs="Times New Roman"/>
          <w:sz w:val="24"/>
          <w:szCs w:val="24"/>
        </w:rPr>
        <w:t>ra je: 10 kalendarskih</w:t>
      </w:r>
      <w:r w:rsidRPr="00D61B0A">
        <w:rPr>
          <w:rFonts w:ascii="Times New Roman" w:hAnsi="Times New Roman" w:cs="Times New Roman"/>
          <w:sz w:val="24"/>
          <w:szCs w:val="24"/>
        </w:rPr>
        <w:t xml:space="preserve"> dana od uvođenja u posao</w:t>
      </w:r>
    </w:p>
    <w:p w:rsidR="0083672C" w:rsidRPr="00D61B0A" w:rsidRDefault="0083672C" w:rsidP="0083672C">
      <w:pPr>
        <w:jc w:val="both"/>
        <w:rPr>
          <w:rFonts w:ascii="Times New Roman" w:hAnsi="Times New Roman" w:cs="Times New Roman"/>
          <w:sz w:val="24"/>
          <w:szCs w:val="24"/>
        </w:rPr>
      </w:pPr>
      <w:r w:rsidRPr="00D61B0A">
        <w:rPr>
          <w:rFonts w:ascii="Times New Roman" w:hAnsi="Times New Roman" w:cs="Times New Roman"/>
          <w:sz w:val="24"/>
          <w:szCs w:val="24"/>
        </w:rPr>
        <w:sym w:font="Wingdings" w:char="F078"/>
      </w:r>
      <w:r w:rsidRPr="00D61B0A">
        <w:rPr>
          <w:rFonts w:ascii="Times New Roman" w:hAnsi="Times New Roman" w:cs="Times New Roman"/>
          <w:sz w:val="24"/>
          <w:szCs w:val="24"/>
        </w:rPr>
        <w:t xml:space="preserve"> Mjesto izvršenja </w:t>
      </w:r>
      <w:r w:rsidR="005B4E02" w:rsidRPr="00D61B0A">
        <w:rPr>
          <w:rFonts w:ascii="Times New Roman" w:hAnsi="Times New Roman" w:cs="Times New Roman"/>
          <w:sz w:val="24"/>
          <w:szCs w:val="24"/>
        </w:rPr>
        <w:t>ugovora – teritorija opštine Gusinje</w:t>
      </w:r>
      <w:r w:rsidRPr="00D61B0A">
        <w:rPr>
          <w:rFonts w:ascii="Times New Roman" w:hAnsi="Times New Roman" w:cs="Times New Roman"/>
          <w:sz w:val="24"/>
          <w:szCs w:val="24"/>
        </w:rPr>
        <w:t xml:space="preserve">. </w:t>
      </w:r>
    </w:p>
    <w:p w:rsidR="0083672C" w:rsidRPr="00D61B0A" w:rsidRDefault="0083672C" w:rsidP="0083672C">
      <w:pPr>
        <w:jc w:val="both"/>
        <w:rPr>
          <w:rFonts w:ascii="Times New Roman" w:hAnsi="Times New Roman" w:cs="Times New Roman"/>
          <w:sz w:val="24"/>
          <w:szCs w:val="24"/>
        </w:rPr>
      </w:pPr>
      <w:r w:rsidRPr="00D61B0A">
        <w:rPr>
          <w:rFonts w:ascii="Times New Roman" w:hAnsi="Times New Roman" w:cs="Times New Roman"/>
          <w:sz w:val="24"/>
          <w:szCs w:val="24"/>
        </w:rPr>
        <w:sym w:font="Wingdings" w:char="F078"/>
      </w:r>
      <w:r w:rsidR="00D61B0A">
        <w:rPr>
          <w:rFonts w:ascii="Times New Roman" w:hAnsi="Times New Roman" w:cs="Times New Roman"/>
          <w:sz w:val="24"/>
          <w:szCs w:val="24"/>
        </w:rPr>
        <w:t xml:space="preserve"> Rok plaćanja je: do 9</w:t>
      </w:r>
      <w:r w:rsidRPr="00D61B0A">
        <w:rPr>
          <w:rFonts w:ascii="Times New Roman" w:hAnsi="Times New Roman" w:cs="Times New Roman"/>
          <w:sz w:val="24"/>
          <w:szCs w:val="24"/>
        </w:rPr>
        <w:t>0 dana, računajuči od dana prihvatanja ovjerene situacije.</w:t>
      </w:r>
    </w:p>
    <w:p w:rsidR="0083672C" w:rsidRPr="00D61B0A" w:rsidRDefault="0083672C" w:rsidP="0083672C">
      <w:pPr>
        <w:ind w:left="720" w:hanging="720"/>
        <w:jc w:val="both"/>
        <w:rPr>
          <w:rFonts w:ascii="Times New Roman" w:hAnsi="Times New Roman" w:cs="Times New Roman"/>
          <w:sz w:val="24"/>
          <w:szCs w:val="24"/>
        </w:rPr>
      </w:pPr>
      <w:r w:rsidRPr="00D61B0A">
        <w:rPr>
          <w:rFonts w:ascii="Times New Roman" w:hAnsi="Times New Roman" w:cs="Times New Roman"/>
          <w:sz w:val="24"/>
          <w:szCs w:val="24"/>
        </w:rPr>
        <w:sym w:font="Wingdings" w:char="F078"/>
      </w:r>
      <w:r w:rsidRPr="00D61B0A">
        <w:rPr>
          <w:rFonts w:ascii="Times New Roman" w:hAnsi="Times New Roman" w:cs="Times New Roman"/>
          <w:sz w:val="24"/>
          <w:szCs w:val="24"/>
        </w:rPr>
        <w:t xml:space="preserve"> Način plaćanja je: virmanski,</w:t>
      </w:r>
    </w:p>
    <w:p w:rsidR="0083672C" w:rsidRPr="00D61B0A" w:rsidRDefault="0083672C" w:rsidP="0083672C">
      <w:pPr>
        <w:jc w:val="both"/>
        <w:rPr>
          <w:rFonts w:ascii="Times New Roman" w:hAnsi="Times New Roman" w:cs="Times New Roman"/>
          <w:sz w:val="24"/>
          <w:szCs w:val="24"/>
        </w:rPr>
      </w:pPr>
      <w:r w:rsidRPr="00D61B0A">
        <w:rPr>
          <w:rFonts w:ascii="Times New Roman" w:hAnsi="Times New Roman" w:cs="Times New Roman"/>
          <w:sz w:val="24"/>
          <w:szCs w:val="24"/>
        </w:rPr>
        <w:sym w:font="Wingdings" w:char="F078"/>
      </w:r>
      <w:r w:rsidRPr="00D61B0A">
        <w:rPr>
          <w:rFonts w:ascii="Times New Roman" w:hAnsi="Times New Roman" w:cs="Times New Roman"/>
          <w:sz w:val="24"/>
          <w:szCs w:val="24"/>
        </w:rPr>
        <w:t xml:space="preserve"> Uslovi plaćanja su: Izvodjaču će se na žiro račun plaćati po ovjerenim privremenim situacijama, i okončanoj situaciji. Potpisanim I prihvaćenim od strane nadzornog Organa</w:t>
      </w:r>
    </w:p>
    <w:p w:rsidR="0083672C" w:rsidRPr="00D61B0A" w:rsidRDefault="0083672C" w:rsidP="005B4E02">
      <w:pPr>
        <w:spacing w:line="240" w:lineRule="auto"/>
        <w:jc w:val="both"/>
        <w:rPr>
          <w:rFonts w:ascii="Times New Roman" w:hAnsi="Times New Roman" w:cs="Times New Roman"/>
          <w:sz w:val="24"/>
          <w:szCs w:val="24"/>
        </w:rPr>
      </w:pPr>
      <w:r w:rsidRPr="00D61B0A">
        <w:rPr>
          <w:rFonts w:ascii="Times New Roman" w:hAnsi="Times New Roman" w:cs="Times New Roman"/>
          <w:sz w:val="24"/>
          <w:szCs w:val="24"/>
        </w:rPr>
        <w:sym w:font="Wingdings" w:char="F078"/>
      </w:r>
      <w:r w:rsidRPr="00D61B0A">
        <w:rPr>
          <w:rFonts w:ascii="Times New Roman" w:hAnsi="Times New Roman" w:cs="Times New Roman"/>
          <w:sz w:val="24"/>
          <w:szCs w:val="24"/>
        </w:rPr>
        <w:t xml:space="preserve"> Garantni rok: </w:t>
      </w:r>
      <w:r w:rsidRPr="00D61B0A">
        <w:rPr>
          <w:rFonts w:ascii="Times Roman" w:hAnsi="Times Roman" w:cs="Times New Roman"/>
          <w:sz w:val="24"/>
          <w:szCs w:val="24"/>
        </w:rPr>
        <w:t>Izvodja</w:t>
      </w:r>
      <w:r w:rsidRPr="00D61B0A">
        <w:rPr>
          <w:rFonts w:ascii="Times New Roman" w:hAnsi="Times New Roman" w:cs="Times New Roman"/>
          <w:sz w:val="24"/>
          <w:szCs w:val="24"/>
        </w:rPr>
        <w:t>č</w:t>
      </w:r>
      <w:r w:rsidRPr="00D61B0A">
        <w:rPr>
          <w:rFonts w:ascii="Times Roman" w:hAnsi="Times Roman" w:cs="Times New Roman"/>
          <w:sz w:val="24"/>
          <w:szCs w:val="24"/>
        </w:rPr>
        <w:t xml:space="preserve"> garantuje za kvalitet izvedenih radova koji su predmet ovog ugovora u roku od  2 godine. </w:t>
      </w:r>
      <w:r w:rsidRPr="00D61B0A">
        <w:rPr>
          <w:rFonts w:ascii="Times New Roman" w:hAnsi="Times New Roman" w:cs="Times New Roman"/>
          <w:sz w:val="24"/>
          <w:szCs w:val="24"/>
        </w:rPr>
        <w:t>Garantni rok počinje teći</w:t>
      </w:r>
      <w:r w:rsidR="005B4E02" w:rsidRPr="00D61B0A">
        <w:rPr>
          <w:rFonts w:ascii="Times New Roman" w:hAnsi="Times New Roman" w:cs="Times New Roman"/>
          <w:sz w:val="24"/>
          <w:szCs w:val="24"/>
        </w:rPr>
        <w:t xml:space="preserve"> od dana  primopredaje objekta,</w:t>
      </w:r>
    </w:p>
    <w:p w:rsidR="0083672C" w:rsidRPr="00D61B0A" w:rsidRDefault="0083672C" w:rsidP="0083672C">
      <w:pPr>
        <w:autoSpaceDE w:val="0"/>
        <w:autoSpaceDN w:val="0"/>
        <w:adjustRightInd w:val="0"/>
        <w:spacing w:line="240" w:lineRule="auto"/>
        <w:rPr>
          <w:rFonts w:ascii="Times New Roman" w:hAnsi="Times New Roman" w:cs="Times New Roman"/>
          <w:sz w:val="24"/>
          <w:szCs w:val="24"/>
        </w:rPr>
      </w:pPr>
      <w:r w:rsidRPr="00D61B0A">
        <w:rPr>
          <w:rFonts w:ascii="Times New Roman" w:hAnsi="Times New Roman" w:cs="Times New Roman"/>
          <w:sz w:val="24"/>
          <w:szCs w:val="24"/>
        </w:rPr>
        <w:sym w:font="Wingdings" w:char="F078"/>
      </w:r>
      <w:r w:rsidRPr="00D61B0A">
        <w:rPr>
          <w:rFonts w:ascii="Times New Roman" w:hAnsi="Times New Roman" w:cs="Times New Roman"/>
          <w:sz w:val="24"/>
          <w:szCs w:val="24"/>
        </w:rPr>
        <w:t xml:space="preserve"> Način sprovođenja kontrole kvaliteta :</w:t>
      </w:r>
    </w:p>
    <w:p w:rsidR="0083672C" w:rsidRPr="00D61B0A" w:rsidRDefault="0083672C" w:rsidP="0083672C">
      <w:pPr>
        <w:autoSpaceDE w:val="0"/>
        <w:autoSpaceDN w:val="0"/>
        <w:adjustRightInd w:val="0"/>
        <w:spacing w:line="240" w:lineRule="auto"/>
        <w:rPr>
          <w:rFonts w:ascii="Times New Roman" w:hAnsi="Times New Roman" w:cs="Times New Roman"/>
          <w:sz w:val="24"/>
          <w:szCs w:val="24"/>
        </w:rPr>
      </w:pPr>
      <w:r w:rsidRPr="00D61B0A">
        <w:rPr>
          <w:rFonts w:ascii="Times New Roman" w:hAnsi="Times New Roman" w:cs="Times New Roman"/>
          <w:sz w:val="24"/>
          <w:szCs w:val="24"/>
        </w:rPr>
        <w:t>-kontrola kvaliteta izvedenih radova vršiće se preko nadzornog organa,</w:t>
      </w:r>
    </w:p>
    <w:p w:rsidR="0083672C" w:rsidRPr="00D61B0A" w:rsidRDefault="0083672C" w:rsidP="0083672C">
      <w:pPr>
        <w:autoSpaceDE w:val="0"/>
        <w:autoSpaceDN w:val="0"/>
        <w:adjustRightInd w:val="0"/>
        <w:spacing w:line="240" w:lineRule="auto"/>
        <w:rPr>
          <w:rFonts w:ascii="Times New Roman" w:hAnsi="Times New Roman" w:cs="Times New Roman"/>
          <w:bCs/>
          <w:sz w:val="24"/>
          <w:szCs w:val="24"/>
        </w:rPr>
      </w:pPr>
      <w:r w:rsidRPr="00D61B0A">
        <w:rPr>
          <w:rFonts w:ascii="Times New Roman" w:hAnsi="Times New Roman" w:cs="Times New Roman"/>
          <w:bCs/>
          <w:sz w:val="24"/>
          <w:szCs w:val="24"/>
        </w:rPr>
        <w:t>- razmatranjem izvještaja o stručnom nadzoru od strane ovlašćenih lica naručioca a izvodjač je dužan da postupi po eventualnim primjedbama;</w:t>
      </w:r>
    </w:p>
    <w:p w:rsidR="0083672C" w:rsidRPr="00D61B0A" w:rsidRDefault="0083672C" w:rsidP="0083672C">
      <w:pPr>
        <w:jc w:val="both"/>
        <w:rPr>
          <w:rFonts w:ascii="Times New Roman" w:hAnsi="Times New Roman" w:cs="Times New Roman"/>
          <w:sz w:val="24"/>
          <w:szCs w:val="24"/>
        </w:rPr>
      </w:pPr>
      <w:r w:rsidRPr="00D61B0A">
        <w:rPr>
          <w:rFonts w:ascii="Times New Roman" w:hAnsi="Times New Roman" w:cs="Times New Roman"/>
          <w:sz w:val="24"/>
          <w:szCs w:val="24"/>
        </w:rPr>
        <w:lastRenderedPageBreak/>
        <w:t>-</w:t>
      </w:r>
      <w:r w:rsidRPr="00D61B0A">
        <w:rPr>
          <w:rFonts w:ascii="Times New Roman" w:hAnsi="Times New Roman" w:cs="Times New Roman"/>
          <w:bCs/>
          <w:sz w:val="24"/>
          <w:szCs w:val="24"/>
        </w:rPr>
        <w:t xml:space="preserve"> Izvođač treba da dostavi svu atestnu dokumentaciju i sertiifikate u toku izvođenja radova, i to za sav materijal i opremu prije ugradnje, a za izvedene radove nakon završetka istih.Atesti su sastavni dio gradilišne dokumentacije, koja ostaje kod Naručioca,</w:t>
      </w:r>
    </w:p>
    <w:p w:rsidR="0083672C" w:rsidRPr="00D61B0A" w:rsidRDefault="0083672C" w:rsidP="0083672C">
      <w:pPr>
        <w:jc w:val="both"/>
        <w:rPr>
          <w:rFonts w:ascii="Times New Roman" w:hAnsi="Times New Roman" w:cs="Times New Roman"/>
          <w:sz w:val="24"/>
          <w:szCs w:val="24"/>
        </w:rPr>
      </w:pPr>
      <w:r w:rsidRPr="00D61B0A">
        <w:rPr>
          <w:rFonts w:ascii="Times New Roman" w:hAnsi="Times New Roman" w:cs="Times New Roman"/>
          <w:sz w:val="24"/>
          <w:szCs w:val="24"/>
        </w:rPr>
        <w:sym w:font="Wingdings" w:char="F078"/>
      </w:r>
      <w:r w:rsidRPr="00D61B0A">
        <w:rPr>
          <w:rFonts w:ascii="Times New Roman" w:hAnsi="Times New Roman" w:cs="Times New Roman"/>
          <w:sz w:val="24"/>
          <w:szCs w:val="24"/>
        </w:rPr>
        <w:t xml:space="preserve"> Način obračuna troškova izvedenih radova:po izvedenim količinama radova i jediničnim cijenama,</w:t>
      </w:r>
    </w:p>
    <w:p w:rsidR="0083672C" w:rsidRPr="00D61B0A" w:rsidRDefault="0083672C" w:rsidP="0083672C">
      <w:pPr>
        <w:jc w:val="both"/>
        <w:rPr>
          <w:rFonts w:ascii="Times New Roman" w:hAnsi="Times New Roman" w:cs="Times New Roman"/>
          <w:sz w:val="24"/>
          <w:szCs w:val="24"/>
        </w:rPr>
      </w:pPr>
      <w:r w:rsidRPr="00D61B0A">
        <w:rPr>
          <w:rFonts w:ascii="Times New Roman" w:hAnsi="Times New Roman" w:cs="Times New Roman"/>
          <w:sz w:val="24"/>
          <w:szCs w:val="24"/>
        </w:rPr>
        <w:sym w:font="Wingdings" w:char="F078"/>
      </w:r>
      <w:r w:rsidRPr="00D61B0A">
        <w:rPr>
          <w:rFonts w:ascii="Times New Roman" w:hAnsi="Times New Roman" w:cs="Times New Roman"/>
          <w:sz w:val="24"/>
          <w:szCs w:val="24"/>
        </w:rPr>
        <w:t xml:space="preserve"> Uslove za primopredaju: pozitivni izveštaji stručnog nadzora, </w:t>
      </w:r>
    </w:p>
    <w:p w:rsidR="008F5700" w:rsidRPr="00D61B0A" w:rsidRDefault="008F5700" w:rsidP="008F5700">
      <w:pPr>
        <w:rPr>
          <w:rFonts w:ascii="Times New Roman" w:hAnsi="Times New Roman" w:cs="Times New Roman"/>
          <w:b/>
          <w:bCs/>
          <w:sz w:val="24"/>
          <w:szCs w:val="24"/>
          <w:lang w:val="en-US"/>
        </w:rPr>
      </w:pPr>
      <w:r w:rsidRPr="00D61B0A">
        <w:rPr>
          <w:rFonts w:ascii="Times New Roman" w:hAnsi="Times New Roman" w:cs="Times New Roman"/>
          <w:sz w:val="24"/>
          <w:szCs w:val="24"/>
        </w:rPr>
        <w:sym w:font="Wingdings" w:char="F078"/>
      </w:r>
      <w:r w:rsidRPr="00D61B0A">
        <w:rPr>
          <w:rFonts w:ascii="Times New Roman" w:hAnsi="Times New Roman" w:cs="Times New Roman"/>
          <w:sz w:val="24"/>
          <w:szCs w:val="24"/>
        </w:rPr>
        <w:t xml:space="preserve"> </w:t>
      </w:r>
      <w:r w:rsidRPr="00D61B0A">
        <w:rPr>
          <w:rFonts w:ascii="Times New Roman" w:hAnsi="Times New Roman" w:cs="Times New Roman"/>
          <w:bCs/>
          <w:sz w:val="24"/>
          <w:szCs w:val="24"/>
          <w:lang w:val="en-US"/>
        </w:rPr>
        <w:t>Napomena: Obilazak lokacije je obavezan…</w:t>
      </w:r>
    </w:p>
    <w:p w:rsidR="008F5700" w:rsidRPr="00D61B0A" w:rsidRDefault="008F5700" w:rsidP="008F5700">
      <w:pPr>
        <w:rPr>
          <w:rFonts w:ascii="Times New Roman" w:hAnsi="Times New Roman" w:cs="Times New Roman"/>
          <w:sz w:val="24"/>
          <w:szCs w:val="24"/>
          <w:lang w:val="en-US"/>
        </w:rPr>
      </w:pPr>
      <w:r w:rsidRPr="00D61B0A">
        <w:rPr>
          <w:rFonts w:ascii="Times New Roman" w:hAnsi="Times New Roman" w:cs="Times New Roman"/>
          <w:sz w:val="24"/>
          <w:szCs w:val="24"/>
          <w:lang w:val="en-US"/>
        </w:rPr>
        <w:t>- Obilazak je obavezan, Ponuđač obilazak može najaviti  radnim d</w:t>
      </w:r>
      <w:r w:rsidR="00D417A0" w:rsidRPr="00D61B0A">
        <w:rPr>
          <w:rFonts w:ascii="Times New Roman" w:hAnsi="Times New Roman" w:cs="Times New Roman"/>
          <w:sz w:val="24"/>
          <w:szCs w:val="24"/>
          <w:lang w:val="en-US"/>
        </w:rPr>
        <w:t xml:space="preserve">anima od 9 do 14 </w:t>
      </w:r>
      <w:r w:rsidR="00814306" w:rsidRPr="00D61B0A">
        <w:rPr>
          <w:rFonts w:ascii="Times New Roman" w:hAnsi="Times New Roman" w:cs="Times New Roman"/>
          <w:sz w:val="24"/>
          <w:szCs w:val="24"/>
          <w:lang w:val="en-US"/>
        </w:rPr>
        <w:t>zaključno</w:t>
      </w:r>
      <w:r w:rsidR="00D61B0A" w:rsidRPr="00D61B0A">
        <w:rPr>
          <w:rFonts w:ascii="Times New Roman" w:hAnsi="Times New Roman" w:cs="Times New Roman"/>
          <w:sz w:val="24"/>
          <w:szCs w:val="24"/>
          <w:lang w:val="en-US"/>
        </w:rPr>
        <w:t xml:space="preserve"> sa 26.06.2026</w:t>
      </w:r>
      <w:r w:rsidRPr="00D61B0A">
        <w:rPr>
          <w:rFonts w:ascii="Times New Roman" w:hAnsi="Times New Roman" w:cs="Times New Roman"/>
          <w:sz w:val="24"/>
          <w:szCs w:val="24"/>
          <w:lang w:val="en-US"/>
        </w:rPr>
        <w:t xml:space="preserve"> godine</w:t>
      </w:r>
      <w:r w:rsidR="00D61B0A" w:rsidRPr="00D61B0A">
        <w:rPr>
          <w:rFonts w:ascii="Times New Roman" w:hAnsi="Times New Roman" w:cs="Times New Roman"/>
          <w:sz w:val="24"/>
          <w:szCs w:val="24"/>
          <w:lang w:val="en-US"/>
        </w:rPr>
        <w:t xml:space="preserve"> do 9</w:t>
      </w:r>
      <w:r w:rsidR="002246AD" w:rsidRPr="00D61B0A">
        <w:rPr>
          <w:rFonts w:ascii="Times New Roman" w:hAnsi="Times New Roman" w:cs="Times New Roman"/>
          <w:sz w:val="24"/>
          <w:szCs w:val="24"/>
          <w:lang w:val="en-US"/>
        </w:rPr>
        <w:t>h</w:t>
      </w:r>
      <w:r w:rsidRPr="00D61B0A">
        <w:rPr>
          <w:rFonts w:ascii="Times New Roman" w:hAnsi="Times New Roman" w:cs="Times New Roman"/>
          <w:sz w:val="24"/>
          <w:szCs w:val="24"/>
          <w:lang w:val="en-US"/>
        </w:rPr>
        <w:t xml:space="preserve"> , uz prethodnu n</w:t>
      </w:r>
      <w:r w:rsidR="00BC1591" w:rsidRPr="00D61B0A">
        <w:rPr>
          <w:rFonts w:ascii="Times New Roman" w:hAnsi="Times New Roman" w:cs="Times New Roman"/>
          <w:sz w:val="24"/>
          <w:szCs w:val="24"/>
          <w:lang w:val="en-US"/>
        </w:rPr>
        <w:t>ajavu kontak</w:t>
      </w:r>
      <w:r w:rsidR="00382E15" w:rsidRPr="00D61B0A">
        <w:rPr>
          <w:rFonts w:ascii="Times New Roman" w:hAnsi="Times New Roman" w:cs="Times New Roman"/>
          <w:sz w:val="24"/>
          <w:szCs w:val="24"/>
          <w:lang w:val="en-US"/>
        </w:rPr>
        <w:t>t osobi Shaban Prelvukaj 069727013</w:t>
      </w:r>
    </w:p>
    <w:p w:rsidR="008F5700" w:rsidRPr="00D61B0A" w:rsidRDefault="008F5700" w:rsidP="008F5700">
      <w:pPr>
        <w:rPr>
          <w:rFonts w:ascii="Times New Roman" w:hAnsi="Times New Roman" w:cs="Times New Roman"/>
          <w:sz w:val="24"/>
          <w:szCs w:val="24"/>
          <w:lang w:val="en-US"/>
        </w:rPr>
      </w:pPr>
      <w:r w:rsidRPr="00D61B0A">
        <w:rPr>
          <w:rFonts w:ascii="Times New Roman" w:hAnsi="Times New Roman" w:cs="Times New Roman"/>
          <w:sz w:val="24"/>
          <w:szCs w:val="24"/>
          <w:lang w:val="en-US"/>
        </w:rPr>
        <w:t>- Ovaj uslov dokazuje se potvrdom koju izdaje kontakt osoba da je lice ovlašćeno od strane ponuđača koji učestvuje u postupk</w:t>
      </w:r>
      <w:r w:rsidR="00814306" w:rsidRPr="00D61B0A">
        <w:rPr>
          <w:rFonts w:ascii="Times New Roman" w:hAnsi="Times New Roman" w:cs="Times New Roman"/>
          <w:sz w:val="24"/>
          <w:szCs w:val="24"/>
          <w:lang w:val="en-US"/>
        </w:rPr>
        <w:t>u javne nabavke obišlo predmetne</w:t>
      </w:r>
      <w:r w:rsidRPr="00D61B0A">
        <w:rPr>
          <w:rFonts w:ascii="Times New Roman" w:hAnsi="Times New Roman" w:cs="Times New Roman"/>
          <w:sz w:val="24"/>
          <w:szCs w:val="24"/>
          <w:lang w:val="en-US"/>
        </w:rPr>
        <w:t xml:space="preserve"> </w:t>
      </w:r>
      <w:r w:rsidR="00814306" w:rsidRPr="00D61B0A">
        <w:rPr>
          <w:rFonts w:ascii="Times New Roman" w:hAnsi="Times New Roman" w:cs="Times New Roman"/>
          <w:sz w:val="24"/>
          <w:szCs w:val="24"/>
          <w:lang w:val="en-US"/>
        </w:rPr>
        <w:t>lokacije</w:t>
      </w:r>
      <w:r w:rsidRPr="00D61B0A">
        <w:rPr>
          <w:rFonts w:ascii="Times New Roman" w:hAnsi="Times New Roman" w:cs="Times New Roman"/>
          <w:sz w:val="24"/>
          <w:szCs w:val="24"/>
          <w:lang w:val="en-US"/>
        </w:rPr>
        <w:t xml:space="preserve"> sa licem koje je određeno kao kont</w:t>
      </w:r>
      <w:r w:rsidR="00BC1591" w:rsidRPr="00D61B0A">
        <w:rPr>
          <w:rFonts w:ascii="Times New Roman" w:hAnsi="Times New Roman" w:cs="Times New Roman"/>
          <w:sz w:val="24"/>
          <w:szCs w:val="24"/>
          <w:lang w:val="en-US"/>
        </w:rPr>
        <w:t>a</w:t>
      </w:r>
      <w:r w:rsidR="00C91ACF" w:rsidRPr="00D61B0A">
        <w:rPr>
          <w:rFonts w:ascii="Times New Roman" w:hAnsi="Times New Roman" w:cs="Times New Roman"/>
          <w:sz w:val="24"/>
          <w:szCs w:val="24"/>
          <w:lang w:val="en-US"/>
        </w:rPr>
        <w:t>kt  ili licem koje</w:t>
      </w:r>
      <w:r w:rsidR="00382E15" w:rsidRPr="00D61B0A">
        <w:rPr>
          <w:rFonts w:ascii="Times New Roman" w:hAnsi="Times New Roman" w:cs="Times New Roman"/>
          <w:sz w:val="24"/>
          <w:szCs w:val="24"/>
          <w:lang w:val="en-US"/>
        </w:rPr>
        <w:t xml:space="preserve"> Shaban Prelvukaj</w:t>
      </w:r>
      <w:r w:rsidRPr="00D61B0A">
        <w:rPr>
          <w:rFonts w:ascii="Times New Roman" w:hAnsi="Times New Roman" w:cs="Times New Roman"/>
          <w:sz w:val="24"/>
          <w:szCs w:val="24"/>
          <w:lang w:val="en-US"/>
        </w:rPr>
        <w:t xml:space="preserve"> odredi.</w:t>
      </w:r>
    </w:p>
    <w:p w:rsidR="008F5700" w:rsidRPr="00D61B0A" w:rsidRDefault="008F5700" w:rsidP="008F5700">
      <w:pPr>
        <w:rPr>
          <w:rFonts w:ascii="Times New Roman" w:hAnsi="Times New Roman" w:cs="Times New Roman"/>
          <w:sz w:val="24"/>
          <w:szCs w:val="24"/>
          <w:lang w:val="en-US"/>
        </w:rPr>
      </w:pPr>
      <w:r w:rsidRPr="00D61B0A">
        <w:rPr>
          <w:rFonts w:ascii="Times New Roman" w:hAnsi="Times New Roman" w:cs="Times New Roman"/>
          <w:sz w:val="24"/>
          <w:szCs w:val="24"/>
          <w:lang w:val="en-US"/>
        </w:rPr>
        <w:t>-Predmetnu potvrdu je obavezno dostaviti u ponudi.</w:t>
      </w:r>
    </w:p>
    <w:p w:rsidR="00890FB6" w:rsidRPr="008E43AD" w:rsidRDefault="00890FB6" w:rsidP="00374EF3">
      <w:pPr>
        <w:spacing w:after="160" w:line="256" w:lineRule="auto"/>
        <w:contextualSpacing/>
        <w:jc w:val="both"/>
        <w:rPr>
          <w:rFonts w:ascii="Arial" w:eastAsia="Calibri" w:hAnsi="Arial" w:cs="Arial"/>
          <w:color w:val="FF0000"/>
          <w:sz w:val="24"/>
          <w:szCs w:val="24"/>
          <w:lang w:val="sr-Latn-ME"/>
        </w:rPr>
      </w:pPr>
    </w:p>
    <w:p w:rsidR="00890FB6" w:rsidRPr="00D61B0A"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2" w:name="_Toc62730555"/>
      <w:r w:rsidRPr="00D61B0A">
        <w:rPr>
          <w:rFonts w:ascii="Arial" w:eastAsia="Times New Roman" w:hAnsi="Arial" w:cs="Arial"/>
          <w:b/>
          <w:sz w:val="24"/>
          <w:szCs w:val="24"/>
          <w:lang w:val="sr-Latn-ME"/>
        </w:rPr>
        <w:t>DODATNE INFORMACIJE O PREDMETU I POSTUPKU NABAVKE</w:t>
      </w:r>
      <w:r w:rsidRPr="00D61B0A">
        <w:rPr>
          <w:rFonts w:ascii="Arial" w:eastAsia="Times New Roman" w:hAnsi="Arial" w:cs="Arial"/>
          <w:sz w:val="24"/>
          <w:szCs w:val="24"/>
          <w:vertAlign w:val="superscript"/>
          <w:lang w:val="en-US"/>
        </w:rPr>
        <w:footnoteReference w:id="4"/>
      </w:r>
      <w:bookmarkEnd w:id="2"/>
    </w:p>
    <w:p w:rsidR="00890FB6" w:rsidRPr="00D61B0A" w:rsidRDefault="00C62EB1" w:rsidP="00C62EB1">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U skladu sa članom 54 Zakona o javnim nabavkama ("Službeni list Crne Gore", br. 074/19 od 30.12.2019, 003/23 od 10.01.2023, 011/23 od 27.01.2023.) zbog veoma lošeg stanja predmetnih putnih pravaca</w:t>
      </w:r>
      <w:r w:rsidR="00AE359B" w:rsidRPr="00D61B0A">
        <w:rPr>
          <w:rFonts w:ascii="Arial" w:eastAsia="Times New Roman" w:hAnsi="Arial" w:cs="Arial"/>
          <w:sz w:val="24"/>
          <w:szCs w:val="24"/>
          <w:lang w:val="sr-Latn-ME"/>
        </w:rPr>
        <w:t xml:space="preserve"> i kratke građevinske sezone</w:t>
      </w:r>
      <w:r w:rsidRPr="00D61B0A">
        <w:rPr>
          <w:rFonts w:ascii="Arial" w:eastAsia="Times New Roman" w:hAnsi="Arial" w:cs="Arial"/>
          <w:sz w:val="24"/>
          <w:szCs w:val="24"/>
          <w:lang w:val="sr-Latn-ME"/>
        </w:rPr>
        <w:t xml:space="preserve"> naručilac je skratio rok za dostavljanje ponuda, koji nije kraći od 15 dana.</w:t>
      </w:r>
    </w:p>
    <w:p w:rsidR="00C62EB1" w:rsidRPr="008E43AD" w:rsidRDefault="00C62EB1" w:rsidP="00890FB6">
      <w:pPr>
        <w:spacing w:line="240" w:lineRule="auto"/>
        <w:jc w:val="both"/>
        <w:rPr>
          <w:rFonts w:ascii="Arial" w:eastAsia="Times New Roman" w:hAnsi="Arial" w:cs="Arial"/>
          <w:color w:val="FF0000"/>
          <w:sz w:val="24"/>
          <w:szCs w:val="24"/>
          <w:lang w:val="sr-Latn-ME"/>
        </w:rPr>
      </w:pPr>
    </w:p>
    <w:p w:rsidR="00C62EB1" w:rsidRPr="008E43AD" w:rsidRDefault="00C62EB1" w:rsidP="00890FB6">
      <w:pPr>
        <w:spacing w:line="240" w:lineRule="auto"/>
        <w:jc w:val="both"/>
        <w:rPr>
          <w:rFonts w:ascii="Arial" w:eastAsia="Times New Roman" w:hAnsi="Arial" w:cs="Arial"/>
          <w:color w:val="FF0000"/>
          <w:sz w:val="24"/>
          <w:szCs w:val="24"/>
          <w:lang w:val="sr-Latn-ME"/>
        </w:rPr>
      </w:pPr>
    </w:p>
    <w:p w:rsidR="00890FB6" w:rsidRPr="00D61B0A" w:rsidRDefault="00890FB6" w:rsidP="00890FB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Times New Roman" w:hAnsi="Arial" w:cs="Arial"/>
          <w:sz w:val="24"/>
          <w:szCs w:val="24"/>
          <w:lang w:val="sr-Latn-ME"/>
        </w:rPr>
      </w:pPr>
      <w:r w:rsidRPr="00D61B0A">
        <w:rPr>
          <w:rFonts w:ascii="Arial" w:eastAsia="Times New Roman" w:hAnsi="Arial" w:cs="Arial"/>
          <w:sz w:val="24"/>
          <w:szCs w:val="24"/>
          <w:lang w:val="sr-Latn-ME"/>
        </w:rPr>
        <w:t>Procijenjena vrijednost predmenta nabavke:</w:t>
      </w:r>
      <w:r w:rsidRPr="00D61B0A">
        <w:rPr>
          <w:rFonts w:ascii="Arial" w:eastAsia="Times New Roman" w:hAnsi="Arial" w:cs="Arial"/>
          <w:sz w:val="24"/>
          <w:szCs w:val="24"/>
          <w:vertAlign w:val="superscript"/>
          <w:lang w:val="sr-Latn-ME"/>
        </w:rPr>
        <w:footnoteReference w:id="5"/>
      </w:r>
    </w:p>
    <w:p w:rsidR="00890FB6" w:rsidRPr="00D61B0A" w:rsidRDefault="00890FB6" w:rsidP="00890FB6">
      <w:pPr>
        <w:spacing w:after="160" w:line="259"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sym w:font="Wingdings" w:char="F0A8"/>
      </w:r>
      <w:r w:rsidRPr="00D61B0A">
        <w:rPr>
          <w:rFonts w:ascii="Arial" w:eastAsia="Times New Roman" w:hAnsi="Arial" w:cs="Arial"/>
          <w:sz w:val="24"/>
          <w:szCs w:val="24"/>
          <w:lang w:val="sr-Latn-ME"/>
        </w:rPr>
        <w:t xml:space="preserve"> Procijenjena vrijednost predmeta nabavke bez zaključivanja okvirnog sporazuma:</w:t>
      </w:r>
    </w:p>
    <w:p w:rsidR="00890FB6" w:rsidRPr="00D61B0A" w:rsidRDefault="00890FB6" w:rsidP="00890FB6">
      <w:pPr>
        <w:spacing w:after="160" w:line="259"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sym w:font="Wingdings" w:char="F0A8"/>
      </w:r>
      <w:r w:rsidR="00C91ACF" w:rsidRPr="00D61B0A">
        <w:rPr>
          <w:rFonts w:ascii="Arial" w:eastAsia="Times New Roman" w:hAnsi="Arial" w:cs="Arial"/>
          <w:sz w:val="24"/>
          <w:szCs w:val="24"/>
          <w:lang w:val="sr-Latn-ME"/>
        </w:rPr>
        <w:t xml:space="preserve"> kao cjeline je</w:t>
      </w:r>
      <w:r w:rsidR="00D61B0A" w:rsidRPr="00D61B0A">
        <w:t xml:space="preserve"> </w:t>
      </w:r>
      <w:r w:rsidR="00D61B0A" w:rsidRPr="00D61B0A">
        <w:rPr>
          <w:rFonts w:ascii="Arial" w:eastAsia="Times New Roman" w:hAnsi="Arial" w:cs="Arial"/>
          <w:sz w:val="24"/>
          <w:szCs w:val="24"/>
          <w:lang w:val="sr-Latn-ME"/>
        </w:rPr>
        <w:t>99.136,00</w:t>
      </w:r>
      <w:r w:rsidR="00C91ACF" w:rsidRPr="00D61B0A">
        <w:rPr>
          <w:rFonts w:ascii="Arial" w:eastAsia="Times New Roman" w:hAnsi="Arial" w:cs="Arial"/>
          <w:sz w:val="24"/>
          <w:szCs w:val="24"/>
          <w:lang w:val="sr-Latn-ME"/>
        </w:rPr>
        <w:t xml:space="preserve"> </w:t>
      </w:r>
      <w:r w:rsidRPr="00D61B0A">
        <w:rPr>
          <w:rFonts w:ascii="Arial" w:eastAsia="Times New Roman" w:hAnsi="Arial" w:cs="Arial"/>
          <w:sz w:val="24"/>
          <w:szCs w:val="24"/>
          <w:lang w:val="sr-Latn-ME"/>
        </w:rPr>
        <w:t xml:space="preserve"> €.</w:t>
      </w:r>
      <w:r w:rsidR="006135F7" w:rsidRPr="00D61B0A">
        <w:rPr>
          <w:rFonts w:ascii="Arial" w:eastAsia="Times New Roman" w:hAnsi="Arial" w:cs="Arial"/>
          <w:sz w:val="24"/>
          <w:szCs w:val="24"/>
          <w:lang w:val="sr-Latn-ME"/>
        </w:rPr>
        <w:t xml:space="preserve"> </w:t>
      </w:r>
    </w:p>
    <w:p w:rsidR="00890FB6" w:rsidRPr="008E43AD" w:rsidRDefault="00890FB6" w:rsidP="00890FB6">
      <w:pPr>
        <w:spacing w:after="160" w:line="259" w:lineRule="auto"/>
        <w:jc w:val="both"/>
        <w:rPr>
          <w:rFonts w:ascii="Arial" w:eastAsia="Times New Roman" w:hAnsi="Arial" w:cs="Arial"/>
          <w:color w:val="FF0000"/>
          <w:sz w:val="24"/>
          <w:szCs w:val="24"/>
          <w:lang w:val="sr-Latn-ME"/>
        </w:rPr>
      </w:pPr>
    </w:p>
    <w:p w:rsidR="00890FB6" w:rsidRPr="00D61B0A" w:rsidRDefault="00890FB6" w:rsidP="00890FB6">
      <w:pPr>
        <w:pBdr>
          <w:top w:val="single" w:sz="4" w:space="1" w:color="auto"/>
          <w:left w:val="single" w:sz="4" w:space="5" w:color="auto"/>
          <w:bottom w:val="single" w:sz="4" w:space="1" w:color="auto"/>
          <w:right w:val="single" w:sz="4" w:space="4" w:color="auto"/>
        </w:pBdr>
        <w:shd w:val="clear" w:color="auto" w:fill="D9D9D9"/>
        <w:spacing w:line="240" w:lineRule="auto"/>
        <w:jc w:val="both"/>
        <w:rPr>
          <w:rFonts w:ascii="Arial" w:eastAsia="Times New Roman" w:hAnsi="Arial" w:cs="Arial"/>
          <w:b/>
          <w:bCs/>
          <w:sz w:val="24"/>
          <w:szCs w:val="24"/>
          <w:lang w:val="sr-Latn-ME"/>
        </w:rPr>
      </w:pPr>
      <w:r w:rsidRPr="00D61B0A">
        <w:rPr>
          <w:rFonts w:ascii="Arial" w:eastAsia="Times New Roman" w:hAnsi="Arial" w:cs="Arial"/>
          <w:sz w:val="24"/>
          <w:szCs w:val="24"/>
          <w:lang w:val="sr-Latn-ME"/>
        </w:rPr>
        <w:t>Obrazloženje razloga zašto predmet nabavke nije podijeljen na partije:</w:t>
      </w:r>
      <w:r w:rsidRPr="00D61B0A">
        <w:rPr>
          <w:rFonts w:ascii="Arial" w:eastAsia="Times New Roman" w:hAnsi="Arial" w:cs="Arial"/>
          <w:sz w:val="24"/>
          <w:szCs w:val="24"/>
          <w:vertAlign w:val="superscript"/>
          <w:lang w:val="sr-Latn-ME"/>
        </w:rPr>
        <w:footnoteReference w:id="6"/>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Izvođenje predmetnih radova </w:t>
      </w:r>
      <w:r w:rsidRPr="00D61B0A">
        <w:rPr>
          <w:rFonts w:ascii="Arial" w:eastAsia="Times New Roman" w:hAnsi="Arial" w:cs="Arial"/>
          <w:sz w:val="24"/>
          <w:szCs w:val="24"/>
          <w:lang w:val="sl-SI"/>
        </w:rPr>
        <w:t>je neophodno izvesti i završiti u kont</w:t>
      </w:r>
      <w:r w:rsidR="006135F7" w:rsidRPr="00D61B0A">
        <w:rPr>
          <w:rFonts w:ascii="Arial" w:eastAsia="Times New Roman" w:hAnsi="Arial" w:cs="Arial"/>
          <w:sz w:val="24"/>
          <w:szCs w:val="24"/>
          <w:lang w:val="sl-SI"/>
        </w:rPr>
        <w:t>inuitetu</w:t>
      </w:r>
      <w:r w:rsidRPr="00D61B0A">
        <w:rPr>
          <w:rFonts w:ascii="Arial" w:eastAsia="Times New Roman" w:hAnsi="Arial" w:cs="Arial"/>
          <w:sz w:val="24"/>
          <w:szCs w:val="24"/>
          <w:lang w:val="sl-SI"/>
        </w:rPr>
        <w:t>.</w:t>
      </w:r>
      <w:r w:rsidRPr="00D61B0A">
        <w:rPr>
          <w:rFonts w:ascii="Arial" w:eastAsia="Times New Roman" w:hAnsi="Arial" w:cs="Arial"/>
          <w:sz w:val="24"/>
          <w:szCs w:val="24"/>
          <w:lang w:val="sr-Latn-ME"/>
        </w:rPr>
        <w:t xml:space="preserve"> </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PODACI O NARUČIOCIMA KOJI ZAKLJUČUJU ZAJEDNIČKU NABAVKU</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Zajednička nabavka se sprovodi za ___________________________________ NE</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PODACI O NARUČIOCIMA KOJI SU UKLJUČENI U CENTRALIZOVANU NABAVKU</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Centralizovana nabavka se sprovodi za_________________________________ NE</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D61B0A"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D61B0A">
        <w:rPr>
          <w:rFonts w:ascii="Arial" w:eastAsia="Times New Roman" w:hAnsi="Arial" w:cs="Arial"/>
          <w:sz w:val="24"/>
          <w:szCs w:val="24"/>
          <w:lang w:val="sr-Latn-ME"/>
        </w:rPr>
        <w:lastRenderedPageBreak/>
        <w:t>NAČIN SPROVOĐENJA ELEKTRONSKE AUKCIJE</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Elektronska aukcija će se sprovesti nakon ocjene ponuda, kao elektronski proces koji se ponavlja, radi postizanja nove (upisati kriterijum za koji se sprovodi elektronska aukcija). NE</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D61B0A"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ELEKTRONSKI KATALOG </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Elektronski katalog sastavlja ponuđač u skladu s tehničkim specifikacijama i u formi ___________________________________________________________________ NE</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D61B0A">
        <w:rPr>
          <w:rFonts w:ascii="Arial" w:eastAsia="Times New Roman" w:hAnsi="Arial" w:cs="Arial"/>
          <w:sz w:val="24"/>
          <w:szCs w:val="24"/>
          <w:lang w:val="sr-Latn-ME"/>
        </w:rPr>
        <w:t>PONUDA SA VARIJANTAMA</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Mogućnost podnošenja ponude sa varijantama</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sym w:font="Wingdings" w:char="F0FE"/>
      </w:r>
      <w:r w:rsidRPr="00D61B0A">
        <w:rPr>
          <w:rFonts w:ascii="Arial" w:eastAsia="Times New Roman" w:hAnsi="Arial" w:cs="Arial"/>
          <w:sz w:val="24"/>
          <w:szCs w:val="24"/>
          <w:lang w:val="sr-Latn-ME"/>
        </w:rPr>
        <w:t xml:space="preserve"> Varijante ponude nijesu dozvoljene i neće biti razmatrane.</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REZERVISANA NABAVKA</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sym w:font="Wingdings" w:char="F0FE"/>
      </w:r>
      <w:r w:rsidRPr="00D61B0A">
        <w:rPr>
          <w:rFonts w:ascii="Arial" w:eastAsia="Times New Roman" w:hAnsi="Arial" w:cs="Arial"/>
          <w:sz w:val="24"/>
          <w:szCs w:val="24"/>
          <w:lang w:val="sr-Latn-ME"/>
        </w:rPr>
        <w:t xml:space="preserve"> Ne</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Vrsta i uslovi rezervisane nabavke:__________________________ .</w:t>
      </w:r>
    </w:p>
    <w:p w:rsidR="00890FB6" w:rsidRPr="00D61B0A" w:rsidRDefault="00890FB6" w:rsidP="004C79F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bCs/>
          <w:sz w:val="24"/>
          <w:szCs w:val="24"/>
          <w:lang w:val="sr-Latn-ME"/>
        </w:rPr>
      </w:pPr>
      <w:bookmarkStart w:id="3" w:name="_Toc62730556"/>
      <w:r w:rsidRPr="00D61B0A">
        <w:rPr>
          <w:rFonts w:ascii="Arial" w:eastAsia="Times New Roman" w:hAnsi="Arial" w:cs="Arial"/>
          <w:b/>
          <w:bCs/>
          <w:sz w:val="24"/>
          <w:szCs w:val="24"/>
          <w:lang w:val="sr-Latn-ME"/>
        </w:rPr>
        <w:t>NAČIN UTVRĐIVANJA EKVIVALENTNOSTI</w:t>
      </w:r>
      <w:bookmarkEnd w:id="3"/>
    </w:p>
    <w:p w:rsidR="00D10E62" w:rsidRPr="00D61B0A" w:rsidRDefault="00890FB6" w:rsidP="00D10E62">
      <w:pPr>
        <w:spacing w:line="240" w:lineRule="auto"/>
        <w:jc w:val="both"/>
        <w:rPr>
          <w:rFonts w:ascii="Arial" w:eastAsia="PMingLiU" w:hAnsi="Arial" w:cs="Arial"/>
          <w:sz w:val="24"/>
          <w:szCs w:val="24"/>
          <w:lang w:val="fr-FR"/>
        </w:rPr>
      </w:pPr>
      <w:r w:rsidRPr="00D61B0A">
        <w:rPr>
          <w:rFonts w:ascii="Arial" w:eastAsia="Times New Roman" w:hAnsi="Arial" w:cs="Arial"/>
          <w:bCs/>
          <w:sz w:val="24"/>
          <w:szCs w:val="24"/>
          <w:lang w:val="sr-Latn-ME"/>
        </w:rPr>
        <w:t>Način utvrđivanja ekvivalentnosti:</w:t>
      </w:r>
      <w:r w:rsidRPr="00D61B0A">
        <w:rPr>
          <w:rFonts w:ascii="Arial" w:eastAsia="PMingLiU" w:hAnsi="Arial" w:cs="Arial"/>
          <w:sz w:val="24"/>
          <w:szCs w:val="24"/>
          <w:lang w:val="fr-FR"/>
        </w:rPr>
        <w:t xml:space="preserve"> </w:t>
      </w:r>
      <w:bookmarkStart w:id="4" w:name="_Toc62730557"/>
      <w:r w:rsidR="00D10E62" w:rsidRPr="00D61B0A">
        <w:rPr>
          <w:rFonts w:ascii="Arial" w:eastAsia="PMingLiU" w:hAnsi="Arial" w:cs="Arial"/>
          <w:sz w:val="24"/>
          <w:szCs w:val="24"/>
          <w:lang w:val="fr-FR"/>
        </w:rPr>
        <w:t>nije primenjivo.</w:t>
      </w:r>
    </w:p>
    <w:p w:rsidR="004C79FB" w:rsidRPr="00D61B0A" w:rsidRDefault="004C79FB" w:rsidP="00D10E62">
      <w:pPr>
        <w:spacing w:line="240" w:lineRule="auto"/>
        <w:jc w:val="both"/>
        <w:rPr>
          <w:rFonts w:ascii="Arial" w:eastAsia="PMingLiU" w:hAnsi="Arial" w:cs="Arial"/>
          <w:sz w:val="24"/>
          <w:szCs w:val="24"/>
          <w:lang w:val="fr-FR"/>
        </w:rPr>
      </w:pPr>
    </w:p>
    <w:p w:rsidR="00890FB6" w:rsidRPr="00D61B0A" w:rsidRDefault="00890FB6" w:rsidP="00D10E62">
      <w:pPr>
        <w:spacing w:line="240" w:lineRule="auto"/>
        <w:jc w:val="both"/>
        <w:rPr>
          <w:rFonts w:ascii="Arial" w:eastAsia="Times New Roman" w:hAnsi="Arial" w:cs="Arial"/>
          <w:b/>
          <w:bCs/>
          <w:sz w:val="24"/>
          <w:szCs w:val="24"/>
          <w:lang w:val="sr-Latn-ME"/>
        </w:rPr>
      </w:pPr>
      <w:r w:rsidRPr="00D61B0A">
        <w:rPr>
          <w:rFonts w:ascii="Arial" w:eastAsia="Times New Roman" w:hAnsi="Arial" w:cs="Arial"/>
          <w:b/>
          <w:bCs/>
          <w:sz w:val="24"/>
          <w:szCs w:val="24"/>
          <w:lang w:val="sr-Latn-ME"/>
        </w:rPr>
        <w:t>OSNOVI ZA OBAVEZNO ISKLJUČENJE IZ POSTUPKA JAVNE NABAVKE</w:t>
      </w:r>
      <w:bookmarkEnd w:id="4"/>
    </w:p>
    <w:p w:rsidR="00890FB6" w:rsidRPr="00D61B0A" w:rsidRDefault="00890FB6" w:rsidP="00890FB6">
      <w:pPr>
        <w:spacing w:line="240" w:lineRule="auto"/>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Privredni subjekat će se isključiti iz postupka javne nabavke, ako: </w:t>
      </w:r>
    </w:p>
    <w:p w:rsidR="00890FB6" w:rsidRPr="00D61B0A" w:rsidRDefault="00890FB6" w:rsidP="00890FB6">
      <w:pPr>
        <w:numPr>
          <w:ilvl w:val="0"/>
          <w:numId w:val="4"/>
        </w:numPr>
        <w:spacing w:line="240" w:lineRule="auto"/>
        <w:rPr>
          <w:rFonts w:ascii="Arial" w:eastAsia="Times New Roman" w:hAnsi="Arial" w:cs="Arial"/>
          <w:sz w:val="24"/>
          <w:szCs w:val="24"/>
          <w:lang w:val="sr-Latn-ME"/>
        </w:rPr>
      </w:pPr>
      <w:bookmarkStart w:id="5" w:name="_Toc62730558"/>
      <w:r w:rsidRPr="00D61B0A">
        <w:rPr>
          <w:rFonts w:ascii="Arial" w:eastAsia="Times New Roman" w:hAnsi="Arial" w:cs="Arial"/>
          <w:sz w:val="24"/>
          <w:szCs w:val="24"/>
          <w:lang w:val="sr-Latn-ME"/>
        </w:rPr>
        <w:t>je vršio neprimjeren uticaj u smislu člana 38 stav 2 tačka 1 ovog zakona;</w:t>
      </w:r>
    </w:p>
    <w:p w:rsidR="00890FB6" w:rsidRPr="00D61B0A" w:rsidRDefault="00890FB6" w:rsidP="00890FB6">
      <w:pPr>
        <w:numPr>
          <w:ilvl w:val="0"/>
          <w:numId w:val="4"/>
        </w:numPr>
        <w:spacing w:line="240" w:lineRule="auto"/>
        <w:rPr>
          <w:rFonts w:ascii="Arial" w:eastAsia="Times New Roman" w:hAnsi="Arial" w:cs="Arial"/>
          <w:sz w:val="24"/>
          <w:szCs w:val="24"/>
          <w:lang w:val="sr-Latn-ME"/>
        </w:rPr>
      </w:pPr>
      <w:r w:rsidRPr="00D61B0A">
        <w:rPr>
          <w:rFonts w:ascii="Arial" w:eastAsia="Times New Roman" w:hAnsi="Arial" w:cs="Arial"/>
          <w:sz w:val="24"/>
          <w:szCs w:val="24"/>
          <w:lang w:val="sr-Latn-ME"/>
        </w:rPr>
        <w:t>postoji sukob interesa iz člana 41 stav 1 tačka 2 ili člana 42 ovog zakona;</w:t>
      </w:r>
    </w:p>
    <w:p w:rsidR="00890FB6" w:rsidRPr="00D61B0A" w:rsidRDefault="00890FB6" w:rsidP="00890FB6">
      <w:pPr>
        <w:numPr>
          <w:ilvl w:val="0"/>
          <w:numId w:val="4"/>
        </w:numPr>
        <w:spacing w:line="240" w:lineRule="auto"/>
        <w:rPr>
          <w:rFonts w:ascii="Arial" w:eastAsia="Times New Roman" w:hAnsi="Arial" w:cs="Arial"/>
          <w:sz w:val="24"/>
          <w:szCs w:val="24"/>
          <w:lang w:val="sr-Latn-ME"/>
        </w:rPr>
      </w:pPr>
      <w:r w:rsidRPr="00D61B0A">
        <w:rPr>
          <w:rFonts w:ascii="Arial" w:eastAsia="Times New Roman" w:hAnsi="Arial" w:cs="Arial"/>
          <w:sz w:val="24"/>
          <w:szCs w:val="24"/>
          <w:lang w:val="sr-Latn-ME"/>
        </w:rPr>
        <w:t>ne ispunjava uslov iz člana 99 ovog zakona;</w:t>
      </w:r>
    </w:p>
    <w:p w:rsidR="00890FB6" w:rsidRPr="00D61B0A" w:rsidRDefault="00890FB6" w:rsidP="00890FB6">
      <w:pPr>
        <w:numPr>
          <w:ilvl w:val="0"/>
          <w:numId w:val="4"/>
        </w:numPr>
        <w:spacing w:line="240" w:lineRule="auto"/>
        <w:rPr>
          <w:rFonts w:ascii="Arial" w:eastAsia="Times New Roman" w:hAnsi="Arial" w:cs="Arial"/>
          <w:sz w:val="24"/>
          <w:szCs w:val="24"/>
          <w:lang w:val="sr-Latn-ME"/>
        </w:rPr>
      </w:pPr>
      <w:r w:rsidRPr="00D61B0A">
        <w:rPr>
          <w:rFonts w:ascii="Arial" w:eastAsia="Times New Roman" w:hAnsi="Arial" w:cs="Arial"/>
          <w:sz w:val="24"/>
          <w:szCs w:val="24"/>
          <w:lang w:val="sr-Latn-ME"/>
        </w:rPr>
        <w:t>ne ispunjava uslov iz čl. 102, 104 ili 106 ovog zakona predviđen tenderskom dokumentacijom;</w:t>
      </w:r>
    </w:p>
    <w:p w:rsidR="00890FB6" w:rsidRPr="00D61B0A" w:rsidRDefault="00890FB6" w:rsidP="00890FB6">
      <w:pPr>
        <w:numPr>
          <w:ilvl w:val="0"/>
          <w:numId w:val="4"/>
        </w:numPr>
        <w:spacing w:line="240" w:lineRule="auto"/>
        <w:rPr>
          <w:rFonts w:ascii="Arial" w:eastAsia="Times New Roman" w:hAnsi="Arial" w:cs="Arial"/>
          <w:sz w:val="24"/>
          <w:szCs w:val="24"/>
          <w:lang w:val="sr-Latn-ME"/>
        </w:rPr>
      </w:pPr>
      <w:r w:rsidRPr="00D61B0A">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890FB6" w:rsidRPr="00D61B0A" w:rsidRDefault="00890FB6" w:rsidP="00890FB6">
      <w:pPr>
        <w:numPr>
          <w:ilvl w:val="0"/>
          <w:numId w:val="4"/>
        </w:numPr>
        <w:spacing w:line="240" w:lineRule="auto"/>
        <w:rPr>
          <w:rFonts w:ascii="Arial" w:eastAsia="Times New Roman" w:hAnsi="Arial" w:cs="Arial"/>
          <w:sz w:val="24"/>
          <w:szCs w:val="24"/>
          <w:lang w:val="sr-Latn-ME"/>
        </w:rPr>
      </w:pPr>
      <w:r w:rsidRPr="00D61B0A">
        <w:rPr>
          <w:rFonts w:ascii="Arial" w:eastAsia="Times New Roman" w:hAnsi="Arial" w:cs="Arial"/>
          <w:sz w:val="24"/>
          <w:szCs w:val="24"/>
          <w:lang w:val="sr-Latn-ME"/>
        </w:rPr>
        <w:t>postoji razlog na osnovu kojeg se smatra da je odustao od prijave, odnosno ponude, a koji je propisan članom 120 stav 15 ovog zakona;</w:t>
      </w:r>
    </w:p>
    <w:p w:rsidR="00890FB6" w:rsidRPr="00D61B0A" w:rsidRDefault="00890FB6" w:rsidP="00890FB6">
      <w:pPr>
        <w:numPr>
          <w:ilvl w:val="0"/>
          <w:numId w:val="4"/>
        </w:numPr>
        <w:spacing w:line="240" w:lineRule="auto"/>
        <w:rPr>
          <w:rFonts w:ascii="Arial" w:eastAsia="Times New Roman" w:hAnsi="Arial" w:cs="Arial"/>
          <w:sz w:val="24"/>
          <w:szCs w:val="24"/>
          <w:lang w:val="sr-Latn-ME"/>
        </w:rPr>
      </w:pPr>
      <w:r w:rsidRPr="00D61B0A">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90FB6" w:rsidRPr="00D61B0A" w:rsidRDefault="00890FB6" w:rsidP="00890FB6">
      <w:pPr>
        <w:numPr>
          <w:ilvl w:val="0"/>
          <w:numId w:val="4"/>
        </w:numPr>
        <w:spacing w:line="240" w:lineRule="auto"/>
        <w:rPr>
          <w:rFonts w:ascii="Arial" w:eastAsia="Times New Roman" w:hAnsi="Arial" w:cs="Arial"/>
          <w:sz w:val="24"/>
          <w:szCs w:val="24"/>
          <w:lang w:val="sr-Latn-ME"/>
        </w:rPr>
      </w:pPr>
      <w:r w:rsidRPr="00D61B0A">
        <w:rPr>
          <w:rFonts w:ascii="Arial" w:eastAsia="Times New Roman" w:hAnsi="Arial" w:cs="Arial"/>
          <w:sz w:val="24"/>
          <w:szCs w:val="24"/>
          <w:lang w:val="sr-Latn-ME"/>
        </w:rPr>
        <w:t>postoji drugi razlog propisan ovim zakonom.</w:t>
      </w:r>
    </w:p>
    <w:p w:rsidR="00C91ACF" w:rsidRPr="00D61B0A" w:rsidRDefault="00C91ACF" w:rsidP="00BF44E3">
      <w:pPr>
        <w:spacing w:line="240" w:lineRule="auto"/>
        <w:rPr>
          <w:rFonts w:ascii="Arial" w:eastAsia="Times New Roman" w:hAnsi="Arial" w:cs="Arial"/>
          <w:sz w:val="24"/>
          <w:szCs w:val="24"/>
          <w:lang w:val="sr-Latn-ME"/>
        </w:rPr>
      </w:pPr>
    </w:p>
    <w:bookmarkEnd w:id="5"/>
    <w:p w:rsidR="00890FB6" w:rsidRPr="00D61B0A"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D61B0A">
        <w:rPr>
          <w:rFonts w:ascii="Arial" w:eastAsia="Times New Roman" w:hAnsi="Arial" w:cs="Arial"/>
          <w:b/>
          <w:sz w:val="24"/>
          <w:szCs w:val="24"/>
          <w:lang w:val="sr-Latn-ME"/>
        </w:rPr>
        <w:lastRenderedPageBreak/>
        <w:t>SREDSTVA FINANSIJSKOG OBEZBJEĐENJA UGOVORA O JAVNOJ NABAVCI</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Ponuđač čija ponuda bude izabrana kao najpovoljnija je dužan da uz potpisan ugovor o javnoj nabavci dostavi Naručiocu Garanciju za dobro izvršenje ugovora, za slučaj povrede u</w:t>
      </w:r>
      <w:r w:rsidR="00561626" w:rsidRPr="00D61B0A">
        <w:rPr>
          <w:rFonts w:ascii="Arial" w:eastAsia="Times New Roman" w:hAnsi="Arial" w:cs="Arial"/>
          <w:sz w:val="24"/>
          <w:szCs w:val="24"/>
          <w:lang w:val="sr-Latn-ME"/>
        </w:rPr>
        <w:t>govorenih obaveza u iznosu od 10</w:t>
      </w:r>
      <w:r w:rsidRPr="00D61B0A">
        <w:rPr>
          <w:rFonts w:ascii="Arial" w:eastAsia="Times New Roman" w:hAnsi="Arial" w:cs="Arial"/>
          <w:sz w:val="24"/>
          <w:szCs w:val="24"/>
          <w:lang w:val="sr-Latn-ME"/>
        </w:rPr>
        <w:t>% od vrijed</w:t>
      </w:r>
      <w:r w:rsidR="00561626" w:rsidRPr="00D61B0A">
        <w:rPr>
          <w:rFonts w:ascii="Arial" w:eastAsia="Times New Roman" w:hAnsi="Arial" w:cs="Arial"/>
          <w:sz w:val="24"/>
          <w:szCs w:val="24"/>
          <w:lang w:val="sr-Latn-ME"/>
        </w:rPr>
        <w:t>nosti ugovora sa rokom važenja 3</w:t>
      </w:r>
      <w:r w:rsidRPr="00D61B0A">
        <w:rPr>
          <w:rFonts w:ascii="Arial" w:eastAsia="Times New Roman" w:hAnsi="Arial" w:cs="Arial"/>
          <w:sz w:val="24"/>
          <w:szCs w:val="24"/>
          <w:lang w:val="sr-Latn-ME"/>
        </w:rPr>
        <w:t>0 dana duže od roka izvođenja radova. Ponuđač čija ponuda bude izabrana kao najpovoljnija je dužan da na zahtjev Naručioca produži rok važenja Garancije za dobro izvršenje ugovora tj. da održava Garanciju do završene primopredaje radova i okončanog obračuna.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Ponuđač čija ponuda bude izabrana kao najpovoljnija je dužan da uz potpisan ugovor o javnoj nabavci dostavi Naručiocu Polisu osiguranja od profesionalne odgovornosti</w:t>
      </w:r>
      <w:r w:rsidR="00561626" w:rsidRPr="00D61B0A">
        <w:rPr>
          <w:rFonts w:ascii="Arial" w:eastAsia="Times New Roman" w:hAnsi="Arial" w:cs="Arial"/>
          <w:sz w:val="24"/>
          <w:szCs w:val="24"/>
          <w:lang w:val="sr-Latn-ME"/>
        </w:rPr>
        <w:t xml:space="preserve"> na iznos od 100.000,00 eura</w:t>
      </w:r>
      <w:r w:rsidRPr="00D61B0A">
        <w:rPr>
          <w:rFonts w:ascii="Arial" w:eastAsia="Times New Roman" w:hAnsi="Arial" w:cs="Arial"/>
          <w:sz w:val="24"/>
          <w:szCs w:val="24"/>
          <w:lang w:val="sr-Latn-ME"/>
        </w:rPr>
        <w:t xml:space="preserve"> za štetu koja može da nastane investitorima ili trećim licima u periodu od dana početka izvršenja Ugovora do primopredaje radova. Osiguranje mora da pokriva rizik odgovornosti za štetu prouzrokovanu licima, za štetu na objektima i za finansijski gubitak. </w:t>
      </w: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U Polisi se mora navesti da se ista izdaje za predmetnu javnu nabavku.</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D61B0A"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D61B0A">
        <w:rPr>
          <w:rFonts w:ascii="Arial" w:eastAsia="Times New Roman" w:hAnsi="Arial" w:cs="Arial"/>
          <w:b/>
          <w:sz w:val="24"/>
          <w:szCs w:val="24"/>
          <w:lang w:val="sr-Latn-ME"/>
        </w:rPr>
        <w:t>METODOLOGIJA VREDNOVANJA PONUDA</w:t>
      </w: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Naruč</w:t>
      </w:r>
      <w:r w:rsidR="00374EF3" w:rsidRPr="00D61B0A">
        <w:rPr>
          <w:rFonts w:ascii="Arial" w:eastAsia="Times New Roman" w:hAnsi="Arial" w:cs="Arial"/>
          <w:sz w:val="24"/>
          <w:szCs w:val="24"/>
          <w:lang w:val="sr-Latn-ME"/>
        </w:rPr>
        <w:t xml:space="preserve">ilac će u postupku javne nabavke </w:t>
      </w:r>
      <w:r w:rsidRPr="00D61B0A">
        <w:rPr>
          <w:rFonts w:ascii="Arial" w:eastAsia="Times New Roman" w:hAnsi="Arial" w:cs="Arial"/>
          <w:sz w:val="24"/>
          <w:szCs w:val="24"/>
          <w:lang w:val="sr-Latn-ME"/>
        </w:rPr>
        <w:t xml:space="preserve"> izabrati ekonomski najpovoljniju ponudu, primjenom pristupa isplativosti, po osnovu kriterijuma</w:t>
      </w:r>
      <w:r w:rsidRPr="00D61B0A">
        <w:rPr>
          <w:rFonts w:ascii="Arial" w:eastAsia="Times New Roman" w:hAnsi="Arial" w:cs="Arial"/>
          <w:sz w:val="24"/>
          <w:szCs w:val="24"/>
          <w:vertAlign w:val="superscript"/>
          <w:lang w:val="sr-Latn-ME"/>
        </w:rPr>
        <w:footnoteReference w:id="7"/>
      </w:r>
      <w:r w:rsidRPr="00D61B0A">
        <w:rPr>
          <w:rFonts w:ascii="Arial" w:eastAsia="Times New Roman" w:hAnsi="Arial" w:cs="Arial"/>
          <w:sz w:val="24"/>
          <w:szCs w:val="24"/>
          <w:lang w:val="sr-Latn-ME"/>
        </w:rPr>
        <w:t xml:space="preserve">: </w:t>
      </w:r>
    </w:p>
    <w:p w:rsidR="003E640E" w:rsidRPr="00D61B0A" w:rsidRDefault="00D61B0A" w:rsidP="00890FB6">
      <w:pPr>
        <w:spacing w:line="240" w:lineRule="auto"/>
        <w:jc w:val="both"/>
        <w:rPr>
          <w:rFonts w:ascii="Arial" w:eastAsia="Calibri" w:hAnsi="Arial" w:cs="Arial"/>
          <w:bCs/>
          <w:sz w:val="24"/>
          <w:szCs w:val="24"/>
          <w:lang w:val="pl-PL" w:eastAsia="en-GB"/>
        </w:rPr>
      </w:pPr>
      <w:r w:rsidRPr="00D61B0A">
        <w:rPr>
          <w:rFonts w:ascii="Arial" w:eastAsia="Calibri" w:hAnsi="Arial" w:cs="Arial"/>
          <w:bCs/>
          <w:sz w:val="24"/>
          <w:szCs w:val="24"/>
          <w:lang w:eastAsia="en-GB"/>
        </w:rPr>
        <w:t xml:space="preserve">Naručilac će u postupku javne nabavke izabrati ekonomski najpovoljniju ponudu, primjenom pristupa isplativosti, po osnovu kriterijuma : </w:t>
      </w:r>
      <w:r w:rsidRPr="00D61B0A">
        <w:rPr>
          <w:rFonts w:ascii="Arial" w:eastAsia="Calibri" w:hAnsi="Arial" w:cs="Arial"/>
          <w:bCs/>
          <w:sz w:val="24"/>
          <w:szCs w:val="24"/>
          <w:lang w:eastAsia="en-GB"/>
        </w:rPr>
        <w:sym w:font="Symbol" w:char="F0FE"/>
      </w:r>
      <w:r w:rsidRPr="00D61B0A">
        <w:rPr>
          <w:rFonts w:ascii="Arial" w:eastAsia="Calibri" w:hAnsi="Arial" w:cs="Arial"/>
          <w:bCs/>
          <w:sz w:val="24"/>
          <w:szCs w:val="24"/>
          <w:lang w:eastAsia="en-GB"/>
        </w:rPr>
        <w:t xml:space="preserve"> odnos cijene i kvaliteta -Koristiće se relativna metoda na sledeći način: -cijena C=70 bodova , Po formuli:broj bodova=najniže ponudjena cijena/ponudjena cijena x 70 -kvalitet K=30 bodova Ponude se vrednuju po osnovu parametra kvaliteta koji se odnosi na kvalifikacije i iskustvo rukovodioca građenja koji rukovodi izvođenjem radova na istim ili sličnim poslovima isti poslovima smatra se : -Izgradnja ili rekonstrukcija gradskih saobraćajnica, lokalnih puteva, seosekih puteva. Sličnim poslovima se smatra: Izvođenje radova na adaptaciji ili sanaciji ili modernizaciji lokalnih i nekategorisanih puteva, gradskih saobraćajnica, seosekih puteva. Dokazivanje: Potvrde izdate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Napomene: Kao validne potvrde će se uzimati one u kojim je objekat završen u ,2021,2022,2023,2024,2025 godini ili u</w:t>
      </w:r>
    </w:p>
    <w:p w:rsidR="00890FB6" w:rsidRPr="00D61B0A" w:rsidRDefault="00890FB6" w:rsidP="00890FB6">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6" w:name="_Toc62730560"/>
      <w:r w:rsidRPr="00D61B0A">
        <w:rPr>
          <w:rFonts w:ascii="Arial" w:eastAsia="Times New Roman" w:hAnsi="Arial" w:cs="Arial"/>
          <w:b/>
          <w:sz w:val="24"/>
          <w:szCs w:val="24"/>
          <w:lang w:val="sr-Latn-ME"/>
        </w:rPr>
        <w:t>JEZIK PONUDE</w:t>
      </w:r>
      <w:bookmarkEnd w:id="6"/>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Ponuda se sačinjava na:</w:t>
      </w: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lastRenderedPageBreak/>
        <w:sym w:font="Wingdings" w:char="F0FE"/>
      </w:r>
      <w:r w:rsidRPr="00D61B0A">
        <w:rPr>
          <w:rFonts w:ascii="Arial" w:eastAsia="Times New Roman" w:hAnsi="Arial" w:cs="Arial"/>
          <w:sz w:val="24"/>
          <w:szCs w:val="24"/>
          <w:lang w:val="sr-Latn-ME"/>
        </w:rPr>
        <w:t xml:space="preserve"> crnogorski jezik i drugi jezik koji je u službenoj upotrebi u Crnoj Gori, u skladu sa Ustavom i zakonom.</w:t>
      </w:r>
    </w:p>
    <w:p w:rsidR="00890FB6" w:rsidRPr="00D61B0A"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7" w:name="_Toc62730561"/>
      <w:r w:rsidRPr="00D61B0A">
        <w:rPr>
          <w:rFonts w:ascii="Arial" w:eastAsia="Times New Roman" w:hAnsi="Arial" w:cs="Arial"/>
          <w:b/>
          <w:sz w:val="24"/>
          <w:szCs w:val="24"/>
          <w:lang w:val="sr-Latn-ME"/>
        </w:rPr>
        <w:t>NAČIN, MJESTO I VRIJEME PODNOŠENJA PONUDA I OTVARANJA PONUDA</w:t>
      </w:r>
      <w:bookmarkEnd w:id="7"/>
    </w:p>
    <w:p w:rsidR="00890FB6" w:rsidRPr="00D61B0A" w:rsidRDefault="00890FB6" w:rsidP="00890FB6">
      <w:pPr>
        <w:spacing w:line="240" w:lineRule="auto"/>
        <w:ind w:right="-164"/>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Ponude se podnose preko ESJN-a </w:t>
      </w:r>
      <w:r w:rsidR="00D61B0A" w:rsidRPr="00D61B0A">
        <w:rPr>
          <w:rFonts w:ascii="Arial" w:eastAsia="Times New Roman" w:hAnsi="Arial" w:cs="Arial"/>
          <w:sz w:val="24"/>
          <w:szCs w:val="24"/>
          <w:lang w:val="sr-Latn-ME"/>
        </w:rPr>
        <w:t>zaključno sa danom 26.06.2026</w:t>
      </w:r>
      <w:r w:rsidRPr="00D61B0A">
        <w:rPr>
          <w:rFonts w:ascii="Arial" w:eastAsia="Times New Roman" w:hAnsi="Arial" w:cs="Arial"/>
          <w:sz w:val="24"/>
          <w:szCs w:val="24"/>
          <w:lang w:val="sr-Latn-ME"/>
        </w:rPr>
        <w:t>. godine do 10:00 sati.</w:t>
      </w:r>
    </w:p>
    <w:p w:rsidR="00890FB6" w:rsidRPr="00D61B0A" w:rsidRDefault="00D61B0A" w:rsidP="00890FB6">
      <w:pPr>
        <w:spacing w:line="240" w:lineRule="auto"/>
        <w:ind w:right="-164"/>
        <w:jc w:val="both"/>
        <w:rPr>
          <w:rFonts w:ascii="Arial" w:eastAsia="Times New Roman" w:hAnsi="Arial" w:cs="Arial"/>
          <w:sz w:val="24"/>
          <w:szCs w:val="24"/>
          <w:lang w:val="sr-Latn-ME"/>
        </w:rPr>
      </w:pPr>
      <w:r w:rsidRPr="00D61B0A">
        <w:rPr>
          <w:rFonts w:ascii="Arial" w:eastAsia="Times New Roman" w:hAnsi="Arial" w:cs="Arial"/>
          <w:sz w:val="24"/>
          <w:szCs w:val="24"/>
          <w:lang w:val="sr-Latn-ME"/>
        </w:rPr>
        <w:t>Ponude će se otvoriti dana  26.06.2026</w:t>
      </w:r>
      <w:r w:rsidR="00890FB6" w:rsidRPr="00D61B0A">
        <w:rPr>
          <w:rFonts w:ascii="Arial" w:eastAsia="Times New Roman" w:hAnsi="Arial" w:cs="Arial"/>
          <w:sz w:val="24"/>
          <w:szCs w:val="24"/>
          <w:lang w:val="sr-Latn-ME"/>
        </w:rPr>
        <w:t>. godine u 10:00 sati.</w:t>
      </w:r>
    </w:p>
    <w:p w:rsidR="00F80FEE" w:rsidRPr="00D61B0A" w:rsidRDefault="00F80FEE" w:rsidP="00890FB6">
      <w:pPr>
        <w:spacing w:line="240" w:lineRule="auto"/>
        <w:ind w:right="-164"/>
        <w:jc w:val="both"/>
        <w:rPr>
          <w:rFonts w:ascii="Arial" w:eastAsia="Times New Roman" w:hAnsi="Arial" w:cs="Arial"/>
          <w:sz w:val="24"/>
          <w:szCs w:val="24"/>
          <w:lang w:val="sr-Latn-ME"/>
        </w:rPr>
      </w:pPr>
    </w:p>
    <w:p w:rsidR="00F80FEE" w:rsidRPr="00D61B0A" w:rsidRDefault="00F80FEE" w:rsidP="00F80FEE">
      <w:pPr>
        <w:spacing w:line="240" w:lineRule="auto"/>
        <w:jc w:val="both"/>
        <w:rPr>
          <w:rFonts w:ascii="Arial" w:eastAsia="Times New Roman" w:hAnsi="Arial" w:cs="Arial"/>
          <w:bCs/>
          <w:iCs/>
          <w:sz w:val="24"/>
          <w:szCs w:val="24"/>
          <w:lang w:val="sr-Latn-ME"/>
        </w:rPr>
      </w:pPr>
      <w:r w:rsidRPr="00D61B0A">
        <w:rPr>
          <w:rFonts w:ascii="Arial" w:eastAsia="Times New Roman" w:hAnsi="Arial" w:cs="Arial"/>
          <w:bCs/>
          <w:iCs/>
          <w:sz w:val="24"/>
          <w:szCs w:val="24"/>
          <w:lang w:val="sr-Latn-ME"/>
        </w:rPr>
        <w:t>Izjava privrednog subjekta i garancija ponude podnose se u elektronskom obliku putem ESJN.</w:t>
      </w:r>
    </w:p>
    <w:p w:rsidR="00890FB6" w:rsidRPr="008E43AD" w:rsidRDefault="00890FB6" w:rsidP="00890FB6">
      <w:pPr>
        <w:spacing w:line="240" w:lineRule="auto"/>
        <w:ind w:right="-164"/>
        <w:jc w:val="both"/>
        <w:rPr>
          <w:rFonts w:ascii="Arial" w:eastAsia="Times New Roman" w:hAnsi="Arial" w:cs="Arial"/>
          <w:color w:val="FF0000"/>
          <w:sz w:val="24"/>
          <w:szCs w:val="24"/>
          <w:lang w:val="sr-Latn-ME"/>
        </w:rPr>
      </w:pPr>
    </w:p>
    <w:p w:rsidR="00890FB6" w:rsidRPr="00D61B0A" w:rsidRDefault="00890FB6" w:rsidP="00890FB6">
      <w:pPr>
        <w:spacing w:line="240" w:lineRule="auto"/>
        <w:ind w:right="-164"/>
        <w:jc w:val="both"/>
        <w:rPr>
          <w:rFonts w:ascii="Arial" w:eastAsia="Times New Roman" w:hAnsi="Arial" w:cs="Arial"/>
          <w:sz w:val="24"/>
          <w:szCs w:val="24"/>
          <w:lang w:val="sr-Latn-ME"/>
        </w:rPr>
      </w:pPr>
      <w:r w:rsidRPr="00D61B0A">
        <w:rPr>
          <w:rFonts w:ascii="Arial" w:eastAsia="Times New Roman" w:hAnsi="Arial" w:cs="Arial"/>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rsidR="00890FB6" w:rsidRPr="00D61B0A" w:rsidRDefault="00890FB6" w:rsidP="00890FB6">
      <w:pPr>
        <w:spacing w:line="240" w:lineRule="auto"/>
        <w:ind w:right="-164"/>
        <w:jc w:val="both"/>
        <w:rPr>
          <w:rFonts w:ascii="Arial" w:eastAsia="Times New Roman" w:hAnsi="Arial" w:cs="Arial"/>
          <w:sz w:val="24"/>
          <w:szCs w:val="24"/>
          <w:lang w:val="sr-Latn-ME"/>
        </w:rPr>
      </w:pPr>
      <w:r w:rsidRPr="00D61B0A">
        <w:rPr>
          <w:rFonts w:ascii="Arial" w:eastAsia="Times New Roman" w:hAnsi="Arial" w:cs="Arial"/>
          <w:sz w:val="24"/>
          <w:szCs w:val="24"/>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890FB6" w:rsidRPr="008E43AD" w:rsidRDefault="00890FB6" w:rsidP="00890FB6">
      <w:pPr>
        <w:spacing w:line="240" w:lineRule="auto"/>
        <w:ind w:right="-164"/>
        <w:jc w:val="both"/>
        <w:rPr>
          <w:rFonts w:ascii="Arial" w:eastAsia="Times New Roman" w:hAnsi="Arial" w:cs="Arial"/>
          <w:color w:val="FF0000"/>
          <w:sz w:val="24"/>
          <w:szCs w:val="24"/>
          <w:lang w:val="sr-Latn-ME"/>
        </w:rPr>
      </w:pP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 Dio ponude koje se ne dostavlja preko ESJN-a, a odnosi se na garanciju ponude dostavlja se:</w:t>
      </w: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 xml:space="preserve"> </w:t>
      </w: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•neposrednom predajom na arhivi n</w:t>
      </w:r>
      <w:r w:rsidR="005536BA" w:rsidRPr="00B842EB">
        <w:rPr>
          <w:rFonts w:ascii="Arial" w:eastAsia="Times New Roman" w:hAnsi="Arial" w:cs="Arial"/>
          <w:sz w:val="24"/>
          <w:szCs w:val="24"/>
          <w:lang w:val="sr-Latn-ME"/>
        </w:rPr>
        <w:t>a</w:t>
      </w:r>
      <w:r w:rsidR="002156A5" w:rsidRPr="00B842EB">
        <w:rPr>
          <w:rFonts w:ascii="Arial" w:eastAsia="Times New Roman" w:hAnsi="Arial" w:cs="Arial"/>
          <w:sz w:val="24"/>
          <w:szCs w:val="24"/>
          <w:lang w:val="sr-Latn-ME"/>
        </w:rPr>
        <w:t>ručioca na adresi Opština Gusinje</w:t>
      </w:r>
      <w:r w:rsidRPr="00B842EB">
        <w:rPr>
          <w:rFonts w:ascii="Arial" w:eastAsia="Times New Roman" w:hAnsi="Arial" w:cs="Arial"/>
          <w:sz w:val="24"/>
          <w:szCs w:val="24"/>
          <w:lang w:val="sr-Latn-ME"/>
        </w:rPr>
        <w:t>,</w:t>
      </w:r>
      <w:r w:rsidR="002156A5" w:rsidRPr="00B842EB">
        <w:rPr>
          <w:rFonts w:ascii="Arial" w:eastAsia="Times New Roman" w:hAnsi="Arial" w:cs="Arial"/>
          <w:sz w:val="24"/>
          <w:szCs w:val="24"/>
          <w:lang w:val="sr-Latn-ME"/>
        </w:rPr>
        <w:t>ulica Bosanska b.b.</w:t>
      </w:r>
      <w:r w:rsidR="00D61B0A" w:rsidRPr="00B842EB">
        <w:rPr>
          <w:rFonts w:ascii="Arial" w:eastAsia="Times New Roman" w:hAnsi="Arial" w:cs="Arial"/>
          <w:sz w:val="24"/>
          <w:szCs w:val="24"/>
          <w:lang w:val="sr-Latn-ME"/>
        </w:rPr>
        <w:t xml:space="preserve"> do 26.06.2026 godine do 9:30</w:t>
      </w:r>
      <w:r w:rsidR="00141134" w:rsidRPr="00B842EB">
        <w:rPr>
          <w:rFonts w:ascii="Arial" w:eastAsia="Times New Roman" w:hAnsi="Arial" w:cs="Arial"/>
          <w:sz w:val="24"/>
          <w:szCs w:val="24"/>
          <w:lang w:val="sr-Latn-ME"/>
        </w:rPr>
        <w:t xml:space="preserve"> h.</w:t>
      </w:r>
    </w:p>
    <w:p w:rsidR="00890FB6" w:rsidRPr="00B842EB" w:rsidRDefault="00890FB6" w:rsidP="00890FB6">
      <w:pPr>
        <w:spacing w:line="240" w:lineRule="auto"/>
        <w:jc w:val="both"/>
        <w:rPr>
          <w:rFonts w:ascii="Arial" w:eastAsia="Times New Roman" w:hAnsi="Arial" w:cs="Arial"/>
          <w:sz w:val="24"/>
          <w:szCs w:val="24"/>
          <w:lang w:val="sr-Latn-ME"/>
        </w:rPr>
      </w:pP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•preporučenom pošiljkom sa povrat</w:t>
      </w:r>
      <w:r w:rsidR="005536BA" w:rsidRPr="00B842EB">
        <w:rPr>
          <w:rFonts w:ascii="Arial" w:eastAsia="Times New Roman" w:hAnsi="Arial" w:cs="Arial"/>
          <w:sz w:val="24"/>
          <w:szCs w:val="24"/>
          <w:lang w:val="sr-Latn-ME"/>
        </w:rPr>
        <w:t>nicom na adresi O</w:t>
      </w:r>
      <w:r w:rsidR="002156A5" w:rsidRPr="00B842EB">
        <w:rPr>
          <w:rFonts w:ascii="Arial" w:eastAsia="Times New Roman" w:hAnsi="Arial" w:cs="Arial"/>
          <w:sz w:val="24"/>
          <w:szCs w:val="24"/>
          <w:lang w:val="sr-Latn-ME"/>
        </w:rPr>
        <w:t>pština Gusinje ulica Bosanska b.b.</w:t>
      </w:r>
      <w:r w:rsidRPr="00B842EB">
        <w:rPr>
          <w:rFonts w:ascii="Arial" w:eastAsia="Times New Roman" w:hAnsi="Arial" w:cs="Arial"/>
          <w:sz w:val="24"/>
          <w:szCs w:val="24"/>
          <w:lang w:val="sr-Latn-ME"/>
        </w:rPr>
        <w:t xml:space="preserve"> s tim što garancija mora biti uručena od strane poštanskog operatora najkasnije do roka određenog za elektronsko podnošenje ponude, radnim danima od 8:30 do 1</w:t>
      </w:r>
      <w:r w:rsidR="00565473" w:rsidRPr="00B842EB">
        <w:rPr>
          <w:rFonts w:ascii="Arial" w:eastAsia="Times New Roman" w:hAnsi="Arial" w:cs="Arial"/>
          <w:sz w:val="24"/>
          <w:szCs w:val="24"/>
          <w:lang w:val="sr-Latn-ME"/>
        </w:rPr>
        <w:t>4:00 sati, za</w:t>
      </w:r>
      <w:r w:rsidR="00B842EB" w:rsidRPr="00B842EB">
        <w:rPr>
          <w:rFonts w:ascii="Arial" w:eastAsia="Times New Roman" w:hAnsi="Arial" w:cs="Arial"/>
          <w:sz w:val="24"/>
          <w:szCs w:val="24"/>
          <w:lang w:val="sr-Latn-ME"/>
        </w:rPr>
        <w:t>ključno sa danom 26.06.2026. godine do 9:3</w:t>
      </w:r>
      <w:r w:rsidRPr="00B842EB">
        <w:rPr>
          <w:rFonts w:ascii="Arial" w:eastAsia="Times New Roman" w:hAnsi="Arial" w:cs="Arial"/>
          <w:sz w:val="24"/>
          <w:szCs w:val="24"/>
          <w:lang w:val="sr-Latn-ME"/>
        </w:rPr>
        <w:t xml:space="preserve">0 sati. </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B842EB"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B842EB">
        <w:rPr>
          <w:rFonts w:ascii="Arial" w:eastAsia="Times New Roman" w:hAnsi="Arial" w:cs="Arial"/>
          <w:b/>
          <w:sz w:val="24"/>
          <w:szCs w:val="24"/>
          <w:lang w:val="sr-Latn-ME"/>
        </w:rPr>
        <w:t>USLOVI ZA AKTIVIRANJE GARANCIJE PONUDE</w:t>
      </w:r>
      <w:r w:rsidRPr="00B842EB">
        <w:rPr>
          <w:rFonts w:ascii="Arial" w:eastAsia="Times New Roman" w:hAnsi="Arial" w:cs="Arial"/>
          <w:sz w:val="24"/>
          <w:szCs w:val="24"/>
          <w:vertAlign w:val="superscript"/>
          <w:lang w:val="en-US"/>
        </w:rPr>
        <w:footnoteReference w:id="8"/>
      </w: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 xml:space="preserve">Garancija ponude će se aktivirati ako ponuđač: </w:t>
      </w:r>
    </w:p>
    <w:p w:rsidR="00890FB6" w:rsidRPr="00B842EB" w:rsidRDefault="00890FB6" w:rsidP="00890FB6">
      <w:pPr>
        <w:autoSpaceDE w:val="0"/>
        <w:autoSpaceDN w:val="0"/>
        <w:adjustRightInd w:val="0"/>
        <w:spacing w:before="60" w:after="60"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1) odustane od ponude u roku važenja ponude i/ili</w:t>
      </w:r>
    </w:p>
    <w:p w:rsidR="00890FB6" w:rsidRPr="00B842EB" w:rsidRDefault="00890FB6" w:rsidP="00890FB6">
      <w:pPr>
        <w:autoSpaceDE w:val="0"/>
        <w:autoSpaceDN w:val="0"/>
        <w:adjustRightInd w:val="0"/>
        <w:spacing w:before="60" w:after="60"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2) odbije da zaključi ugovor o javnoj nabavci ili okvirni sporazum.</w:t>
      </w:r>
    </w:p>
    <w:p w:rsidR="00890FB6" w:rsidRPr="00B842EB"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8" w:name="_Toc62730563"/>
      <w:r w:rsidRPr="00B842EB">
        <w:rPr>
          <w:rFonts w:ascii="Arial" w:eastAsia="Times New Roman" w:hAnsi="Arial" w:cs="Arial"/>
          <w:b/>
          <w:sz w:val="24"/>
          <w:szCs w:val="24"/>
          <w:lang w:val="sr-Latn-ME"/>
        </w:rPr>
        <w:t>TAJNOST PODATAKA</w:t>
      </w:r>
      <w:bookmarkEnd w:id="8"/>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Tenderska dokumentacija sadrži tajne podatke</w:t>
      </w: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bCs/>
          <w:sz w:val="24"/>
          <w:szCs w:val="24"/>
          <w:lang w:val="sr-Latn-ME"/>
        </w:rPr>
        <w:sym w:font="Wingdings" w:char="F0FE"/>
      </w:r>
      <w:r w:rsidRPr="00B842EB">
        <w:rPr>
          <w:rFonts w:ascii="Arial" w:eastAsia="Times New Roman" w:hAnsi="Arial" w:cs="Arial"/>
          <w:b/>
          <w:sz w:val="24"/>
          <w:szCs w:val="24"/>
          <w:lang w:val="sr-Latn-ME"/>
        </w:rPr>
        <w:t xml:space="preserve"> </w:t>
      </w:r>
      <w:r w:rsidRPr="00B842EB">
        <w:rPr>
          <w:rFonts w:ascii="Arial" w:eastAsia="Times New Roman" w:hAnsi="Arial" w:cs="Arial"/>
          <w:sz w:val="24"/>
          <w:szCs w:val="24"/>
          <w:lang w:val="sr-Latn-ME"/>
        </w:rPr>
        <w:t xml:space="preserve"> ne</w:t>
      </w:r>
    </w:p>
    <w:p w:rsidR="00890FB6" w:rsidRPr="00B842EB"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9" w:name="_Toc62730564"/>
      <w:r w:rsidRPr="00B842EB">
        <w:rPr>
          <w:rFonts w:ascii="Arial" w:eastAsia="Times New Roman" w:hAnsi="Arial" w:cs="Arial"/>
          <w:b/>
          <w:sz w:val="24"/>
          <w:szCs w:val="24"/>
          <w:lang w:val="sr-Latn-ME"/>
        </w:rPr>
        <w:lastRenderedPageBreak/>
        <w:t>UPUTSTVO ZA SAČINJAVANJE PONUDE</w:t>
      </w:r>
      <w:bookmarkEnd w:id="9"/>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Ponuđač je dužan da tačno, potpuno, pravilno i nedvosmisleno popuni Izjavu privrednog subjekta u skladu sa zahtjevima iz tenderske dokumentacije.</w:t>
      </w:r>
    </w:p>
    <w:p w:rsidR="00890FB6" w:rsidRPr="00B842EB"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10" w:name="_Toc62730565"/>
      <w:r w:rsidRPr="00B842EB">
        <w:rPr>
          <w:rFonts w:ascii="Arial" w:eastAsia="Times New Roman" w:hAnsi="Arial" w:cs="Arial"/>
          <w:b/>
          <w:sz w:val="24"/>
          <w:szCs w:val="24"/>
          <w:lang w:val="sr-Latn-ME"/>
        </w:rPr>
        <w:t>NAČIN ZAKLJUČIVANJA I IZMJENE UGOVORA O JAVNOJ NABAVCI</w:t>
      </w:r>
      <w:bookmarkEnd w:id="10"/>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890FB6" w:rsidRPr="00B842EB" w:rsidRDefault="00890FB6" w:rsidP="00890FB6">
      <w:pPr>
        <w:spacing w:line="240" w:lineRule="auto"/>
        <w:jc w:val="both"/>
        <w:rPr>
          <w:rFonts w:ascii="Arial" w:eastAsia="Times New Roman" w:hAnsi="Arial" w:cs="Arial"/>
          <w:sz w:val="24"/>
          <w:szCs w:val="24"/>
          <w:lang w:val="sr-Latn-ME"/>
        </w:rPr>
      </w:pP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890FB6" w:rsidRPr="00B842EB" w:rsidRDefault="00890FB6" w:rsidP="00890FB6">
      <w:pPr>
        <w:spacing w:line="240" w:lineRule="auto"/>
        <w:jc w:val="both"/>
        <w:rPr>
          <w:rFonts w:ascii="Arial" w:eastAsia="Times New Roman" w:hAnsi="Arial" w:cs="Arial"/>
          <w:sz w:val="24"/>
          <w:szCs w:val="24"/>
          <w:lang w:val="sr-Latn-ME"/>
        </w:rPr>
      </w:pP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Ugovor između naručioca i ponuđača čija je ponuda izabrana kao najpovoljnija, pored uslova koji su propisani ovom tenderskom dokumentacijom, će sadržati i sljedeće:</w:t>
      </w:r>
      <w:r w:rsidRPr="00B842EB">
        <w:rPr>
          <w:rFonts w:ascii="Arial" w:eastAsia="Times New Roman" w:hAnsi="Arial" w:cs="Arial"/>
          <w:sz w:val="24"/>
          <w:szCs w:val="24"/>
          <w:vertAlign w:val="superscript"/>
          <w:lang w:val="sr-Latn-ME"/>
        </w:rPr>
        <w:footnoteReference w:id="9"/>
      </w:r>
    </w:p>
    <w:p w:rsidR="00890FB6" w:rsidRPr="00B842EB" w:rsidRDefault="00890FB6" w:rsidP="00890FB6">
      <w:pPr>
        <w:spacing w:line="240" w:lineRule="auto"/>
        <w:jc w:val="both"/>
        <w:rPr>
          <w:rFonts w:ascii="Arial" w:eastAsia="Times New Roman" w:hAnsi="Arial" w:cs="Arial"/>
          <w:sz w:val="24"/>
          <w:szCs w:val="24"/>
          <w:lang w:val="sr-Latn-ME"/>
        </w:rPr>
      </w:pP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Izvođač se obavezuje, pošto se prethodno upoznao sa svim uslovima, pravima i obavezama  koje kao Izvođač ima shodno Ugovoru, pozitivnom pravu, a posebno Zakonom o planiranju prostora i izgradnji objekata, Zakonom o građevinskim proizvodima, Zakonom o zaštiti prirode,  propisima iz oblasti zaštite na radu, zaštite životne sredine, da ugovorene radove izvede stručno, kvalitetno i u roku, a u skladu sa tehničkom dokumentacijom i prihvaćenom ponudom.</w:t>
      </w:r>
    </w:p>
    <w:p w:rsidR="00890FB6" w:rsidRPr="00B842EB" w:rsidRDefault="00890FB6" w:rsidP="00890FB6">
      <w:pPr>
        <w:spacing w:line="240" w:lineRule="auto"/>
        <w:jc w:val="both"/>
        <w:rPr>
          <w:rFonts w:ascii="Arial" w:eastAsia="Times New Roman" w:hAnsi="Arial" w:cs="Arial"/>
          <w:sz w:val="24"/>
          <w:szCs w:val="24"/>
          <w:lang w:val="sr-Latn-ME"/>
        </w:rPr>
      </w:pP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Izvođač je odgovoran za radove i propuste bilo kog podugovarača/podizvođača, njegovog predstavnika ili radnika, kao da su to radovi i propusti samog Izvođača.</w:t>
      </w:r>
    </w:p>
    <w:p w:rsidR="00890FB6" w:rsidRPr="00B842EB" w:rsidRDefault="00890FB6" w:rsidP="00890FB6">
      <w:pPr>
        <w:spacing w:line="240" w:lineRule="auto"/>
        <w:jc w:val="both"/>
        <w:rPr>
          <w:rFonts w:ascii="Arial" w:eastAsia="Times New Roman" w:hAnsi="Arial" w:cs="Arial"/>
          <w:sz w:val="24"/>
          <w:szCs w:val="24"/>
          <w:lang w:val="sr-Latn-ME"/>
        </w:rPr>
      </w:pP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Ako se radovi koji su predmet ugovora ne mogu završiti u ugovorenom roku iz razloga koji nisu rezultat krivice Izvođača, kao i zbog neriješenih imovinskih odnosa i privremene obustave radova na građenju objekta od strane nadležnog organa, izvođač je dužan da nastavi sa izvođenjem radova do dobijanja pozitivnog mišljenja nadzornog organa.</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B842EB" w:rsidRDefault="00890FB6" w:rsidP="00890FB6">
      <w:pPr>
        <w:spacing w:line="240" w:lineRule="auto"/>
        <w:jc w:val="both"/>
        <w:rPr>
          <w:rFonts w:ascii="Arial" w:eastAsia="Times New Roman" w:hAnsi="Arial" w:cs="Arial"/>
          <w:b/>
          <w:sz w:val="24"/>
          <w:szCs w:val="24"/>
          <w:lang w:val="sr-Latn-ME"/>
        </w:rPr>
      </w:pPr>
      <w:r w:rsidRPr="00B842EB">
        <w:rPr>
          <w:rFonts w:ascii="Arial" w:eastAsia="Times New Roman" w:hAnsi="Arial" w:cs="Arial"/>
          <w:b/>
          <w:sz w:val="24"/>
          <w:szCs w:val="24"/>
          <w:lang w:val="sr-Latn-ME"/>
        </w:rPr>
        <w:t>Obaveze Naručioca</w:t>
      </w:r>
    </w:p>
    <w:p w:rsidR="00890FB6" w:rsidRPr="00B842EB" w:rsidRDefault="00890FB6" w:rsidP="00890FB6">
      <w:pPr>
        <w:spacing w:line="240" w:lineRule="auto"/>
        <w:rPr>
          <w:rFonts w:ascii="Arial" w:eastAsia="Times New Roman" w:hAnsi="Arial" w:cs="Arial"/>
          <w:sz w:val="24"/>
          <w:szCs w:val="24"/>
          <w:lang w:val="sr-Latn-ME"/>
        </w:rPr>
      </w:pPr>
      <w:r w:rsidRPr="00B842EB">
        <w:rPr>
          <w:rFonts w:ascii="Arial" w:eastAsia="Times New Roman" w:hAnsi="Arial" w:cs="Arial"/>
          <w:sz w:val="24"/>
          <w:szCs w:val="24"/>
          <w:lang w:val="sr-Latn-ME"/>
        </w:rPr>
        <w:t>Naručilac se obavezuje da:</w:t>
      </w:r>
    </w:p>
    <w:p w:rsidR="00890FB6" w:rsidRPr="00B842EB" w:rsidRDefault="00890FB6" w:rsidP="00890FB6">
      <w:pPr>
        <w:numPr>
          <w:ilvl w:val="0"/>
          <w:numId w:val="9"/>
        </w:num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Izvođaču dostavi tehničku i drugu dokumentaciju kojom raspolaže, potrebnu za izvođenje predmetnih radova;</w:t>
      </w:r>
    </w:p>
    <w:p w:rsidR="00890FB6" w:rsidRPr="00B842EB" w:rsidRDefault="00890FB6" w:rsidP="00890FB6">
      <w:pPr>
        <w:numPr>
          <w:ilvl w:val="0"/>
          <w:numId w:val="9"/>
        </w:num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imenuje ovlašćena (odgovorna) lica ispred Naručioca koja će pratiti realizaciju ugovora i Komisiju za pregled i primopredaju predmetnih radova;</w:t>
      </w:r>
    </w:p>
    <w:p w:rsidR="00890FB6" w:rsidRPr="00B842EB" w:rsidRDefault="00890FB6" w:rsidP="00890FB6">
      <w:pPr>
        <w:numPr>
          <w:ilvl w:val="0"/>
          <w:numId w:val="9"/>
        </w:num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vrši uredno plaćanje Izvođaču prema dinamici shodno prihvaćenoj ponudi i zaključenom ugovoru.</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B842EB" w:rsidRDefault="00890FB6" w:rsidP="00890FB6">
      <w:pPr>
        <w:spacing w:line="240" w:lineRule="auto"/>
        <w:jc w:val="both"/>
        <w:rPr>
          <w:rFonts w:ascii="Arial" w:eastAsia="Times New Roman" w:hAnsi="Arial" w:cs="Arial"/>
          <w:b/>
          <w:sz w:val="24"/>
          <w:szCs w:val="24"/>
          <w:lang w:val="sr-Latn-ME"/>
        </w:rPr>
      </w:pPr>
      <w:r w:rsidRPr="00B842EB">
        <w:rPr>
          <w:rFonts w:ascii="Arial" w:eastAsia="Times New Roman" w:hAnsi="Arial" w:cs="Arial"/>
          <w:b/>
          <w:sz w:val="24"/>
          <w:szCs w:val="24"/>
          <w:lang w:val="sr-Latn-ME"/>
        </w:rPr>
        <w:lastRenderedPageBreak/>
        <w:t>Uvođenje u posao</w:t>
      </w: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rsidR="00890FB6" w:rsidRPr="00B842EB" w:rsidRDefault="00890FB6" w:rsidP="00890FB6">
      <w:pPr>
        <w:spacing w:line="240" w:lineRule="auto"/>
        <w:jc w:val="both"/>
        <w:rPr>
          <w:rFonts w:ascii="Arial" w:eastAsia="Times New Roman" w:hAnsi="Arial" w:cs="Arial"/>
          <w:sz w:val="24"/>
          <w:szCs w:val="24"/>
          <w:lang w:val="sr-Latn-ME"/>
        </w:rPr>
      </w:pP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 xml:space="preserve">Na dan uvođenja Izvođača u posao otvara se Građevinski dnevnik u kome se konstatuje da ga je Naručilac uveo u posao, a ovaj primio lokaciju i  potrebnu dokumentaciju, čime su stvoreni uslovi da se otpočne sa realizacijom ugovora. </w:t>
      </w:r>
    </w:p>
    <w:p w:rsidR="00890FB6" w:rsidRPr="00B842EB" w:rsidRDefault="00890FB6" w:rsidP="00890FB6">
      <w:pPr>
        <w:spacing w:line="240" w:lineRule="auto"/>
        <w:jc w:val="both"/>
        <w:rPr>
          <w:rFonts w:ascii="Arial" w:eastAsia="Times New Roman" w:hAnsi="Arial" w:cs="Arial"/>
          <w:sz w:val="24"/>
          <w:szCs w:val="24"/>
          <w:lang w:val="sr-Latn-ME"/>
        </w:rPr>
      </w:pP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 xml:space="preserve">Izvođač je dužan da, u vezi sa izvođenjem radova koji su predmet ovog ugovora, uredno i po propisima koji važe u sjedištu Naručioca, vodi gradilišnu dokumentaciju. </w:t>
      </w: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Izvođač je dužan da vodi građevinski dnevnik i građevinsku knjigu u skladu sa važećim Pravilnikom o načinu vođenja i sadržini građevinskog dnevnika i građevinske knjige.</w:t>
      </w:r>
      <w:r w:rsidR="006D7E2C" w:rsidRPr="00B842EB">
        <w:rPr>
          <w:rFonts w:ascii="Arial" w:eastAsia="Times New Roman" w:hAnsi="Arial" w:cs="Arial"/>
          <w:sz w:val="24"/>
          <w:szCs w:val="24"/>
          <w:lang w:val="sr-Latn-ME"/>
        </w:rPr>
        <w:t xml:space="preserve"> </w:t>
      </w:r>
    </w:p>
    <w:p w:rsidR="00890FB6" w:rsidRPr="00B842EB" w:rsidRDefault="00890FB6" w:rsidP="00890FB6">
      <w:pPr>
        <w:spacing w:line="240" w:lineRule="auto"/>
        <w:jc w:val="both"/>
        <w:rPr>
          <w:rFonts w:ascii="Arial" w:eastAsia="Times New Roman" w:hAnsi="Arial" w:cs="Arial"/>
          <w:sz w:val="24"/>
          <w:szCs w:val="24"/>
          <w:lang w:val="sr-Latn-ME"/>
        </w:rPr>
      </w:pP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Prije uvođenja Izvođača u posao Izvođač i Naručilac će zapisnički konstatovati nađeno stanje puta i terena, instalacija i objekata u zoni gradilišta. Konstatacije iz zapisnika potkrijepiti foto dokumentacijom.</w:t>
      </w:r>
    </w:p>
    <w:p w:rsidR="00890FB6" w:rsidRPr="00B842EB" w:rsidRDefault="00890FB6" w:rsidP="00890FB6">
      <w:pPr>
        <w:spacing w:line="240" w:lineRule="auto"/>
        <w:jc w:val="both"/>
        <w:rPr>
          <w:rFonts w:ascii="Arial" w:eastAsia="Times New Roman" w:hAnsi="Arial" w:cs="Arial"/>
          <w:sz w:val="24"/>
          <w:szCs w:val="24"/>
          <w:lang w:val="sr-Latn-ME"/>
        </w:rPr>
      </w:pPr>
    </w:p>
    <w:p w:rsidR="00890FB6" w:rsidRPr="00B842EB" w:rsidRDefault="00890FB6" w:rsidP="00890FB6">
      <w:pPr>
        <w:spacing w:line="240" w:lineRule="auto"/>
        <w:jc w:val="both"/>
        <w:rPr>
          <w:rFonts w:ascii="Arial" w:eastAsia="Times New Roman" w:hAnsi="Arial" w:cs="Arial"/>
          <w:b/>
          <w:sz w:val="24"/>
          <w:szCs w:val="24"/>
          <w:lang w:val="sr-Latn-ME"/>
        </w:rPr>
      </w:pPr>
      <w:r w:rsidRPr="00B842EB">
        <w:rPr>
          <w:rFonts w:ascii="Arial" w:eastAsia="Times New Roman" w:hAnsi="Arial" w:cs="Arial"/>
          <w:b/>
          <w:sz w:val="24"/>
          <w:szCs w:val="24"/>
          <w:lang w:val="sr-Latn-ME"/>
        </w:rPr>
        <w:t>Pristup Gradilištu</w:t>
      </w:r>
      <w:r w:rsidR="006D7E2C" w:rsidRPr="00B842EB">
        <w:rPr>
          <w:rFonts w:ascii="Arial" w:eastAsia="Times New Roman" w:hAnsi="Arial" w:cs="Arial"/>
          <w:b/>
          <w:sz w:val="24"/>
          <w:szCs w:val="24"/>
          <w:lang w:val="sr-Latn-ME"/>
        </w:rPr>
        <w:t xml:space="preserve"> </w:t>
      </w: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Izvođač će dozvoliti Stručnom nadzoru i  svim licima koja su ovlaštena  od strane nadzornog organa, pristup svim mjestima na kojima se radovi koji su u vezi sa ugovorom realizuju ili su planirani da se realizuju. 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Naručioca na Gradilištu.</w:t>
      </w:r>
    </w:p>
    <w:p w:rsidR="00890FB6" w:rsidRPr="00B842EB" w:rsidRDefault="00890FB6" w:rsidP="00890FB6">
      <w:pPr>
        <w:spacing w:line="240" w:lineRule="auto"/>
        <w:jc w:val="both"/>
        <w:rPr>
          <w:rFonts w:ascii="Arial" w:eastAsia="Times New Roman" w:hAnsi="Arial" w:cs="Arial"/>
          <w:sz w:val="24"/>
          <w:szCs w:val="24"/>
          <w:lang w:val="sr-Latn-ME"/>
        </w:rPr>
      </w:pP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 xml:space="preserve">Izvođač je dužan da prije uvođenja u posao dostavi Naručiocu Rješenje o imenovanju ovlašćenih inženjera u skladu sa Zakonom o planiranju prostora i izgradnji objekata. </w:t>
      </w: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 xml:space="preserve">Ponuđač sa kojim bude zaključen ugovor je dužan da imenovanje ovlašćenog inženjera koji će rukovoditi građenjem objekta u cjelini i ovlašćenih inženjera za svaku vrstu radova koje izvodi, izvrši u skladu sa dostavljenom Ponudom. </w:t>
      </w: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Izvođač ne smije, bez prethodnog pristanka Stručnog nadzora i Naručioca, povući imenovanje ili imenovati zamjenu.</w:t>
      </w: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Do promjene ovlašćenih inženjera u odnosu na imenovanja dostavljena u ponudi može doći samo za slučaj nastupanja objektivnih okolnosti na koje Izvođač nije mogao da utiče.</w:t>
      </w: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Stručni nadzor će, na zahtjev Izvođača, uz prethodnu saglasnost Naručioca, odobriti predložene zamjene  ako su njihove odgovarajuće kvalifikacije i sposobnosti suštinske jednake ili bolje od onih koje su navedene u ponudi.</w:t>
      </w: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lastRenderedPageBreak/>
        <w:t>Izvođač će preuzeti obavezu da lice napusti gradilište i da više ne bude u vezi sa radovima iz ugovora.</w:t>
      </w:r>
      <w:r w:rsidR="00B60B00" w:rsidRPr="00B842EB">
        <w:rPr>
          <w:rFonts w:ascii="Arial" w:eastAsia="Times New Roman" w:hAnsi="Arial" w:cs="Arial"/>
          <w:sz w:val="24"/>
          <w:szCs w:val="24"/>
          <w:lang w:val="sr-Latn-ME"/>
        </w:rPr>
        <w:t xml:space="preserve"> </w:t>
      </w:r>
    </w:p>
    <w:p w:rsidR="00890FB6" w:rsidRPr="00B842EB" w:rsidRDefault="00890FB6" w:rsidP="00890FB6">
      <w:pPr>
        <w:autoSpaceDE w:val="0"/>
        <w:autoSpaceDN w:val="0"/>
        <w:adjustRightInd w:val="0"/>
        <w:spacing w:line="240" w:lineRule="auto"/>
        <w:jc w:val="both"/>
        <w:rPr>
          <w:rFonts w:ascii="Arial" w:eastAsia="Times New Roman" w:hAnsi="Arial" w:cs="Arial"/>
          <w:sz w:val="24"/>
          <w:szCs w:val="24"/>
          <w:lang w:val="sr-Latn-ME"/>
        </w:rPr>
      </w:pPr>
    </w:p>
    <w:p w:rsidR="00890FB6" w:rsidRPr="00B842EB"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B842EB">
        <w:rPr>
          <w:rFonts w:ascii="Arial" w:eastAsia="Times New Roman" w:hAnsi="Arial" w:cs="Arial"/>
          <w:b/>
          <w:sz w:val="24"/>
          <w:szCs w:val="24"/>
          <w:lang w:val="sr-Latn-ME"/>
        </w:rPr>
        <w:t>Sprovođenje kontrole kvaliteta</w:t>
      </w:r>
    </w:p>
    <w:p w:rsidR="00890FB6" w:rsidRPr="00B842EB" w:rsidRDefault="00890FB6" w:rsidP="00890FB6">
      <w:pPr>
        <w:spacing w:line="240" w:lineRule="auto"/>
        <w:jc w:val="both"/>
        <w:rPr>
          <w:rFonts w:ascii="Arial" w:eastAsia="Times New Roman" w:hAnsi="Arial" w:cs="Arial"/>
          <w:sz w:val="24"/>
          <w:szCs w:val="24"/>
          <w:lang w:val="sr-Latn-ME"/>
        </w:rPr>
      </w:pPr>
      <w:r w:rsidRPr="00B842EB">
        <w:rPr>
          <w:rFonts w:ascii="Arial" w:eastAsia="Times New Roman" w:hAnsi="Arial" w:cs="Arial"/>
          <w:sz w:val="24"/>
          <w:szCs w:val="24"/>
          <w:lang w:val="sr-Latn-ME"/>
        </w:rPr>
        <w:t>Sprovođenje kontrole kvaliteta obaviće se od strane Stručnog nadzora i ovlašćenih lica Naručioca tokom i nakon izvođenja rado</w:t>
      </w:r>
      <w:bookmarkStart w:id="11" w:name="_GoBack"/>
      <w:bookmarkEnd w:id="11"/>
      <w:r w:rsidRPr="00B842EB">
        <w:rPr>
          <w:rFonts w:ascii="Arial" w:eastAsia="Times New Roman" w:hAnsi="Arial" w:cs="Arial"/>
          <w:sz w:val="24"/>
          <w:szCs w:val="24"/>
          <w:lang w:val="sr-Latn-ME"/>
        </w:rPr>
        <w:t>va,a izvođač je dužan da postupi prema eventualnim primjedbama.</w:t>
      </w:r>
    </w:p>
    <w:p w:rsidR="00890FB6" w:rsidRPr="00B842EB"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spacing w:line="240" w:lineRule="auto"/>
        <w:jc w:val="both"/>
        <w:rPr>
          <w:rFonts w:ascii="Arial" w:eastAsia="Times New Roman" w:hAnsi="Arial" w:cs="Arial"/>
          <w:b/>
          <w:sz w:val="24"/>
          <w:szCs w:val="24"/>
          <w:lang w:val="sr-Latn-ME"/>
        </w:rPr>
      </w:pPr>
      <w:r w:rsidRPr="00D61B0A">
        <w:rPr>
          <w:rFonts w:ascii="Arial" w:eastAsia="Times New Roman" w:hAnsi="Arial" w:cs="Arial"/>
          <w:b/>
          <w:sz w:val="24"/>
          <w:szCs w:val="24"/>
          <w:lang w:val="sr-Latn-ME"/>
        </w:rPr>
        <w:t>Stručni  nadzor</w:t>
      </w: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Naručil</w:t>
      </w:r>
      <w:r w:rsidR="00F80FEE" w:rsidRPr="00D61B0A">
        <w:rPr>
          <w:rFonts w:ascii="Arial" w:eastAsia="Times New Roman" w:hAnsi="Arial" w:cs="Arial"/>
          <w:sz w:val="24"/>
          <w:szCs w:val="24"/>
          <w:lang w:val="sr-Latn-ME"/>
        </w:rPr>
        <w:t>ac će</w:t>
      </w:r>
      <w:r w:rsidRPr="00D61B0A">
        <w:rPr>
          <w:rFonts w:ascii="Arial" w:eastAsia="Times New Roman" w:hAnsi="Arial" w:cs="Arial"/>
          <w:sz w:val="24"/>
          <w:szCs w:val="24"/>
          <w:lang w:val="sr-Latn-ME"/>
        </w:rPr>
        <w:t xml:space="preserve"> vršiti stručni nadzor nad izvođenjem radova preko Stručnog  nadzora o čijem imenovanju  će pismeno obavijestiti Izvođača.</w:t>
      </w: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Ako u toku izvođenja radova dođe do promjene Stručnog  nadzora odnosno Revizora, Naručilac će o tome obavijestiti Izvođača. </w:t>
      </w: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Stručni nadzor je ovlašćen da: </w:t>
      </w:r>
    </w:p>
    <w:p w:rsidR="00890FB6" w:rsidRPr="00D61B0A"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prati i kontroliše da li Izvođač izvodi radove prema Ugovoru čijim sastavnim dijelom se smatraju Tehničke specifikacije i predmjer radova iz tenderske dokumentacije odnosno  tehnička dokumentacija; </w:t>
      </w:r>
    </w:p>
    <w:p w:rsidR="00890FB6" w:rsidRPr="00D61B0A"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provjerava da li je dokazan kvalitet u skladu sa tehničkom specifikacijom; </w:t>
      </w:r>
    </w:p>
    <w:p w:rsidR="00890FB6" w:rsidRPr="00D61B0A"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odobrava odnosno zabranjuje izvođenje radova upisom u građevinski dnevnik; </w:t>
      </w:r>
    </w:p>
    <w:p w:rsidR="00890FB6" w:rsidRPr="00D61B0A"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određuje način otklanjanja nedostataka, odnosno nepravilnosti tokom izvođenja radova;  </w:t>
      </w:r>
    </w:p>
    <w:p w:rsidR="00890FB6" w:rsidRPr="00D61B0A"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daje tehnička tumačenja eventualno nejasnih detalja potrebnih za izvođenje radova u duhu uslova utvrđenih ugovorom; </w:t>
      </w:r>
    </w:p>
    <w:p w:rsidR="00890FB6" w:rsidRPr="00D61B0A"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kontroliše dinamiku napredovanja radova i  poštovanje ugovorenog roka završetka radova; </w:t>
      </w:r>
    </w:p>
    <w:p w:rsidR="00890FB6" w:rsidRPr="00D61B0A"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D61B0A">
        <w:rPr>
          <w:rFonts w:ascii="Arial" w:eastAsia="Times New Roman" w:hAnsi="Arial" w:cs="Arial"/>
          <w:sz w:val="24"/>
          <w:szCs w:val="24"/>
          <w:lang w:val="sr-Latn-ME"/>
        </w:rPr>
        <w:t>kao i da vrši i druge poslove koji proizilaze iz važećih propisa i spadaju u nadležnost i funkciju stručnog nadzora.</w:t>
      </w: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Stručni nadzor nema pravo da oslobodi Izvođača od bilo koje njegove dužnosti ili obaveze iz ugovora ukoliko za to ne dobije pisano ovlašćenje od Naručioca.</w:t>
      </w: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Postojanje Stručnog nadzora i njegovi propusti u vršenju stručnog nadzora ne oslobađaju Izvođača od njegove obaveze i odgovornosti za kvalitetno i pravilno izvođenje radova.</w:t>
      </w: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Stručni nadzor će u svako doba imati:</w:t>
      </w: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Izvođač će osoblju Stručnog nadzora  omogućiti sprovođenje ovih aktivnosti, što će obuhvatati obezbjeđenje pristupa, opreme, dozvola i zaštitne opreme. Ni jedna ovakva aktivnost ne oslobađa Izvođača od njegovih ugovornih obaveza i odgovornosti.</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8E43AD" w:rsidRDefault="00890FB6" w:rsidP="00890FB6">
      <w:pPr>
        <w:spacing w:line="240" w:lineRule="auto"/>
        <w:jc w:val="both"/>
        <w:rPr>
          <w:rFonts w:ascii="Arial" w:eastAsia="Times New Roman" w:hAnsi="Arial" w:cs="Arial"/>
          <w:color w:val="FF0000"/>
          <w:sz w:val="24"/>
          <w:szCs w:val="24"/>
          <w:lang w:val="sr-Latn-ME"/>
        </w:rPr>
      </w:pPr>
      <w:r w:rsidRPr="00D61B0A">
        <w:rPr>
          <w:rFonts w:ascii="Arial" w:eastAsia="Times New Roman" w:hAnsi="Arial" w:cs="Arial"/>
          <w:sz w:val="24"/>
          <w:szCs w:val="24"/>
          <w:lang w:val="sr-Latn-ME"/>
        </w:rPr>
        <w:t xml:space="preserve">Stručni nadzor ima pravo da naloži Izvođaču da otkloni nekvalitetno izvedene radove i zabrani ugrađivanje nekvalitetnog materijala. Ako Izvođač,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w:t>
      </w:r>
      <w:r w:rsidRPr="00D61B0A">
        <w:rPr>
          <w:rFonts w:ascii="Arial" w:eastAsia="Times New Roman" w:hAnsi="Arial" w:cs="Arial"/>
          <w:sz w:val="24"/>
          <w:szCs w:val="24"/>
          <w:lang w:val="sr-Latn-ME"/>
        </w:rPr>
        <w:lastRenderedPageBreak/>
        <w:t>odgovarajuće radnje i mjere kojima se prema nalazu nadležne inspekcije i Stručnog nadzora obezbjeđuje kvalitetno izvođenje radova. Materijal za koji se utvrdi da ne zadovoljava zahtijevane uslove kvaliteta Izvođač mora o svom trošku da ukloni sa gradilišta u roku koji mu odredi Stručni nadzor.</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Ateste obezbjeđuje Izvođač i sastavni su dio gradilišne dokumentacije, koja ostaje kod Naručioca. Izvođač treba da dostavi svu atestnu dokumentaciju i sertifikate u toku izvođenja radova, i to za sav materijal i opremu prije ugradnje, a za izvedene radove nakon završetka istih.</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Izvođač dostavlja Naručiocu potrebnu tehničku dokumentaciju o izvršenim ispitivanjima materijala i opreme kojima se dokazuju opisi i bitne karakteristike materijala i opreme u skladu sa tehničkim specifikacijama i sa revidovanim Glavnim projektom.</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8E43AD" w:rsidRDefault="00890FB6" w:rsidP="00890FB6">
      <w:pPr>
        <w:spacing w:line="240" w:lineRule="auto"/>
        <w:jc w:val="both"/>
        <w:rPr>
          <w:rFonts w:ascii="Arial" w:eastAsia="Times New Roman" w:hAnsi="Arial" w:cs="Arial"/>
          <w:color w:val="FF0000"/>
          <w:sz w:val="24"/>
          <w:szCs w:val="24"/>
          <w:lang w:val="sr-Latn-ME"/>
        </w:rPr>
      </w:pPr>
      <w:r w:rsidRPr="00D61B0A">
        <w:rPr>
          <w:rFonts w:ascii="Arial" w:eastAsia="Times New Roman" w:hAnsi="Arial" w:cs="Arial"/>
          <w:sz w:val="24"/>
          <w:szCs w:val="24"/>
          <w:lang w:val="sr-Latn-ME"/>
        </w:rPr>
        <w:t>Jedinične cijene svih radova obuhvataju nabavku opisanog materijala/opreme, izradu i ugradnju/montažu u svemu prema opisima iz predmjera. Predmjerom je obuhvaćena nabavka, transport, izrada i montaža svog navedenog materijala i opreme, uključujući i sav sitan montažni i potrošni materijal koji neophodan za stavljanje stavke u funkcionalno stanje. S</w:t>
      </w:r>
      <w:r w:rsidR="0016613E" w:rsidRPr="00D61B0A">
        <w:rPr>
          <w:rFonts w:ascii="Arial" w:eastAsia="Times New Roman" w:hAnsi="Arial" w:cs="Arial"/>
          <w:sz w:val="24"/>
          <w:szCs w:val="24"/>
          <w:lang w:val="sr-Latn-ME"/>
        </w:rPr>
        <w:t>av ugrađeni materijal i oprema</w:t>
      </w:r>
      <w:r w:rsidRPr="00D61B0A">
        <w:rPr>
          <w:rFonts w:ascii="Arial" w:eastAsia="Times New Roman" w:hAnsi="Arial" w:cs="Arial"/>
          <w:sz w:val="24"/>
          <w:szCs w:val="24"/>
          <w:lang w:val="sr-Latn-ME"/>
        </w:rPr>
        <w:t xml:space="preserve"> moraju odgovarati opisu, bitnim karakteristikama i obimu definisanom Tenderskom dokumentacijom i Ponudom. Prilikom realizacije ugovora izvođač dostavlja naručiocu ateste o izvršenim ispitivanjima materijala i opreme kojima se dokazuju opisi i bitne karakteristike materijala i opreme definisani tenderskom dokumentacijom i ponudom. Sve troškove ispitivanja materijala i opreme i kompletiranje atestne dokumentacije snosi Izvođač. Jedinične cijene svih pozicija radova, uključuju sav ručni utovar i istovar materijala i opreme, kao i sav transport (horizontalni i vertikalni) bez obzira na razdaljinu od mjesta utovara do mjesta istovara u motorno vozilo. Jedinične cijene svih pozicija radova bez posebne napomene, uključuju sve radova na upravljanju otpadom prema važećoj zakonskoj regulativi. Dužnost ponudjača je da prije podnošenja ponude detaljno prouči tehničke uslove koji su sastavni dio projekta, upozna se sa projektom i terenom, kako bi stekao jasnu sliku o vrsti i obimu radova. Svi radovi, obuhvaćeni predmjerom, moraju se izvoditi u punoj saglasnosti sa opisom radova, tehničkim uslovima za izvodjenje iz projekta, projektnom dokumentacijom i važećim propisima i standardima. Ponuđač će u jedinične cijene, za svaku poziciju radova, obuhvatiti sve aktivnosti za dovodjenje svake pojedinačne pozicije i kompletnih radova u funkcionalno stanje: postavljanje i održavanje poslovnih prostorija na gradilištu, nabavku, ispitivanje, transport i ugradnju materijala; dopremu mehanizacije, opreme i alata; obezbjeđenje gradilišta; obezbjedjenje deponije; organizaciju i priključenje gradilišta na instalacije električne energije, vodovoda, kanalizacije, PTT, angažovanje adekvatne radne snage; održavanje instrumenata, opreme i mehanizacije; osiguranje objekta i radne snage; raščišćavanje terena po završetku radova; sve troškove oko ispitivanja uzoraka radi dokazivanja kvaliteta ugradjenih materijala i opreme i izvedenih radova; obezbjedjenje nesmetanog odvijanja saobraćaja u toku izvodjenja radova; skladištenje, čuvanje i zaštitu materijala, opreme i već izvedenih radova od oštećenja do primopredaje radova; troškove zaštite na radu; troškove režije, doprinose, takse i poreze; sav nespecifirani materijal i rad, koji nije posebno naglasen, a ponudjač je obavezan da uključi u jedinične cijene, za kompletan završetak radova. Nakon izvršenja Ugovora, Izvođač je obavezan da sa lokaliteta ukloni sopstvenu </w:t>
      </w:r>
      <w:r w:rsidRPr="00D61B0A">
        <w:rPr>
          <w:rFonts w:ascii="Arial" w:eastAsia="Times New Roman" w:hAnsi="Arial" w:cs="Arial"/>
          <w:sz w:val="24"/>
          <w:szCs w:val="24"/>
          <w:lang w:val="sr-Latn-ME"/>
        </w:rPr>
        <w:lastRenderedPageBreak/>
        <w:t>mehanizaciju, opremu i ljudstvo, kao i da izvrši čišćenje lokacije na kojoj je bilo organizovano gradilište, poštujući ekološke propise i standarde tokom cijelog perioda izvršenja radova. Izvođač će vodtii računa o obezbjeđenju podzemnih instalacija i objekata infrastrukture i popraviti sva oštećenja nastala prilikom izvođenja radova. Sva oštećenja koja Izvođač prouzrokuje sopstvenom nepažnjom, obavezan je da otkloni odmah i o svom trošku, uz prisustvo Institucije koja je vlasnik instalacija koje su predmet izvođenja. Izvođač je obavezan da posebnu pažnju vodi o objektima koji se nalaze u neposrednoj blizini zone u kojoj se izvode radovi jer je za eventalne štete materijalno odgovoran. Obezbjedjenje deponije je obaveza Izvođača radova. Ponudjač obavezan da troškove obezbjedjenja deponije, takse za deponiju, odobrenja nadležnih institucija i transporta materijala, ukalkuliše kroz jedinične cijene.</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D61B0A" w:rsidRDefault="00890FB6" w:rsidP="00890FB6">
      <w:pPr>
        <w:spacing w:line="240" w:lineRule="auto"/>
        <w:jc w:val="both"/>
        <w:rPr>
          <w:rFonts w:ascii="Arial" w:eastAsia="Times New Roman" w:hAnsi="Arial" w:cs="Arial"/>
          <w:b/>
          <w:sz w:val="24"/>
          <w:szCs w:val="24"/>
          <w:lang w:val="sr-Latn-ME"/>
        </w:rPr>
      </w:pPr>
      <w:r w:rsidRPr="00D61B0A">
        <w:rPr>
          <w:rFonts w:ascii="Arial" w:eastAsia="Times New Roman" w:hAnsi="Arial" w:cs="Arial"/>
          <w:b/>
          <w:sz w:val="24"/>
          <w:szCs w:val="24"/>
          <w:lang w:val="sr-Latn-ME"/>
        </w:rPr>
        <w:t>Garantni rok i otklanjanje nedostataka u garantnom roku</w:t>
      </w: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Garantni rok je 24 mjeseca od završene primopredaje radova i  pozitivnog izvještaja Stručnog nadzora. Izvođač je dužan da o svom trošku otkloni sve nedostatke na radovima koji se pokažu u toku garantnog roka, u roku koji mu odredi Naručilac, a koji rok mora biti primjeren. Garantni rok za ovaj dio radova počinje ponovo da teče od datuma otklanjanja nedostataka a Izvođač je dužan da  produži rok važenja Garancije za otlanjanje nedostataka u garantnom roku najkasnije 10 dana prije isteka roka važenja garancije. Ukoliko Izvođač ne otkloni nedostatke, odnosno ne produži važenje garancije Naručilac ima pravo da aktivira Garanciju za otklanjanje nedostataka u garantnom roku koja je na snazi. Naručilac ima pravo i na naknadu štete ukoliko šteta prevazilazi garantovani iznos.</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D61B0A" w:rsidRDefault="00890FB6" w:rsidP="00890FB6">
      <w:pPr>
        <w:spacing w:line="240" w:lineRule="auto"/>
        <w:jc w:val="both"/>
        <w:rPr>
          <w:rFonts w:ascii="Arial" w:eastAsia="Times New Roman" w:hAnsi="Arial" w:cs="Arial"/>
          <w:b/>
          <w:sz w:val="24"/>
          <w:szCs w:val="24"/>
          <w:lang w:val="sr-Latn-ME"/>
        </w:rPr>
      </w:pPr>
      <w:r w:rsidRPr="00D61B0A">
        <w:rPr>
          <w:rFonts w:ascii="Arial" w:eastAsia="Times New Roman" w:hAnsi="Arial" w:cs="Arial"/>
          <w:b/>
          <w:sz w:val="24"/>
          <w:szCs w:val="24"/>
          <w:lang w:val="sr-Latn-ME"/>
        </w:rPr>
        <w:t>Dinamički plan izvođenja radova</w:t>
      </w: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Izvođač je dužan da, u roku od 7 dana od dana stupanja na snagu ugovora, uradi i dostavi Stručnom nadzoru na odobrenje detaljni dinamički plan izvođenja radova sa potpunim tehničkim podacima i osobljem-radnom snagom angažovanom na realizaciji Ugovora, i u skladu sa Ugovorenim rokom završetka radova.</w:t>
      </w: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Odobrenje dinamičkog plana od strane nadzornog organa neće promijenti obaveze Izvođača. Izvođač može da revidira dinamički plan i da ga ponovo dostavi nadzornom organu u bilo koje vrijeme. Revidirani program će pokazati efekte odstupanja.</w:t>
      </w: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rsidR="00890FB6" w:rsidRPr="008E43AD" w:rsidRDefault="00890FB6" w:rsidP="00890FB6">
      <w:pPr>
        <w:spacing w:line="240" w:lineRule="auto"/>
        <w:jc w:val="both"/>
        <w:rPr>
          <w:rFonts w:ascii="Arial" w:eastAsia="Times New Roman" w:hAnsi="Arial" w:cs="Arial"/>
          <w:b/>
          <w:color w:val="FF0000"/>
          <w:sz w:val="24"/>
          <w:szCs w:val="24"/>
          <w:lang w:val="sr-Latn-ME"/>
        </w:rPr>
      </w:pPr>
    </w:p>
    <w:p w:rsidR="00890FB6" w:rsidRPr="00D61B0A"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D61B0A">
        <w:rPr>
          <w:rFonts w:ascii="Arial" w:eastAsia="Times New Roman" w:hAnsi="Arial" w:cs="Arial"/>
          <w:b/>
          <w:sz w:val="24"/>
          <w:szCs w:val="24"/>
          <w:lang w:val="sr-Latn-ME"/>
        </w:rPr>
        <w:t>Bezbjednost na gradilištu</w:t>
      </w:r>
    </w:p>
    <w:p w:rsidR="00890FB6" w:rsidRPr="00D61B0A"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w:t>
      </w:r>
      <w:r w:rsidR="001753EF" w:rsidRPr="00D61B0A">
        <w:rPr>
          <w:rFonts w:ascii="Arial" w:eastAsia="Times New Roman" w:hAnsi="Arial" w:cs="Arial"/>
          <w:sz w:val="24"/>
          <w:szCs w:val="24"/>
          <w:lang w:val="sr-Latn-ME"/>
        </w:rPr>
        <w:t xml:space="preserve"> </w:t>
      </w:r>
    </w:p>
    <w:p w:rsidR="00890FB6" w:rsidRPr="00D61B0A"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Troškove sprovođenja mjera zaštite snosi Izvođač. </w:t>
      </w:r>
    </w:p>
    <w:p w:rsidR="00890FB6" w:rsidRPr="00D61B0A"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Izvođač je dužan naručiocu nadoknaditi sve štete koje treća lica eventualno ostvare od naručioca po osnovu predmetnog rada. Izvođač je dužan  preduzeti sve razumne mjere za zaštitu životne sredine, na Gradilištu i izvan njega, i ograničiti štetu i </w:t>
      </w:r>
      <w:r w:rsidRPr="00D61B0A">
        <w:rPr>
          <w:rFonts w:ascii="Arial" w:eastAsia="Times New Roman" w:hAnsi="Arial" w:cs="Arial"/>
          <w:sz w:val="24"/>
          <w:szCs w:val="24"/>
          <w:lang w:val="sr-Latn-ME"/>
        </w:rPr>
        <w:lastRenderedPageBreak/>
        <w:t>ometanje lica i imovine zbog zagađenja, buke i ostalog, a što je prouzrokovano njegovim aktivnostima.</w:t>
      </w:r>
    </w:p>
    <w:p w:rsidR="00890FB6" w:rsidRPr="00D61B0A"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Izvođač je dužan  osigurati da emisije, površinska oticanja i otpadne vode prouzrokovane njegovim aktivnostima ne pređu vrijednosti propisane važećim zakonima.</w:t>
      </w:r>
    </w:p>
    <w:p w:rsidR="00890FB6" w:rsidRPr="00D61B0A" w:rsidRDefault="00890FB6" w:rsidP="00890FB6">
      <w:pPr>
        <w:autoSpaceDE w:val="0"/>
        <w:autoSpaceDN w:val="0"/>
        <w:adjustRightInd w:val="0"/>
        <w:spacing w:line="240" w:lineRule="auto"/>
        <w:jc w:val="both"/>
        <w:rPr>
          <w:rFonts w:ascii="Arial" w:eastAsia="Times New Roman" w:hAnsi="Arial" w:cs="Arial"/>
          <w:sz w:val="24"/>
          <w:szCs w:val="24"/>
          <w:lang w:val="sr-Latn-ME"/>
        </w:rPr>
      </w:pPr>
    </w:p>
    <w:p w:rsidR="00890FB6" w:rsidRPr="00D61B0A"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D61B0A">
        <w:rPr>
          <w:rFonts w:ascii="Arial" w:eastAsia="Times New Roman" w:hAnsi="Arial" w:cs="Arial"/>
          <w:b/>
          <w:sz w:val="24"/>
          <w:szCs w:val="24"/>
          <w:lang w:val="sr-Latn-ME"/>
        </w:rPr>
        <w:t>Otkrića:</w:t>
      </w:r>
    </w:p>
    <w:p w:rsidR="00890FB6" w:rsidRPr="00D61B0A"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Shodno Zakonu o</w:t>
      </w:r>
      <w:r w:rsidR="009033DD" w:rsidRPr="00D61B0A">
        <w:rPr>
          <w:rFonts w:ascii="Arial" w:eastAsia="Times New Roman" w:hAnsi="Arial" w:cs="Arial"/>
          <w:sz w:val="24"/>
          <w:szCs w:val="24"/>
          <w:lang w:val="sr-Latn-ME"/>
        </w:rPr>
        <w:t xml:space="preserve"> planiranju prostora i izvođenju</w:t>
      </w:r>
      <w:r w:rsidRPr="00D61B0A">
        <w:rPr>
          <w:rFonts w:ascii="Arial" w:eastAsia="Times New Roman" w:hAnsi="Arial" w:cs="Arial"/>
          <w:sz w:val="24"/>
          <w:szCs w:val="24"/>
          <w:lang w:val="sr-Latn-ME"/>
        </w:rPr>
        <w:t xml:space="preserve"> radova, Izvođač je dužan da obavijesti nadležni inspekciji organ u slučaju nailaska na arheološka nalazišta, fosile, aktivna klizišta klizišta, podzemne vode i sl. i obustavi radove koji ih mogu ugroziti.</w:t>
      </w:r>
    </w:p>
    <w:p w:rsidR="00890FB6" w:rsidRPr="00D61B0A"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Ako se prilikom izvođenja radova i aktivnosti naiđe na nalaze od arheološkog značaja, Izvođač radova  dužan je da: </w:t>
      </w:r>
    </w:p>
    <w:p w:rsidR="00890FB6" w:rsidRPr="00D61B0A"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1) prekine radove i da obezbijedi nalazište, odnosno nalaze od eventualnog oštećenja, uništenja i od neovlašćenog pristupa drugih lica;</w:t>
      </w:r>
    </w:p>
    <w:p w:rsidR="00890FB6" w:rsidRPr="00D61B0A"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2) odmah prijavi nalazište, odnosno nalaz Upravi, najbližoj javnoj ustanovi za zaštitu kulturnih dobara i organu uprave nadležnom za poslove policije; </w:t>
      </w:r>
    </w:p>
    <w:p w:rsidR="00890FB6" w:rsidRPr="00D61B0A"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3) sačuva otkrivene predmete na mjestu nalaženja u stanju u kojem su nađeni do dolaska ovlašćenih lica subjekata iz tačke 2 ovog stava; </w:t>
      </w:r>
    </w:p>
    <w:p w:rsidR="00890FB6" w:rsidRPr="00D61B0A"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4) saopšti sve relevantne podatke u vezi sa mjestom i položajem nalaza u vrijeme otkrivanja i o okolnostima pod kojim su otkriveni.</w:t>
      </w:r>
    </w:p>
    <w:p w:rsidR="00890FB6" w:rsidRPr="00D61B0A" w:rsidRDefault="00890FB6" w:rsidP="00890FB6">
      <w:pPr>
        <w:autoSpaceDE w:val="0"/>
        <w:autoSpaceDN w:val="0"/>
        <w:adjustRightInd w:val="0"/>
        <w:spacing w:line="240" w:lineRule="auto"/>
        <w:jc w:val="both"/>
        <w:rPr>
          <w:rFonts w:ascii="Arial" w:eastAsia="Times New Roman" w:hAnsi="Arial" w:cs="Arial"/>
          <w:sz w:val="24"/>
          <w:szCs w:val="24"/>
          <w:lang w:val="sr-Latn-ME"/>
        </w:rPr>
      </w:pPr>
    </w:p>
    <w:p w:rsidR="00890FB6" w:rsidRPr="00D61B0A"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Izvođač je dužan o okolnostima iz ovog člana neodložno obavijestiti Stručni nadzor i Investitora.</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D61B0A" w:rsidRDefault="00890FB6" w:rsidP="00890FB6">
      <w:pPr>
        <w:spacing w:line="240" w:lineRule="auto"/>
        <w:jc w:val="both"/>
        <w:rPr>
          <w:rFonts w:ascii="Arial" w:eastAsia="Times New Roman" w:hAnsi="Arial" w:cs="Arial"/>
          <w:b/>
          <w:sz w:val="24"/>
          <w:szCs w:val="24"/>
          <w:lang w:val="sr-Latn-ME"/>
        </w:rPr>
      </w:pPr>
      <w:r w:rsidRPr="00D61B0A">
        <w:rPr>
          <w:rFonts w:ascii="Arial" w:eastAsia="Times New Roman" w:hAnsi="Arial" w:cs="Arial"/>
          <w:b/>
          <w:sz w:val="24"/>
          <w:szCs w:val="24"/>
          <w:lang w:val="sr-Latn-ME"/>
        </w:rPr>
        <w:t>Pregled i primopredaja izvedenih radova</w:t>
      </w: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Pregled i primopredaja izvedenih radova vršiće se prema propisima koji važe u sjedištu NARUČIOCA. Obavijest da su radovi završeni IZVOĐAČ RADOVA podnosi Naručiocu preko Nadzornog organa. </w:t>
      </w: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Po obavljenom pregledu i primopredaji izvedenih radova i otklanjanju eventualno utvrđenih nedostataka, ugovorene strane će preko svojih ovlašćenih predstavnika izvršiti konačni obračun izvedenih radova.</w:t>
      </w: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Uslovi za primopredaju su pozitivni izveštaj Stručnog nadzora i pozitivan izvještaj Komisije Naručioca da su radovi izvedeni u skladu sa tehničkom specifikacijom i revidovanom tehničkom dokumentacijom.</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 xml:space="preserve">Način obračuna troškova izvedenih radova je na osnovu Građevinske knjige, po jedinici mjere stvarno izvedenih radova i po ugovorenim jediničnim cijenama. </w:t>
      </w:r>
    </w:p>
    <w:p w:rsidR="00890FB6" w:rsidRPr="008E43AD" w:rsidRDefault="00890FB6" w:rsidP="00890FB6">
      <w:pPr>
        <w:spacing w:line="240" w:lineRule="auto"/>
        <w:jc w:val="both"/>
        <w:rPr>
          <w:rFonts w:ascii="Arial" w:eastAsia="Times New Roman" w:hAnsi="Arial" w:cs="Arial"/>
          <w:sz w:val="24"/>
          <w:szCs w:val="24"/>
          <w:lang w:val="sr-Latn-ME"/>
        </w:rPr>
      </w:pP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Izvođač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rsidR="00890FB6" w:rsidRPr="008E43AD"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rsidR="00890FB6" w:rsidRPr="008E43AD"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8E43AD">
        <w:rPr>
          <w:rFonts w:ascii="Arial" w:eastAsia="Times New Roman" w:hAnsi="Arial" w:cs="Arial"/>
          <w:b/>
          <w:sz w:val="24"/>
          <w:szCs w:val="24"/>
          <w:lang w:val="sr-Latn-ME"/>
        </w:rPr>
        <w:t>Ugovorna kazna</w:t>
      </w:r>
    </w:p>
    <w:p w:rsidR="00890FB6" w:rsidRPr="008E43A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Ako Izvođač radova bez krivice Naručioca ne završi radove koji su predmet ovog ugovora u ugovorenom roku, dužan je Naručiocu platiti na ime ugovorene kazne penale 2,0%o  (dva promila) od u</w:t>
      </w:r>
      <w:r w:rsidR="00EC25C9" w:rsidRPr="008E43AD">
        <w:rPr>
          <w:rFonts w:ascii="Arial" w:eastAsia="Times New Roman" w:hAnsi="Arial" w:cs="Arial"/>
          <w:sz w:val="24"/>
          <w:szCs w:val="24"/>
          <w:lang w:val="sr-Latn-ME"/>
        </w:rPr>
        <w:t xml:space="preserve">  </w:t>
      </w:r>
      <w:r w:rsidRPr="008E43AD">
        <w:rPr>
          <w:rFonts w:ascii="Arial" w:eastAsia="Times New Roman" w:hAnsi="Arial" w:cs="Arial"/>
          <w:sz w:val="24"/>
          <w:szCs w:val="24"/>
          <w:lang w:val="sr-Latn-ME"/>
        </w:rPr>
        <w:t>govorene cijene radova za svaki dan prekoračenja ugovorenog roka završetka radova. Visina ugovorene kazne ne može preći 5% od ugovorene cijene radova.</w:t>
      </w:r>
    </w:p>
    <w:p w:rsidR="00890FB6" w:rsidRPr="008E43AD" w:rsidRDefault="00890FB6" w:rsidP="00890FB6">
      <w:pPr>
        <w:shd w:val="clear" w:color="auto" w:fill="FFFFFF"/>
        <w:spacing w:line="240" w:lineRule="auto"/>
        <w:jc w:val="both"/>
        <w:rPr>
          <w:rFonts w:ascii="Arial" w:eastAsia="Times New Roman" w:hAnsi="Arial" w:cs="Arial"/>
          <w:color w:val="FF0000"/>
          <w:sz w:val="24"/>
          <w:szCs w:val="24"/>
          <w:lang w:val="sr-Latn-ME"/>
        </w:rPr>
      </w:pP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lastRenderedPageBreak/>
        <w:t xml:space="preserve">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w:t>
      </w:r>
    </w:p>
    <w:p w:rsidR="00890FB6" w:rsidRPr="008E43AD" w:rsidRDefault="00890FB6" w:rsidP="00890FB6">
      <w:pPr>
        <w:spacing w:line="240" w:lineRule="auto"/>
        <w:jc w:val="both"/>
        <w:rPr>
          <w:rFonts w:ascii="Arial" w:eastAsia="Times New Roman" w:hAnsi="Arial" w:cs="Arial"/>
          <w:sz w:val="24"/>
          <w:szCs w:val="24"/>
          <w:lang w:val="sr-Latn-ME"/>
        </w:rPr>
      </w:pP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 xml:space="preserve">Plaćanje ugovorene kazne ne oslobađa Izvođača obaveze da u cjelosti završi i preda ugovorene radove. </w:t>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ab/>
      </w:r>
      <w:r w:rsidRPr="008E43AD">
        <w:rPr>
          <w:rFonts w:ascii="Arial" w:eastAsia="Times New Roman" w:hAnsi="Arial" w:cs="Arial"/>
          <w:sz w:val="24"/>
          <w:szCs w:val="24"/>
          <w:lang w:val="sr-Latn-ME"/>
        </w:rPr>
        <w:tab/>
      </w:r>
      <w:r w:rsidRPr="008E43AD">
        <w:rPr>
          <w:rFonts w:ascii="Arial" w:eastAsia="Times New Roman" w:hAnsi="Arial" w:cs="Arial"/>
          <w:sz w:val="24"/>
          <w:szCs w:val="24"/>
          <w:lang w:val="sr-Latn-ME"/>
        </w:rPr>
        <w:tab/>
      </w:r>
      <w:r w:rsidRPr="008E43AD">
        <w:rPr>
          <w:rFonts w:ascii="Arial" w:eastAsia="Times New Roman" w:hAnsi="Arial" w:cs="Arial"/>
          <w:sz w:val="24"/>
          <w:szCs w:val="24"/>
          <w:lang w:val="sr-Latn-ME"/>
        </w:rPr>
        <w:tab/>
      </w:r>
      <w:r w:rsidRPr="008E43AD">
        <w:rPr>
          <w:rFonts w:ascii="Arial" w:eastAsia="Times New Roman" w:hAnsi="Arial" w:cs="Arial"/>
          <w:sz w:val="24"/>
          <w:szCs w:val="24"/>
          <w:lang w:val="sr-Latn-ME"/>
        </w:rPr>
        <w:tab/>
      </w:r>
      <w:r w:rsidRPr="008E43AD">
        <w:rPr>
          <w:rFonts w:ascii="Arial" w:eastAsia="Times New Roman" w:hAnsi="Arial" w:cs="Arial"/>
          <w:sz w:val="24"/>
          <w:szCs w:val="24"/>
          <w:lang w:val="sr-Latn-ME"/>
        </w:rPr>
        <w:tab/>
      </w:r>
      <w:r w:rsidRPr="008E43AD">
        <w:rPr>
          <w:rFonts w:ascii="Arial" w:eastAsia="Times New Roman" w:hAnsi="Arial" w:cs="Arial"/>
          <w:sz w:val="24"/>
          <w:szCs w:val="24"/>
          <w:lang w:val="sr-Latn-ME"/>
        </w:rPr>
        <w:tab/>
      </w:r>
      <w:r w:rsidRPr="008E43AD">
        <w:rPr>
          <w:rFonts w:ascii="Arial" w:eastAsia="Times New Roman" w:hAnsi="Arial" w:cs="Arial"/>
          <w:sz w:val="24"/>
          <w:szCs w:val="24"/>
          <w:lang w:val="sr-Latn-ME"/>
        </w:rPr>
        <w:tab/>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Ako Naručiocu nastane šteta zbog prekoračenja ugovorenog roka završetka radova u iznosu većem od ugovorene i obračunate kazne, tada Naručilac ima pravo i na naknadu štete u iznosu koji šrelazi visinu ugovorene kazne.</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8E43AD" w:rsidRDefault="00890FB6" w:rsidP="00890FB6">
      <w:pPr>
        <w:spacing w:line="240" w:lineRule="auto"/>
        <w:jc w:val="both"/>
        <w:rPr>
          <w:rFonts w:ascii="Arial" w:eastAsia="Times New Roman" w:hAnsi="Arial" w:cs="Arial"/>
          <w:b/>
          <w:sz w:val="24"/>
          <w:szCs w:val="24"/>
          <w:lang w:val="sr-Latn-ME"/>
        </w:rPr>
      </w:pPr>
      <w:r w:rsidRPr="008E43AD">
        <w:rPr>
          <w:rFonts w:ascii="Arial" w:eastAsia="Times New Roman" w:hAnsi="Arial" w:cs="Arial"/>
          <w:b/>
          <w:sz w:val="24"/>
          <w:szCs w:val="24"/>
          <w:lang w:val="sr-Latn-ME"/>
        </w:rPr>
        <w:t>Produžetak roka izvršenja radova</w:t>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Izvođač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avansa i isplate po privremenim situacijama, obezbjeđenja stručnog nadzora i pristupa gradilištu.</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Izvođač ne može zahtijevati produženje roka zbog promijenjenih okolnosti koje  su nastupile po isteku roka za izvođenje radova.</w:t>
      </w:r>
    </w:p>
    <w:p w:rsidR="00890FB6" w:rsidRPr="008E43AD" w:rsidRDefault="00890FB6" w:rsidP="00890FB6">
      <w:pPr>
        <w:spacing w:line="240" w:lineRule="auto"/>
        <w:jc w:val="both"/>
        <w:rPr>
          <w:rFonts w:ascii="Arial" w:eastAsia="Times New Roman" w:hAnsi="Arial" w:cs="Arial"/>
          <w:sz w:val="24"/>
          <w:szCs w:val="24"/>
          <w:lang w:val="sr-Latn-ME"/>
        </w:rPr>
      </w:pP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Izvođač ima pravo na produženje roka onoliko dana koliko su trajali posebni uslovi (uzima se duži period jednog ukoliko su paralelno postojala oba uslova).</w:t>
      </w:r>
    </w:p>
    <w:p w:rsidR="00890FB6" w:rsidRPr="008E43AD"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rsidR="00890FB6" w:rsidRPr="008E43AD"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8E43AD">
        <w:rPr>
          <w:rFonts w:ascii="Arial" w:eastAsia="Times New Roman" w:hAnsi="Arial" w:cs="Arial"/>
          <w:b/>
          <w:sz w:val="24"/>
          <w:szCs w:val="24"/>
          <w:lang w:val="sr-Latn-ME"/>
        </w:rPr>
        <w:t>Viša sila</w:t>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Ukoliko poslije zaključenja Ugovora nastupe okolnosti više sile koje dovedu do ometanja ili onemogućavanja izvršenja ugovornih obaveza, rokovi izvršenja obaveza ugovornih strana će se produžiti za vreme trajanja više sile.</w:t>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 xml:space="preserve">Viša sila podrazumijeva ekstremne i vanredne događaje koji se ne mogu predvidjeti, koji su se dogodili bez volje i uticaja ugovornih strana i koji nijesu mogli biti spriječeni od strane pogođene višom silom. Višom silom mogu se smatrati poplave, </w:t>
      </w:r>
      <w:r w:rsidRPr="008E43AD">
        <w:rPr>
          <w:rFonts w:ascii="Arial" w:eastAsia="Times New Roman" w:hAnsi="Arial" w:cs="Arial"/>
          <w:sz w:val="24"/>
          <w:szCs w:val="24"/>
          <w:lang w:val="sr-Latn-ME"/>
        </w:rPr>
        <w:lastRenderedPageBreak/>
        <w:t>zemljotresi, požari, politička zbivanja (rat, neredi većeg obima, štrajkovi), imperativne odluke vlasti (zabrana prometa uvoza i izvoza) i sl.</w:t>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Ugovorna strana pogođena višom silom, odmah će u pisanoj formi obavijestiti drugu stranu o nastanku nepredviđenih okolnosti i dostaviti odgovarajuće dokaze.</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8E43AD" w:rsidRDefault="00890FB6" w:rsidP="00890FB6">
      <w:pPr>
        <w:spacing w:line="240" w:lineRule="auto"/>
        <w:jc w:val="both"/>
        <w:rPr>
          <w:rFonts w:ascii="Arial" w:eastAsia="Times New Roman" w:hAnsi="Arial" w:cs="Arial"/>
          <w:b/>
          <w:sz w:val="24"/>
          <w:szCs w:val="24"/>
          <w:lang w:val="sr-Latn-ME"/>
        </w:rPr>
      </w:pPr>
      <w:r w:rsidRPr="008E43AD">
        <w:rPr>
          <w:rFonts w:ascii="Arial" w:eastAsia="Times New Roman" w:hAnsi="Arial" w:cs="Arial"/>
          <w:b/>
          <w:sz w:val="24"/>
          <w:szCs w:val="24"/>
          <w:lang w:val="sr-Latn-ME"/>
        </w:rPr>
        <w:t>Raskid ugovora</w:t>
      </w:r>
    </w:p>
    <w:p w:rsidR="00890FB6" w:rsidRPr="008E43AD" w:rsidRDefault="00890FB6" w:rsidP="00890FB6">
      <w:pPr>
        <w:spacing w:line="100" w:lineRule="atLeast"/>
        <w:jc w:val="both"/>
        <w:rPr>
          <w:rFonts w:ascii="Arial" w:eastAsia="Times New Roman" w:hAnsi="Arial" w:cs="Arial"/>
          <w:sz w:val="24"/>
          <w:szCs w:val="24"/>
          <w:lang w:val="sr-Latn-ME"/>
        </w:rPr>
      </w:pPr>
      <w:r w:rsidRPr="008E43AD">
        <w:rPr>
          <w:rFonts w:ascii="Arial" w:eastAsia="Times New Roman" w:hAnsi="Arial" w:cs="Arial"/>
          <w:sz w:val="24"/>
          <w:szCs w:val="24"/>
          <w:lang w:val="sr-Latn-ME"/>
        </w:rPr>
        <w:t>Naručilac će raskinuti ugovor o javnoj nabavci naročito ako:</w:t>
      </w:r>
    </w:p>
    <w:p w:rsidR="00890FB6" w:rsidRPr="008E43AD" w:rsidRDefault="00890FB6" w:rsidP="00890FB6">
      <w:pPr>
        <w:spacing w:line="100" w:lineRule="atLeast"/>
        <w:jc w:val="both"/>
        <w:rPr>
          <w:rFonts w:ascii="Arial" w:eastAsia="Times New Roman" w:hAnsi="Arial" w:cs="Arial"/>
          <w:sz w:val="24"/>
          <w:szCs w:val="24"/>
          <w:lang w:val="sr-Latn-ME"/>
        </w:rPr>
      </w:pPr>
      <w:r w:rsidRPr="008E43AD">
        <w:rPr>
          <w:rFonts w:ascii="Arial" w:eastAsia="Times New Roman" w:hAnsi="Arial" w:cs="Arial"/>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890FB6" w:rsidRPr="008E43AD"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8E43AD">
        <w:rPr>
          <w:rFonts w:ascii="Arial" w:eastAsia="Times New Roman" w:hAnsi="Arial" w:cs="Arial"/>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890FB6" w:rsidRPr="008E43AD"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8E43AD">
        <w:rPr>
          <w:rFonts w:ascii="Arial" w:eastAsia="Times New Roman" w:hAnsi="Arial" w:cs="Arial"/>
          <w:sz w:val="24"/>
          <w:szCs w:val="24"/>
          <w:lang w:val="sr-Latn-ME"/>
        </w:rPr>
        <w:t>izmjenom se mijenja privredna ravnoteža ugovora u korist privrednog subjekta sa kojim je zaključen ugovor na način koji nije predviđen prvobitnim ugovorom;</w:t>
      </w:r>
    </w:p>
    <w:p w:rsidR="00890FB6" w:rsidRPr="008E43AD"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8E43AD">
        <w:rPr>
          <w:rFonts w:ascii="Arial" w:eastAsia="Times New Roman" w:hAnsi="Arial" w:cs="Arial"/>
          <w:sz w:val="24"/>
          <w:szCs w:val="24"/>
          <w:lang w:val="sr-Latn-ME"/>
        </w:rPr>
        <w:t>izmjenom se značajno povećava obim ugovora;</w:t>
      </w:r>
    </w:p>
    <w:p w:rsidR="00890FB6" w:rsidRPr="008E43AD"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8E43AD">
        <w:rPr>
          <w:rFonts w:ascii="Arial" w:eastAsia="Times New Roman" w:hAnsi="Arial" w:cs="Arial"/>
          <w:sz w:val="24"/>
          <w:szCs w:val="24"/>
          <w:lang w:val="sr-Latn-ME"/>
        </w:rPr>
        <w:t>promjena privrednog subjekta sa kojim je zaključen ugovor o javnoj nabavci, osim u slučaju iz člana 151 stav 1 tačka 4 Zakona o javnim nabavkama;</w:t>
      </w:r>
    </w:p>
    <w:p w:rsidR="00890FB6" w:rsidRPr="008E43AD"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8E43AD">
        <w:rPr>
          <w:rFonts w:ascii="Arial" w:eastAsia="Times New Roman" w:hAnsi="Arial" w:cs="Arial"/>
          <w:sz w:val="24"/>
          <w:szCs w:val="24"/>
          <w:lang w:val="sr-Latn-ME"/>
        </w:rPr>
        <w:t>ako ponuđač ne izvršava ugovorene obaveze i u drugim slučajevima utvrđenim tenderskom dokumentacijom u skladu sa zakonom, i to naročito:</w:t>
      </w:r>
    </w:p>
    <w:p w:rsidR="00890FB6" w:rsidRPr="008E43AD" w:rsidRDefault="00890FB6" w:rsidP="00890FB6">
      <w:pPr>
        <w:spacing w:line="100" w:lineRule="atLeast"/>
        <w:ind w:left="851" w:hanging="142"/>
        <w:contextualSpacing/>
        <w:jc w:val="both"/>
        <w:rPr>
          <w:rFonts w:ascii="Arial" w:eastAsia="Times New Roman" w:hAnsi="Arial" w:cs="Arial"/>
          <w:sz w:val="24"/>
          <w:szCs w:val="24"/>
          <w:lang w:val="sr-Latn-ME"/>
        </w:rPr>
      </w:pPr>
      <w:r w:rsidRPr="008E43AD">
        <w:rPr>
          <w:rFonts w:ascii="Arial" w:eastAsia="Times New Roman" w:hAnsi="Arial" w:cs="Arial"/>
          <w:sz w:val="24"/>
          <w:szCs w:val="24"/>
          <w:lang w:val="sr-Latn-ME"/>
        </w:rPr>
        <w:t>- kada Izvođač stane sa radom 5 dana, a taj zastoj u poslu nije predviđen tekućim programom i nije odobren od strane Naručioca,</w:t>
      </w:r>
    </w:p>
    <w:p w:rsidR="00890FB6" w:rsidRPr="008E43AD" w:rsidRDefault="00890FB6" w:rsidP="00890FB6">
      <w:pPr>
        <w:spacing w:line="100" w:lineRule="atLeast"/>
        <w:ind w:left="1418" w:hanging="709"/>
        <w:contextualSpacing/>
        <w:jc w:val="both"/>
        <w:rPr>
          <w:rFonts w:ascii="Arial" w:eastAsia="Times New Roman" w:hAnsi="Arial" w:cs="Arial"/>
          <w:sz w:val="24"/>
          <w:szCs w:val="24"/>
          <w:lang w:val="sr-Latn-ME"/>
        </w:rPr>
      </w:pPr>
      <w:r w:rsidRPr="008E43AD">
        <w:rPr>
          <w:rFonts w:ascii="Arial" w:eastAsia="Times New Roman" w:hAnsi="Arial" w:cs="Arial"/>
          <w:sz w:val="24"/>
          <w:szCs w:val="24"/>
          <w:lang w:val="sr-Latn-ME"/>
        </w:rPr>
        <w:t>- kada Izvođač ne održava sredstva za finansijsko obezbjeđenje ugovora,</w:t>
      </w:r>
    </w:p>
    <w:p w:rsidR="00890FB6" w:rsidRPr="008E43AD" w:rsidRDefault="00890FB6" w:rsidP="00890FB6">
      <w:pPr>
        <w:spacing w:line="100" w:lineRule="atLeast"/>
        <w:ind w:left="851" w:hanging="142"/>
        <w:contextualSpacing/>
        <w:jc w:val="both"/>
        <w:rPr>
          <w:rFonts w:ascii="Arial" w:eastAsia="Times New Roman" w:hAnsi="Arial" w:cs="Arial"/>
          <w:sz w:val="24"/>
          <w:szCs w:val="24"/>
          <w:lang w:val="sr-Latn-ME"/>
        </w:rPr>
      </w:pPr>
      <w:r w:rsidRPr="008E43AD">
        <w:rPr>
          <w:rFonts w:ascii="Arial" w:eastAsia="Times New Roman" w:hAnsi="Arial" w:cs="Arial"/>
          <w:sz w:val="24"/>
          <w:szCs w:val="24"/>
          <w:lang w:val="sr-Latn-ME"/>
        </w:rPr>
        <w:t>- kada Izvođač kasni sa završetkom radova za broj dana za koji se maksimalni iznos ugovorne kazne može naplatiti,</w:t>
      </w:r>
    </w:p>
    <w:p w:rsidR="00890FB6" w:rsidRPr="008E43AD" w:rsidRDefault="00890FB6" w:rsidP="00890FB6">
      <w:pPr>
        <w:spacing w:line="100" w:lineRule="atLeast"/>
        <w:ind w:left="851" w:hanging="142"/>
        <w:contextualSpacing/>
        <w:jc w:val="both"/>
        <w:rPr>
          <w:rFonts w:ascii="Arial" w:eastAsia="Times New Roman" w:hAnsi="Arial" w:cs="Arial"/>
          <w:sz w:val="24"/>
          <w:szCs w:val="24"/>
          <w:lang w:val="sr-Latn-ME"/>
        </w:rPr>
      </w:pPr>
      <w:r w:rsidRPr="008E43AD">
        <w:rPr>
          <w:rFonts w:ascii="Arial" w:eastAsia="Times New Roman" w:hAnsi="Arial" w:cs="Arial"/>
          <w:sz w:val="24"/>
          <w:szCs w:val="24"/>
          <w:lang w:val="sr-Latn-ME"/>
        </w:rPr>
        <w:t>- u posao uvede firmu koja se u ponudi ne pojavljuje kao ponuđač, član zajedničke ponude, ili kao podugovarač radova,</w:t>
      </w:r>
    </w:p>
    <w:p w:rsidR="00890FB6" w:rsidRPr="008E43AD" w:rsidRDefault="00890FB6" w:rsidP="00890FB6">
      <w:pPr>
        <w:spacing w:line="100" w:lineRule="atLeast"/>
        <w:jc w:val="both"/>
        <w:rPr>
          <w:rFonts w:ascii="Arial" w:eastAsia="Times New Roman" w:hAnsi="Arial" w:cs="Arial"/>
          <w:sz w:val="24"/>
          <w:szCs w:val="24"/>
          <w:lang w:val="sr-Latn-ME"/>
        </w:rPr>
      </w:pPr>
      <w:r w:rsidRPr="008E43AD">
        <w:rPr>
          <w:rFonts w:ascii="Arial" w:eastAsia="Times New Roman" w:hAnsi="Arial" w:cs="Arial"/>
          <w:sz w:val="24"/>
          <w:szCs w:val="24"/>
          <w:lang w:val="sr-Latn-ME"/>
        </w:rPr>
        <w:t>2) nastupi neki razlog koji predstavlja osnov za obavezno isključenje iz člana 108 ovog zakona ili iz člana 110 Zakona o javnim nabavkama koji je predviđen tenderskom dokumentacijom.</w:t>
      </w:r>
    </w:p>
    <w:p w:rsidR="00890FB6" w:rsidRPr="008E43AD" w:rsidRDefault="00890FB6" w:rsidP="00890FB6">
      <w:pPr>
        <w:spacing w:line="100" w:lineRule="atLeast"/>
        <w:jc w:val="both"/>
        <w:rPr>
          <w:rFonts w:ascii="Arial" w:eastAsia="Times New Roman" w:hAnsi="Arial" w:cs="Arial"/>
          <w:sz w:val="24"/>
          <w:szCs w:val="24"/>
          <w:lang w:val="sr-Latn-ME"/>
        </w:rPr>
      </w:pPr>
    </w:p>
    <w:p w:rsidR="00890FB6" w:rsidRPr="008E43AD" w:rsidRDefault="00890FB6" w:rsidP="00890FB6">
      <w:pPr>
        <w:spacing w:line="100" w:lineRule="atLeast"/>
        <w:jc w:val="both"/>
        <w:rPr>
          <w:rFonts w:ascii="Arial" w:eastAsia="Times New Roman" w:hAnsi="Arial" w:cs="Arial"/>
          <w:sz w:val="24"/>
          <w:szCs w:val="24"/>
          <w:lang w:val="sr-Latn-ME"/>
        </w:rPr>
      </w:pPr>
      <w:r w:rsidRPr="008E43AD">
        <w:rPr>
          <w:rFonts w:ascii="Arial" w:eastAsia="Times New Roman" w:hAnsi="Arial" w:cs="Arial"/>
          <w:sz w:val="24"/>
          <w:szCs w:val="24"/>
          <w:lang w:val="sr-Latn-ME"/>
        </w:rPr>
        <w:t>Ukoliko dođe do raskida ugovora, Izvođač mora odmah prekinuti rad, obezbijediti i osigurati mjesto izvođenja radova i napustiti ga najprije moguće, a što se može smatrati razumnim rokom.</w:t>
      </w:r>
      <w:r w:rsidR="00163F35" w:rsidRPr="008E43AD">
        <w:rPr>
          <w:rFonts w:ascii="Arial" w:eastAsia="Times New Roman" w:hAnsi="Arial" w:cs="Arial"/>
          <w:sz w:val="24"/>
          <w:szCs w:val="24"/>
          <w:lang w:val="sr-Latn-ME"/>
        </w:rPr>
        <w:t xml:space="preserve"> </w:t>
      </w:r>
    </w:p>
    <w:p w:rsidR="00890FB6" w:rsidRPr="008E43AD" w:rsidRDefault="00890FB6" w:rsidP="00890FB6">
      <w:pPr>
        <w:spacing w:line="100" w:lineRule="atLeast"/>
        <w:jc w:val="both"/>
        <w:rPr>
          <w:rFonts w:ascii="Arial" w:eastAsia="Times New Roman" w:hAnsi="Arial" w:cs="Arial"/>
          <w:sz w:val="24"/>
          <w:szCs w:val="24"/>
          <w:lang w:val="sr-Latn-ME"/>
        </w:rPr>
      </w:pPr>
    </w:p>
    <w:p w:rsidR="00890FB6" w:rsidRPr="008E43AD" w:rsidRDefault="00890FB6" w:rsidP="00890FB6">
      <w:pPr>
        <w:spacing w:line="100" w:lineRule="atLeast"/>
        <w:jc w:val="both"/>
        <w:rPr>
          <w:rFonts w:ascii="Arial" w:eastAsia="Times New Roman" w:hAnsi="Arial" w:cs="Arial"/>
          <w:sz w:val="24"/>
          <w:szCs w:val="24"/>
          <w:lang w:val="sr-Latn-ME"/>
        </w:rPr>
      </w:pPr>
      <w:r w:rsidRPr="008E43AD">
        <w:rPr>
          <w:rFonts w:ascii="Arial" w:eastAsia="Times New Roman" w:hAnsi="Arial" w:cs="Arial"/>
          <w:sz w:val="24"/>
          <w:szCs w:val="24"/>
          <w:lang w:val="sr-Latn-ME"/>
        </w:rPr>
        <w:t>Izvođač ima pravo na jednostrani raskid ugovora ukoliko Naručilac kasni</w:t>
      </w:r>
      <w:r w:rsidR="008E43AD">
        <w:rPr>
          <w:rFonts w:ascii="Arial" w:eastAsia="Times New Roman" w:hAnsi="Arial" w:cs="Arial"/>
          <w:sz w:val="24"/>
          <w:szCs w:val="24"/>
          <w:lang w:val="sr-Latn-ME"/>
        </w:rPr>
        <w:t xml:space="preserve"> sa plaćanjem Izvođaču više od 9</w:t>
      </w:r>
      <w:r w:rsidRPr="008E43AD">
        <w:rPr>
          <w:rFonts w:ascii="Arial" w:eastAsia="Times New Roman" w:hAnsi="Arial" w:cs="Arial"/>
          <w:sz w:val="24"/>
          <w:szCs w:val="24"/>
          <w:lang w:val="sr-Latn-ME"/>
        </w:rPr>
        <w:t>0 kalendarskih dana.</w:t>
      </w:r>
    </w:p>
    <w:p w:rsidR="00890FB6" w:rsidRPr="008E43AD" w:rsidRDefault="00890FB6" w:rsidP="00890FB6">
      <w:pPr>
        <w:spacing w:line="100" w:lineRule="atLeast"/>
        <w:jc w:val="both"/>
        <w:rPr>
          <w:rFonts w:ascii="Arial" w:eastAsia="Times New Roman" w:hAnsi="Arial" w:cs="Arial"/>
          <w:sz w:val="24"/>
          <w:szCs w:val="24"/>
          <w:lang w:val="sr-Latn-ME"/>
        </w:rPr>
      </w:pPr>
    </w:p>
    <w:p w:rsidR="00890FB6" w:rsidRPr="008E43AD" w:rsidRDefault="00890FB6" w:rsidP="00890FB6">
      <w:pPr>
        <w:spacing w:line="100" w:lineRule="atLeast"/>
        <w:jc w:val="both"/>
        <w:rPr>
          <w:rFonts w:ascii="Arial" w:eastAsia="Times New Roman" w:hAnsi="Arial" w:cs="Arial"/>
          <w:sz w:val="24"/>
          <w:szCs w:val="24"/>
          <w:lang w:val="sr-Latn-ME"/>
        </w:rPr>
      </w:pPr>
      <w:r w:rsidRPr="008E43AD">
        <w:rPr>
          <w:rFonts w:ascii="Arial" w:eastAsia="Times New Roman" w:hAnsi="Arial" w:cs="Arial"/>
          <w:sz w:val="24"/>
          <w:szCs w:val="24"/>
          <w:lang w:val="sr-Latn-ME"/>
        </w:rPr>
        <w:t>Ugovor se raskida pisanom izjavom koja se dostavlja drugoj ugovornoj strani. U izjavi mora biti naznačeno po kom osnovu se Ugovor raskida.</w:t>
      </w:r>
    </w:p>
    <w:p w:rsidR="00890FB6" w:rsidRPr="008E43AD" w:rsidRDefault="00890FB6" w:rsidP="00890FB6">
      <w:pPr>
        <w:spacing w:line="100" w:lineRule="atLeast"/>
        <w:jc w:val="both"/>
        <w:rPr>
          <w:rFonts w:ascii="Arial" w:eastAsia="Times New Roman" w:hAnsi="Arial" w:cs="Arial"/>
          <w:sz w:val="24"/>
          <w:szCs w:val="24"/>
          <w:lang w:val="sr-Latn-ME"/>
        </w:rPr>
      </w:pP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Ugovorne strane mogu dogovoriti sporazumni raskid Ugovora u slučaju da zajednički procijene da se Ugovor ne može realizovati u predviđenim rokovima i na predviđen način.</w:t>
      </w:r>
    </w:p>
    <w:p w:rsidR="00890FB6" w:rsidRPr="008E43AD"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rsidR="00890FB6" w:rsidRPr="008E43A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lastRenderedPageBreak/>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rsidR="00890FB6" w:rsidRPr="008E43AD" w:rsidRDefault="00890FB6" w:rsidP="00890FB6">
      <w:pPr>
        <w:tabs>
          <w:tab w:val="left" w:pos="540"/>
        </w:tabs>
        <w:spacing w:line="100" w:lineRule="atLeast"/>
        <w:rPr>
          <w:rFonts w:ascii="Arial" w:eastAsia="Times New Roman" w:hAnsi="Arial" w:cs="Arial"/>
          <w:color w:val="FF0000"/>
          <w:sz w:val="24"/>
          <w:szCs w:val="24"/>
          <w:lang w:val="sr-Latn-ME"/>
        </w:rPr>
      </w:pPr>
    </w:p>
    <w:p w:rsidR="00890FB6" w:rsidRPr="008E43AD" w:rsidRDefault="00890FB6" w:rsidP="00890FB6">
      <w:pPr>
        <w:tabs>
          <w:tab w:val="left" w:pos="540"/>
        </w:tabs>
        <w:spacing w:line="100" w:lineRule="atLeast"/>
        <w:rPr>
          <w:rFonts w:ascii="Arial" w:eastAsia="Times New Roman" w:hAnsi="Arial" w:cs="Arial"/>
          <w:b/>
          <w:sz w:val="24"/>
          <w:szCs w:val="24"/>
          <w:lang w:val="sr-Latn-ME"/>
        </w:rPr>
      </w:pPr>
      <w:r w:rsidRPr="008E43AD">
        <w:rPr>
          <w:rFonts w:ascii="Arial" w:eastAsia="Times New Roman" w:hAnsi="Arial" w:cs="Arial"/>
          <w:b/>
          <w:sz w:val="24"/>
          <w:szCs w:val="24"/>
          <w:lang w:val="sr-Latn-ME"/>
        </w:rPr>
        <w:t>Izmjene ugovora</w:t>
      </w:r>
    </w:p>
    <w:p w:rsidR="00100A27"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 xml:space="preserve">Ugovor o javnoj nabavci tokom njegovog trajanja može da se izmijeni bez sprovođenja novog postupka javne nabavke u skladu sa članom </w:t>
      </w:r>
      <w:r w:rsidR="00100A27" w:rsidRPr="008E43AD">
        <w:rPr>
          <w:rFonts w:ascii="Arial" w:eastAsia="Times New Roman" w:hAnsi="Arial" w:cs="Arial"/>
          <w:sz w:val="24"/>
          <w:szCs w:val="24"/>
          <w:lang w:val="sr-Latn-ME"/>
        </w:rPr>
        <w:t xml:space="preserve">151 Zakona o javnim nabavkama: </w:t>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3b) kad se vrši zamjena podugovarača, u skladu sa članom 128 st. 10, 11 i 12 Zakona o javnim nabavkama,</w:t>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4) ako privrednog subjekta nakon restrukturiranja, uključujući preuzimanje, spajanje, kupovinu ili stečaj,</w:t>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zamjenjuje u potpunosti ili djelimično novi pravni sljedbenik, odnosno privredni subjekat, koji ispunjava</w:t>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prvobitno određene uslove zaključenog ugovora o javnoj nabavci, a izmjene su predviđene tenderskom</w:t>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dokumentacijom, pod uslovom da se ne vrše druge bitne izmjene ugovora iz člana 150 stav 2 Zakona o javnim nabavkama.</w:t>
      </w:r>
    </w:p>
    <w:p w:rsidR="00890FB6" w:rsidRPr="008E43AD" w:rsidRDefault="00890FB6" w:rsidP="00890FB6">
      <w:pPr>
        <w:spacing w:line="240" w:lineRule="auto"/>
        <w:rPr>
          <w:rFonts w:ascii="Arial" w:eastAsia="Times New Roman" w:hAnsi="Arial" w:cs="Arial"/>
          <w:sz w:val="24"/>
          <w:szCs w:val="24"/>
          <w:lang w:val="sr-Latn-ME"/>
        </w:rPr>
      </w:pPr>
    </w:p>
    <w:p w:rsidR="00890FB6" w:rsidRPr="008E43AD" w:rsidRDefault="00890FB6" w:rsidP="00890FB6">
      <w:pPr>
        <w:spacing w:line="240" w:lineRule="auto"/>
        <w:rPr>
          <w:rFonts w:ascii="Arial" w:eastAsia="Times New Roman" w:hAnsi="Arial" w:cs="Arial"/>
          <w:b/>
          <w:sz w:val="24"/>
          <w:szCs w:val="24"/>
          <w:lang w:val="sr-Latn-ME"/>
        </w:rPr>
      </w:pPr>
      <w:r w:rsidRPr="008E43AD">
        <w:rPr>
          <w:rFonts w:ascii="Arial" w:eastAsia="Times New Roman" w:hAnsi="Arial" w:cs="Arial"/>
          <w:b/>
          <w:sz w:val="24"/>
          <w:szCs w:val="24"/>
          <w:lang w:val="sr-Latn-ME"/>
        </w:rPr>
        <w:t>Ostale odredbe</w:t>
      </w: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Ugovor o javnoj nabavci koji je zaključen uz kršenje antikorupcijskog pravila u smislu člana 38 stav 3 Zakona o javnim nabavkama ("Službeni list Crne Gore", br. 074/19, 003/23, 011/23) ništav je.</w:t>
      </w:r>
    </w:p>
    <w:p w:rsidR="00890FB6" w:rsidRPr="008E43AD" w:rsidRDefault="00890FB6" w:rsidP="00890FB6">
      <w:pPr>
        <w:spacing w:line="240" w:lineRule="auto"/>
        <w:rPr>
          <w:rFonts w:ascii="Arial" w:eastAsia="Times New Roman" w:hAnsi="Arial" w:cs="Arial"/>
          <w:sz w:val="24"/>
          <w:szCs w:val="24"/>
          <w:lang w:val="sr-Latn-ME"/>
        </w:rPr>
      </w:pPr>
    </w:p>
    <w:p w:rsidR="00890FB6" w:rsidRPr="008E43AD" w:rsidRDefault="00890FB6" w:rsidP="00890FB6">
      <w:pPr>
        <w:spacing w:line="240" w:lineRule="auto"/>
        <w:rPr>
          <w:rFonts w:ascii="Arial" w:eastAsia="Times New Roman" w:hAnsi="Arial" w:cs="Arial"/>
          <w:sz w:val="24"/>
          <w:szCs w:val="24"/>
          <w:lang w:val="sr-Latn-ME"/>
        </w:rPr>
      </w:pPr>
      <w:r w:rsidRPr="008E43AD">
        <w:rPr>
          <w:rFonts w:ascii="Arial" w:eastAsia="Times New Roman" w:hAnsi="Arial" w:cs="Arial"/>
          <w:sz w:val="24"/>
          <w:szCs w:val="24"/>
          <w:lang w:val="sr-Latn-ME"/>
        </w:rPr>
        <w:t>Na izvršenje i odgovornost ugovornih strana za ispunjenje obaveza iz ugovora o javnoj nabavci shodno se</w:t>
      </w:r>
    </w:p>
    <w:p w:rsidR="00890FB6" w:rsidRPr="008E43AD" w:rsidRDefault="00890FB6" w:rsidP="00890FB6">
      <w:pPr>
        <w:spacing w:line="240" w:lineRule="auto"/>
        <w:rPr>
          <w:rFonts w:ascii="Arial" w:eastAsia="Times New Roman" w:hAnsi="Arial" w:cs="Arial"/>
          <w:sz w:val="24"/>
          <w:szCs w:val="24"/>
          <w:lang w:val="sr-Latn-ME"/>
        </w:rPr>
      </w:pPr>
      <w:r w:rsidRPr="008E43AD">
        <w:rPr>
          <w:rFonts w:ascii="Arial" w:eastAsia="Times New Roman" w:hAnsi="Arial" w:cs="Arial"/>
          <w:sz w:val="24"/>
          <w:szCs w:val="24"/>
          <w:lang w:val="sr-Latn-ME"/>
        </w:rPr>
        <w:t>primjenjuju odredbe zakona kojim se uređuju obligacioni odnosi.</w:t>
      </w:r>
    </w:p>
    <w:p w:rsidR="00890FB6" w:rsidRPr="008E43AD" w:rsidRDefault="00890FB6" w:rsidP="00890FB6">
      <w:pPr>
        <w:spacing w:line="240" w:lineRule="auto"/>
        <w:rPr>
          <w:rFonts w:ascii="Arial" w:eastAsia="Times New Roman" w:hAnsi="Arial" w:cs="Arial"/>
          <w:color w:val="FF0000"/>
          <w:sz w:val="24"/>
          <w:szCs w:val="24"/>
          <w:lang w:val="sr-Latn-ME"/>
        </w:rPr>
      </w:pPr>
    </w:p>
    <w:p w:rsidR="00890FB6" w:rsidRPr="008E43AD" w:rsidRDefault="00890FB6" w:rsidP="00890FB6">
      <w:pPr>
        <w:overflowPunct w:val="0"/>
        <w:spacing w:line="240" w:lineRule="auto"/>
        <w:ind w:right="-10"/>
        <w:jc w:val="both"/>
        <w:rPr>
          <w:rFonts w:ascii="Arial" w:eastAsia="Times New Roman" w:hAnsi="Arial" w:cs="Arial"/>
          <w:sz w:val="24"/>
          <w:szCs w:val="24"/>
          <w:lang w:val="sr-Latn-ME"/>
        </w:rPr>
      </w:pPr>
      <w:r w:rsidRPr="008E43AD">
        <w:rPr>
          <w:rFonts w:ascii="Arial" w:eastAsia="Times New Roman" w:hAnsi="Arial" w:cs="Arial"/>
          <w:sz w:val="24"/>
          <w:szCs w:val="24"/>
          <w:lang w:val="sr-Latn-ME"/>
        </w:rPr>
        <w:lastRenderedPageBreak/>
        <w:t>Ovaj Ugovor stupa na snagu danom ovjere zavodnim pečatom Naručioca, nakon potpisa obje ugovorne strane.</w:t>
      </w:r>
    </w:p>
    <w:p w:rsidR="00890FB6" w:rsidRPr="008E43AD" w:rsidRDefault="00890FB6" w:rsidP="00890FB6">
      <w:pPr>
        <w:spacing w:line="240" w:lineRule="auto"/>
        <w:jc w:val="center"/>
        <w:rPr>
          <w:rFonts w:ascii="Arial" w:eastAsia="Times New Roman" w:hAnsi="Arial" w:cs="Arial"/>
          <w:sz w:val="24"/>
          <w:szCs w:val="24"/>
          <w:lang w:val="sr-Latn-ME"/>
        </w:rPr>
      </w:pPr>
    </w:p>
    <w:p w:rsidR="00890FB6" w:rsidRPr="008E43A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Eventualne nesporazume koji mogu da se pojave u vezi ovog Ugovora ugovorne strane će pokušati da  riješe sporazumno.</w:t>
      </w:r>
    </w:p>
    <w:p w:rsidR="00890FB6" w:rsidRPr="008E43A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Sve sporove koji nastanu u vezi ovog Ugovora rješavaće Privredni sud u Podgorici.</w:t>
      </w:r>
    </w:p>
    <w:p w:rsidR="00890FB6" w:rsidRPr="008E43AD" w:rsidRDefault="00890FB6" w:rsidP="00890FB6">
      <w:pPr>
        <w:spacing w:line="240" w:lineRule="auto"/>
        <w:jc w:val="both"/>
        <w:rPr>
          <w:rFonts w:ascii="Arial" w:eastAsia="Times New Roman" w:hAnsi="Arial" w:cs="Arial"/>
          <w:color w:val="FF0000"/>
          <w:sz w:val="24"/>
          <w:szCs w:val="24"/>
          <w:lang w:val="sr-Latn-ME"/>
        </w:rPr>
      </w:pPr>
    </w:p>
    <w:p w:rsidR="00890FB6" w:rsidRPr="008E43AD"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12" w:name="_Toc62730566"/>
      <w:r w:rsidRPr="008E43AD">
        <w:rPr>
          <w:rFonts w:ascii="Arial" w:eastAsia="Times New Roman" w:hAnsi="Arial" w:cs="Arial"/>
          <w:b/>
          <w:sz w:val="24"/>
          <w:szCs w:val="24"/>
          <w:lang w:val="sr-Latn-ME"/>
        </w:rPr>
        <w:t>ZAHTJEV ZA POJAŠNJENJE ILI IZMJENU I DOPUNU TENDERSKE DOKUMENTACIJE</w:t>
      </w:r>
      <w:bookmarkEnd w:id="12"/>
    </w:p>
    <w:p w:rsidR="00890FB6" w:rsidRPr="008E43AD" w:rsidRDefault="00890FB6" w:rsidP="00890FB6">
      <w:pPr>
        <w:spacing w:line="240" w:lineRule="auto"/>
        <w:jc w:val="both"/>
        <w:rPr>
          <w:rFonts w:ascii="Arial" w:eastAsia="Times New Roman" w:hAnsi="Arial" w:cs="Arial"/>
          <w:sz w:val="24"/>
          <w:szCs w:val="24"/>
          <w:lang w:val="sr-Latn-ME"/>
        </w:rPr>
      </w:pPr>
    </w:p>
    <w:p w:rsidR="00890FB6" w:rsidRPr="008E43A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90FB6" w:rsidRPr="008E43AD" w:rsidRDefault="00890FB6" w:rsidP="00890FB6">
      <w:pPr>
        <w:spacing w:line="240" w:lineRule="auto"/>
        <w:jc w:val="both"/>
        <w:rPr>
          <w:rFonts w:ascii="Arial" w:eastAsia="Times New Roman" w:hAnsi="Arial" w:cs="Arial"/>
          <w:sz w:val="24"/>
          <w:szCs w:val="24"/>
          <w:lang w:val="sr-Latn-ME"/>
        </w:rPr>
      </w:pPr>
    </w:p>
    <w:p w:rsidR="00890FB6" w:rsidRPr="008E43AD" w:rsidRDefault="00890FB6" w:rsidP="00890FB6">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890FB6" w:rsidRPr="008E43AD" w:rsidRDefault="00890FB6" w:rsidP="00890FB6">
      <w:pPr>
        <w:spacing w:line="240" w:lineRule="auto"/>
        <w:jc w:val="both"/>
        <w:rPr>
          <w:rFonts w:ascii="Arial" w:eastAsia="Times New Roman" w:hAnsi="Arial" w:cs="Arial"/>
          <w:sz w:val="24"/>
          <w:szCs w:val="24"/>
          <w:lang w:val="sr-Latn-ME"/>
        </w:rPr>
      </w:pPr>
    </w:p>
    <w:p w:rsidR="00890FB6" w:rsidRPr="008E43AD" w:rsidRDefault="00890FB6" w:rsidP="00486A8F">
      <w:pPr>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Zahtjev se podnosi isključivo putem ESJN-a.</w:t>
      </w:r>
    </w:p>
    <w:p w:rsidR="00486A8F" w:rsidRPr="008E43AD" w:rsidRDefault="00486A8F" w:rsidP="00486A8F">
      <w:pPr>
        <w:spacing w:line="240" w:lineRule="auto"/>
        <w:jc w:val="both"/>
        <w:rPr>
          <w:rFonts w:ascii="Arial" w:eastAsia="Times New Roman" w:hAnsi="Arial" w:cs="Arial"/>
          <w:color w:val="FF0000"/>
          <w:sz w:val="24"/>
          <w:szCs w:val="24"/>
          <w:lang w:val="sr-Latn-ME"/>
        </w:rPr>
      </w:pPr>
    </w:p>
    <w:p w:rsidR="00486A8F" w:rsidRPr="008E43AD" w:rsidRDefault="00486A8F" w:rsidP="00486A8F">
      <w:pPr>
        <w:spacing w:line="240" w:lineRule="auto"/>
        <w:jc w:val="both"/>
        <w:rPr>
          <w:rFonts w:ascii="Arial" w:eastAsia="Times New Roman" w:hAnsi="Arial" w:cs="Arial"/>
          <w:color w:val="FF0000"/>
          <w:sz w:val="24"/>
          <w:szCs w:val="24"/>
          <w:lang w:val="sr-Latn-ME"/>
        </w:rPr>
      </w:pPr>
    </w:p>
    <w:p w:rsidR="00486A8F" w:rsidRPr="008E43AD" w:rsidRDefault="00486A8F" w:rsidP="00486A8F">
      <w:pPr>
        <w:spacing w:line="240" w:lineRule="auto"/>
        <w:jc w:val="both"/>
        <w:rPr>
          <w:rFonts w:ascii="Arial" w:eastAsia="Times New Roman" w:hAnsi="Arial" w:cs="Arial"/>
          <w:color w:val="FF0000"/>
          <w:sz w:val="24"/>
          <w:szCs w:val="24"/>
          <w:lang w:val="sr-Latn-ME"/>
        </w:rPr>
      </w:pPr>
    </w:p>
    <w:p w:rsidR="00486A8F" w:rsidRPr="008E43AD" w:rsidRDefault="00486A8F" w:rsidP="00486A8F">
      <w:pPr>
        <w:spacing w:line="240" w:lineRule="auto"/>
        <w:jc w:val="both"/>
        <w:rPr>
          <w:rFonts w:ascii="Arial" w:eastAsia="Times New Roman" w:hAnsi="Arial" w:cs="Arial"/>
          <w:color w:val="FF0000"/>
          <w:sz w:val="24"/>
          <w:szCs w:val="24"/>
          <w:lang w:val="sr-Latn-ME"/>
        </w:rPr>
      </w:pPr>
    </w:p>
    <w:p w:rsidR="00DB32D5" w:rsidRPr="008E43AD" w:rsidRDefault="00DB32D5" w:rsidP="00486A8F">
      <w:pPr>
        <w:spacing w:line="240" w:lineRule="auto"/>
        <w:jc w:val="both"/>
        <w:rPr>
          <w:rFonts w:ascii="Arial" w:eastAsia="Times New Roman" w:hAnsi="Arial" w:cs="Arial"/>
          <w:color w:val="FF0000"/>
          <w:sz w:val="24"/>
          <w:szCs w:val="24"/>
          <w:lang w:val="sr-Latn-ME"/>
        </w:rPr>
      </w:pPr>
    </w:p>
    <w:p w:rsidR="00DB32D5" w:rsidRPr="008E43AD" w:rsidRDefault="00DB32D5" w:rsidP="00486A8F">
      <w:pPr>
        <w:spacing w:line="240" w:lineRule="auto"/>
        <w:jc w:val="both"/>
        <w:rPr>
          <w:rFonts w:ascii="Arial" w:eastAsia="Times New Roman" w:hAnsi="Arial" w:cs="Arial"/>
          <w:color w:val="FF0000"/>
          <w:sz w:val="24"/>
          <w:szCs w:val="24"/>
          <w:lang w:val="sr-Latn-ME"/>
        </w:rPr>
      </w:pPr>
    </w:p>
    <w:p w:rsidR="00486A8F" w:rsidRPr="008E43AD" w:rsidRDefault="00486A8F" w:rsidP="00486A8F">
      <w:pPr>
        <w:spacing w:line="240" w:lineRule="auto"/>
        <w:jc w:val="both"/>
        <w:rPr>
          <w:rFonts w:ascii="Arial" w:eastAsia="Times New Roman" w:hAnsi="Arial" w:cs="Arial"/>
          <w:color w:val="FF0000"/>
          <w:sz w:val="24"/>
          <w:szCs w:val="24"/>
          <w:lang w:val="sr-Latn-ME"/>
        </w:rPr>
      </w:pPr>
    </w:p>
    <w:p w:rsidR="00D745EC" w:rsidRPr="008E43AD" w:rsidRDefault="00D745EC" w:rsidP="00890FB6">
      <w:pPr>
        <w:spacing w:line="240" w:lineRule="auto"/>
        <w:rPr>
          <w:rFonts w:ascii="Arial" w:eastAsia="Times New Roman" w:hAnsi="Arial" w:cs="Arial"/>
          <w:color w:val="FF0000"/>
          <w:sz w:val="24"/>
          <w:szCs w:val="24"/>
          <w:lang w:val="sr-Latn-ME"/>
        </w:rPr>
      </w:pPr>
    </w:p>
    <w:p w:rsidR="000465A0" w:rsidRPr="008E43AD" w:rsidRDefault="000465A0" w:rsidP="000465A0">
      <w:pPr>
        <w:rPr>
          <w:color w:val="FF0000"/>
        </w:rPr>
      </w:pPr>
    </w:p>
    <w:p w:rsidR="002C6126" w:rsidRPr="008E43AD" w:rsidRDefault="002C6126" w:rsidP="000465A0">
      <w:pPr>
        <w:rPr>
          <w:color w:val="FF0000"/>
        </w:rPr>
      </w:pPr>
    </w:p>
    <w:p w:rsidR="002C6126" w:rsidRPr="008E43AD" w:rsidRDefault="002C6126" w:rsidP="000465A0">
      <w:pPr>
        <w:rPr>
          <w:color w:val="FF0000"/>
        </w:rPr>
      </w:pPr>
    </w:p>
    <w:p w:rsidR="002C6126" w:rsidRPr="008E43AD" w:rsidRDefault="008E43AD" w:rsidP="000465A0">
      <w:pPr>
        <w:rPr>
          <w:color w:val="FF0000"/>
        </w:rPr>
      </w:pPr>
      <w:r w:rsidRPr="008E43AD">
        <w:rPr>
          <w:noProof/>
          <w:color w:val="FF0000"/>
          <w:lang w:val="sr-Latn-ME" w:eastAsia="sr-Latn-ME"/>
        </w:rPr>
        <w:lastRenderedPageBreak/>
        <w:drawing>
          <wp:inline distT="0" distB="0" distL="0" distR="0">
            <wp:extent cx="5731510" cy="8104403"/>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8104403"/>
                    </a:xfrm>
                    <a:prstGeom prst="rect">
                      <a:avLst/>
                    </a:prstGeom>
                    <a:noFill/>
                    <a:ln>
                      <a:noFill/>
                    </a:ln>
                  </pic:spPr>
                </pic:pic>
              </a:graphicData>
            </a:graphic>
          </wp:inline>
        </w:drawing>
      </w:r>
    </w:p>
    <w:p w:rsidR="002C6126" w:rsidRPr="008E43AD" w:rsidRDefault="002C6126" w:rsidP="000465A0">
      <w:pPr>
        <w:rPr>
          <w:color w:val="FF0000"/>
        </w:rPr>
      </w:pPr>
    </w:p>
    <w:p w:rsidR="00D417A0" w:rsidRPr="008E43AD" w:rsidRDefault="00D417A0" w:rsidP="000465A0">
      <w:pPr>
        <w:rPr>
          <w:color w:val="FF0000"/>
        </w:rPr>
      </w:pPr>
    </w:p>
    <w:p w:rsidR="00C14A52" w:rsidRPr="008E43AD" w:rsidRDefault="00C14A52" w:rsidP="000465A0">
      <w:pPr>
        <w:rPr>
          <w:color w:val="FF0000"/>
        </w:rPr>
      </w:pPr>
    </w:p>
    <w:p w:rsidR="000465A0" w:rsidRPr="008E43AD" w:rsidRDefault="000465A0" w:rsidP="000465A0">
      <w:pPr>
        <w:rPr>
          <w:color w:val="FF0000"/>
        </w:rPr>
      </w:pPr>
    </w:p>
    <w:p w:rsidR="00530B4C" w:rsidRPr="008E43AD" w:rsidRDefault="00530B4C" w:rsidP="000465A0">
      <w:pPr>
        <w:rPr>
          <w:color w:val="FF0000"/>
        </w:rPr>
      </w:pPr>
    </w:p>
    <w:p w:rsidR="000465A0" w:rsidRPr="008E43AD" w:rsidRDefault="000465A0" w:rsidP="000465A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iCs/>
          <w:sz w:val="24"/>
          <w:szCs w:val="24"/>
          <w:lang w:val="sr-Latn-ME"/>
        </w:rPr>
      </w:pPr>
      <w:bookmarkStart w:id="13" w:name="_Toc62730568"/>
      <w:r w:rsidRPr="008E43AD">
        <w:rPr>
          <w:rFonts w:ascii="Arial" w:eastAsia="Times New Roman" w:hAnsi="Arial" w:cs="Arial"/>
          <w:b/>
          <w:sz w:val="24"/>
          <w:szCs w:val="24"/>
          <w:lang w:val="sr-Latn-ME"/>
        </w:rPr>
        <w:t>UPUTSTVO O PRAVNOM SREDSTVU</w:t>
      </w:r>
      <w:bookmarkEnd w:id="13"/>
    </w:p>
    <w:p w:rsidR="000465A0" w:rsidRPr="008E43AD" w:rsidRDefault="000465A0" w:rsidP="000465A0">
      <w:pPr>
        <w:tabs>
          <w:tab w:val="left" w:pos="5760"/>
        </w:tabs>
        <w:spacing w:line="240" w:lineRule="auto"/>
        <w:jc w:val="both"/>
        <w:rPr>
          <w:rFonts w:ascii="Arial" w:eastAsia="Times New Roman" w:hAnsi="Arial" w:cs="Arial"/>
          <w:sz w:val="24"/>
          <w:szCs w:val="24"/>
          <w:lang w:val="sr-Latn-ME"/>
        </w:rPr>
      </w:pPr>
    </w:p>
    <w:p w:rsidR="000465A0" w:rsidRPr="008E43AD" w:rsidRDefault="000465A0" w:rsidP="000465A0">
      <w:pPr>
        <w:tabs>
          <w:tab w:val="left" w:pos="5760"/>
        </w:tabs>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Privredni subjekat može da izjavi žalbu protiv ove tenderske dokumentacije Komisiji za zaštitu prava:</w:t>
      </w:r>
    </w:p>
    <w:p w:rsidR="000465A0" w:rsidRPr="008E43AD"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8E43AD">
        <w:rPr>
          <w:rFonts w:ascii="Arial" w:eastAsia="Times New Roman"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465A0" w:rsidRPr="008E43AD"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8E43AD">
        <w:rPr>
          <w:rFonts w:ascii="Arial" w:eastAsia="Times New Roman"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0465A0" w:rsidRPr="008E43AD" w:rsidRDefault="000465A0" w:rsidP="000465A0">
      <w:r w:rsidRPr="008E43AD">
        <w:rPr>
          <w:rFonts w:ascii="Arial" w:eastAsia="Times New Roman" w:hAnsi="Arial" w:cs="Arial"/>
          <w:sz w:val="24"/>
          <w:szCs w:val="24"/>
          <w:lang w:val="sr-Latn-ME"/>
        </w:rPr>
        <w:t xml:space="preserve">   3) do isteka polovine roka za podnošenje prijava za kvalifikaciju, odnosno ponuda, ako je rok za podnošenje prijava za kvalifikaciju, odnosno ponuda kraći od 15</w:t>
      </w:r>
    </w:p>
    <w:p w:rsidR="000465A0" w:rsidRPr="008E43AD"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8E43AD">
        <w:rPr>
          <w:rFonts w:ascii="Arial" w:eastAsia="Times New Roman" w:hAnsi="Arial" w:cs="Arial"/>
          <w:sz w:val="24"/>
          <w:szCs w:val="24"/>
          <w:lang w:val="sr-Latn-ME"/>
        </w:rPr>
        <w:t>dana od dana objavljivanja, odnosno dostavljanja tenderske dokumentacije ili izmjene i dopune tenderske dokumentacije, a u slučaju da je posljednji dan roka za podnošenje ponuda kraći od 24 časa, smatra se da rok ističe istekom tog dana.</w:t>
      </w:r>
    </w:p>
    <w:p w:rsidR="000465A0" w:rsidRPr="008E43AD" w:rsidRDefault="000465A0" w:rsidP="000465A0">
      <w:pPr>
        <w:tabs>
          <w:tab w:val="left" w:pos="5760"/>
        </w:tabs>
        <w:spacing w:line="240" w:lineRule="auto"/>
        <w:jc w:val="both"/>
        <w:rPr>
          <w:rFonts w:ascii="Arial" w:eastAsia="Times New Roman" w:hAnsi="Arial" w:cs="Arial"/>
          <w:sz w:val="24"/>
          <w:szCs w:val="24"/>
          <w:lang w:val="sr-Latn-ME"/>
        </w:rPr>
      </w:pPr>
    </w:p>
    <w:p w:rsidR="000465A0" w:rsidRPr="008E43AD" w:rsidRDefault="000465A0" w:rsidP="000465A0">
      <w:pPr>
        <w:autoSpaceDE w:val="0"/>
        <w:autoSpaceDN w:val="0"/>
        <w:adjustRightInd w:val="0"/>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Žalba se izjavljuje preko naručioca neposredno putem ESJN-a. Žalba koja nije podnesena na naprijed predviđeni način biće odbijena kao nedozvoljena.</w:t>
      </w:r>
    </w:p>
    <w:p w:rsidR="000465A0" w:rsidRPr="008E43AD" w:rsidRDefault="000465A0" w:rsidP="000465A0">
      <w:pPr>
        <w:autoSpaceDE w:val="0"/>
        <w:autoSpaceDN w:val="0"/>
        <w:adjustRightInd w:val="0"/>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465A0" w:rsidRPr="008E43AD" w:rsidRDefault="000465A0" w:rsidP="000465A0">
      <w:pPr>
        <w:tabs>
          <w:tab w:val="left" w:pos="5760"/>
        </w:tabs>
        <w:spacing w:line="240" w:lineRule="auto"/>
        <w:jc w:val="both"/>
        <w:rPr>
          <w:rFonts w:ascii="Arial" w:eastAsia="Times New Roman" w:hAnsi="Arial" w:cs="Arial"/>
          <w:sz w:val="24"/>
          <w:szCs w:val="24"/>
          <w:lang w:val="sr-Latn-ME"/>
        </w:rPr>
      </w:pPr>
    </w:p>
    <w:p w:rsidR="000465A0" w:rsidRPr="008E43AD" w:rsidRDefault="000465A0" w:rsidP="000465A0">
      <w:pPr>
        <w:tabs>
          <w:tab w:val="left" w:pos="5760"/>
        </w:tabs>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Ukoliko je predmet nabavke podijeljen po partijama, a žalba se odnosi samo na određenu/e partiju/e, naknada se plaća u iznosu 1% od procijenjene vrijednosti javne nabavke te/tih partije/a.</w:t>
      </w:r>
    </w:p>
    <w:p w:rsidR="000465A0" w:rsidRPr="008E43AD" w:rsidRDefault="000465A0" w:rsidP="000465A0">
      <w:pPr>
        <w:tabs>
          <w:tab w:val="left" w:pos="5760"/>
        </w:tabs>
        <w:spacing w:line="240" w:lineRule="auto"/>
        <w:jc w:val="both"/>
        <w:rPr>
          <w:rFonts w:ascii="Arial" w:eastAsia="Times New Roman" w:hAnsi="Arial" w:cs="Arial"/>
          <w:sz w:val="24"/>
          <w:szCs w:val="24"/>
          <w:lang w:val="sr-Latn-ME"/>
        </w:rPr>
      </w:pPr>
    </w:p>
    <w:p w:rsidR="000465A0" w:rsidRPr="008E43AD" w:rsidRDefault="000465A0" w:rsidP="000465A0">
      <w:pPr>
        <w:tabs>
          <w:tab w:val="left" w:pos="5760"/>
        </w:tabs>
        <w:spacing w:line="240" w:lineRule="auto"/>
        <w:jc w:val="both"/>
        <w:rPr>
          <w:rFonts w:ascii="Arial" w:eastAsia="Times New Roman" w:hAnsi="Arial" w:cs="Arial"/>
          <w:sz w:val="24"/>
          <w:szCs w:val="24"/>
          <w:lang w:val="sr-Latn-ME"/>
        </w:rPr>
      </w:pPr>
      <w:r w:rsidRPr="008E43AD">
        <w:rPr>
          <w:rFonts w:ascii="Arial" w:eastAsia="Times New Roman" w:hAnsi="Arial" w:cs="Arial"/>
          <w:sz w:val="24"/>
          <w:szCs w:val="24"/>
          <w:lang w:val="sr-Latn-ME"/>
        </w:rPr>
        <w:t xml:space="preserve">Instrukcije za plaćanje naknade za vođenje postupka od strane žalilaca iz inostranstva nalaze se na internet stranici Komisije za zaštitu prava nabavki </w:t>
      </w:r>
      <w:hyperlink r:id="rId9" w:history="1">
        <w:r w:rsidRPr="008E43AD">
          <w:rPr>
            <w:rFonts w:ascii="Arial" w:eastAsia="Times New Roman" w:hAnsi="Arial" w:cs="Arial"/>
            <w:sz w:val="24"/>
            <w:szCs w:val="24"/>
            <w:lang w:val="en-US"/>
          </w:rPr>
          <w:t>http://www.kontrola-nabavki.me/</w:t>
        </w:r>
      </w:hyperlink>
      <w:r w:rsidRPr="008E43AD">
        <w:rPr>
          <w:rFonts w:ascii="Arial" w:eastAsia="Times New Roman" w:hAnsi="Arial" w:cs="Arial"/>
          <w:sz w:val="24"/>
          <w:szCs w:val="24"/>
          <w:lang w:val="sr-Latn-ME"/>
        </w:rPr>
        <w:t>.“.</w:t>
      </w:r>
    </w:p>
    <w:p w:rsidR="000465A0" w:rsidRPr="008E43AD"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8E43AD"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8E43AD"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8E43AD"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8E43AD"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8E43AD"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8E43AD"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8E43AD"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8E43AD"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8E43AD" w:rsidRDefault="000465A0" w:rsidP="000465A0">
      <w:pPr>
        <w:rPr>
          <w:color w:val="FF0000"/>
        </w:rPr>
      </w:pPr>
    </w:p>
    <w:p w:rsidR="000465A0" w:rsidRPr="008E43AD" w:rsidRDefault="000465A0">
      <w:pPr>
        <w:rPr>
          <w:color w:val="FF0000"/>
        </w:rPr>
      </w:pPr>
    </w:p>
    <w:sectPr w:rsidR="000465A0" w:rsidRPr="008E43A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B05" w:rsidRDefault="00953B05" w:rsidP="00890FB6">
      <w:pPr>
        <w:spacing w:line="240" w:lineRule="auto"/>
      </w:pPr>
      <w:r>
        <w:separator/>
      </w:r>
    </w:p>
  </w:endnote>
  <w:endnote w:type="continuationSeparator" w:id="0">
    <w:p w:rsidR="00953B05" w:rsidRDefault="00953B05" w:rsidP="00890F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11" w:rsidRDefault="00583E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573711"/>
      <w:docPartObj>
        <w:docPartGallery w:val="Page Numbers (Bottom of Page)"/>
        <w:docPartUnique/>
      </w:docPartObj>
    </w:sdtPr>
    <w:sdtEndPr/>
    <w:sdtContent>
      <w:sdt>
        <w:sdtPr>
          <w:id w:val="-1705238520"/>
          <w:docPartObj>
            <w:docPartGallery w:val="Page Numbers (Top of Page)"/>
            <w:docPartUnique/>
          </w:docPartObj>
        </w:sdtPr>
        <w:sdtEndPr/>
        <w:sdtContent>
          <w:p w:rsidR="00583E11" w:rsidRDefault="00583E11">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B842EB">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842EB">
              <w:rPr>
                <w:b/>
                <w:bCs/>
                <w:noProof/>
              </w:rPr>
              <w:t>19</w:t>
            </w:r>
            <w:r>
              <w:rPr>
                <w:b/>
                <w:bCs/>
                <w:sz w:val="24"/>
                <w:szCs w:val="24"/>
              </w:rPr>
              <w:fldChar w:fldCharType="end"/>
            </w:r>
          </w:p>
        </w:sdtContent>
      </w:sdt>
    </w:sdtContent>
  </w:sdt>
  <w:p w:rsidR="00583E11" w:rsidRDefault="00583E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11" w:rsidRDefault="00583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3B05" w:rsidRDefault="00953B05" w:rsidP="00890FB6">
      <w:pPr>
        <w:spacing w:line="240" w:lineRule="auto"/>
      </w:pPr>
      <w:r>
        <w:separator/>
      </w:r>
    </w:p>
  </w:footnote>
  <w:footnote w:type="continuationSeparator" w:id="0">
    <w:p w:rsidR="00953B05" w:rsidRDefault="00953B05" w:rsidP="00890FB6">
      <w:pPr>
        <w:spacing w:line="240" w:lineRule="auto"/>
      </w:pPr>
      <w:r>
        <w:continuationSeparator/>
      </w:r>
    </w:p>
  </w:footnote>
  <w:footnote w:id="1">
    <w:p w:rsidR="00583E11" w:rsidRPr="007F2BA0" w:rsidRDefault="00583E11" w:rsidP="00890FB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583E11" w:rsidRPr="007F2BA0" w:rsidRDefault="00583E11" w:rsidP="00890FB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583E11" w:rsidRDefault="00583E11" w:rsidP="00890FB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rsidR="00583E11" w:rsidRDefault="00583E11" w:rsidP="00890FB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rsidR="00583E11" w:rsidRPr="00367536" w:rsidRDefault="00583E11" w:rsidP="00890FB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583E11" w:rsidRDefault="00583E11" w:rsidP="00890FB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rsidR="00583E11" w:rsidRPr="007F2BA0" w:rsidRDefault="00583E11" w:rsidP="00890FB6">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583E11" w:rsidRDefault="00583E11" w:rsidP="00890FB6">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583E11" w:rsidRPr="002E211C" w:rsidRDefault="00583E11" w:rsidP="00890FB6">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11" w:rsidRDefault="00583E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11" w:rsidRDefault="00583E11">
    <w:pPr>
      <w:pStyle w:val="Header"/>
    </w:pPr>
  </w:p>
  <w:p w:rsidR="00583E11" w:rsidRDefault="00583E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11" w:rsidRDefault="00583E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211"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FEA470EC"/>
    <w:lvl w:ilvl="0" w:tplc="8772C9D4">
      <w:start w:val="1"/>
      <w:numFmt w:val="decimal"/>
      <w:lvlText w:val="%1."/>
      <w:lvlJc w:val="left"/>
      <w:pPr>
        <w:ind w:left="2912" w:hanging="360"/>
      </w:pPr>
      <w:rPr>
        <w:rFonts w:hint="default"/>
        <w:i/>
        <w:color w:val="auto"/>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1"/>
  </w:num>
  <w:num w:numId="2">
    <w:abstractNumId w:val="0"/>
  </w:num>
  <w:num w:numId="3">
    <w:abstractNumId w:val="8"/>
  </w:num>
  <w:num w:numId="4">
    <w:abstractNumId w:val="9"/>
  </w:num>
  <w:num w:numId="5">
    <w:abstractNumId w:val="5"/>
  </w:num>
  <w:num w:numId="6">
    <w:abstractNumId w:val="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B6"/>
    <w:rsid w:val="00000421"/>
    <w:rsid w:val="000171EB"/>
    <w:rsid w:val="000202DC"/>
    <w:rsid w:val="00040488"/>
    <w:rsid w:val="00043551"/>
    <w:rsid w:val="00043C78"/>
    <w:rsid w:val="000465A0"/>
    <w:rsid w:val="00050489"/>
    <w:rsid w:val="0007179C"/>
    <w:rsid w:val="000E38AF"/>
    <w:rsid w:val="000F0BFB"/>
    <w:rsid w:val="00100A27"/>
    <w:rsid w:val="00101715"/>
    <w:rsid w:val="0010613E"/>
    <w:rsid w:val="00141134"/>
    <w:rsid w:val="001520CC"/>
    <w:rsid w:val="00163F35"/>
    <w:rsid w:val="00164984"/>
    <w:rsid w:val="0016613E"/>
    <w:rsid w:val="0016796A"/>
    <w:rsid w:val="00174CED"/>
    <w:rsid w:val="001753EF"/>
    <w:rsid w:val="00177C75"/>
    <w:rsid w:val="001A7132"/>
    <w:rsid w:val="001F432F"/>
    <w:rsid w:val="001F435A"/>
    <w:rsid w:val="00205B75"/>
    <w:rsid w:val="00214E88"/>
    <w:rsid w:val="002156A5"/>
    <w:rsid w:val="002246AD"/>
    <w:rsid w:val="00267267"/>
    <w:rsid w:val="002B569F"/>
    <w:rsid w:val="002C1F2E"/>
    <w:rsid w:val="002C6126"/>
    <w:rsid w:val="002D5E70"/>
    <w:rsid w:val="0031595C"/>
    <w:rsid w:val="00324675"/>
    <w:rsid w:val="003261E2"/>
    <w:rsid w:val="0034088E"/>
    <w:rsid w:val="00353703"/>
    <w:rsid w:val="00356990"/>
    <w:rsid w:val="003737A6"/>
    <w:rsid w:val="00374EF3"/>
    <w:rsid w:val="00382E15"/>
    <w:rsid w:val="00383C01"/>
    <w:rsid w:val="00397E8C"/>
    <w:rsid w:val="003D1C3D"/>
    <w:rsid w:val="003E640E"/>
    <w:rsid w:val="003E68E8"/>
    <w:rsid w:val="003F3977"/>
    <w:rsid w:val="00415C57"/>
    <w:rsid w:val="00432B87"/>
    <w:rsid w:val="0045345C"/>
    <w:rsid w:val="00461FC9"/>
    <w:rsid w:val="00484FA1"/>
    <w:rsid w:val="00486A8F"/>
    <w:rsid w:val="0049019A"/>
    <w:rsid w:val="00496959"/>
    <w:rsid w:val="004C54B0"/>
    <w:rsid w:val="004C79FB"/>
    <w:rsid w:val="004D73AC"/>
    <w:rsid w:val="004E61C4"/>
    <w:rsid w:val="00505CF9"/>
    <w:rsid w:val="00507465"/>
    <w:rsid w:val="005110BD"/>
    <w:rsid w:val="00530B4C"/>
    <w:rsid w:val="0054229C"/>
    <w:rsid w:val="00543E08"/>
    <w:rsid w:val="0054677A"/>
    <w:rsid w:val="00546D0F"/>
    <w:rsid w:val="005536BA"/>
    <w:rsid w:val="00561626"/>
    <w:rsid w:val="00565473"/>
    <w:rsid w:val="00575CC0"/>
    <w:rsid w:val="00583E11"/>
    <w:rsid w:val="005878D5"/>
    <w:rsid w:val="005B4E02"/>
    <w:rsid w:val="006135F7"/>
    <w:rsid w:val="00652A75"/>
    <w:rsid w:val="006D7E2C"/>
    <w:rsid w:val="006E69A8"/>
    <w:rsid w:val="0070618A"/>
    <w:rsid w:val="00720B5B"/>
    <w:rsid w:val="00734E6F"/>
    <w:rsid w:val="00740D31"/>
    <w:rsid w:val="00770806"/>
    <w:rsid w:val="007746CF"/>
    <w:rsid w:val="007D29E4"/>
    <w:rsid w:val="00814306"/>
    <w:rsid w:val="00826696"/>
    <w:rsid w:val="00830633"/>
    <w:rsid w:val="0083672C"/>
    <w:rsid w:val="00841EE9"/>
    <w:rsid w:val="00847026"/>
    <w:rsid w:val="00871A19"/>
    <w:rsid w:val="00890FB6"/>
    <w:rsid w:val="008C4D15"/>
    <w:rsid w:val="008C7F48"/>
    <w:rsid w:val="008E43AD"/>
    <w:rsid w:val="008F3DFD"/>
    <w:rsid w:val="008F3F8E"/>
    <w:rsid w:val="008F5700"/>
    <w:rsid w:val="009033DD"/>
    <w:rsid w:val="009050A1"/>
    <w:rsid w:val="00927308"/>
    <w:rsid w:val="0095317C"/>
    <w:rsid w:val="00953B05"/>
    <w:rsid w:val="00963DFE"/>
    <w:rsid w:val="00977C98"/>
    <w:rsid w:val="009807B7"/>
    <w:rsid w:val="00983C7E"/>
    <w:rsid w:val="009C4503"/>
    <w:rsid w:val="009D66A8"/>
    <w:rsid w:val="00A23C22"/>
    <w:rsid w:val="00A24801"/>
    <w:rsid w:val="00A75D90"/>
    <w:rsid w:val="00AC1E06"/>
    <w:rsid w:val="00AE359B"/>
    <w:rsid w:val="00B12DFE"/>
    <w:rsid w:val="00B35153"/>
    <w:rsid w:val="00B4744F"/>
    <w:rsid w:val="00B60B00"/>
    <w:rsid w:val="00B842EB"/>
    <w:rsid w:val="00BB1DC8"/>
    <w:rsid w:val="00BB643E"/>
    <w:rsid w:val="00BC1591"/>
    <w:rsid w:val="00BF44E3"/>
    <w:rsid w:val="00C0745A"/>
    <w:rsid w:val="00C14A52"/>
    <w:rsid w:val="00C257A3"/>
    <w:rsid w:val="00C341B5"/>
    <w:rsid w:val="00C44A04"/>
    <w:rsid w:val="00C62EB1"/>
    <w:rsid w:val="00C91ACF"/>
    <w:rsid w:val="00CA1EF7"/>
    <w:rsid w:val="00CD32F3"/>
    <w:rsid w:val="00CE2020"/>
    <w:rsid w:val="00CE671E"/>
    <w:rsid w:val="00CF7E92"/>
    <w:rsid w:val="00D10E62"/>
    <w:rsid w:val="00D11D7E"/>
    <w:rsid w:val="00D35793"/>
    <w:rsid w:val="00D417A0"/>
    <w:rsid w:val="00D468F2"/>
    <w:rsid w:val="00D61B0A"/>
    <w:rsid w:val="00D745EC"/>
    <w:rsid w:val="00DB082A"/>
    <w:rsid w:val="00DB32D5"/>
    <w:rsid w:val="00DC3858"/>
    <w:rsid w:val="00DC631C"/>
    <w:rsid w:val="00DE1AA3"/>
    <w:rsid w:val="00DE68D5"/>
    <w:rsid w:val="00DE7057"/>
    <w:rsid w:val="00E50DE8"/>
    <w:rsid w:val="00E8569E"/>
    <w:rsid w:val="00E924E2"/>
    <w:rsid w:val="00EC25C9"/>
    <w:rsid w:val="00ED63E4"/>
    <w:rsid w:val="00EF6681"/>
    <w:rsid w:val="00EF68EC"/>
    <w:rsid w:val="00F413EB"/>
    <w:rsid w:val="00F527AE"/>
    <w:rsid w:val="00F80FEE"/>
    <w:rsid w:val="00FA3637"/>
    <w:rsid w:val="00FA687B"/>
    <w:rsid w:val="00FC2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A1BB3"/>
  <w15:docId w15:val="{7B2EB474-0B22-406E-A9D3-83FF56FA4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90FB6"/>
    <w:pPr>
      <w:spacing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890FB6"/>
    <w:rPr>
      <w:rFonts w:ascii="Calibri" w:eastAsia="Calibri" w:hAnsi="Calibri" w:cs="Times New Roman"/>
      <w:sz w:val="20"/>
      <w:szCs w:val="20"/>
      <w:lang w:val="en-US"/>
    </w:rPr>
  </w:style>
  <w:style w:type="character" w:styleId="FootnoteReference">
    <w:name w:val="footnote reference"/>
    <w:uiPriority w:val="99"/>
    <w:unhideWhenUsed/>
    <w:rsid w:val="00890FB6"/>
    <w:rPr>
      <w:vertAlign w:val="superscript"/>
    </w:rPr>
  </w:style>
  <w:style w:type="paragraph" w:styleId="BalloonText">
    <w:name w:val="Balloon Text"/>
    <w:basedOn w:val="Normal"/>
    <w:link w:val="BalloonTextChar"/>
    <w:uiPriority w:val="99"/>
    <w:semiHidden/>
    <w:unhideWhenUsed/>
    <w:rsid w:val="00890FB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FB6"/>
    <w:rPr>
      <w:rFonts w:ascii="Tahoma" w:hAnsi="Tahoma" w:cs="Tahoma"/>
      <w:sz w:val="16"/>
      <w:szCs w:val="16"/>
    </w:rPr>
  </w:style>
  <w:style w:type="paragraph" w:styleId="Header">
    <w:name w:val="header"/>
    <w:basedOn w:val="Normal"/>
    <w:link w:val="HeaderChar"/>
    <w:uiPriority w:val="99"/>
    <w:unhideWhenUsed/>
    <w:rsid w:val="00D745EC"/>
    <w:pPr>
      <w:tabs>
        <w:tab w:val="center" w:pos="4680"/>
        <w:tab w:val="right" w:pos="9360"/>
      </w:tabs>
      <w:spacing w:line="240" w:lineRule="auto"/>
    </w:pPr>
  </w:style>
  <w:style w:type="character" w:customStyle="1" w:styleId="HeaderChar">
    <w:name w:val="Header Char"/>
    <w:basedOn w:val="DefaultParagraphFont"/>
    <w:link w:val="Header"/>
    <w:uiPriority w:val="99"/>
    <w:rsid w:val="00D745EC"/>
  </w:style>
  <w:style w:type="paragraph" w:styleId="Footer">
    <w:name w:val="footer"/>
    <w:basedOn w:val="Normal"/>
    <w:link w:val="FooterChar"/>
    <w:uiPriority w:val="99"/>
    <w:unhideWhenUsed/>
    <w:rsid w:val="00D745EC"/>
    <w:pPr>
      <w:tabs>
        <w:tab w:val="center" w:pos="4680"/>
        <w:tab w:val="right" w:pos="9360"/>
      </w:tabs>
      <w:spacing w:line="240" w:lineRule="auto"/>
    </w:pPr>
  </w:style>
  <w:style w:type="character" w:customStyle="1" w:styleId="FooterChar">
    <w:name w:val="Footer Char"/>
    <w:basedOn w:val="DefaultParagraphFont"/>
    <w:link w:val="Footer"/>
    <w:uiPriority w:val="99"/>
    <w:rsid w:val="00D745EC"/>
  </w:style>
  <w:style w:type="paragraph" w:styleId="ListParagraph">
    <w:name w:val="List Paragraph"/>
    <w:basedOn w:val="Normal"/>
    <w:uiPriority w:val="34"/>
    <w:qFormat/>
    <w:rsid w:val="008367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ontrola-nabavki.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BE0B0-372B-4BAB-B28D-F6DC154D6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1642</TotalTime>
  <Pages>19</Pages>
  <Words>5973</Words>
  <Characters>34050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 Kuljaca</dc:creator>
  <cp:lastModifiedBy>korisnik</cp:lastModifiedBy>
  <cp:revision>58</cp:revision>
  <dcterms:created xsi:type="dcterms:W3CDTF">2023-02-24T08:17:00Z</dcterms:created>
  <dcterms:modified xsi:type="dcterms:W3CDTF">2026-06-10T21:42:00Z</dcterms:modified>
</cp:coreProperties>
</file>