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2FE7" w14:textId="4417A840" w:rsidR="00A02C45" w:rsidRPr="00C73EE8" w:rsidRDefault="00A02C45" w:rsidP="008611C4">
      <w:pPr>
        <w:rPr>
          <w:rFonts w:ascii="Arial" w:hAnsi="Arial" w:cs="Arial"/>
          <w:b/>
          <w:lang w:val="sl-SI" w:eastAsia="zh-TW"/>
        </w:rPr>
      </w:pPr>
      <w:r w:rsidRPr="00C73EE8">
        <w:rPr>
          <w:rFonts w:ascii="Arial" w:hAnsi="Arial" w:cs="Arial"/>
          <w:b/>
          <w:lang w:val="sl-SI" w:eastAsia="zh-TW"/>
        </w:rPr>
        <w:t>Partija 2.</w:t>
      </w:r>
    </w:p>
    <w:p w14:paraId="6D22965E" w14:textId="77777777" w:rsidR="008611C4" w:rsidRPr="00C73EE8" w:rsidRDefault="008611C4" w:rsidP="008611C4">
      <w:pPr>
        <w:rPr>
          <w:rFonts w:ascii="Arial" w:hAnsi="Arial" w:cs="Arial"/>
          <w:bCs/>
          <w:lang w:val="sl-SI" w:eastAsia="zh-TW"/>
        </w:rPr>
      </w:pPr>
      <w:r w:rsidRPr="00C73EE8">
        <w:rPr>
          <w:rFonts w:ascii="Arial" w:hAnsi="Arial" w:cs="Arial"/>
          <w:bCs/>
          <w:lang w:val="sl-SI" w:eastAsia="zh-TW"/>
        </w:rPr>
        <w:t xml:space="preserve">Osiguranje imovine: Radio i televizije Crne Gore </w:t>
      </w:r>
    </w:p>
    <w:p w14:paraId="62EF9240" w14:textId="77777777" w:rsidR="008611C4" w:rsidRPr="00C73EE8" w:rsidRDefault="008611C4" w:rsidP="008611C4">
      <w:pPr>
        <w:rPr>
          <w:rFonts w:ascii="Arial" w:hAnsi="Arial" w:cs="Arial"/>
          <w:bCs/>
          <w:lang w:val="sl-SI" w:eastAsia="zh-TW"/>
        </w:rPr>
      </w:pPr>
    </w:p>
    <w:p w14:paraId="1BCA9611" w14:textId="741E6885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b/>
          <w:i/>
          <w:noProof/>
          <w:sz w:val="20"/>
          <w:szCs w:val="20"/>
          <w:u w:val="single"/>
        </w:rPr>
        <w:t>Prilog polisi Osiguranja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>:br.____</w:t>
      </w:r>
      <w:r w:rsidR="00C73EE8" w:rsidRPr="00C73EE8">
        <w:rPr>
          <w:rFonts w:ascii="Arial" w:hAnsi="Arial" w:cs="Arial"/>
          <w:noProof/>
          <w:color w:val="000000"/>
          <w:sz w:val="20"/>
          <w:szCs w:val="20"/>
        </w:rPr>
        <w:t>____________</w:t>
      </w:r>
    </w:p>
    <w:p w14:paraId="45EBC478" w14:textId="3578CDCB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b/>
          <w:noProof/>
          <w:color w:val="000000"/>
          <w:sz w:val="20"/>
          <w:szCs w:val="20"/>
        </w:rPr>
        <w:t>Ugovarač osiguranja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: Radio </w:t>
      </w:r>
      <w:r w:rsidR="00C73EE8" w:rsidRPr="00C73EE8">
        <w:rPr>
          <w:rFonts w:ascii="Arial" w:hAnsi="Arial" w:cs="Arial"/>
          <w:noProof/>
          <w:color w:val="000000"/>
          <w:sz w:val="20"/>
          <w:szCs w:val="20"/>
        </w:rPr>
        <w:t>i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televizija Crne </w:t>
      </w:r>
      <w:r w:rsidR="00C73EE8" w:rsidRPr="00C73EE8">
        <w:rPr>
          <w:rFonts w:ascii="Arial" w:hAnsi="Arial" w:cs="Arial"/>
          <w:noProof/>
          <w:color w:val="000000"/>
          <w:sz w:val="20"/>
          <w:szCs w:val="20"/>
        </w:rPr>
        <w:t>G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>ore</w:t>
      </w:r>
    </w:p>
    <w:p w14:paraId="00DD1593" w14:textId="72C71A93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b/>
          <w:noProof/>
          <w:color w:val="000000"/>
          <w:sz w:val="20"/>
          <w:szCs w:val="20"/>
        </w:rPr>
        <w:t>Osiguranik: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Radio </w:t>
      </w:r>
      <w:r w:rsidR="00C73EE8" w:rsidRPr="00C73EE8">
        <w:rPr>
          <w:rFonts w:ascii="Arial" w:hAnsi="Arial" w:cs="Arial"/>
          <w:noProof/>
          <w:color w:val="000000"/>
          <w:sz w:val="20"/>
          <w:szCs w:val="20"/>
        </w:rPr>
        <w:t>i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televizija Crne </w:t>
      </w:r>
      <w:r w:rsidR="00C73EE8" w:rsidRPr="00C73EE8">
        <w:rPr>
          <w:rFonts w:ascii="Arial" w:hAnsi="Arial" w:cs="Arial"/>
          <w:noProof/>
          <w:color w:val="000000"/>
          <w:sz w:val="20"/>
          <w:szCs w:val="20"/>
        </w:rPr>
        <w:t>G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>ore</w:t>
      </w:r>
    </w:p>
    <w:p w14:paraId="3C91640C" w14:textId="15E6BFC7" w:rsidR="008611C4" w:rsidRPr="00C73EE8" w:rsidRDefault="008611C4" w:rsidP="008611C4">
      <w:pPr>
        <w:jc w:val="both"/>
        <w:rPr>
          <w:rFonts w:ascii="Arial" w:hAnsi="Arial" w:cs="Arial"/>
          <w:b/>
          <w:i/>
          <w:color w:val="000000"/>
          <w:sz w:val="20"/>
          <w:szCs w:val="20"/>
          <w:u w:val="single"/>
        </w:rPr>
      </w:pPr>
      <w:r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Period osiguranja: 30.0</w:t>
      </w:r>
      <w:r w:rsidR="006D3B5A"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7</w:t>
      </w:r>
      <w:r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.202</w:t>
      </w:r>
      <w:r w:rsidR="00C73EE8"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6</w:t>
      </w:r>
      <w:r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.-30.0</w:t>
      </w:r>
      <w:r w:rsidR="006D3B5A"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7</w:t>
      </w:r>
      <w:r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.202</w:t>
      </w:r>
      <w:r w:rsidR="00C73EE8"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7</w:t>
      </w:r>
      <w:r w:rsidRPr="00C73EE8">
        <w:rPr>
          <w:rFonts w:ascii="Arial" w:hAnsi="Arial" w:cs="Arial"/>
          <w:b/>
          <w:i/>
          <w:color w:val="000000"/>
          <w:sz w:val="20"/>
          <w:szCs w:val="20"/>
          <w:u w:val="single"/>
        </w:rPr>
        <w:t>.god</w:t>
      </w:r>
    </w:p>
    <w:p w14:paraId="30B7EA51" w14:textId="77777777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</w:p>
    <w:p w14:paraId="1AA4EF15" w14:textId="77777777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noProof/>
          <w:color w:val="000000"/>
          <w:sz w:val="20"/>
          <w:szCs w:val="20"/>
        </w:rPr>
        <w:t>Odredbe ovog priloga</w:t>
      </w:r>
      <w:r w:rsidR="00543C49" w:rsidRPr="00C73EE8"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>Polisi osiguranja se smatraju ugovornim elementima ugovora o javnoj nabavci</w:t>
      </w:r>
    </w:p>
    <w:p w14:paraId="4474C14F" w14:textId="77777777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i imaju veće pravno dejstvo od odredbi pripadajućih Opštih i Posebnih uslova</w:t>
      </w:r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klauzula</w:t>
      </w:r>
      <w:proofErr w:type="spellEnd"/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osiguranja </w:t>
      </w:r>
    </w:p>
    <w:p w14:paraId="4E28D4E1" w14:textId="77777777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pojedinačnog osiguranog rizika koji </w:t>
      </w:r>
      <w:r w:rsidR="00326A16" w:rsidRPr="00C73EE8">
        <w:rPr>
          <w:rFonts w:ascii="Arial" w:hAnsi="Arial" w:cs="Arial"/>
          <w:noProof/>
          <w:color w:val="000000"/>
          <w:sz w:val="20"/>
          <w:szCs w:val="20"/>
        </w:rPr>
        <w:t>Osiguravač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sklopi sa </w:t>
      </w:r>
      <w:r w:rsidR="00326A16" w:rsidRPr="00C73EE8">
        <w:rPr>
          <w:rFonts w:ascii="Arial" w:hAnsi="Arial" w:cs="Arial"/>
          <w:noProof/>
          <w:color w:val="000000"/>
          <w:sz w:val="20"/>
          <w:szCs w:val="20"/>
        </w:rPr>
        <w:t>Ugovaračem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osiguranja.</w:t>
      </w:r>
    </w:p>
    <w:p w14:paraId="0F7BAC22" w14:textId="77777777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noProof/>
          <w:color w:val="000000"/>
          <w:sz w:val="20"/>
          <w:szCs w:val="20"/>
        </w:rPr>
        <w:t>Prilog polise osiguranja je sastavni dio polise osiguranja ukoliko odrebe Priloga polisi osiguranja nijesu</w:t>
      </w:r>
    </w:p>
    <w:p w14:paraId="16875983" w14:textId="77777777" w:rsidR="008611C4" w:rsidRPr="00C73EE8" w:rsidRDefault="008611C4" w:rsidP="008611C4">
      <w:pPr>
        <w:ind w:right="-1468"/>
        <w:jc w:val="both"/>
        <w:rPr>
          <w:rFonts w:ascii="Arial" w:hAnsi="Arial" w:cs="Arial"/>
          <w:noProof/>
          <w:color w:val="000000"/>
          <w:sz w:val="20"/>
          <w:szCs w:val="20"/>
        </w:rPr>
      </w:pPr>
      <w:r w:rsidRPr="00C73EE8">
        <w:rPr>
          <w:rFonts w:ascii="Arial" w:hAnsi="Arial" w:cs="Arial"/>
          <w:noProof/>
          <w:color w:val="000000"/>
          <w:sz w:val="20"/>
          <w:szCs w:val="20"/>
        </w:rPr>
        <w:t xml:space="preserve"> štampane na samoj polisi</w:t>
      </w:r>
      <w:r w:rsidR="00543C49" w:rsidRPr="00C73EE8"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C73EE8">
        <w:rPr>
          <w:rFonts w:ascii="Arial" w:hAnsi="Arial" w:cs="Arial"/>
          <w:noProof/>
          <w:color w:val="000000"/>
          <w:sz w:val="20"/>
          <w:szCs w:val="20"/>
        </w:rPr>
        <w:t>osiguranja.</w:t>
      </w:r>
    </w:p>
    <w:p w14:paraId="6181C32A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  <w:u w:val="single"/>
          <w:lang w:val="sr-Latn-CS"/>
        </w:rPr>
      </w:pPr>
      <w:r w:rsidRPr="00C73EE8">
        <w:rPr>
          <w:rFonts w:ascii="Arial" w:hAnsi="Arial" w:cs="Arial"/>
          <w:color w:val="000000"/>
          <w:sz w:val="20"/>
          <w:szCs w:val="20"/>
          <w:u w:val="single"/>
          <w:lang w:val="sr-Latn-CS"/>
        </w:rPr>
        <w:t xml:space="preserve">PREDMET OSIGURANJA </w:t>
      </w:r>
    </w:p>
    <w:p w14:paraId="4A291486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Imovina Osiguranika prema ugovorenim sumama  i/ili finansijskoj evidenciji, u koju spada imovina  koja je u vlasništvu Osiguranika ili koju je uzeo ili dao u zakup ili korišćenje bez obzira na namjenu zakupljenog ili datog na korišćenje objekta. </w:t>
      </w:r>
    </w:p>
    <w:p w14:paraId="25053298" w14:textId="1DB07033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imovine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Radio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televizije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Crne Gore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knjigovodstvenu</w:t>
      </w:r>
      <w:proofErr w:type="spellEnd"/>
      <w:r w:rsidRPr="00C73EE8">
        <w:rPr>
          <w:rFonts w:ascii="Arial" w:hAnsi="Arial" w:cs="Arial"/>
          <w:spacing w:val="-12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neotpisanu</w:t>
      </w:r>
      <w:proofErr w:type="spellEnd"/>
      <w:r w:rsidRPr="00C73EE8">
        <w:rPr>
          <w:rFonts w:ascii="Arial" w:hAnsi="Arial" w:cs="Arial"/>
          <w:spacing w:val="-11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vrijednost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predstavlja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sadašnju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knjigovodstvenu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vrijednost,na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dan 31.12.202</w:t>
      </w:r>
      <w:r w:rsidR="00C73EE8" w:rsidRPr="00C73EE8">
        <w:rPr>
          <w:rFonts w:ascii="Arial" w:hAnsi="Arial" w:cs="Arial"/>
          <w:color w:val="000000"/>
          <w:sz w:val="20"/>
          <w:szCs w:val="20"/>
        </w:rPr>
        <w:t>5</w:t>
      </w:r>
      <w:r w:rsidRPr="00C73EE8">
        <w:rPr>
          <w:rFonts w:ascii="Arial" w:hAnsi="Arial" w:cs="Arial"/>
          <w:color w:val="000000"/>
          <w:sz w:val="20"/>
          <w:szCs w:val="20"/>
        </w:rPr>
        <w:t>.</w:t>
      </w:r>
      <w:r w:rsidR="00C73EE8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godine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>.</w:t>
      </w:r>
      <w:r w:rsidR="00C73EE8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Smatra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da 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naručilac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savjesno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prezentovao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sadašnju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vrijednost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imovine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predmet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osiguranja.</w:t>
      </w:r>
      <w:r w:rsidR="00C73EE8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sz w:val="20"/>
          <w:szCs w:val="20"/>
        </w:rPr>
        <w:t>Sume</w:t>
      </w:r>
      <w:proofErr w:type="spellEnd"/>
      <w:proofErr w:type="gramEnd"/>
      <w:r w:rsidRPr="00C73EE8">
        <w:rPr>
          <w:rFonts w:ascii="Arial" w:hAnsi="Arial" w:cs="Arial"/>
          <w:spacing w:val="-11"/>
          <w:sz w:val="20"/>
          <w:szCs w:val="20"/>
        </w:rPr>
        <w:t xml:space="preserve"> </w:t>
      </w:r>
      <w:r w:rsidRPr="00C73EE8">
        <w:rPr>
          <w:rFonts w:ascii="Arial" w:hAnsi="Arial" w:cs="Arial"/>
          <w:sz w:val="20"/>
          <w:szCs w:val="20"/>
        </w:rPr>
        <w:t>osiguranja</w:t>
      </w:r>
      <w:r w:rsidRPr="00C73EE8">
        <w:rPr>
          <w:rFonts w:ascii="Arial" w:hAnsi="Arial" w:cs="Arial"/>
          <w:spacing w:val="-11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izrażene</w:t>
      </w:r>
      <w:proofErr w:type="spellEnd"/>
      <w:r w:rsidRPr="00C73EE8">
        <w:rPr>
          <w:rFonts w:ascii="Arial" w:hAnsi="Arial" w:cs="Arial"/>
          <w:spacing w:val="-11"/>
          <w:sz w:val="20"/>
          <w:szCs w:val="20"/>
        </w:rPr>
        <w:t xml:space="preserve"> </w:t>
      </w:r>
      <w:r w:rsidRPr="00C73EE8">
        <w:rPr>
          <w:rFonts w:ascii="Arial" w:hAnsi="Arial" w:cs="Arial"/>
          <w:sz w:val="20"/>
          <w:szCs w:val="20"/>
        </w:rPr>
        <w:t>u</w:t>
      </w:r>
      <w:r w:rsidRPr="00C73EE8">
        <w:rPr>
          <w:rFonts w:ascii="Arial" w:hAnsi="Arial" w:cs="Arial"/>
          <w:spacing w:val="-12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polisama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osiguranja</w:t>
      </w:r>
      <w:r w:rsidRPr="00C73EE8">
        <w:rPr>
          <w:rFonts w:ascii="Arial" w:hAnsi="Arial" w:cs="Arial"/>
          <w:spacing w:val="-12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predstavljaju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realnu</w:t>
      </w:r>
      <w:proofErr w:type="spellEnd"/>
      <w:r w:rsidR="00543C49"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sz w:val="20"/>
          <w:szCs w:val="20"/>
        </w:rPr>
        <w:t>sadašnju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vrijednost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predmeta</w:t>
      </w:r>
      <w:proofErr w:type="spellEnd"/>
      <w:r w:rsidRPr="00C73EE8">
        <w:rPr>
          <w:rFonts w:ascii="Arial" w:hAnsi="Arial" w:cs="Arial"/>
          <w:spacing w:val="-8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sz w:val="20"/>
          <w:szCs w:val="20"/>
        </w:rPr>
        <w:t>osiguranja,nadoknada</w:t>
      </w:r>
      <w:proofErr w:type="spellEnd"/>
      <w:proofErr w:type="gram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slučaju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ostvarenja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štetnog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događaja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C73EE8">
        <w:rPr>
          <w:rFonts w:ascii="Arial" w:hAnsi="Arial" w:cs="Arial"/>
          <w:sz w:val="20"/>
          <w:szCs w:val="20"/>
        </w:rPr>
        <w:t>može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biti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manja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C73EE8">
        <w:rPr>
          <w:rFonts w:ascii="Arial" w:hAnsi="Arial" w:cs="Arial"/>
          <w:sz w:val="20"/>
          <w:szCs w:val="20"/>
        </w:rPr>
        <w:t>ugovorene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vrijednosti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umanjene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sz w:val="20"/>
          <w:szCs w:val="20"/>
        </w:rPr>
        <w:t>amortizaciju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toku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ugovorenog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perioda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sz w:val="20"/>
          <w:szCs w:val="20"/>
        </w:rPr>
        <w:t>ukoliko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nije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sz w:val="20"/>
          <w:szCs w:val="20"/>
        </w:rPr>
        <w:t>pojedine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vrste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imovine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ugovoren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otkup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amortizacije</w:t>
      </w:r>
      <w:proofErr w:type="spellEnd"/>
      <w:r w:rsidRPr="00C73EE8">
        <w:rPr>
          <w:rFonts w:ascii="Arial" w:hAnsi="Arial" w:cs="Arial"/>
          <w:sz w:val="20"/>
          <w:szCs w:val="20"/>
        </w:rPr>
        <w:t>.</w:t>
      </w:r>
    </w:p>
    <w:p w14:paraId="5372C9DC" w14:textId="14CD1B30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U osiguranje građevinskih objekata i drugih nepokretnih stvari smatraju se osiguranima svi djelovi građevina, temelji, podrumski zidovi, i sve ugrađene elektro i vodovodne i druge instalacije, sva ugrađena oprema,ulazno-izlazne rampe na parkingu, spoljnja stubišta, terase, ograde, nadstrešnice i slično, sve ono što se smatra sastavnim dijelom građevinskog objekta i koji pripada njegovoj cjelini, vrijednost navedene imovine ukoliko nije iskazana posebno, sadržana je u vrijednosti objekata. </w:t>
      </w:r>
    </w:p>
    <w:p w14:paraId="75B6D230" w14:textId="539EC7E2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Kod osiguranja pokretnih stvari (opreme, kancelarijski namještaj,umjetničke slike i predmeti,računari... i dr.) smatra se da su osigurane sve stvari koje se nalaze na mjestu osiguranja, a pripadaju osiguranom skupu, kako one koje su postojale u trenutku zaključenja ugovora o osiguranju, tako i one koje se naknadno unesu u taj skup. Pod opremom se smatra sva oprema kao što su : studijska oprema,pokretna reportažna oprema,prenosivi izvori energije i pretvarači energije koji služe za napajanje osigurane pokretne i prenosne opreme i uređaja aparata i instrumenata, aparati, uređaji, mašine, instalacije, elektronska i komunikaciona oprema, računari, oprema sistema nadzora i zaštite, namještaj, inventar i sva  druga oprema evidentirana u knjigovodstvenoj evidenciji Osig</w:t>
      </w:r>
      <w:r w:rsidR="00C73EE8"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u</w:t>
      </w: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r</w:t>
      </w:r>
      <w:r w:rsidR="00C73EE8"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a</w:t>
      </w: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nika.</w:t>
      </w:r>
    </w:p>
    <w:p w14:paraId="01AA7068" w14:textId="7D3D75B6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Predmet osiguranja su i  sve vrste stakla u građevinski</w:t>
      </w:r>
      <w:r w:rsidR="00C73EE8"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m</w:t>
      </w: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 objekt</w:t>
      </w:r>
      <w:r w:rsidR="00C73EE8"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ima</w:t>
      </w: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.</w:t>
      </w:r>
    </w:p>
    <w:p w14:paraId="02A6E7BA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Kod osiguranja zaliha predmet osiguranja mogu biti sve vrste zaliha: sirovine, poluproizvodi i gotovi proizvodi, roba na skladištima, trgovačka roba, rezervni dijelovi, inventar, potrošna roba i pomoćni materijali svih vrsta, kao i sve ostale zalihe koje osiguranik u obavljanju svoje djelatnosti može imati, smještene na mjestu osiguranja.</w:t>
      </w:r>
    </w:p>
    <w:p w14:paraId="581488E9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Predmet osiguranja su i umjetnička djela i predmeti prema sadašnjoj neotpisanoj knjigovodstvenoj vrijednosti.</w:t>
      </w:r>
    </w:p>
    <w:p w14:paraId="26D54847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</w:p>
    <w:p w14:paraId="5F42A4BB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  <w:t>OSIGURANI RIZICI</w:t>
      </w:r>
    </w:p>
    <w:p w14:paraId="1AB68B14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  <w:lang w:val="sr-Latn-CS"/>
        </w:rPr>
      </w:pPr>
      <w:r w:rsidRPr="00C73EE8">
        <w:rPr>
          <w:rFonts w:ascii="Arial" w:hAnsi="Arial" w:cs="Arial"/>
          <w:color w:val="000000"/>
          <w:sz w:val="20"/>
          <w:szCs w:val="20"/>
          <w:lang w:val="sr-Latn-CS"/>
        </w:rPr>
        <w:t xml:space="preserve">1.Osiguranje od požara i nekih drugih opasnosti </w:t>
      </w:r>
    </w:p>
    <w:p w14:paraId="68023C61" w14:textId="2E85825D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pokrića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</w:t>
      </w:r>
      <w:r w:rsid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požara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nekih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drugih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spadaju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požar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direktan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udar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groma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eksplozija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oluja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grad,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udar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sopstvenog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motornog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vozila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sopstvene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radne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mašine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građevinski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objekat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pad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letjelice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manifestacije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demostracije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>.</w:t>
      </w:r>
    </w:p>
    <w:p w14:paraId="38D34555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  <w:u w:val="single"/>
          <w:lang w:val="sr-Latn-CS"/>
        </w:rPr>
      </w:pPr>
      <w:r w:rsidRPr="00C73EE8">
        <w:rPr>
          <w:rFonts w:ascii="Arial" w:hAnsi="Arial" w:cs="Arial"/>
          <w:color w:val="000000"/>
          <w:sz w:val="20"/>
          <w:szCs w:val="20"/>
          <w:u w:val="single"/>
          <w:lang w:val="sr-Latn-CS"/>
        </w:rPr>
        <w:t>Dopunski rizici uz osiguranje od požara i nekih drugih opasnosti</w:t>
      </w:r>
    </w:p>
    <w:p w14:paraId="1C179D88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2. 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Izliva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kanalizacionih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vodovodnih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cijevi</w:t>
      </w:r>
      <w:proofErr w:type="spellEnd"/>
    </w:p>
    <w:p w14:paraId="5103211A" w14:textId="77777777" w:rsidR="008611C4" w:rsidRPr="00C73EE8" w:rsidRDefault="008611C4" w:rsidP="008611C4">
      <w:pPr>
        <w:widowControl w:val="0"/>
        <w:tabs>
          <w:tab w:val="left" w:pos="357"/>
        </w:tabs>
        <w:autoSpaceDE w:val="0"/>
        <w:autoSpaceDN w:val="0"/>
        <w:ind w:left="-76"/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pokriva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štete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nastale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zbog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izlivanja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vodovodnih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odvodnih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kanalizacionih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cijevi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toplovodno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parno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grijanje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drugih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priključenih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vodovodnu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mrežu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do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kojeg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došlo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zbog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oštećenja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začepljenja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(loma,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prsnuća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otkazivanja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upravljanje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sigurnost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cijevi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iznenadnog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izbijanja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pare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toplu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parno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grijanje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takođe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pokriva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štetu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lastRenderedPageBreak/>
        <w:t>nastalu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zbog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izlivanja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šplinkerskog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gašenje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požara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 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izliva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kanalizacionih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vodovodnih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cijevi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jednim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agregatom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osiguranja,bez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ograničenja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broju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nezavisnih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zavisnih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slučajeva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iscrpljenja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kada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prestaje.U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slučaju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produženja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premija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ostaje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uključenim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popustima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početno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       </w:t>
      </w:r>
    </w:p>
    <w:p w14:paraId="0019D337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3. 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krađe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razbojništva</w:t>
      </w:r>
      <w:proofErr w:type="spellEnd"/>
    </w:p>
    <w:p w14:paraId="79C8A69D" w14:textId="77777777" w:rsidR="008611C4" w:rsidRPr="00C73EE8" w:rsidRDefault="008611C4" w:rsidP="008611C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Osiguranjem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pruža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osiguravajuća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zaštita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izvršenja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pokušaja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krađe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razbojništva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obijesti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vandalizma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)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toku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izvršenja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krađe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Osiguranjem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pokrivena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šteta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odnošenja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uništenja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oštećenja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šteta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prouzrokovana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oštećenjem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građevinskih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djelova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prostorija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instalacija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opreme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oštećenje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zidova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tavanica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vrata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stakala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brava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itd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.)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kojima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nalaze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prilikom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izvršenja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pokušaja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izvršenja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krađe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odnosno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razbojništva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to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visini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troškova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opravke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>,</w:t>
      </w:r>
    </w:p>
    <w:p w14:paraId="21ACD9BD" w14:textId="77777777" w:rsidR="00543C49" w:rsidRPr="00C73EE8" w:rsidRDefault="008611C4" w:rsidP="008611C4">
      <w:pPr>
        <w:widowControl w:val="0"/>
        <w:tabs>
          <w:tab w:val="left" w:pos="357"/>
        </w:tabs>
        <w:autoSpaceDE w:val="0"/>
        <w:autoSpaceDN w:val="0"/>
        <w:ind w:left="-76"/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krađe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razbojništva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jednim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agregatom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osiguranja,bez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ograničenja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broju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nezavisnih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zavisnih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slučajeva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iscrpljenja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kada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prestaje.U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slučaju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produženja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premija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ostaje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uključenim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popustima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početno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F29DCC8" w14:textId="77777777" w:rsidR="008611C4" w:rsidRPr="00C73EE8" w:rsidRDefault="008611C4" w:rsidP="00543C4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  </w:t>
      </w:r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Osiguranje od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kradje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razbojništva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ugovara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sa 10%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učešća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šteti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Osiguranika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>.</w:t>
      </w:r>
      <w:r w:rsidRPr="00C73EE8"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0407DC8C" w14:textId="77777777" w:rsidR="008611C4" w:rsidRPr="00C73EE8" w:rsidRDefault="008611C4" w:rsidP="008611C4">
      <w:pPr>
        <w:tabs>
          <w:tab w:val="left" w:pos="3356"/>
        </w:tabs>
        <w:jc w:val="both"/>
        <w:rPr>
          <w:rFonts w:ascii="Arial" w:hAnsi="Arial" w:cs="Arial"/>
          <w:color w:val="000000"/>
          <w:sz w:val="20"/>
          <w:szCs w:val="20"/>
          <w:lang w:val="sr-Latn-CS"/>
        </w:rPr>
      </w:pPr>
      <w:r w:rsidRPr="00C73EE8">
        <w:rPr>
          <w:rFonts w:ascii="Arial" w:hAnsi="Arial" w:cs="Arial"/>
          <w:color w:val="000000"/>
          <w:sz w:val="20"/>
          <w:szCs w:val="20"/>
          <w:lang w:val="sr-Latn-CS"/>
        </w:rPr>
        <w:t>4.Osiguranje od Loma stakla</w:t>
      </w:r>
      <w:r w:rsidRPr="00C73EE8">
        <w:rPr>
          <w:rFonts w:ascii="Arial" w:hAnsi="Arial" w:cs="Arial"/>
          <w:color w:val="000000"/>
          <w:sz w:val="20"/>
          <w:szCs w:val="20"/>
          <w:lang w:val="sr-Latn-CS"/>
        </w:rPr>
        <w:tab/>
      </w:r>
    </w:p>
    <w:p w14:paraId="3CA48BF3" w14:textId="77777777" w:rsidR="008611C4" w:rsidRPr="00C73EE8" w:rsidRDefault="008611C4" w:rsidP="008611C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Predmet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mogu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biti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vrste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stakla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svijetleći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natpisi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reklame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slike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natpisi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ukrasi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izrađeni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staklima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ploče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mermerne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vještačkog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kamena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stolovima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pultovima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regalima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porculanski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umivaonici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klozetske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šolje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ogledala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ulična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regulisanje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saobraćaja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),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kulturni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istorijski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nadgrobni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spomenici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kamena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betona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metala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), 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uz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svijetleće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natpise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reklame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nestakleni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djelovi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ramovi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koji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čine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njihov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sastavni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dio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neonske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ostale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svijetleće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cijevi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pripadajućim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uređajima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bez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njih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>.</w:t>
      </w:r>
    </w:p>
    <w:p w14:paraId="0F99BFBF" w14:textId="77777777" w:rsidR="008611C4" w:rsidRPr="00C73EE8" w:rsidRDefault="008611C4" w:rsidP="008611C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Osiguravač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je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obavezi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takođe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da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naknadi:troškove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eventualno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privremeno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najnužnije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zastakljenje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troškove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skidanje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ponovno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namještanje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predmeta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koji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smetaju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postavljanju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npr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zaštitna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rešetka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zaštitna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šipka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zaklon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sunca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slično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);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troškove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osiguranik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otklanjanje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smanjenje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Štete.</w:t>
      </w:r>
    </w:p>
    <w:p w14:paraId="185DCD65" w14:textId="77777777" w:rsidR="008611C4" w:rsidRPr="00C73EE8" w:rsidRDefault="008611C4" w:rsidP="00543C4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Šteta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obračunava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visini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troškova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namještanje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novog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stakla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odnosno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druge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vrste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kvaliteta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mjesto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polomljene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odnosno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visini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troškova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izradu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slike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natpisa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ukrasa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stakla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Eventualno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smanjenje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vrijednosti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oštećene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rabaćenje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) ne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uzima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obzir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>.</w:t>
      </w:r>
    </w:p>
    <w:p w14:paraId="619D4859" w14:textId="664E7D26" w:rsidR="008611C4" w:rsidRPr="00C73EE8" w:rsidRDefault="008611C4" w:rsidP="00543C4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Lom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stakla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jednim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agregatom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osiguranja,bez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ograničenja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broju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nezavisnih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zavisnih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slučajeva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iscrpljenja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kada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prestaje.U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slučaju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produženja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premija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ostaje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uključenim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popustima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r w:rsidR="00C73EE8" w:rsidRPr="00C73EE8">
        <w:rPr>
          <w:rFonts w:ascii="Arial" w:hAnsi="Arial" w:cs="Arial"/>
          <w:color w:val="000000"/>
          <w:sz w:val="20"/>
          <w:szCs w:val="20"/>
        </w:rPr>
        <w:t>i</w:t>
      </w:r>
      <w:r w:rsidRPr="00C73EE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početno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rizik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.  </w:t>
      </w:r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Osiguranje od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lom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stakla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ugovara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bez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učešća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šteti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Osiguranika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>.</w:t>
      </w:r>
      <w:r w:rsidRPr="00C73EE8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ED620F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C73EE8">
        <w:rPr>
          <w:rFonts w:ascii="Arial" w:hAnsi="Arial" w:cs="Arial"/>
          <w:color w:val="000000"/>
          <w:sz w:val="20"/>
          <w:szCs w:val="20"/>
        </w:rPr>
        <w:t xml:space="preserve">5. Osiguranje od Loma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mašina</w:t>
      </w:r>
      <w:proofErr w:type="spellEnd"/>
    </w:p>
    <w:p w14:paraId="52D7D096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Osiguranje se odnosi na svu opremu, mašine, uređaje, instalacije, zajedno sa postoljem, ležištem i temeljem, kao i opremu i instalacije koja je sastavni dio građevinskih objekata koji se osiguravaju – kompletnu infrastrukturu i mehaničku opremu objekata, vodovodnu i kanalizacijsku mrežu, kablovske vodove, klimatizaciju, kotlovnice, liftove i ostalo, podzemne i nadzemne cjevovode, plinovode, toplovode, kompletnu električnu naponsku mrežu, telefonsku mrežu, instalacije centralnog grijanja, antenske stubove, elektronsku opremu, komunikacionu opremu, grijače, krupni alat, silose i spremnike, teške i radne šipke, trake, lance i užad, sajle, valjke, bez obzira je li ta oprema zasebno iskazana u osnovnim sredstvima osiguranika ili nije.</w:t>
      </w:r>
    </w:p>
    <w:p w14:paraId="3C69DCFD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Osiguranjem su obuhvaćeni troškovi pronalaska mjesta nastanka osiguranog slučaja, uključujući trošak zemljanih radova i asfaltiranja, bez obzira na njihovu obim i prirodu, kao i svi ostali troškovi koji nastaju zbog sanacije štete (uz rastavljanje i sastavljanje) te troškovi dovođenja mjesta štete u prvobitno stanje  (troškovi raščišćavanja i čišćenja).Osiguranjem su obuhvaćeni troškovi: prekovremenog i noćnog rada,rada za vrijeme praznika.Osiguranjem je obuhvaćen : hitan prevoz,uništavanje i odvoz oštećene opreme i uređaja kada je potrebno radi zaštite okoline.</w:t>
      </w:r>
    </w:p>
    <w:p w14:paraId="444FAF3A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Osiguranjem se pruža osiguravajuća zaštita od oštećenja ili uništenja stvari zbog:</w:t>
      </w:r>
    </w:p>
    <w:p w14:paraId="40020B54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- nezgode u pogonu;</w:t>
      </w:r>
    </w:p>
    <w:p w14:paraId="29796564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- nespretnosti, nehata ili zle namjere radnika ili neke druge osobe;</w:t>
      </w:r>
    </w:p>
    <w:p w14:paraId="313378EF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lastRenderedPageBreak/>
        <w:t>- pada osiguranog predmeta, upada ili udara stranog predmeta u osigurani predmet.</w:t>
      </w:r>
    </w:p>
    <w:p w14:paraId="1EB326DE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Pod nezgodom u pogonu podrazumijeva se događaj koji nastane nepredviđeno i iznenada u vezi s upotrebom osigurane stvari.Osiguranjem su obuhvaćene i štete nastale uslijed dinamičkog vitlanja rotacijskih dijelova mašina- turbina, generatora. Osiguranjem su obuhvaćene i štete nastale usled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neposrednog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dejstva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električne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="00543C49" w:rsidRPr="00C73EE8">
        <w:rPr>
          <w:rFonts w:ascii="Arial" w:hAnsi="Arial" w:cs="Arial"/>
          <w:color w:val="000000"/>
          <w:sz w:val="20"/>
          <w:szCs w:val="20"/>
        </w:rPr>
        <w:t>energije</w:t>
      </w:r>
      <w:r w:rsidRPr="00C73EE8">
        <w:rPr>
          <w:rFonts w:ascii="Arial" w:hAnsi="Arial" w:cs="Arial"/>
          <w:color w:val="000000"/>
          <w:sz w:val="20"/>
          <w:szCs w:val="20"/>
        </w:rPr>
        <w:t>,strujnog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udara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nadnapona,podnapona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slično.Osiguranjem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obuh</w:t>
      </w:r>
      <w:r w:rsidR="00543C49" w:rsidRPr="00C73EE8">
        <w:rPr>
          <w:rFonts w:ascii="Arial" w:hAnsi="Arial" w:cs="Arial"/>
          <w:color w:val="000000"/>
          <w:sz w:val="20"/>
          <w:szCs w:val="20"/>
        </w:rPr>
        <w:t>vaćen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softwer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3C49" w:rsidRPr="00C73EE8">
        <w:rPr>
          <w:rFonts w:ascii="Arial" w:hAnsi="Arial" w:cs="Arial"/>
          <w:color w:val="000000"/>
          <w:sz w:val="20"/>
          <w:szCs w:val="20"/>
        </w:rPr>
        <w:t>ugrađen</w:t>
      </w:r>
      <w:proofErr w:type="spellEnd"/>
      <w:r w:rsidR="00543C49"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proofErr w:type="gramStart"/>
      <w:r w:rsidR="00543C49" w:rsidRPr="00C73EE8">
        <w:rPr>
          <w:rFonts w:ascii="Arial" w:hAnsi="Arial" w:cs="Arial"/>
          <w:color w:val="000000"/>
          <w:sz w:val="20"/>
          <w:szCs w:val="20"/>
        </w:rPr>
        <w:t>opremi</w:t>
      </w:r>
      <w:r w:rsidRPr="00C73EE8">
        <w:rPr>
          <w:rFonts w:ascii="Arial" w:hAnsi="Arial" w:cs="Arial"/>
          <w:color w:val="000000"/>
          <w:sz w:val="20"/>
          <w:szCs w:val="20"/>
        </w:rPr>
        <w:t>.Osiguravač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prihvata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da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isplati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štetu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ukoliko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došlo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promjene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fizičke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lokacije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odnosu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ugovorenu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>.</w:t>
      </w:r>
    </w:p>
    <w:p w14:paraId="59E6D569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Osiguranje se zaključuje na sumu osiguranja.</w:t>
      </w:r>
    </w:p>
    <w:p w14:paraId="0795F0EB" w14:textId="77777777" w:rsidR="008611C4" w:rsidRPr="00C73EE8" w:rsidRDefault="008611C4" w:rsidP="008611C4">
      <w:pPr>
        <w:jc w:val="both"/>
        <w:rPr>
          <w:rFonts w:ascii="Arial" w:eastAsia="PMingLiU" w:hAnsi="Arial" w:cs="Arial"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Osiguranje od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opasnosti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loma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mašina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se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ugovara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sa 10%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učešća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u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šteti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max 50.000,00eur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Osiguranika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uz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otkup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amortizacije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kod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djelimičnih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šteta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.</w:t>
      </w:r>
    </w:p>
    <w:p w14:paraId="1E481DB2" w14:textId="39D9BA48" w:rsidR="008611C4" w:rsidRPr="00C73EE8" w:rsidRDefault="008611C4" w:rsidP="008611C4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73EE8">
        <w:rPr>
          <w:rFonts w:ascii="Arial" w:eastAsia="PMingLiU" w:hAnsi="Arial" w:cs="Arial"/>
          <w:bCs/>
          <w:iCs/>
          <w:color w:val="000000"/>
          <w:sz w:val="20"/>
          <w:szCs w:val="20"/>
          <w:lang w:val="en-GB"/>
        </w:rPr>
        <w:t xml:space="preserve">6.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Kombinovano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 xml:space="preserve"> Osiguranje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pokretne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tehnike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opreme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aparata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bCs/>
          <w:color w:val="000000"/>
          <w:sz w:val="20"/>
          <w:szCs w:val="20"/>
        </w:rPr>
        <w:t>instrumenata</w:t>
      </w:r>
      <w:proofErr w:type="spellEnd"/>
      <w:r w:rsidRPr="00C73EE8">
        <w:rPr>
          <w:rFonts w:ascii="Arial" w:hAnsi="Arial" w:cs="Arial"/>
          <w:bCs/>
          <w:color w:val="000000"/>
          <w:sz w:val="20"/>
          <w:szCs w:val="20"/>
        </w:rPr>
        <w:t>-</w:t>
      </w:r>
    </w:p>
    <w:p w14:paraId="4FA80397" w14:textId="49F58706" w:rsidR="008611C4" w:rsidRPr="00C73EE8" w:rsidRDefault="008611C4" w:rsidP="008611C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C73EE8">
        <w:rPr>
          <w:rFonts w:ascii="Arial" w:hAnsi="Arial" w:cs="Arial"/>
          <w:sz w:val="20"/>
          <w:szCs w:val="20"/>
        </w:rPr>
        <w:t>Predmet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sz w:val="20"/>
          <w:szCs w:val="20"/>
        </w:rPr>
        <w:t>su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sva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pokretna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oprema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: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uređaji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aparati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proofErr w:type="gramStart"/>
      <w:r w:rsidRPr="00C73EE8">
        <w:rPr>
          <w:rFonts w:ascii="Arial" w:hAnsi="Arial" w:cs="Arial"/>
          <w:sz w:val="20"/>
          <w:szCs w:val="20"/>
        </w:rPr>
        <w:t>instrumenati,kamere</w:t>
      </w:r>
      <w:proofErr w:type="spellEnd"/>
      <w:proofErr w:type="gramEnd"/>
      <w:r w:rsidRPr="00C73EE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C73EE8">
        <w:rPr>
          <w:rFonts w:ascii="Arial" w:hAnsi="Arial" w:cs="Arial"/>
          <w:sz w:val="20"/>
          <w:szCs w:val="20"/>
        </w:rPr>
        <w:t>pokretna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tehnika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po </w:t>
      </w:r>
      <w:proofErr w:type="spellStart"/>
      <w:r w:rsidRPr="00C73EE8">
        <w:rPr>
          <w:rFonts w:ascii="Arial" w:hAnsi="Arial" w:cs="Arial"/>
          <w:sz w:val="20"/>
          <w:szCs w:val="20"/>
        </w:rPr>
        <w:t>potrebi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posla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iznosi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objekta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RTCG, </w:t>
      </w:r>
      <w:proofErr w:type="spellStart"/>
      <w:r w:rsidRPr="00C73EE8">
        <w:rPr>
          <w:rFonts w:ascii="Arial" w:hAnsi="Arial" w:cs="Arial"/>
          <w:sz w:val="20"/>
          <w:szCs w:val="20"/>
        </w:rPr>
        <w:t>tako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oprema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nalazi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u/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reportažnim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kolima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vršenju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radnih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zadataka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sz w:val="20"/>
          <w:szCs w:val="20"/>
        </w:rPr>
        <w:t>terenu.Osigurana</w:t>
      </w:r>
      <w:proofErr w:type="spellEnd"/>
      <w:proofErr w:type="gramEnd"/>
      <w:r w:rsidRPr="00C73EE8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sz w:val="20"/>
          <w:szCs w:val="20"/>
        </w:rPr>
        <w:t>prenosna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tehnika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čine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osnovna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sredstva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C73EE8">
        <w:rPr>
          <w:rFonts w:ascii="Arial" w:hAnsi="Arial" w:cs="Arial"/>
          <w:sz w:val="20"/>
          <w:szCs w:val="20"/>
        </w:rPr>
        <w:t>dostavljenom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spisku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kada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njoj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ostvari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slučaj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bez </w:t>
      </w:r>
      <w:proofErr w:type="spellStart"/>
      <w:r w:rsidRPr="00C73EE8">
        <w:rPr>
          <w:rFonts w:ascii="Arial" w:hAnsi="Arial" w:cs="Arial"/>
          <w:sz w:val="20"/>
          <w:szCs w:val="20"/>
        </w:rPr>
        <w:t>obzira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dali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prilikom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dešavanja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štetnog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događaja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nalazi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objektu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RTCG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terenu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vršenju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radnih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zadataka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. Osiguranje </w:t>
      </w:r>
      <w:proofErr w:type="spellStart"/>
      <w:r w:rsidRPr="00C73EE8">
        <w:rPr>
          <w:rFonts w:ascii="Arial" w:hAnsi="Arial" w:cs="Arial"/>
          <w:sz w:val="20"/>
          <w:szCs w:val="20"/>
        </w:rPr>
        <w:t>pokriva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štetu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uništenja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oštećenja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nestanka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kada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njoj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ostvari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slučaj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:  Za </w:t>
      </w:r>
      <w:proofErr w:type="spellStart"/>
      <w:r w:rsidRPr="00C73EE8">
        <w:rPr>
          <w:rFonts w:ascii="Arial" w:hAnsi="Arial" w:cs="Arial"/>
          <w:sz w:val="20"/>
          <w:szCs w:val="20"/>
        </w:rPr>
        <w:t>vrijeme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prevoza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prenosa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zadržavanja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C73EE8">
        <w:rPr>
          <w:rFonts w:ascii="Arial" w:hAnsi="Arial" w:cs="Arial"/>
          <w:sz w:val="20"/>
          <w:szCs w:val="20"/>
        </w:rPr>
        <w:t>bilo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kopnu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vodi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vazduhu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. Za </w:t>
      </w:r>
      <w:proofErr w:type="spellStart"/>
      <w:r w:rsidRPr="00C73EE8">
        <w:rPr>
          <w:rFonts w:ascii="Arial" w:hAnsi="Arial" w:cs="Arial"/>
          <w:sz w:val="20"/>
          <w:szCs w:val="20"/>
        </w:rPr>
        <w:t>vrijeme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upotrebe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za </w:t>
      </w:r>
      <w:proofErr w:type="spellStart"/>
      <w:r w:rsidRPr="00C73EE8">
        <w:rPr>
          <w:rFonts w:ascii="Arial" w:hAnsi="Arial" w:cs="Arial"/>
          <w:sz w:val="20"/>
          <w:szCs w:val="20"/>
        </w:rPr>
        <w:t>vrijeme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uskladištenja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od </w:t>
      </w:r>
      <w:proofErr w:type="spellStart"/>
      <w:r w:rsidRPr="00C73EE8">
        <w:rPr>
          <w:rFonts w:ascii="Arial" w:hAnsi="Arial" w:cs="Arial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:  </w:t>
      </w:r>
      <w:proofErr w:type="spellStart"/>
      <w:r w:rsidRPr="00C73EE8">
        <w:rPr>
          <w:rFonts w:ascii="Arial" w:hAnsi="Arial" w:cs="Arial"/>
          <w:sz w:val="20"/>
          <w:szCs w:val="20"/>
        </w:rPr>
        <w:t>požara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udara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groma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eksplozije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osim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eksplozije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od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nuklearne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energije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oluje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grada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udara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sopstvenog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tudjeg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motornog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vozila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sopstvene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tudje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radne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mašine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pada </w:t>
      </w:r>
      <w:proofErr w:type="spellStart"/>
      <w:r w:rsidRPr="00C73EE8">
        <w:rPr>
          <w:rFonts w:ascii="Arial" w:hAnsi="Arial" w:cs="Arial"/>
          <w:sz w:val="20"/>
          <w:szCs w:val="20"/>
        </w:rPr>
        <w:t>letjelice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manifestacija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demonstracija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poplave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bujice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klizanja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odronjavanja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tla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sniježne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lavine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iscurenja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tečnosti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sz w:val="20"/>
          <w:szCs w:val="20"/>
        </w:rPr>
        <w:t>lekaže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C73EE8">
        <w:rPr>
          <w:rFonts w:ascii="Arial" w:hAnsi="Arial" w:cs="Arial"/>
          <w:sz w:val="20"/>
          <w:szCs w:val="20"/>
        </w:rPr>
        <w:t>izlivanja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vode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vodovodnih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kanalizacionih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cijevi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samozapaljenja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, </w:t>
      </w:r>
      <w:proofErr w:type="spellStart"/>
      <w:r w:rsidRPr="00C73EE8">
        <w:rPr>
          <w:rFonts w:ascii="Arial" w:hAnsi="Arial" w:cs="Arial"/>
          <w:sz w:val="20"/>
          <w:szCs w:val="20"/>
        </w:rPr>
        <w:t>nezgode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reportažnom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vozilu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pod </w:t>
      </w:r>
      <w:proofErr w:type="spellStart"/>
      <w:r w:rsidRPr="00C73EE8">
        <w:rPr>
          <w:rFonts w:ascii="Arial" w:hAnsi="Arial" w:cs="Arial"/>
          <w:sz w:val="20"/>
          <w:szCs w:val="20"/>
        </w:rPr>
        <w:t>kojim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podrazumijevaju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događaji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koji </w:t>
      </w:r>
      <w:proofErr w:type="spellStart"/>
      <w:r w:rsidRPr="00C73EE8">
        <w:rPr>
          <w:rFonts w:ascii="Arial" w:hAnsi="Arial" w:cs="Arial"/>
          <w:sz w:val="20"/>
          <w:szCs w:val="20"/>
        </w:rPr>
        <w:t>nastanu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nepredviđeno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iznenada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prilikom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rukovanja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odnosno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korišćenja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kao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73EE8">
        <w:rPr>
          <w:rFonts w:ascii="Arial" w:hAnsi="Arial" w:cs="Arial"/>
          <w:sz w:val="20"/>
          <w:szCs w:val="20"/>
        </w:rPr>
        <w:t>greške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konstrukciji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materijalu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izradi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raspadanja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usljed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centrifugalne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sile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mraza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pritiska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leda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snijega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neposrednog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kretanja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leda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nadpritiska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podpritiska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sz w:val="20"/>
          <w:szCs w:val="20"/>
        </w:rPr>
        <w:t>implozija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C73EE8">
        <w:rPr>
          <w:rFonts w:ascii="Arial" w:hAnsi="Arial" w:cs="Arial"/>
          <w:sz w:val="20"/>
          <w:szCs w:val="20"/>
        </w:rPr>
        <w:t>otkaza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C73EE8">
        <w:rPr>
          <w:rFonts w:ascii="Arial" w:hAnsi="Arial" w:cs="Arial"/>
          <w:sz w:val="20"/>
          <w:szCs w:val="20"/>
        </w:rPr>
        <w:t>zastajivanja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C73EE8">
        <w:rPr>
          <w:rFonts w:ascii="Arial" w:hAnsi="Arial" w:cs="Arial"/>
          <w:sz w:val="20"/>
          <w:szCs w:val="20"/>
        </w:rPr>
        <w:t>uređaja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sz w:val="20"/>
          <w:szCs w:val="20"/>
        </w:rPr>
        <w:t>zaštitu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regulaciju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nespretnosti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nehata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zle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namjere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radnika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nekog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drugog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lica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pada </w:t>
      </w:r>
      <w:proofErr w:type="spellStart"/>
      <w:r w:rsidRPr="00C73EE8">
        <w:rPr>
          <w:rFonts w:ascii="Arial" w:hAnsi="Arial" w:cs="Arial"/>
          <w:sz w:val="20"/>
          <w:szCs w:val="20"/>
        </w:rPr>
        <w:t>osigurane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udara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upadanja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stranog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dijela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osiguranu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stvar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zaglave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toku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bušenja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bušotinama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C73EE8">
        <w:rPr>
          <w:rFonts w:ascii="Arial" w:hAnsi="Arial" w:cs="Arial"/>
          <w:sz w:val="20"/>
          <w:szCs w:val="20"/>
        </w:rPr>
        <w:t>Nestanak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oštećenja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izvršenoj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provalnoj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krađi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razbojništvu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. </w:t>
      </w: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Osiguranjem su obuhvaćene i štete nastale usled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neposrednog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dejstva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električne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struje,strujnog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udara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nadnapona,padnapona</w:t>
      </w:r>
      <w:proofErr w:type="spellEnd"/>
      <w:proofErr w:type="gram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</w:rPr>
        <w:t>slično.</w:t>
      </w:r>
      <w:r w:rsidRPr="00C73EE8">
        <w:rPr>
          <w:rFonts w:ascii="Arial" w:hAnsi="Arial" w:cs="Arial"/>
          <w:sz w:val="20"/>
          <w:szCs w:val="20"/>
        </w:rPr>
        <w:t>Osiguranjem</w:t>
      </w:r>
      <w:proofErr w:type="spellEnd"/>
      <w:proofErr w:type="gram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pokrivene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štete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osiguranoj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stvari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nastanu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73EE8">
        <w:rPr>
          <w:rFonts w:ascii="Arial" w:hAnsi="Arial" w:cs="Arial"/>
          <w:sz w:val="20"/>
          <w:szCs w:val="20"/>
        </w:rPr>
        <w:t>prilikom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gašenja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požara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reportažnom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vozilu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lokaciji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kojoj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osigurana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stvar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nalazi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ukazivanja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pomoći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spasavanja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raščišćavanja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rušenja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C73EE8">
        <w:rPr>
          <w:rFonts w:ascii="Arial" w:hAnsi="Arial" w:cs="Arial"/>
          <w:sz w:val="20"/>
          <w:szCs w:val="20"/>
        </w:rPr>
        <w:t>vezi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sz w:val="20"/>
          <w:szCs w:val="20"/>
        </w:rPr>
        <w:t>osiguranim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slučajem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odnosno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prilikom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preduzimanja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mjera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73EE8">
        <w:rPr>
          <w:rFonts w:ascii="Arial" w:hAnsi="Arial" w:cs="Arial"/>
          <w:sz w:val="20"/>
          <w:szCs w:val="20"/>
        </w:rPr>
        <w:t>otklanjanje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smanjenje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štete. </w:t>
      </w:r>
      <w:proofErr w:type="spellStart"/>
      <w:r w:rsidRPr="00C73EE8">
        <w:rPr>
          <w:rFonts w:ascii="Arial" w:hAnsi="Arial" w:cs="Arial"/>
          <w:sz w:val="20"/>
          <w:szCs w:val="20"/>
        </w:rPr>
        <w:t>Geografsko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pokriće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: </w:t>
      </w:r>
      <w:r w:rsidR="002D000A" w:rsidRPr="00C73EE8">
        <w:rPr>
          <w:rFonts w:ascii="Arial" w:hAnsi="Arial" w:cs="Arial"/>
          <w:sz w:val="20"/>
          <w:szCs w:val="20"/>
        </w:rPr>
        <w:t>Evropa</w:t>
      </w:r>
      <w:r w:rsidRPr="00C73EE8">
        <w:rPr>
          <w:rFonts w:ascii="Arial" w:hAnsi="Arial" w:cs="Arial"/>
          <w:sz w:val="20"/>
          <w:szCs w:val="20"/>
        </w:rPr>
        <w:t xml:space="preserve">. </w:t>
      </w:r>
    </w:p>
    <w:p w14:paraId="7B9E8E18" w14:textId="0C3A2B3F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hAnsi="Arial" w:cs="Arial"/>
          <w:color w:val="000000"/>
          <w:sz w:val="20"/>
          <w:szCs w:val="20"/>
        </w:rPr>
        <w:t xml:space="preserve">Na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Kombinovano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 Osiguranje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pokretna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oprema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uređaji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aparati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 i </w:t>
      </w:r>
      <w:proofErr w:type="spellStart"/>
      <w:r w:rsidRPr="00C73EE8">
        <w:rPr>
          <w:rFonts w:ascii="Arial" w:hAnsi="Arial" w:cs="Arial"/>
          <w:sz w:val="20"/>
          <w:szCs w:val="20"/>
        </w:rPr>
        <w:t>instrumenati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,</w:t>
      </w:r>
      <w:proofErr w:type="spellStart"/>
      <w:r w:rsidRPr="00C73EE8">
        <w:rPr>
          <w:rFonts w:ascii="Arial" w:hAnsi="Arial" w:cs="Arial"/>
          <w:sz w:val="20"/>
          <w:szCs w:val="20"/>
        </w:rPr>
        <w:t>kamere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C73EE8">
        <w:rPr>
          <w:rFonts w:ascii="Arial" w:hAnsi="Arial" w:cs="Arial"/>
          <w:sz w:val="20"/>
          <w:szCs w:val="20"/>
        </w:rPr>
        <w:t>pokretna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tehnika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po </w:t>
      </w:r>
      <w:proofErr w:type="spellStart"/>
      <w:r w:rsidRPr="00C73EE8">
        <w:rPr>
          <w:rFonts w:ascii="Arial" w:hAnsi="Arial" w:cs="Arial"/>
          <w:sz w:val="20"/>
          <w:szCs w:val="20"/>
        </w:rPr>
        <w:t>potrebi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posla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iznosi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objekta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RTCG, </w:t>
      </w:r>
      <w:proofErr w:type="spellStart"/>
      <w:r w:rsidRPr="00C73EE8">
        <w:rPr>
          <w:rFonts w:ascii="Arial" w:hAnsi="Arial" w:cs="Arial"/>
          <w:sz w:val="20"/>
          <w:szCs w:val="20"/>
        </w:rPr>
        <w:t>tako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r w:rsidR="00C73EE8" w:rsidRPr="00C73EE8">
        <w:rPr>
          <w:rFonts w:ascii="Arial" w:hAnsi="Arial" w:cs="Arial"/>
          <w:sz w:val="20"/>
          <w:szCs w:val="20"/>
        </w:rPr>
        <w:t>i</w:t>
      </w:r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oprema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nalazi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i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reportažnim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kolima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 u </w:t>
      </w:r>
      <w:proofErr w:type="spellStart"/>
      <w:r w:rsidRPr="00C73EE8">
        <w:rPr>
          <w:rFonts w:ascii="Arial" w:hAnsi="Arial" w:cs="Arial"/>
          <w:sz w:val="20"/>
          <w:szCs w:val="20"/>
        </w:rPr>
        <w:t>vršenju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radnih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zadataka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terenu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ukoliko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nijesu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suprotnosti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odredbama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ovih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uslova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primjenjuju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se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odredbe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Opštih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uslova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imovine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Uslovi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požara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nekih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drugih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Uslovi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osiguranje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mašina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od loma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nekih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drugih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Uslovi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za osiguranje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provalne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krađe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razbojništva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>.</w:t>
      </w:r>
    </w:p>
    <w:p w14:paraId="0CBE318C" w14:textId="52133C40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Osiguranje od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opasnosti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Kombinovano</w:t>
      </w:r>
      <w:proofErr w:type="spellEnd"/>
      <w:r w:rsidR="00C73EE8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3EE8">
        <w:rPr>
          <w:rFonts w:ascii="Arial" w:hAnsi="Arial" w:cs="Arial"/>
          <w:color w:val="000000"/>
          <w:sz w:val="20"/>
          <w:szCs w:val="20"/>
        </w:rPr>
        <w:t xml:space="preserve">Osiguranje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pokretna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oprema</w:t>
      </w:r>
      <w:proofErr w:type="spellEnd"/>
      <w:r w:rsidRPr="00C73EE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bCs/>
          <w:sz w:val="20"/>
          <w:szCs w:val="20"/>
        </w:rPr>
        <w:t>uređaji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aparati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instrumenati</w:t>
      </w:r>
      <w:proofErr w:type="spellEnd"/>
      <w:r w:rsidRPr="00C73EE8">
        <w:rPr>
          <w:rFonts w:ascii="Arial" w:hAnsi="Arial" w:cs="Arial"/>
          <w:sz w:val="20"/>
          <w:szCs w:val="20"/>
        </w:rPr>
        <w:t>,</w:t>
      </w:r>
      <w:r w:rsidR="00C73EE8"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kamere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C73EE8">
        <w:rPr>
          <w:rFonts w:ascii="Arial" w:hAnsi="Arial" w:cs="Arial"/>
          <w:sz w:val="20"/>
          <w:szCs w:val="20"/>
        </w:rPr>
        <w:t>pokretna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tehnika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po </w:t>
      </w:r>
      <w:proofErr w:type="spellStart"/>
      <w:r w:rsidRPr="00C73EE8">
        <w:rPr>
          <w:rFonts w:ascii="Arial" w:hAnsi="Arial" w:cs="Arial"/>
          <w:sz w:val="20"/>
          <w:szCs w:val="20"/>
        </w:rPr>
        <w:t>potrebi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posla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iznosi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iz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objekta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RTCG, </w:t>
      </w:r>
      <w:proofErr w:type="spellStart"/>
      <w:r w:rsidRPr="00C73EE8">
        <w:rPr>
          <w:rFonts w:ascii="Arial" w:hAnsi="Arial" w:cs="Arial"/>
          <w:sz w:val="20"/>
          <w:szCs w:val="20"/>
        </w:rPr>
        <w:t>tako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73EE8">
        <w:rPr>
          <w:rFonts w:ascii="Arial" w:hAnsi="Arial" w:cs="Arial"/>
          <w:sz w:val="20"/>
          <w:szCs w:val="20"/>
        </w:rPr>
        <w:t>oprema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sz w:val="20"/>
          <w:szCs w:val="20"/>
        </w:rPr>
        <w:t>nalazi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</w:t>
      </w:r>
      <w:r w:rsidR="001E3FA6" w:rsidRPr="00C73EE8">
        <w:rPr>
          <w:rFonts w:ascii="Arial" w:hAnsi="Arial" w:cs="Arial"/>
          <w:sz w:val="20"/>
          <w:szCs w:val="20"/>
        </w:rPr>
        <w:t xml:space="preserve"> i</w:t>
      </w:r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reportažnim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kolima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sz w:val="20"/>
          <w:szCs w:val="20"/>
        </w:rPr>
        <w:t>vršenju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radnih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zadataka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sz w:val="20"/>
          <w:szCs w:val="20"/>
        </w:rPr>
        <w:t>terenu</w:t>
      </w:r>
      <w:proofErr w:type="spellEnd"/>
      <w:r w:rsidR="001E3FA6"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ugovara</w:t>
      </w:r>
      <w:proofErr w:type="spellEnd"/>
      <w:proofErr w:type="gramEnd"/>
      <w:r w:rsidR="001E3FA6"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se</w:t>
      </w:r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sa 10%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učešća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u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šteti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max 50.000,00eur </w:t>
      </w:r>
      <w:proofErr w:type="spellStart"/>
      <w:proofErr w:type="gram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Osiguranika,uz</w:t>
      </w:r>
      <w:proofErr w:type="spellEnd"/>
      <w:proofErr w:type="gram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otkup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amortizacije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kod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djelimičnih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proofErr w:type="gram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šteta.Teritorijalno</w:t>
      </w:r>
      <w:proofErr w:type="spellEnd"/>
      <w:proofErr w:type="gram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pokriće</w:t>
      </w:r>
      <w:proofErr w:type="spellEnd"/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 xml:space="preserve"> </w:t>
      </w:r>
      <w:r w:rsidR="002D000A"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Evropa</w:t>
      </w:r>
      <w:r w:rsidRPr="00C73EE8">
        <w:rPr>
          <w:rFonts w:ascii="Arial" w:eastAsia="PMingLiU" w:hAnsi="Arial" w:cs="Arial"/>
          <w:color w:val="000000"/>
          <w:sz w:val="20"/>
          <w:szCs w:val="20"/>
          <w:lang w:val="en-GB"/>
        </w:rPr>
        <w:t>.</w:t>
      </w:r>
      <w:r w:rsidR="001E3FA6"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3EE8">
        <w:rPr>
          <w:rFonts w:ascii="Arial" w:hAnsi="Arial" w:cs="Arial"/>
          <w:color w:val="000000"/>
          <w:sz w:val="20"/>
          <w:szCs w:val="20"/>
        </w:rPr>
        <w:t xml:space="preserve">Osiguranje se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zaključuje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sumu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osiguranja. </w:t>
      </w:r>
    </w:p>
    <w:p w14:paraId="777F8107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  <w:u w:val="single"/>
          <w:lang w:val="sr-Latn-CS"/>
        </w:rPr>
      </w:pPr>
      <w:r w:rsidRPr="00C73EE8">
        <w:rPr>
          <w:rFonts w:ascii="Arial" w:hAnsi="Arial" w:cs="Arial"/>
          <w:color w:val="000000"/>
          <w:sz w:val="20"/>
          <w:szCs w:val="20"/>
          <w:u w:val="single"/>
          <w:lang w:val="sr-Latn-CS"/>
        </w:rPr>
        <w:t>Plaćanje premije osiguranja</w:t>
      </w:r>
    </w:p>
    <w:p w14:paraId="7185DA15" w14:textId="7777777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Osiguravač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prihvata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plaćanje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premije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osiguranja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nakon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zaključenja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ugovora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,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skladu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članom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1010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stav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2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stav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3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stav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4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Zakona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obligacionim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</w:rPr>
        <w:t>odnosima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</w:rPr>
        <w:t xml:space="preserve"> ("Sl. list Crne Gore", br. 47/08 od 07.08.2008, 04/11 od 18.01.2011)</w:t>
      </w:r>
    </w:p>
    <w:p w14:paraId="370C513D" w14:textId="77777777" w:rsidR="008611C4" w:rsidRPr="00C73EE8" w:rsidRDefault="008611C4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</w:pP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  <w:t>Načelo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  <w:t>podosiguranja</w:t>
      </w:r>
      <w:proofErr w:type="spellEnd"/>
    </w:p>
    <w:p w14:paraId="6E956381" w14:textId="3928B0A7" w:rsidR="008611C4" w:rsidRPr="00C73EE8" w:rsidRDefault="008611C4" w:rsidP="008611C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EE8">
        <w:rPr>
          <w:rFonts w:ascii="Arial" w:eastAsia="Arial" w:hAnsi="Arial" w:cs="Arial"/>
          <w:color w:val="000000"/>
          <w:sz w:val="20"/>
          <w:szCs w:val="20"/>
          <w:lang w:val="sr-Latn-CS"/>
        </w:rPr>
        <w:t xml:space="preserve">Osiguravač </w:t>
      </w:r>
      <w:r w:rsidR="00543C49" w:rsidRPr="00C73EE8">
        <w:rPr>
          <w:rFonts w:ascii="Arial" w:eastAsia="Arial" w:hAnsi="Arial" w:cs="Arial"/>
          <w:color w:val="000000"/>
          <w:sz w:val="20"/>
          <w:szCs w:val="20"/>
          <w:lang w:val="sr-Latn-CS"/>
        </w:rPr>
        <w:t xml:space="preserve"> </w:t>
      </w:r>
      <w:r w:rsidRPr="00C73EE8">
        <w:rPr>
          <w:rFonts w:ascii="Arial" w:eastAsia="Arial" w:hAnsi="Arial" w:cs="Arial"/>
          <w:color w:val="000000"/>
          <w:sz w:val="20"/>
          <w:szCs w:val="20"/>
          <w:lang w:val="sr-Latn-CS"/>
        </w:rPr>
        <w:t>prihvata da osigura imovinu bez primjene stava 1. člana 1033. Zakona o obligacionim odnosima</w:t>
      </w:r>
      <w:r w:rsidR="00C73EE8" w:rsidRPr="00C73EE8">
        <w:rPr>
          <w:rFonts w:ascii="Arial" w:eastAsia="Arial" w:hAnsi="Arial" w:cs="Arial"/>
          <w:color w:val="000000"/>
          <w:sz w:val="20"/>
          <w:szCs w:val="20"/>
          <w:lang w:val="sr-Latn-CS"/>
        </w:rPr>
        <w:t xml:space="preserve"> </w:t>
      </w:r>
      <w:r w:rsidRPr="00C73EE8">
        <w:rPr>
          <w:rFonts w:ascii="Arial" w:hAnsi="Arial" w:cs="Arial"/>
          <w:color w:val="000000"/>
          <w:sz w:val="20"/>
          <w:szCs w:val="20"/>
        </w:rPr>
        <w:t>("Sl. list Crne Gore", br. 47/08 od 07.08.2008, 04/11 od 18.01.2011)</w:t>
      </w:r>
      <w:r w:rsidRPr="00C73EE8">
        <w:rPr>
          <w:rFonts w:ascii="Arial" w:eastAsia="Arial" w:hAnsi="Arial" w:cs="Arial"/>
          <w:color w:val="000000"/>
          <w:sz w:val="20"/>
          <w:szCs w:val="20"/>
          <w:lang w:val="sr-Latn-CS"/>
        </w:rPr>
        <w:t>, odnosno osiguravač prihvata da načelo podosiguranja (pravilo proporcije) neće biti primjenjivano prilikom obračuna štete po navedenim rizicima.</w:t>
      </w:r>
    </w:p>
    <w:p w14:paraId="74173D9A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  <w:t>Automatizam pokrića</w:t>
      </w:r>
    </w:p>
    <w:p w14:paraId="3AA332F5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Obuhvaćeni su osiguranjem novonabavljeni predmeti osiguranja u toku godine i smatraju se osiguranim bez plaćanja dodatne premije:</w:t>
      </w:r>
    </w:p>
    <w:p w14:paraId="21E6BE24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</w:p>
    <w:p w14:paraId="2C193C74" w14:textId="77777777" w:rsidR="008611C4" w:rsidRPr="00C73EE8" w:rsidRDefault="008611C4" w:rsidP="008611C4">
      <w:pPr>
        <w:numPr>
          <w:ilvl w:val="0"/>
          <w:numId w:val="1"/>
        </w:num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do 10% od ukupne sume osiguranja po pojedinoj poziciji (skupu predmeta osiguranja) za predmete osiguranja koji se osiguravaju na sumu osiguranja. </w:t>
      </w:r>
    </w:p>
    <w:p w14:paraId="5F30EBA8" w14:textId="77777777" w:rsidR="008611C4" w:rsidRPr="00C73EE8" w:rsidRDefault="008611C4" w:rsidP="008611C4">
      <w:pPr>
        <w:numPr>
          <w:ilvl w:val="0"/>
          <w:numId w:val="1"/>
        </w:num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 xml:space="preserve">do 10% od ukupne sume »prvog rizika« za rizike/predmete osiguranja koji se osiguravaju na »prvi rizik«. </w:t>
      </w:r>
    </w:p>
    <w:p w14:paraId="72CD6ABD" w14:textId="77777777" w:rsidR="008611C4" w:rsidRPr="00C73EE8" w:rsidRDefault="008611C4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</w:pPr>
      <w:r w:rsidRPr="00C73EE8"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  <w:t xml:space="preserve">72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u w:val="single"/>
          <w:lang w:val="en-GB"/>
        </w:rPr>
        <w:t>sata</w:t>
      </w:r>
      <w:proofErr w:type="spellEnd"/>
    </w:p>
    <w:p w14:paraId="4D84C547" w14:textId="77777777" w:rsidR="008611C4" w:rsidRPr="00C73EE8" w:rsidRDefault="008611C4" w:rsidP="008611C4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  <w:szCs w:val="20"/>
        </w:rPr>
      </w:pP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Ugovoreno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je da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će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bilo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koja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materijalna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šteta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ili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gubitak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osigurane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imovine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uzrokovan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osnovnim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požarnim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rizicima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,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smatrati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osiguranim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ako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je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nastao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periodu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od 72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uzastopna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sata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C73EE8">
        <w:rPr>
          <w:rFonts w:ascii="Arial" w:hAnsi="Arial" w:cs="Arial"/>
          <w:sz w:val="20"/>
          <w:szCs w:val="20"/>
        </w:rPr>
        <w:t xml:space="preserve">od momenta </w:t>
      </w:r>
      <w:proofErr w:type="spellStart"/>
      <w:r w:rsidRPr="00C73EE8">
        <w:rPr>
          <w:rFonts w:ascii="Arial" w:hAnsi="Arial" w:cs="Arial"/>
          <w:sz w:val="20"/>
          <w:szCs w:val="20"/>
        </w:rPr>
        <w:t>početka</w:t>
      </w:r>
      <w:proofErr w:type="spellEnd"/>
      <w:r w:rsidRPr="00C73EE8"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nastupanja</w:t>
      </w:r>
      <w:proofErr w:type="spellEnd"/>
      <w:r w:rsidRPr="00C73EE8">
        <w:rPr>
          <w:rFonts w:ascii="Arial" w:hAnsi="Arial" w:cs="Arial"/>
          <w:spacing w:val="-8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osiguranog</w:t>
      </w:r>
      <w:proofErr w:type="spellEnd"/>
      <w:r w:rsidRPr="00C73EE8">
        <w:rPr>
          <w:rFonts w:ascii="Arial" w:hAnsi="Arial" w:cs="Arial"/>
          <w:spacing w:val="-3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sz w:val="20"/>
          <w:szCs w:val="20"/>
        </w:rPr>
        <w:t>slučaja</w:t>
      </w:r>
      <w:proofErr w:type="spellEnd"/>
      <w:r w:rsidRPr="00C73EE8">
        <w:rPr>
          <w:rFonts w:ascii="Arial" w:hAnsi="Arial" w:cs="Arial"/>
          <w:sz w:val="20"/>
          <w:szCs w:val="20"/>
        </w:rPr>
        <w:t>,</w:t>
      </w:r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ovaj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slučaj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smatra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jednim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štetnim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događajem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i ova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odredba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će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se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primjenjivati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u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smislu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obračuna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 štete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ugovorene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C73EE8">
        <w:rPr>
          <w:rFonts w:ascii="Arial" w:hAnsi="Arial" w:cs="Arial"/>
          <w:iCs/>
          <w:color w:val="000000"/>
          <w:sz w:val="20"/>
          <w:szCs w:val="20"/>
        </w:rPr>
        <w:t>polisom</w:t>
      </w:r>
      <w:proofErr w:type="spellEnd"/>
      <w:r w:rsidRPr="00C73EE8">
        <w:rPr>
          <w:rFonts w:ascii="Arial" w:hAnsi="Arial" w:cs="Arial"/>
          <w:iCs/>
          <w:color w:val="000000"/>
          <w:sz w:val="20"/>
          <w:szCs w:val="20"/>
        </w:rPr>
        <w:t xml:space="preserve"> osiguranja.</w:t>
      </w:r>
    </w:p>
    <w:p w14:paraId="79910EEE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</w:pPr>
      <w:r w:rsidRPr="00C73EE8">
        <w:rPr>
          <w:rFonts w:ascii="Arial" w:hAnsi="Arial" w:cs="Arial"/>
          <w:iCs/>
          <w:color w:val="000000"/>
          <w:sz w:val="20"/>
          <w:szCs w:val="20"/>
          <w:u w:val="single"/>
          <w:lang w:val="sr-Latn-CS"/>
        </w:rPr>
        <w:t xml:space="preserve">Utvrđivanje visine nadoknade </w:t>
      </w: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  <w:t>za osnovne i dopunske rizike</w:t>
      </w:r>
    </w:p>
    <w:tbl>
      <w:tblPr>
        <w:tblW w:w="4999" w:type="pct"/>
        <w:tblLayout w:type="fixed"/>
        <w:tblLook w:val="0000" w:firstRow="0" w:lastRow="0" w:firstColumn="0" w:lastColumn="0" w:noHBand="0" w:noVBand="0"/>
      </w:tblPr>
      <w:tblGrid>
        <w:gridCol w:w="9358"/>
      </w:tblGrid>
      <w:tr w:rsidR="008611C4" w:rsidRPr="00C73EE8" w14:paraId="2E7E4BC8" w14:textId="77777777" w:rsidTr="00ED2A2F">
        <w:trPr>
          <w:trHeight w:val="1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6AE01" w14:textId="77777777" w:rsidR="008611C4" w:rsidRPr="00C73EE8" w:rsidRDefault="008611C4" w:rsidP="00ED2A2F">
            <w:pPr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Smatra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se da je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naručilac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savjesno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prezentovao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sadašnju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vrijednost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imovine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koja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je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predmet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osiguranja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te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da se, u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slučaju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ostvarivanja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štetnog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događaja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osiguravač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obavezuje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da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isplati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nadoknadu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koja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ne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može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biti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manja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od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ugovorene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vrijednosti-sume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osiguranja,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umanjene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za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amortizaciju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u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toku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ugovorenog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perioda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osiguranja za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totalne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štete,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isto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važi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i za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djelimične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štete u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slučaju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oštećenja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ukoliko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za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pojedinu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vrstu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imovine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nije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ugovoren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otkup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amortizacije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uz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umanjenje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za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ugovoreno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ućešće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u </w:t>
            </w:r>
            <w:proofErr w:type="spellStart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šteti-franšize</w:t>
            </w:r>
            <w:proofErr w:type="spellEnd"/>
            <w:r w:rsidRPr="00C73EE8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</w:tbl>
    <w:p w14:paraId="3E2E1551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  <w:t>Naručilac se obavezuje da će u postupku rješavanja zahtjeva povodom nastanka osiguranog slučaja dostaviti Osiguravaču: Karticu osnovnog sredstva sa navedenim tipom,markom i fabričkim/inventarnim brojem u cilju utvrđivanja starosti .</w:t>
      </w:r>
    </w:p>
    <w:p w14:paraId="08F4A037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</w:pPr>
      <w:r w:rsidRPr="00C73EE8">
        <w:rPr>
          <w:rFonts w:ascii="Arial" w:eastAsia="PMingLiU" w:hAnsi="Arial" w:cs="Arial"/>
          <w:bCs/>
          <w:noProof/>
          <w:color w:val="000000"/>
          <w:sz w:val="20"/>
          <w:szCs w:val="20"/>
          <w:u w:val="single"/>
          <w:lang w:val="en-GB"/>
        </w:rPr>
        <w:t>Utvrđivanje visine nadoknade za Lom stakla</w:t>
      </w:r>
    </w:p>
    <w:p w14:paraId="2BB32504" w14:textId="77777777" w:rsidR="008611C4" w:rsidRPr="00C73EE8" w:rsidRDefault="008611C4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lang w:val="en-GB"/>
        </w:rPr>
      </w:pP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Šteta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se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obračunava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prema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visini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troškova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za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zamjenu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novog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stakla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nove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slike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natpisa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,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ukrasa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ili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slova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od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stakla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iste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vrste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I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kvaliteta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. 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Eventualno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smanjenje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vrijednosti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oštećene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stvari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(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rabaćenje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) ne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uzima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se u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obzir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.</w:t>
      </w:r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Osiguravač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je u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obavezi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takođe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da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naknadi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: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troškove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eventualno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privremeno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najnužnije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zastakljenje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;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troškove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skidanje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ponovno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namještanje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predmeta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koji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smetaju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pri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postavljanju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nove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proofErr w:type="gram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stvari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,</w:t>
      </w:r>
      <w:proofErr w:type="gram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troškove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koje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osiguranik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ima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za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otklanjanje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i </w:t>
      </w:r>
      <w:proofErr w:type="spellStart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>smanjenje</w:t>
      </w:r>
      <w:proofErr w:type="spellEnd"/>
      <w:r w:rsidRPr="00C73EE8">
        <w:rPr>
          <w:rFonts w:ascii="Arial" w:hAnsi="Arial" w:cs="Arial"/>
          <w:color w:val="000000"/>
          <w:sz w:val="20"/>
          <w:szCs w:val="20"/>
          <w:lang w:eastAsia="zh-CN"/>
        </w:rPr>
        <w:t xml:space="preserve"> štete. </w:t>
      </w:r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Bez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učešća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 xml:space="preserve"> u </w:t>
      </w:r>
      <w:proofErr w:type="spellStart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šteti</w:t>
      </w:r>
      <w:proofErr w:type="spellEnd"/>
      <w:r w:rsidRPr="00C73EE8">
        <w:rPr>
          <w:rFonts w:ascii="Arial" w:eastAsia="PMingLiU" w:hAnsi="Arial" w:cs="Arial"/>
          <w:iCs/>
          <w:color w:val="000000"/>
          <w:sz w:val="20"/>
          <w:szCs w:val="20"/>
          <w:lang w:val="en-GB"/>
        </w:rPr>
        <w:t>.</w:t>
      </w:r>
    </w:p>
    <w:p w14:paraId="129FC56D" w14:textId="77777777" w:rsidR="001E3FA6" w:rsidRPr="00C73EE8" w:rsidRDefault="001E3FA6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lang w:val="en-GB"/>
        </w:rPr>
      </w:pPr>
    </w:p>
    <w:p w14:paraId="16659834" w14:textId="77777777" w:rsidR="001E3FA6" w:rsidRPr="00C73EE8" w:rsidRDefault="001E3FA6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lang w:val="en-GB"/>
        </w:rPr>
      </w:pPr>
    </w:p>
    <w:p w14:paraId="528CBFCE" w14:textId="77777777" w:rsidR="001E3FA6" w:rsidRPr="00C73EE8" w:rsidRDefault="001E3FA6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lang w:val="en-GB"/>
        </w:rPr>
      </w:pPr>
    </w:p>
    <w:p w14:paraId="7CA73586" w14:textId="77777777" w:rsidR="001E3FA6" w:rsidRPr="00C73EE8" w:rsidRDefault="001E3FA6" w:rsidP="008611C4">
      <w:pPr>
        <w:jc w:val="both"/>
        <w:rPr>
          <w:rFonts w:ascii="Arial" w:eastAsia="PMingLiU" w:hAnsi="Arial" w:cs="Arial"/>
          <w:iCs/>
          <w:color w:val="000000"/>
          <w:sz w:val="20"/>
          <w:szCs w:val="20"/>
          <w:lang w:val="en-GB"/>
        </w:rPr>
      </w:pPr>
    </w:p>
    <w:p w14:paraId="35BD40E7" w14:textId="77777777" w:rsidR="008611C4" w:rsidRPr="00C73EE8" w:rsidRDefault="008611C4" w:rsidP="008611C4">
      <w:pPr>
        <w:jc w:val="both"/>
        <w:rPr>
          <w:rFonts w:ascii="Arial" w:eastAsia="PMingLiU" w:hAnsi="Arial" w:cs="Arial"/>
          <w:bCs/>
          <w:noProof/>
          <w:color w:val="000000"/>
          <w:sz w:val="20"/>
          <w:szCs w:val="20"/>
          <w:lang w:val="en-GB"/>
        </w:rPr>
      </w:pPr>
    </w:p>
    <w:p w14:paraId="386FB50F" w14:textId="77777777" w:rsidR="00DB75F8" w:rsidRPr="00C73EE8" w:rsidRDefault="00DB75F8" w:rsidP="00DB75F8">
      <w:pPr>
        <w:jc w:val="both"/>
        <w:rPr>
          <w:rFonts w:ascii="Arial" w:hAnsi="Arial" w:cs="Arial"/>
          <w:b/>
          <w:sz w:val="22"/>
          <w:szCs w:val="22"/>
        </w:rPr>
      </w:pPr>
      <w:r w:rsidRPr="00C73EE8">
        <w:rPr>
          <w:rFonts w:ascii="Arial" w:hAnsi="Arial" w:cs="Arial"/>
          <w:b/>
          <w:sz w:val="22"/>
          <w:szCs w:val="22"/>
        </w:rPr>
        <w:t>______________________                                                                                  _______________________</w:t>
      </w:r>
    </w:p>
    <w:p w14:paraId="3081E3CE" w14:textId="1ADE5FE8" w:rsidR="00DB75F8" w:rsidRPr="00C73EE8" w:rsidRDefault="00DB75F8" w:rsidP="00DB75F8">
      <w:pPr>
        <w:jc w:val="both"/>
        <w:rPr>
          <w:rFonts w:ascii="Arial" w:hAnsi="Arial" w:cs="Arial"/>
          <w:b/>
          <w:sz w:val="22"/>
          <w:szCs w:val="22"/>
        </w:rPr>
      </w:pPr>
      <w:r w:rsidRPr="00C73EE8"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 w:rsidRPr="00C73EE8">
        <w:rPr>
          <w:rFonts w:ascii="Arial" w:hAnsi="Arial" w:cs="Arial"/>
          <w:b/>
          <w:sz w:val="22"/>
          <w:szCs w:val="22"/>
        </w:rPr>
        <w:t>Osiguravača</w:t>
      </w:r>
      <w:proofErr w:type="spellEnd"/>
      <w:r w:rsidRPr="00C73EE8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Za </w:t>
      </w:r>
      <w:proofErr w:type="spellStart"/>
      <w:r w:rsidR="00C73EE8" w:rsidRPr="00C73EE8">
        <w:rPr>
          <w:rFonts w:ascii="Arial" w:hAnsi="Arial" w:cs="Arial"/>
          <w:b/>
          <w:sz w:val="22"/>
          <w:szCs w:val="22"/>
        </w:rPr>
        <w:t>U</w:t>
      </w:r>
      <w:r w:rsidRPr="00C73EE8">
        <w:rPr>
          <w:rFonts w:ascii="Arial" w:hAnsi="Arial" w:cs="Arial"/>
          <w:b/>
          <w:sz w:val="22"/>
          <w:szCs w:val="22"/>
        </w:rPr>
        <w:t>govarača</w:t>
      </w:r>
      <w:proofErr w:type="spellEnd"/>
      <w:r w:rsidRPr="00C73EE8">
        <w:rPr>
          <w:rFonts w:ascii="Arial" w:hAnsi="Arial" w:cs="Arial"/>
          <w:b/>
          <w:sz w:val="22"/>
          <w:szCs w:val="22"/>
        </w:rPr>
        <w:t xml:space="preserve"> osiguranja</w:t>
      </w:r>
    </w:p>
    <w:p w14:paraId="020D2A22" w14:textId="77777777" w:rsidR="00734B61" w:rsidRDefault="00734B61"/>
    <w:sectPr w:rsidR="00734B61" w:rsidSect="00734B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D5022"/>
    <w:multiLevelType w:val="multilevel"/>
    <w:tmpl w:val="5F5D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45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C4"/>
    <w:rsid w:val="001E3FA6"/>
    <w:rsid w:val="002D000A"/>
    <w:rsid w:val="00326A16"/>
    <w:rsid w:val="00515793"/>
    <w:rsid w:val="00543C49"/>
    <w:rsid w:val="006D3B5A"/>
    <w:rsid w:val="00734B61"/>
    <w:rsid w:val="007A05C6"/>
    <w:rsid w:val="00804860"/>
    <w:rsid w:val="00827A66"/>
    <w:rsid w:val="008611C4"/>
    <w:rsid w:val="00917EC5"/>
    <w:rsid w:val="009D2717"/>
    <w:rsid w:val="00A02C45"/>
    <w:rsid w:val="00B41809"/>
    <w:rsid w:val="00C73EE8"/>
    <w:rsid w:val="00D16F9A"/>
    <w:rsid w:val="00DB75F8"/>
    <w:rsid w:val="00E7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639FB"/>
  <w15:docId w15:val="{ADFDB61B-ED5A-4F64-9AA4-291AC92B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info@bromar.co.me</cp:lastModifiedBy>
  <cp:revision>2</cp:revision>
  <dcterms:created xsi:type="dcterms:W3CDTF">2026-05-28T04:59:00Z</dcterms:created>
  <dcterms:modified xsi:type="dcterms:W3CDTF">2026-05-28T04:59:00Z</dcterms:modified>
</cp:coreProperties>
</file>