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AF34D" w14:textId="77777777" w:rsidR="00EB1ECA" w:rsidRPr="00FF1B62" w:rsidRDefault="00EB1ECA" w:rsidP="00EB1ECA">
      <w:pPr>
        <w:spacing w:after="0" w:line="240" w:lineRule="auto"/>
        <w:jc w:val="right"/>
        <w:rPr>
          <w:rFonts w:eastAsia="Times New Roman" w:cstheme="minorHAnsi"/>
          <w:b/>
          <w:color w:val="000000"/>
          <w:sz w:val="24"/>
          <w:szCs w:val="24"/>
        </w:rPr>
      </w:pPr>
      <w:r w:rsidRPr="00FF1B62">
        <w:rPr>
          <w:rFonts w:eastAsia="Times New Roman" w:cstheme="minorHAnsi"/>
          <w:b/>
          <w:color w:val="000000"/>
          <w:sz w:val="24"/>
          <w:szCs w:val="24"/>
        </w:rPr>
        <w:t xml:space="preserve">OBRAZAC 1  </w:t>
      </w:r>
    </w:p>
    <w:p w14:paraId="6AC4C93C" w14:textId="77777777" w:rsidR="00EB1ECA" w:rsidRPr="00FF1B62" w:rsidRDefault="00EB1ECA" w:rsidP="00EB1ECA">
      <w:pPr>
        <w:spacing w:line="276" w:lineRule="auto"/>
        <w:rPr>
          <w:rFonts w:eastAsia="Times New Roman" w:cstheme="minorHAnsi"/>
          <w:color w:val="000000"/>
          <w:sz w:val="24"/>
          <w:szCs w:val="24"/>
          <w:lang w:val="pl-PL"/>
        </w:rPr>
      </w:pPr>
      <w:r w:rsidRPr="00FF1B62">
        <w:rPr>
          <w:rFonts w:eastAsia="Times New Roman" w:cstheme="minorHAnsi"/>
          <w:color w:val="000000"/>
          <w:sz w:val="24"/>
          <w:szCs w:val="24"/>
          <w:lang w:val="pl-PL"/>
        </w:rPr>
        <w:t>Elektroprivreda Crne Gore AD Nikšić</w:t>
      </w:r>
    </w:p>
    <w:p w14:paraId="1A68E1BC" w14:textId="7A7144EF" w:rsidR="00EB1ECA" w:rsidRPr="00FF1B62" w:rsidRDefault="00EB1ECA" w:rsidP="00EB1ECA">
      <w:pPr>
        <w:spacing w:line="276" w:lineRule="auto"/>
        <w:rPr>
          <w:rFonts w:eastAsia="Times New Roman" w:cstheme="minorHAnsi"/>
          <w:color w:val="000000"/>
          <w:sz w:val="24"/>
          <w:szCs w:val="24"/>
          <w:lang w:val="it-IT"/>
        </w:rPr>
      </w:pPr>
      <w:r w:rsidRPr="00FF1B62">
        <w:rPr>
          <w:rFonts w:eastAsia="Times New Roman" w:cstheme="minorHAnsi"/>
          <w:color w:val="000000"/>
          <w:sz w:val="24"/>
          <w:szCs w:val="24"/>
          <w:lang w:val="it-IT"/>
        </w:rPr>
        <w:t>Broj iz eviden</w:t>
      </w:r>
      <w:r w:rsidR="00196A2D" w:rsidRPr="00FF1B62">
        <w:rPr>
          <w:rFonts w:eastAsia="Times New Roman" w:cstheme="minorHAnsi"/>
          <w:color w:val="000000"/>
          <w:sz w:val="24"/>
          <w:szCs w:val="24"/>
          <w:lang w:val="it-IT"/>
        </w:rPr>
        <w:t xml:space="preserve">cije postupaka javnih nabavki: </w:t>
      </w:r>
      <w:r w:rsidR="002E76D4">
        <w:rPr>
          <w:rFonts w:eastAsia="Times New Roman" w:cstheme="minorHAnsi"/>
          <w:color w:val="000000"/>
          <w:sz w:val="24"/>
          <w:szCs w:val="24"/>
          <w:lang w:val="it-IT"/>
        </w:rPr>
        <w:t>84</w:t>
      </w:r>
      <w:r w:rsidR="00CA0403" w:rsidRPr="00FF1B62">
        <w:rPr>
          <w:rFonts w:eastAsia="Times New Roman" w:cstheme="minorHAnsi"/>
          <w:color w:val="000000"/>
          <w:sz w:val="24"/>
          <w:szCs w:val="24"/>
          <w:lang w:val="it-IT"/>
        </w:rPr>
        <w:t>/26</w:t>
      </w:r>
    </w:p>
    <w:p w14:paraId="44A8A22B" w14:textId="1361C980" w:rsidR="00EB1ECA" w:rsidRPr="00FF1B62" w:rsidRDefault="00EB1ECA" w:rsidP="00EB1ECA">
      <w:pPr>
        <w:spacing w:line="276" w:lineRule="auto"/>
        <w:rPr>
          <w:rFonts w:eastAsia="Times New Roman" w:cstheme="minorHAnsi"/>
          <w:color w:val="000000"/>
          <w:sz w:val="24"/>
          <w:szCs w:val="24"/>
          <w:lang w:val="en-GB"/>
        </w:rPr>
      </w:pPr>
      <w:r w:rsidRPr="00FF1B62">
        <w:rPr>
          <w:rFonts w:eastAsia="Times New Roman" w:cstheme="minorHAnsi"/>
          <w:color w:val="000000"/>
          <w:sz w:val="24"/>
          <w:szCs w:val="24"/>
          <w:lang w:val="en-GB"/>
        </w:rPr>
        <w:t xml:space="preserve">Redni broj iz Plana javnih nabavki: </w:t>
      </w:r>
      <w:r w:rsidR="002E76D4">
        <w:rPr>
          <w:rFonts w:eastAsia="Times New Roman" w:cstheme="minorHAnsi"/>
          <w:color w:val="000000"/>
          <w:sz w:val="24"/>
          <w:szCs w:val="24"/>
          <w:lang w:val="en-GB"/>
        </w:rPr>
        <w:t>510,470,539,391,386</w:t>
      </w:r>
    </w:p>
    <w:p w14:paraId="1462204B" w14:textId="7AB1AACE" w:rsidR="00EB1ECA" w:rsidRPr="00FF1B62" w:rsidRDefault="00EB1ECA" w:rsidP="00EB1ECA">
      <w:pPr>
        <w:spacing w:after="0" w:line="240" w:lineRule="auto"/>
        <w:jc w:val="both"/>
        <w:rPr>
          <w:rFonts w:eastAsia="Times New Roman" w:cstheme="minorHAnsi"/>
          <w:b/>
          <w:bCs/>
          <w:color w:val="000000"/>
          <w:sz w:val="24"/>
          <w:szCs w:val="24"/>
        </w:rPr>
      </w:pPr>
      <w:r w:rsidRPr="00FF1B62">
        <w:rPr>
          <w:rFonts w:eastAsia="Times New Roman" w:cstheme="minorHAnsi"/>
          <w:color w:val="000000"/>
          <w:sz w:val="24"/>
          <w:szCs w:val="24"/>
          <w:lang w:val="it-IT"/>
        </w:rPr>
        <w:t xml:space="preserve">Mjesto i datum: </w:t>
      </w:r>
      <w:r w:rsidRPr="004679EE">
        <w:rPr>
          <w:rFonts w:eastAsia="Times New Roman" w:cstheme="minorHAnsi"/>
          <w:color w:val="000000"/>
          <w:sz w:val="24"/>
          <w:szCs w:val="24"/>
          <w:lang w:val="it-IT"/>
        </w:rPr>
        <w:t xml:space="preserve">Nikšić, </w:t>
      </w:r>
      <w:r w:rsidR="004679EE" w:rsidRPr="004679EE">
        <w:rPr>
          <w:rFonts w:eastAsia="Times New Roman" w:cstheme="minorHAnsi"/>
          <w:color w:val="000000"/>
          <w:sz w:val="24"/>
          <w:szCs w:val="24"/>
          <w:lang w:val="it-IT"/>
        </w:rPr>
        <w:t>05</w:t>
      </w:r>
      <w:r w:rsidR="00FF49B2" w:rsidRPr="004679EE">
        <w:rPr>
          <w:rFonts w:eastAsia="Times New Roman" w:cstheme="minorHAnsi"/>
          <w:color w:val="000000"/>
          <w:sz w:val="24"/>
          <w:szCs w:val="24"/>
          <w:lang w:val="it-IT"/>
        </w:rPr>
        <w:t>.06</w:t>
      </w:r>
      <w:r w:rsidR="00CA0403" w:rsidRPr="004679EE">
        <w:rPr>
          <w:rFonts w:eastAsia="Times New Roman" w:cstheme="minorHAnsi"/>
          <w:color w:val="000000"/>
          <w:sz w:val="24"/>
          <w:szCs w:val="24"/>
          <w:lang w:val="it-IT"/>
        </w:rPr>
        <w:t>.2026</w:t>
      </w:r>
      <w:r w:rsidRPr="004679EE">
        <w:rPr>
          <w:rFonts w:eastAsia="Times New Roman" w:cstheme="minorHAnsi"/>
          <w:color w:val="000000"/>
          <w:sz w:val="24"/>
          <w:szCs w:val="24"/>
          <w:lang w:val="it-IT"/>
        </w:rPr>
        <w:t>.</w:t>
      </w:r>
      <w:r w:rsidRPr="00CA6370">
        <w:rPr>
          <w:rFonts w:eastAsia="Times New Roman" w:cstheme="minorHAnsi"/>
          <w:color w:val="000000"/>
          <w:sz w:val="24"/>
          <w:szCs w:val="24"/>
          <w:lang w:val="it-IT"/>
        </w:rPr>
        <w:t xml:space="preserve"> godine</w:t>
      </w:r>
    </w:p>
    <w:p w14:paraId="137D9A77" w14:textId="77777777" w:rsidR="00EB1ECA" w:rsidRPr="00FF1B62" w:rsidRDefault="00EB1ECA" w:rsidP="00EB1ECA">
      <w:pPr>
        <w:spacing w:after="0" w:line="240" w:lineRule="auto"/>
        <w:rPr>
          <w:rFonts w:eastAsia="Times New Roman" w:cstheme="minorHAnsi"/>
          <w:sz w:val="24"/>
          <w:szCs w:val="24"/>
        </w:rPr>
      </w:pPr>
    </w:p>
    <w:p w14:paraId="549B8A11" w14:textId="77777777" w:rsidR="00531F94" w:rsidRPr="00FF1B62" w:rsidRDefault="00531F94" w:rsidP="00EB1ECA">
      <w:pPr>
        <w:spacing w:after="0" w:line="240" w:lineRule="auto"/>
        <w:rPr>
          <w:rFonts w:eastAsia="Times New Roman" w:cstheme="minorHAnsi"/>
          <w:sz w:val="24"/>
          <w:szCs w:val="24"/>
        </w:rPr>
      </w:pPr>
    </w:p>
    <w:p w14:paraId="6E0C88E9" w14:textId="77777777" w:rsidR="00EB1ECA" w:rsidRPr="00FF1B62" w:rsidRDefault="00EB1ECA" w:rsidP="00EB1ECA">
      <w:pPr>
        <w:spacing w:after="0" w:line="240" w:lineRule="auto"/>
        <w:rPr>
          <w:rFonts w:eastAsia="Times New Roman" w:cstheme="minorHAnsi"/>
          <w:sz w:val="24"/>
          <w:szCs w:val="24"/>
        </w:rPr>
      </w:pPr>
    </w:p>
    <w:p w14:paraId="71ED5192" w14:textId="6A3078FF" w:rsidR="00EB1ECA" w:rsidRPr="00FF1B62" w:rsidRDefault="00EB1ECA" w:rsidP="00EB1ECA">
      <w:pPr>
        <w:tabs>
          <w:tab w:val="left" w:pos="1276"/>
          <w:tab w:val="left" w:pos="3261"/>
        </w:tabs>
        <w:spacing w:after="0" w:line="240" w:lineRule="auto"/>
        <w:jc w:val="both"/>
        <w:rPr>
          <w:rFonts w:eastAsia="Times New Roman" w:cstheme="minorHAnsi"/>
          <w:b/>
          <w:bCs/>
          <w:color w:val="000000"/>
          <w:sz w:val="24"/>
          <w:szCs w:val="24"/>
        </w:rPr>
      </w:pPr>
      <w:r w:rsidRPr="00FF1B62">
        <w:rPr>
          <w:rFonts w:eastAsia="Times New Roman" w:cstheme="minorHAnsi"/>
          <w:sz w:val="24"/>
          <w:szCs w:val="24"/>
        </w:rPr>
        <w:t>Na osnovu člana 53 stav 3 Zakona o javnim nabavkama („Službeni list CG“, br. 74/19, 3/23</w:t>
      </w:r>
      <w:r w:rsidR="00CA0403" w:rsidRPr="00FF1B62">
        <w:rPr>
          <w:rFonts w:eastAsia="Times New Roman" w:cstheme="minorHAnsi"/>
          <w:sz w:val="24"/>
          <w:szCs w:val="24"/>
        </w:rPr>
        <w:t xml:space="preserve">, </w:t>
      </w:r>
      <w:r w:rsidRPr="00FF1B62">
        <w:rPr>
          <w:rFonts w:eastAsia="Times New Roman" w:cstheme="minorHAnsi"/>
          <w:sz w:val="24"/>
          <w:szCs w:val="24"/>
        </w:rPr>
        <w:t>11/23</w:t>
      </w:r>
      <w:r w:rsidR="00CA0403" w:rsidRPr="00FF1B62">
        <w:rPr>
          <w:rFonts w:eastAsia="Times New Roman" w:cstheme="minorHAnsi"/>
          <w:sz w:val="24"/>
          <w:szCs w:val="24"/>
        </w:rPr>
        <w:t xml:space="preserve">, 84/24 </w:t>
      </w:r>
      <w:r w:rsidRPr="00FF1B62">
        <w:rPr>
          <w:rFonts w:eastAsia="Times New Roman" w:cstheme="minorHAnsi"/>
          <w:sz w:val="24"/>
          <w:szCs w:val="24"/>
        </w:rPr>
        <w:t xml:space="preserve">) </w:t>
      </w:r>
      <w:r w:rsidRPr="00FF1B62">
        <w:rPr>
          <w:rFonts w:eastAsia="Times New Roman" w:cstheme="minorHAnsi"/>
          <w:color w:val="000000"/>
          <w:sz w:val="24"/>
          <w:szCs w:val="24"/>
          <w:u w:val="single"/>
          <w:lang w:val="en-US"/>
        </w:rPr>
        <w:t>Elektroprivreda Crne Gore AD Nikšić</w:t>
      </w:r>
      <w:r w:rsidRPr="00FF1B62">
        <w:rPr>
          <w:rFonts w:eastAsia="Times New Roman" w:cstheme="minorHAnsi"/>
          <w:color w:val="000000"/>
          <w:sz w:val="24"/>
          <w:szCs w:val="24"/>
          <w:u w:val="single"/>
        </w:rPr>
        <w:t xml:space="preserve"> </w:t>
      </w:r>
      <w:r w:rsidRPr="00FF1B62">
        <w:rPr>
          <w:rFonts w:eastAsia="Times New Roman" w:cstheme="minorHAnsi"/>
          <w:sz w:val="24"/>
          <w:szCs w:val="24"/>
        </w:rPr>
        <w:t>objavljuje</w:t>
      </w:r>
      <w:r w:rsidRPr="00FF1B62">
        <w:rPr>
          <w:rFonts w:eastAsia="Times New Roman" w:cstheme="minorHAnsi"/>
          <w:b/>
          <w:bCs/>
          <w:color w:val="000000"/>
          <w:sz w:val="24"/>
          <w:szCs w:val="24"/>
        </w:rPr>
        <w:t xml:space="preserve">        </w:t>
      </w:r>
    </w:p>
    <w:p w14:paraId="385F42DA" w14:textId="77777777" w:rsidR="00EB1ECA" w:rsidRPr="00FF1B62" w:rsidRDefault="00EB1ECA" w:rsidP="00EB1ECA">
      <w:pPr>
        <w:tabs>
          <w:tab w:val="left" w:pos="1276"/>
          <w:tab w:val="left" w:pos="3261"/>
        </w:tabs>
        <w:spacing w:after="0" w:line="240" w:lineRule="auto"/>
        <w:jc w:val="both"/>
        <w:rPr>
          <w:rFonts w:eastAsia="Times New Roman" w:cstheme="minorHAnsi"/>
          <w:b/>
          <w:bCs/>
          <w:color w:val="000000"/>
          <w:sz w:val="24"/>
          <w:szCs w:val="24"/>
        </w:rPr>
      </w:pPr>
    </w:p>
    <w:p w14:paraId="399485EE" w14:textId="77777777" w:rsidR="00EB1ECA" w:rsidRPr="00FF1B62" w:rsidRDefault="00EB1ECA" w:rsidP="00EB1ECA">
      <w:pPr>
        <w:tabs>
          <w:tab w:val="left" w:pos="1276"/>
          <w:tab w:val="left" w:pos="3261"/>
        </w:tabs>
        <w:spacing w:after="0" w:line="240" w:lineRule="auto"/>
        <w:jc w:val="both"/>
        <w:rPr>
          <w:rFonts w:eastAsia="Times New Roman" w:cstheme="minorHAnsi"/>
          <w:b/>
          <w:bCs/>
          <w:color w:val="000000"/>
          <w:sz w:val="24"/>
          <w:szCs w:val="24"/>
        </w:rPr>
      </w:pPr>
    </w:p>
    <w:p w14:paraId="11E2C20C" w14:textId="77777777" w:rsidR="00EB1ECA" w:rsidRPr="00FF1B62" w:rsidRDefault="00EB1ECA" w:rsidP="00EB1ECA">
      <w:pPr>
        <w:tabs>
          <w:tab w:val="left" w:pos="1276"/>
          <w:tab w:val="left" w:pos="3261"/>
        </w:tabs>
        <w:spacing w:after="0" w:line="240" w:lineRule="auto"/>
        <w:jc w:val="both"/>
        <w:rPr>
          <w:rFonts w:eastAsia="Times New Roman" w:cstheme="minorHAnsi"/>
          <w:b/>
          <w:bCs/>
          <w:color w:val="000000"/>
          <w:sz w:val="24"/>
          <w:szCs w:val="24"/>
        </w:rPr>
      </w:pPr>
    </w:p>
    <w:p w14:paraId="433AFDE2" w14:textId="77777777" w:rsidR="00EB1ECA" w:rsidRPr="00FF1B62" w:rsidRDefault="00EB1ECA" w:rsidP="00EB1ECA">
      <w:pPr>
        <w:tabs>
          <w:tab w:val="left" w:pos="1276"/>
          <w:tab w:val="left" w:pos="3261"/>
        </w:tabs>
        <w:spacing w:after="0" w:line="240" w:lineRule="auto"/>
        <w:jc w:val="both"/>
        <w:rPr>
          <w:rFonts w:eastAsia="Times New Roman" w:cstheme="minorHAnsi"/>
          <w:b/>
          <w:bCs/>
          <w:color w:val="000000"/>
          <w:sz w:val="24"/>
          <w:szCs w:val="24"/>
        </w:rPr>
      </w:pPr>
    </w:p>
    <w:p w14:paraId="492A916E" w14:textId="77777777" w:rsidR="00531F94" w:rsidRPr="00FF1B62" w:rsidRDefault="00531F94" w:rsidP="00EB1ECA">
      <w:pPr>
        <w:tabs>
          <w:tab w:val="left" w:pos="1276"/>
          <w:tab w:val="left" w:pos="3261"/>
        </w:tabs>
        <w:spacing w:after="0" w:line="240" w:lineRule="auto"/>
        <w:jc w:val="both"/>
        <w:rPr>
          <w:rFonts w:eastAsia="Times New Roman" w:cstheme="minorHAnsi"/>
          <w:b/>
          <w:bCs/>
          <w:color w:val="000000"/>
          <w:sz w:val="24"/>
          <w:szCs w:val="24"/>
        </w:rPr>
      </w:pPr>
    </w:p>
    <w:p w14:paraId="011A09FF" w14:textId="77777777" w:rsidR="00EB1ECA" w:rsidRPr="00FF1B62" w:rsidRDefault="00EB1ECA" w:rsidP="00EB1ECA">
      <w:pPr>
        <w:tabs>
          <w:tab w:val="left" w:pos="1276"/>
          <w:tab w:val="left" w:pos="3261"/>
        </w:tabs>
        <w:spacing w:after="0" w:line="240" w:lineRule="auto"/>
        <w:jc w:val="both"/>
        <w:rPr>
          <w:rFonts w:eastAsia="Times New Roman" w:cstheme="minorHAnsi"/>
          <w:sz w:val="24"/>
          <w:szCs w:val="24"/>
        </w:rPr>
      </w:pPr>
      <w:r w:rsidRPr="00FF1B62">
        <w:rPr>
          <w:rFonts w:eastAsia="Times New Roman" w:cstheme="minorHAnsi"/>
          <w:b/>
          <w:bCs/>
          <w:color w:val="000000"/>
          <w:sz w:val="24"/>
          <w:szCs w:val="24"/>
        </w:rPr>
        <w:t xml:space="preserve">                                          </w:t>
      </w:r>
      <w:r w:rsidRPr="00FF1B62">
        <w:rPr>
          <w:rFonts w:eastAsia="Times New Roman" w:cstheme="minorHAnsi"/>
          <w:b/>
          <w:bCs/>
          <w:color w:val="000000"/>
          <w:sz w:val="24"/>
          <w:szCs w:val="24"/>
        </w:rPr>
        <w:tab/>
      </w:r>
      <w:r w:rsidRPr="00FF1B62">
        <w:rPr>
          <w:rFonts w:eastAsia="Times New Roman" w:cstheme="minorHAnsi"/>
          <w:bCs/>
          <w:color w:val="000000"/>
          <w:sz w:val="24"/>
          <w:szCs w:val="24"/>
        </w:rPr>
        <w:t xml:space="preserve">                                                      </w:t>
      </w:r>
    </w:p>
    <w:p w14:paraId="5EFE37BA" w14:textId="77777777" w:rsidR="00EB1ECA" w:rsidRPr="00FF1B62" w:rsidRDefault="00EB1ECA" w:rsidP="00EB1ECA">
      <w:pPr>
        <w:keepNext/>
        <w:spacing w:after="0" w:line="240" w:lineRule="auto"/>
        <w:jc w:val="center"/>
        <w:outlineLvl w:val="0"/>
        <w:rPr>
          <w:rFonts w:eastAsia="Times New Roman" w:cstheme="minorHAnsi"/>
          <w:b/>
          <w:bCs/>
          <w:color w:val="000000"/>
          <w:sz w:val="24"/>
          <w:szCs w:val="24"/>
        </w:rPr>
      </w:pPr>
    </w:p>
    <w:p w14:paraId="59ACCE56" w14:textId="77777777" w:rsidR="00EB1ECA" w:rsidRPr="00FF1B62" w:rsidRDefault="00EB1ECA" w:rsidP="00EB1ECA">
      <w:pPr>
        <w:spacing w:after="0" w:line="240" w:lineRule="auto"/>
        <w:jc w:val="center"/>
        <w:rPr>
          <w:rFonts w:eastAsia="Times New Roman" w:cstheme="minorHAnsi"/>
          <w:b/>
          <w:bCs/>
          <w:color w:val="000000"/>
          <w:sz w:val="24"/>
          <w:szCs w:val="24"/>
        </w:rPr>
      </w:pPr>
      <w:r w:rsidRPr="00FF1B62">
        <w:rPr>
          <w:rFonts w:eastAsia="Times New Roman" w:cstheme="minorHAnsi"/>
          <w:b/>
          <w:bCs/>
          <w:color w:val="000000"/>
          <w:sz w:val="24"/>
          <w:szCs w:val="24"/>
        </w:rPr>
        <w:t>TENDERSKU DOKUMENTACIJU</w:t>
      </w:r>
    </w:p>
    <w:p w14:paraId="55749088" w14:textId="77777777" w:rsidR="00EB1ECA" w:rsidRPr="00FF1B62" w:rsidRDefault="00EB1ECA" w:rsidP="008A0A7D">
      <w:pPr>
        <w:spacing w:after="0" w:line="240" w:lineRule="auto"/>
        <w:jc w:val="center"/>
        <w:rPr>
          <w:rFonts w:eastAsia="Times New Roman" w:cstheme="minorHAnsi"/>
          <w:b/>
          <w:bCs/>
          <w:color w:val="000000"/>
          <w:sz w:val="24"/>
          <w:szCs w:val="24"/>
        </w:rPr>
      </w:pPr>
      <w:r w:rsidRPr="00FF1B62">
        <w:rPr>
          <w:rFonts w:eastAsia="Times New Roman" w:cstheme="minorHAnsi"/>
          <w:b/>
          <w:bCs/>
          <w:color w:val="000000"/>
          <w:sz w:val="24"/>
          <w:szCs w:val="24"/>
        </w:rPr>
        <w:t>ZA OTVORENI POSTUPAK JAVNE NABAVKE</w:t>
      </w:r>
    </w:p>
    <w:p w14:paraId="5A88DC31" w14:textId="77777777" w:rsidR="00531F94" w:rsidRPr="00FF1B62" w:rsidRDefault="00531F94" w:rsidP="00D04638">
      <w:pPr>
        <w:spacing w:after="0" w:line="240" w:lineRule="auto"/>
        <w:rPr>
          <w:rFonts w:eastAsia="Times New Roman" w:cstheme="minorHAnsi"/>
          <w:color w:val="000000"/>
          <w:sz w:val="24"/>
          <w:szCs w:val="24"/>
        </w:rPr>
      </w:pPr>
    </w:p>
    <w:p w14:paraId="5420610C" w14:textId="0AC133A2" w:rsidR="00B674D1" w:rsidRPr="00FF1B62" w:rsidRDefault="00113A67" w:rsidP="00113A67">
      <w:pPr>
        <w:spacing w:after="0" w:line="240" w:lineRule="auto"/>
        <w:jc w:val="center"/>
        <w:rPr>
          <w:rFonts w:eastAsia="Times New Roman" w:cstheme="minorHAnsi"/>
          <w:b/>
          <w:bCs/>
          <w:color w:val="000000"/>
          <w:sz w:val="24"/>
          <w:szCs w:val="24"/>
          <w:lang w:val="en-US"/>
        </w:rPr>
      </w:pPr>
      <w:r w:rsidRPr="00113A67">
        <w:rPr>
          <w:rFonts w:eastAsia="Times New Roman" w:cstheme="minorHAnsi"/>
          <w:bCs/>
          <w:color w:val="000000"/>
          <w:sz w:val="24"/>
          <w:szCs w:val="24"/>
          <w:lang w:val="en-US"/>
        </w:rPr>
        <w:t>Usluga</w:t>
      </w:r>
      <w:r w:rsidR="00153AE9">
        <w:rPr>
          <w:rFonts w:eastAsia="Times New Roman" w:cstheme="minorHAnsi"/>
          <w:bCs/>
          <w:color w:val="000000"/>
          <w:sz w:val="24"/>
          <w:szCs w:val="24"/>
          <w:lang w:val="en-US"/>
        </w:rPr>
        <w:t xml:space="preserve"> </w:t>
      </w:r>
      <w:r w:rsidRPr="00113A67">
        <w:rPr>
          <w:rFonts w:eastAsia="Times New Roman" w:cstheme="minorHAnsi"/>
          <w:bCs/>
          <w:color w:val="000000"/>
          <w:sz w:val="24"/>
          <w:szCs w:val="24"/>
          <w:lang w:val="en-US"/>
        </w:rPr>
        <w:t>po partijama kako slijedi</w:t>
      </w:r>
      <w:r>
        <w:rPr>
          <w:rFonts w:eastAsia="Times New Roman" w:cstheme="minorHAnsi"/>
          <w:b/>
          <w:bCs/>
          <w:color w:val="000000"/>
          <w:sz w:val="24"/>
          <w:szCs w:val="24"/>
          <w:lang w:val="en-US"/>
        </w:rPr>
        <w:t>:</w:t>
      </w:r>
    </w:p>
    <w:p w14:paraId="7937FB8C" w14:textId="77777777" w:rsidR="00B674D1" w:rsidRPr="00FF1B62" w:rsidRDefault="00B674D1" w:rsidP="00B674D1">
      <w:pPr>
        <w:spacing w:after="0" w:line="240" w:lineRule="auto"/>
        <w:jc w:val="center"/>
        <w:rPr>
          <w:rFonts w:eastAsia="Times New Roman" w:cstheme="minorHAnsi"/>
          <w:b/>
          <w:bCs/>
          <w:color w:val="000000"/>
          <w:sz w:val="24"/>
          <w:szCs w:val="24"/>
          <w:lang w:val="en-US"/>
        </w:rPr>
      </w:pPr>
    </w:p>
    <w:p w14:paraId="3E1E035B" w14:textId="77777777" w:rsidR="00247753" w:rsidRPr="00FF1B62" w:rsidRDefault="00247753" w:rsidP="00247753">
      <w:pPr>
        <w:spacing w:after="0" w:line="240" w:lineRule="auto"/>
        <w:jc w:val="center"/>
        <w:rPr>
          <w:rFonts w:eastAsia="Times New Roman" w:cstheme="minorHAnsi"/>
          <w:bCs/>
          <w:color w:val="000000"/>
          <w:sz w:val="24"/>
          <w:szCs w:val="24"/>
        </w:rPr>
      </w:pPr>
    </w:p>
    <w:p w14:paraId="08D31F21" w14:textId="34A4162F" w:rsidR="00982484" w:rsidRPr="00FF1B62" w:rsidRDefault="00982484" w:rsidP="00E553AE">
      <w:pPr>
        <w:spacing w:after="0" w:line="240" w:lineRule="auto"/>
        <w:rPr>
          <w:rFonts w:eastAsia="Times New Roman" w:cstheme="minorHAnsi"/>
          <w:bCs/>
          <w:color w:val="000000"/>
          <w:sz w:val="24"/>
          <w:szCs w:val="24"/>
          <w:lang w:val="sr-Latn-RS"/>
        </w:rPr>
      </w:pPr>
    </w:p>
    <w:p w14:paraId="141AB8FB" w14:textId="77777777" w:rsidR="00C56769" w:rsidRPr="00C56769" w:rsidRDefault="00C56769" w:rsidP="00C56769">
      <w:pPr>
        <w:spacing w:after="0" w:line="240" w:lineRule="auto"/>
        <w:rPr>
          <w:rFonts w:ascii="Calibri" w:eastAsia="Calibri" w:hAnsi="Calibri" w:cs="Calibri"/>
          <w:sz w:val="24"/>
          <w:szCs w:val="24"/>
          <w:lang w:val="en-US"/>
        </w:rPr>
      </w:pPr>
      <w:r w:rsidRPr="00C56769">
        <w:rPr>
          <w:rFonts w:ascii="Calibri" w:eastAsia="Calibri" w:hAnsi="Calibri" w:cs="Calibri"/>
          <w:b/>
          <w:sz w:val="24"/>
          <w:szCs w:val="24"/>
          <w:lang w:val="en-US"/>
        </w:rPr>
        <w:t>Partija 1 :</w:t>
      </w:r>
      <w:r w:rsidRPr="00C56769">
        <w:rPr>
          <w:rFonts w:ascii="Calibri" w:eastAsia="Calibri" w:hAnsi="Calibri" w:cs="Calibri"/>
          <w:sz w:val="24"/>
          <w:szCs w:val="24"/>
          <w:lang w:val="en-US"/>
        </w:rPr>
        <w:t xml:space="preserve"> Zdravstveni pregledi zaposlenih za potrebe He Piva ; </w:t>
      </w:r>
    </w:p>
    <w:p w14:paraId="60373984" w14:textId="77777777" w:rsidR="00C56769" w:rsidRPr="00C56769" w:rsidRDefault="00C56769" w:rsidP="00C56769">
      <w:pPr>
        <w:spacing w:after="0" w:line="240" w:lineRule="auto"/>
        <w:rPr>
          <w:rFonts w:ascii="Calibri" w:eastAsia="Calibri" w:hAnsi="Calibri" w:cs="Calibri"/>
          <w:sz w:val="24"/>
          <w:szCs w:val="24"/>
          <w:lang w:val="en-US"/>
        </w:rPr>
      </w:pPr>
      <w:r w:rsidRPr="00C56769">
        <w:rPr>
          <w:rFonts w:ascii="Calibri" w:eastAsia="Calibri" w:hAnsi="Calibri" w:cs="Calibri"/>
          <w:b/>
          <w:sz w:val="24"/>
          <w:szCs w:val="24"/>
          <w:lang w:val="en-US"/>
        </w:rPr>
        <w:t>Partija 2 :</w:t>
      </w:r>
      <w:r w:rsidRPr="00C56769">
        <w:rPr>
          <w:rFonts w:ascii="Calibri" w:eastAsia="Calibri" w:hAnsi="Calibri" w:cs="Calibri"/>
          <w:sz w:val="24"/>
          <w:szCs w:val="24"/>
          <w:lang w:val="en-US"/>
        </w:rPr>
        <w:t xml:space="preserve"> Zdravstveni pregledi zaposlenih za potrebe He Perućica; </w:t>
      </w:r>
    </w:p>
    <w:p w14:paraId="41A66FF8" w14:textId="77777777" w:rsidR="00C56769" w:rsidRPr="00C56769" w:rsidRDefault="00C56769" w:rsidP="00C56769">
      <w:pPr>
        <w:spacing w:after="0" w:line="240" w:lineRule="auto"/>
        <w:rPr>
          <w:rFonts w:ascii="Calibri" w:eastAsia="Calibri" w:hAnsi="Calibri" w:cs="Calibri"/>
          <w:sz w:val="24"/>
          <w:szCs w:val="24"/>
          <w:lang w:val="en-US"/>
        </w:rPr>
      </w:pPr>
      <w:r w:rsidRPr="00C56769">
        <w:rPr>
          <w:rFonts w:ascii="Calibri" w:eastAsia="Calibri" w:hAnsi="Calibri" w:cs="Calibri"/>
          <w:b/>
          <w:sz w:val="24"/>
          <w:szCs w:val="24"/>
          <w:lang w:val="en-US"/>
        </w:rPr>
        <w:t>Partija 3 :</w:t>
      </w:r>
      <w:r w:rsidRPr="00C56769">
        <w:rPr>
          <w:rFonts w:ascii="Calibri" w:eastAsia="Calibri" w:hAnsi="Calibri" w:cs="Calibri"/>
          <w:sz w:val="24"/>
          <w:szCs w:val="24"/>
          <w:lang w:val="en-US"/>
        </w:rPr>
        <w:t xml:space="preserve"> Zdravstveni pregledi zaposlenih za potrebe Te Pljevlja;</w:t>
      </w:r>
    </w:p>
    <w:p w14:paraId="29224FF7" w14:textId="77777777" w:rsidR="00C56769" w:rsidRPr="00C56769" w:rsidRDefault="00C56769" w:rsidP="00C56769">
      <w:pPr>
        <w:spacing w:after="0" w:line="240" w:lineRule="auto"/>
        <w:rPr>
          <w:rFonts w:ascii="Calibri" w:eastAsia="Calibri" w:hAnsi="Calibri" w:cs="Calibri"/>
          <w:sz w:val="24"/>
          <w:szCs w:val="24"/>
          <w:lang w:val="en-US"/>
        </w:rPr>
      </w:pPr>
      <w:r w:rsidRPr="00C56769">
        <w:rPr>
          <w:rFonts w:ascii="Calibri" w:eastAsia="Calibri" w:hAnsi="Calibri" w:cs="Calibri"/>
          <w:b/>
          <w:sz w:val="24"/>
          <w:szCs w:val="24"/>
          <w:lang w:val="en-US"/>
        </w:rPr>
        <w:t>Partija 4 :</w:t>
      </w:r>
      <w:r w:rsidRPr="00C56769">
        <w:rPr>
          <w:rFonts w:ascii="Calibri" w:eastAsia="Calibri" w:hAnsi="Calibri" w:cs="Calibri"/>
          <w:sz w:val="24"/>
          <w:szCs w:val="24"/>
          <w:lang w:val="en-US"/>
        </w:rPr>
        <w:t xml:space="preserve"> Zdravstveni pregledi zaposlenih za potrebe FC Snadbijevanje;</w:t>
      </w:r>
    </w:p>
    <w:p w14:paraId="24628C86" w14:textId="77777777" w:rsidR="00C56769" w:rsidRPr="00C56769" w:rsidRDefault="00C56769" w:rsidP="00C56769">
      <w:pPr>
        <w:spacing w:after="0" w:line="240" w:lineRule="auto"/>
        <w:rPr>
          <w:rFonts w:ascii="Calibri" w:eastAsia="Calibri" w:hAnsi="Calibri" w:cs="Calibri"/>
          <w:sz w:val="24"/>
          <w:szCs w:val="24"/>
          <w:lang w:val="en-US"/>
        </w:rPr>
      </w:pPr>
      <w:r w:rsidRPr="00C56769">
        <w:rPr>
          <w:rFonts w:ascii="Calibri" w:eastAsia="Calibri" w:hAnsi="Calibri" w:cs="Calibri"/>
          <w:b/>
          <w:sz w:val="24"/>
          <w:szCs w:val="24"/>
          <w:lang w:val="en-US"/>
        </w:rPr>
        <w:t>Partija 5 :</w:t>
      </w:r>
      <w:r w:rsidRPr="00C56769">
        <w:rPr>
          <w:rFonts w:ascii="Calibri" w:eastAsia="Calibri" w:hAnsi="Calibri" w:cs="Calibri"/>
          <w:sz w:val="24"/>
          <w:szCs w:val="24"/>
          <w:lang w:val="en-US"/>
        </w:rPr>
        <w:t xml:space="preserve"> Zdravstveni pregledi zaposlenih u OC Direkcija( mjesto rada Nikšić, He Piva i He Perućica), i</w:t>
      </w:r>
    </w:p>
    <w:p w14:paraId="73B5C9B1" w14:textId="224C85D7" w:rsidR="00C56769" w:rsidRPr="00C56769" w:rsidRDefault="00C56769" w:rsidP="00C56769">
      <w:pPr>
        <w:spacing w:after="0" w:line="240" w:lineRule="auto"/>
        <w:rPr>
          <w:rFonts w:ascii="Calibri" w:eastAsia="Calibri" w:hAnsi="Calibri" w:cs="Calibri"/>
          <w:sz w:val="24"/>
          <w:szCs w:val="24"/>
          <w:lang w:val="en-US"/>
        </w:rPr>
      </w:pPr>
      <w:r w:rsidRPr="00B11DE9">
        <w:rPr>
          <w:rFonts w:ascii="Calibri" w:eastAsia="Calibri" w:hAnsi="Calibri" w:cs="Calibri"/>
          <w:b/>
          <w:sz w:val="24"/>
          <w:szCs w:val="24"/>
          <w:lang w:val="en-US"/>
        </w:rPr>
        <w:t>Partija 6</w:t>
      </w:r>
      <w:r w:rsidRPr="00C56769">
        <w:rPr>
          <w:rFonts w:ascii="Calibri" w:eastAsia="Calibri" w:hAnsi="Calibri" w:cs="Calibri"/>
          <w:b/>
          <w:sz w:val="24"/>
          <w:szCs w:val="24"/>
          <w:lang w:val="en-US"/>
        </w:rPr>
        <w:t xml:space="preserve"> :</w:t>
      </w:r>
      <w:r w:rsidRPr="00C56769">
        <w:rPr>
          <w:rFonts w:ascii="Calibri" w:eastAsia="Calibri" w:hAnsi="Calibri" w:cs="Calibri"/>
          <w:sz w:val="24"/>
          <w:szCs w:val="24"/>
          <w:lang w:val="en-US"/>
        </w:rPr>
        <w:t xml:space="preserve"> Zdravstveni pregledi zaposlenih u OC Direkcija( mjesto rada TE Pljevlja).</w:t>
      </w:r>
    </w:p>
    <w:p w14:paraId="3445F264" w14:textId="4A6A6C88" w:rsidR="008A0A7D" w:rsidRPr="00FF1B62" w:rsidRDefault="008A0A7D" w:rsidP="00491F24">
      <w:pPr>
        <w:spacing w:after="0" w:line="240" w:lineRule="auto"/>
        <w:jc w:val="center"/>
        <w:rPr>
          <w:rFonts w:eastAsia="Times New Roman" w:cstheme="minorHAnsi"/>
          <w:sz w:val="24"/>
          <w:szCs w:val="24"/>
        </w:rPr>
      </w:pPr>
    </w:p>
    <w:p w14:paraId="7A70AA23" w14:textId="77777777" w:rsidR="00531F94" w:rsidRPr="00FF1B62" w:rsidRDefault="00531F94" w:rsidP="00EB1ECA">
      <w:pPr>
        <w:spacing w:after="0" w:line="240" w:lineRule="auto"/>
        <w:rPr>
          <w:rFonts w:eastAsia="Times New Roman" w:cstheme="minorHAnsi"/>
          <w:sz w:val="24"/>
          <w:szCs w:val="24"/>
        </w:rPr>
      </w:pPr>
    </w:p>
    <w:p w14:paraId="343E2E83" w14:textId="77777777" w:rsidR="00E553AE" w:rsidRPr="00FF1B62" w:rsidRDefault="00E553AE" w:rsidP="00EB1ECA">
      <w:pPr>
        <w:spacing w:after="0" w:line="240" w:lineRule="auto"/>
        <w:rPr>
          <w:rFonts w:eastAsia="Times New Roman" w:cstheme="minorHAnsi"/>
          <w:sz w:val="24"/>
          <w:szCs w:val="24"/>
        </w:rPr>
      </w:pPr>
    </w:p>
    <w:p w14:paraId="7CB1BE75" w14:textId="77777777" w:rsidR="00671E51" w:rsidRPr="00FF1B62" w:rsidRDefault="00671E51" w:rsidP="00EB1ECA">
      <w:pPr>
        <w:spacing w:after="0" w:line="240" w:lineRule="auto"/>
        <w:rPr>
          <w:rFonts w:eastAsia="Times New Roman" w:cstheme="minorHAnsi"/>
          <w:sz w:val="24"/>
          <w:szCs w:val="24"/>
        </w:rPr>
      </w:pPr>
    </w:p>
    <w:p w14:paraId="49E48F88" w14:textId="77777777" w:rsidR="00671E51" w:rsidRPr="00FF1B62" w:rsidRDefault="00671E51" w:rsidP="00EB1ECA">
      <w:pPr>
        <w:spacing w:after="0" w:line="240" w:lineRule="auto"/>
        <w:rPr>
          <w:rFonts w:eastAsia="Times New Roman" w:cstheme="minorHAnsi"/>
          <w:sz w:val="24"/>
          <w:szCs w:val="24"/>
        </w:rPr>
      </w:pPr>
    </w:p>
    <w:p w14:paraId="487291C8" w14:textId="77777777" w:rsidR="00531F94" w:rsidRPr="00FF1B62" w:rsidRDefault="00531F94" w:rsidP="00EB1ECA">
      <w:pPr>
        <w:spacing w:after="0" w:line="240" w:lineRule="auto"/>
        <w:rPr>
          <w:rFonts w:eastAsia="Times New Roman" w:cstheme="minorHAnsi"/>
          <w:sz w:val="24"/>
          <w:szCs w:val="24"/>
        </w:rPr>
      </w:pPr>
    </w:p>
    <w:p w14:paraId="6E4F78D3" w14:textId="77777777" w:rsidR="00EB1ECA" w:rsidRPr="00FF1B62" w:rsidRDefault="00EB1ECA"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rPr>
        <w:t>Predmet nabavke se nabavlja:</w:t>
      </w:r>
    </w:p>
    <w:p w14:paraId="79DB2851" w14:textId="77777777" w:rsidR="00EB1ECA" w:rsidRPr="00FF1B62" w:rsidRDefault="00EB1ECA" w:rsidP="00EB1ECA">
      <w:pPr>
        <w:spacing w:after="0" w:line="240" w:lineRule="auto"/>
        <w:jc w:val="both"/>
        <w:rPr>
          <w:rFonts w:eastAsia="Times New Roman" w:cstheme="minorHAnsi"/>
          <w:color w:val="000000"/>
          <w:sz w:val="24"/>
          <w:szCs w:val="24"/>
        </w:rPr>
      </w:pPr>
    </w:p>
    <w:p w14:paraId="7D7DEEFA" w14:textId="21B04500" w:rsidR="00EB1ECA" w:rsidRPr="00FF1B62" w:rsidRDefault="008A0A7D" w:rsidP="002373EE">
      <w:pPr>
        <w:spacing w:after="0" w:line="240" w:lineRule="auto"/>
        <w:rPr>
          <w:rFonts w:eastAsia="Times New Roman" w:cstheme="minorHAnsi"/>
          <w:color w:val="000000"/>
          <w:sz w:val="24"/>
          <w:szCs w:val="24"/>
        </w:rPr>
      </w:pPr>
      <w:r w:rsidRPr="00FF1B62">
        <w:rPr>
          <w:rFonts w:eastAsia="Times New Roman" w:cstheme="minorHAnsi"/>
          <w:color w:val="000000"/>
          <w:sz w:val="24"/>
          <w:szCs w:val="24"/>
          <w:lang w:val="en-US"/>
        </w:rPr>
        <w:sym w:font="Wingdings" w:char="F0FD"/>
      </w:r>
      <w:r w:rsidRPr="00FF1B62">
        <w:rPr>
          <w:rFonts w:eastAsia="Times New Roman" w:cstheme="minorHAnsi"/>
          <w:color w:val="000000"/>
          <w:sz w:val="24"/>
          <w:szCs w:val="24"/>
          <w:lang w:val="en-US"/>
        </w:rPr>
        <w:t xml:space="preserve"> </w:t>
      </w:r>
      <w:r w:rsidR="002373EE" w:rsidRPr="00FF1B62">
        <w:rPr>
          <w:rFonts w:eastAsia="Times New Roman" w:cstheme="minorHAnsi"/>
          <w:color w:val="000000"/>
          <w:sz w:val="24"/>
          <w:szCs w:val="24"/>
          <w:lang w:val="en-US"/>
        </w:rPr>
        <w:t>po partijama</w:t>
      </w:r>
    </w:p>
    <w:p w14:paraId="6345E84D" w14:textId="77777777" w:rsidR="00EB1ECA" w:rsidRPr="00FF1B62" w:rsidRDefault="00EB1ECA" w:rsidP="00EB1ECA">
      <w:pPr>
        <w:spacing w:after="0" w:line="240" w:lineRule="auto"/>
        <w:rPr>
          <w:rFonts w:eastAsia="Times New Roman" w:cstheme="minorHAnsi"/>
          <w:color w:val="000000"/>
          <w:sz w:val="24"/>
          <w:szCs w:val="24"/>
        </w:rPr>
      </w:pPr>
    </w:p>
    <w:p w14:paraId="04C839EF" w14:textId="77777777" w:rsidR="00247753" w:rsidRPr="00FF1B62" w:rsidRDefault="00247753" w:rsidP="00EB1ECA">
      <w:pPr>
        <w:spacing w:after="0" w:line="240" w:lineRule="auto"/>
        <w:rPr>
          <w:rFonts w:eastAsia="Times New Roman" w:cstheme="minorHAnsi"/>
          <w:color w:val="000000"/>
          <w:sz w:val="24"/>
          <w:szCs w:val="24"/>
        </w:rPr>
      </w:pPr>
    </w:p>
    <w:p w14:paraId="3C0CA495" w14:textId="77777777" w:rsidR="000C2FC0" w:rsidRPr="00FF1B62" w:rsidRDefault="000C2FC0" w:rsidP="00EB1ECA">
      <w:pPr>
        <w:spacing w:after="0" w:line="240" w:lineRule="auto"/>
        <w:rPr>
          <w:rFonts w:eastAsia="Times New Roman" w:cstheme="minorHAnsi"/>
          <w:color w:val="000000"/>
          <w:sz w:val="24"/>
          <w:szCs w:val="24"/>
        </w:rPr>
      </w:pPr>
    </w:p>
    <w:p w14:paraId="37DE0523" w14:textId="77777777" w:rsidR="00EB1ECA" w:rsidRDefault="00EB1ECA" w:rsidP="00EB1ECA">
      <w:pPr>
        <w:spacing w:after="0" w:line="240" w:lineRule="auto"/>
        <w:rPr>
          <w:rFonts w:eastAsia="Times New Roman" w:cstheme="minorHAnsi"/>
          <w:color w:val="000000"/>
          <w:sz w:val="24"/>
          <w:szCs w:val="24"/>
        </w:rPr>
      </w:pPr>
    </w:p>
    <w:p w14:paraId="1006EC24" w14:textId="77777777" w:rsidR="007B4E2E" w:rsidRDefault="007B4E2E" w:rsidP="00EB1ECA">
      <w:pPr>
        <w:spacing w:after="0" w:line="240" w:lineRule="auto"/>
        <w:rPr>
          <w:rFonts w:eastAsia="Times New Roman" w:cstheme="minorHAnsi"/>
          <w:color w:val="000000"/>
          <w:sz w:val="24"/>
          <w:szCs w:val="24"/>
        </w:rPr>
      </w:pPr>
    </w:p>
    <w:p w14:paraId="24D33B4A" w14:textId="77777777" w:rsidR="007B4E2E" w:rsidRDefault="007B4E2E" w:rsidP="00EB1ECA">
      <w:pPr>
        <w:spacing w:after="0" w:line="240" w:lineRule="auto"/>
        <w:rPr>
          <w:rFonts w:eastAsia="Times New Roman" w:cstheme="minorHAnsi"/>
          <w:color w:val="000000"/>
          <w:sz w:val="24"/>
          <w:szCs w:val="24"/>
        </w:rPr>
      </w:pPr>
    </w:p>
    <w:p w14:paraId="105B10FE" w14:textId="77777777" w:rsidR="007B4E2E" w:rsidRPr="00FF1B62" w:rsidRDefault="007B4E2E" w:rsidP="00EB1ECA">
      <w:pPr>
        <w:spacing w:after="0" w:line="240" w:lineRule="auto"/>
        <w:rPr>
          <w:rFonts w:eastAsia="Times New Roman" w:cstheme="minorHAnsi"/>
          <w:color w:val="000000"/>
          <w:sz w:val="24"/>
          <w:szCs w:val="24"/>
        </w:rPr>
      </w:pPr>
    </w:p>
    <w:p w14:paraId="5B77DB2B" w14:textId="77777777" w:rsidR="00EB1ECA" w:rsidRPr="00FF1B62"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color w:val="000000"/>
          <w:sz w:val="24"/>
          <w:szCs w:val="24"/>
        </w:rPr>
      </w:pPr>
      <w:bookmarkStart w:id="0" w:name="_Toc62730553"/>
      <w:r w:rsidRPr="00FF1B62">
        <w:rPr>
          <w:rFonts w:eastAsia="Times New Roman" w:cstheme="minorHAnsi"/>
          <w:b/>
          <w:color w:val="000000"/>
          <w:sz w:val="24"/>
          <w:szCs w:val="24"/>
        </w:rPr>
        <w:t>POZIV ZA NADMETANJE</w:t>
      </w:r>
      <w:r w:rsidRPr="00FF1B62">
        <w:rPr>
          <w:rFonts w:eastAsia="Times New Roman" w:cstheme="minorHAnsi"/>
          <w:b/>
          <w:color w:val="000000"/>
          <w:sz w:val="24"/>
          <w:szCs w:val="24"/>
          <w:vertAlign w:val="superscript"/>
        </w:rPr>
        <w:footnoteReference w:id="1"/>
      </w:r>
      <w:bookmarkEnd w:id="0"/>
      <w:r w:rsidRPr="00FF1B62">
        <w:rPr>
          <w:rFonts w:eastAsia="Times New Roman" w:cstheme="minorHAnsi"/>
          <w:b/>
          <w:color w:val="000000"/>
          <w:sz w:val="24"/>
          <w:szCs w:val="24"/>
        </w:rPr>
        <w:t xml:space="preserve"> </w:t>
      </w:r>
    </w:p>
    <w:p w14:paraId="201FD717" w14:textId="77777777" w:rsidR="00EB1ECA" w:rsidRPr="00FF1B62" w:rsidRDefault="00EB1ECA" w:rsidP="00CA004E">
      <w:pPr>
        <w:spacing w:after="0" w:line="240" w:lineRule="auto"/>
        <w:rPr>
          <w:rFonts w:eastAsia="Times New Roman" w:cstheme="minorHAnsi"/>
          <w:b/>
          <w:bCs/>
          <w:color w:val="000000"/>
          <w:sz w:val="24"/>
          <w:szCs w:val="24"/>
        </w:rPr>
      </w:pPr>
      <w:r w:rsidRPr="00FF1B62">
        <w:rPr>
          <w:rFonts w:eastAsia="Times New Roman" w:cstheme="minorHAnsi"/>
          <w:b/>
          <w:bCs/>
          <w:color w:val="000000"/>
          <w:sz w:val="24"/>
          <w:szCs w:val="24"/>
        </w:rPr>
        <w:tab/>
      </w:r>
    </w:p>
    <w:p w14:paraId="008B585D" w14:textId="77777777" w:rsidR="00EB1ECA" w:rsidRPr="00FF1B62" w:rsidRDefault="00EB1ECA" w:rsidP="00EB1ECA">
      <w:pPr>
        <w:numPr>
          <w:ilvl w:val="0"/>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Podaci o naručiocu;</w:t>
      </w:r>
    </w:p>
    <w:p w14:paraId="7CC99470" w14:textId="77777777" w:rsidR="00EB1ECA" w:rsidRPr="00FF1B62" w:rsidRDefault="00EB1ECA" w:rsidP="00EB1ECA">
      <w:pPr>
        <w:numPr>
          <w:ilvl w:val="0"/>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 xml:space="preserve">Podaci o postupku i predmetu javne nabavke: </w:t>
      </w:r>
    </w:p>
    <w:p w14:paraId="5C5096C8"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Vrsta postupka,</w:t>
      </w:r>
    </w:p>
    <w:p w14:paraId="1AB5530C"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Predmet javne nabavke (vrsta predmeta, naziv i opis predmeta),</w:t>
      </w:r>
    </w:p>
    <w:p w14:paraId="393FA56A"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Procijenjena vrijednost predmeta nabavke</w:t>
      </w:r>
      <w:r w:rsidRPr="00FF1B62">
        <w:rPr>
          <w:rFonts w:eastAsia="Calibri" w:cstheme="minorHAnsi"/>
          <w:color w:val="000000"/>
          <w:sz w:val="24"/>
          <w:szCs w:val="24"/>
          <w:vertAlign w:val="superscript"/>
        </w:rPr>
        <w:footnoteReference w:id="2"/>
      </w:r>
      <w:r w:rsidRPr="00FF1B62">
        <w:rPr>
          <w:rFonts w:eastAsia="Calibri" w:cstheme="minorHAnsi"/>
          <w:color w:val="000000"/>
          <w:sz w:val="24"/>
          <w:szCs w:val="24"/>
        </w:rPr>
        <w:t>,</w:t>
      </w:r>
    </w:p>
    <w:p w14:paraId="59B993DF"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 xml:space="preserve">Način nabavke: </w:t>
      </w:r>
    </w:p>
    <w:p w14:paraId="3F6AACFA" w14:textId="77777777" w:rsidR="00EB1ECA" w:rsidRPr="00FF1B62" w:rsidRDefault="00EB1ECA" w:rsidP="00EB1ECA">
      <w:pPr>
        <w:numPr>
          <w:ilvl w:val="0"/>
          <w:numId w:val="7"/>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Cjelina, po partijama,</w:t>
      </w:r>
    </w:p>
    <w:p w14:paraId="7A7AB9ED" w14:textId="77777777" w:rsidR="00EB1ECA" w:rsidRPr="00FF1B62" w:rsidRDefault="00EB1ECA" w:rsidP="00EB1ECA">
      <w:pPr>
        <w:numPr>
          <w:ilvl w:val="0"/>
          <w:numId w:val="7"/>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Zajednička nabavka,</w:t>
      </w:r>
    </w:p>
    <w:p w14:paraId="513BA166" w14:textId="77777777" w:rsidR="00EB1ECA" w:rsidRPr="00FF1B62" w:rsidRDefault="00EB1ECA" w:rsidP="00EB1ECA">
      <w:pPr>
        <w:numPr>
          <w:ilvl w:val="0"/>
          <w:numId w:val="7"/>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Centralizovana nabavka,</w:t>
      </w:r>
    </w:p>
    <w:p w14:paraId="77AB99E5"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Posebni oblik nabavke:</w:t>
      </w:r>
    </w:p>
    <w:p w14:paraId="0D3BF036" w14:textId="77777777" w:rsidR="00EB1ECA" w:rsidRPr="00FF1B62" w:rsidRDefault="00EB1ECA" w:rsidP="00EB1ECA">
      <w:pPr>
        <w:numPr>
          <w:ilvl w:val="0"/>
          <w:numId w:val="8"/>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Okvirni sporazum,</w:t>
      </w:r>
    </w:p>
    <w:p w14:paraId="4F7B1192" w14:textId="77777777" w:rsidR="00EB1ECA" w:rsidRPr="00FF1B62" w:rsidRDefault="00EB1ECA" w:rsidP="00EB1ECA">
      <w:pPr>
        <w:numPr>
          <w:ilvl w:val="0"/>
          <w:numId w:val="8"/>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Dinamički sistem nabavki,</w:t>
      </w:r>
    </w:p>
    <w:p w14:paraId="3F5DF298" w14:textId="77777777" w:rsidR="00EB1ECA" w:rsidRPr="00FF1B62" w:rsidRDefault="00EB1ECA" w:rsidP="00EB1ECA">
      <w:pPr>
        <w:numPr>
          <w:ilvl w:val="0"/>
          <w:numId w:val="8"/>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Elektronska aukcija,</w:t>
      </w:r>
    </w:p>
    <w:p w14:paraId="123081EB" w14:textId="77777777" w:rsidR="00EB1ECA" w:rsidRPr="00FF1B62" w:rsidRDefault="00EB1ECA" w:rsidP="00EB1ECA">
      <w:pPr>
        <w:numPr>
          <w:ilvl w:val="0"/>
          <w:numId w:val="8"/>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Elektronski katalog,</w:t>
      </w:r>
    </w:p>
    <w:p w14:paraId="69F4DFE6"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Uslovi za učešće u postupku javne nabavke i posebni osnovi za isključenje,</w:t>
      </w:r>
    </w:p>
    <w:p w14:paraId="723E57FD"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Kriterijum za izbor najpovoljnije ponude,</w:t>
      </w:r>
    </w:p>
    <w:p w14:paraId="5CC27227"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Način, mjesto i vrijeme podnošenja ponuda i otvaranja ponuda,</w:t>
      </w:r>
    </w:p>
    <w:p w14:paraId="2AA23C14"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Rok za donošenje odluke o izboru,</w:t>
      </w:r>
    </w:p>
    <w:p w14:paraId="2CE7930C"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Rok važenja ponude,</w:t>
      </w:r>
    </w:p>
    <w:p w14:paraId="4B010DA6" w14:textId="77777777" w:rsidR="00EB1ECA" w:rsidRPr="00FF1B62" w:rsidRDefault="00EB1ECA" w:rsidP="00EB1ECA">
      <w:pPr>
        <w:numPr>
          <w:ilvl w:val="1"/>
          <w:numId w:val="2"/>
        </w:numPr>
        <w:spacing w:after="0" w:line="240" w:lineRule="auto"/>
        <w:contextualSpacing/>
        <w:rPr>
          <w:rFonts w:eastAsia="Calibri" w:cstheme="minorHAnsi"/>
          <w:color w:val="000000"/>
          <w:sz w:val="24"/>
          <w:szCs w:val="24"/>
        </w:rPr>
      </w:pPr>
      <w:r w:rsidRPr="00FF1B62">
        <w:rPr>
          <w:rFonts w:eastAsia="Calibri" w:cstheme="minorHAnsi"/>
          <w:color w:val="000000"/>
          <w:sz w:val="24"/>
          <w:szCs w:val="24"/>
        </w:rPr>
        <w:t>Garancija ponude</w:t>
      </w:r>
    </w:p>
    <w:p w14:paraId="02756E6D" w14:textId="77777777" w:rsidR="00EB1ECA" w:rsidRPr="00FF1B62" w:rsidRDefault="00EB1ECA" w:rsidP="00EB1ECA">
      <w:pPr>
        <w:spacing w:after="0" w:line="240" w:lineRule="auto"/>
        <w:rPr>
          <w:rFonts w:eastAsia="Calibri" w:cstheme="minorHAnsi"/>
          <w:color w:val="000000"/>
          <w:sz w:val="24"/>
          <w:szCs w:val="24"/>
        </w:rPr>
      </w:pPr>
    </w:p>
    <w:p w14:paraId="6E1A0C42" w14:textId="77777777" w:rsidR="00EB1ECA" w:rsidRPr="00FF1B62"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eastAsia="Times New Roman" w:cstheme="minorHAnsi"/>
          <w:b/>
          <w:color w:val="000000"/>
          <w:sz w:val="24"/>
          <w:szCs w:val="24"/>
        </w:rPr>
      </w:pPr>
      <w:bookmarkStart w:id="1" w:name="_Toc62730554"/>
      <w:r w:rsidRPr="00FF1B62">
        <w:rPr>
          <w:rFonts w:eastAsia="Times New Roman" w:cstheme="minorHAnsi"/>
          <w:b/>
          <w:color w:val="000000"/>
          <w:sz w:val="24"/>
          <w:szCs w:val="24"/>
        </w:rPr>
        <w:t>TEHNIČKA SPECIFIKACIJA PREDMETA JAVNE NABAVKE</w:t>
      </w:r>
      <w:r w:rsidRPr="00FF1B62">
        <w:rPr>
          <w:rFonts w:eastAsia="Times New Roman" w:cstheme="minorHAnsi"/>
          <w:b/>
          <w:color w:val="000000"/>
          <w:sz w:val="24"/>
          <w:szCs w:val="24"/>
          <w:vertAlign w:val="superscript"/>
        </w:rPr>
        <w:footnoteReference w:id="3"/>
      </w:r>
      <w:bookmarkEnd w:id="1"/>
    </w:p>
    <w:p w14:paraId="785536D0" w14:textId="77777777" w:rsidR="00EB1ECA" w:rsidRPr="00FF1B62" w:rsidRDefault="00EB1ECA" w:rsidP="00EB1ECA">
      <w:pPr>
        <w:numPr>
          <w:ilvl w:val="0"/>
          <w:numId w:val="4"/>
        </w:numPr>
        <w:spacing w:after="0" w:line="240" w:lineRule="auto"/>
        <w:contextualSpacing/>
        <w:jc w:val="both"/>
        <w:rPr>
          <w:rFonts w:eastAsia="Calibri" w:cstheme="minorHAnsi"/>
          <w:color w:val="000000"/>
          <w:sz w:val="24"/>
          <w:szCs w:val="24"/>
        </w:rPr>
      </w:pPr>
      <w:r w:rsidRPr="00FF1B62">
        <w:rPr>
          <w:rFonts w:eastAsia="Calibri" w:cstheme="minorHAnsi"/>
          <w:color w:val="000000"/>
          <w:sz w:val="24"/>
          <w:szCs w:val="24"/>
        </w:rPr>
        <w:t>Naziv i opis predmeta nabavke u cjelini, po partijama i stavkama sa bitnim karakteristikama</w:t>
      </w:r>
    </w:p>
    <w:p w14:paraId="1AA0A239" w14:textId="279B3A80" w:rsidR="00822406" w:rsidRDefault="00EB1ECA" w:rsidP="009C1019">
      <w:pPr>
        <w:numPr>
          <w:ilvl w:val="0"/>
          <w:numId w:val="4"/>
        </w:numPr>
        <w:spacing w:after="0" w:line="240" w:lineRule="auto"/>
        <w:contextualSpacing/>
        <w:jc w:val="both"/>
        <w:rPr>
          <w:rFonts w:eastAsia="Calibri" w:cstheme="minorHAnsi"/>
          <w:color w:val="000000"/>
          <w:sz w:val="24"/>
          <w:szCs w:val="24"/>
        </w:rPr>
      </w:pPr>
      <w:r w:rsidRPr="00FF1B62">
        <w:rPr>
          <w:rFonts w:eastAsia="Calibri" w:cstheme="minorHAnsi"/>
          <w:color w:val="000000"/>
          <w:sz w:val="24"/>
          <w:szCs w:val="24"/>
        </w:rPr>
        <w:t>Zahtjevi u pogledu načina izvršavanja predmeta nabavke koji su od značaja za sačinjavanje ponude i izvršenje ugovora</w:t>
      </w:r>
    </w:p>
    <w:p w14:paraId="0EA31FC8" w14:textId="77777777" w:rsidR="00F1160A" w:rsidRDefault="00F1160A" w:rsidP="00F1160A">
      <w:pPr>
        <w:spacing w:after="0" w:line="240" w:lineRule="auto"/>
        <w:contextualSpacing/>
        <w:jc w:val="both"/>
        <w:rPr>
          <w:rFonts w:eastAsia="Calibri" w:cstheme="minorHAnsi"/>
          <w:color w:val="000000"/>
          <w:sz w:val="24"/>
          <w:szCs w:val="24"/>
        </w:rPr>
      </w:pPr>
    </w:p>
    <w:p w14:paraId="4E839DAE" w14:textId="77777777" w:rsidR="000E199A" w:rsidRDefault="000E199A" w:rsidP="00F1160A">
      <w:pPr>
        <w:spacing w:after="0" w:line="240" w:lineRule="auto"/>
        <w:contextualSpacing/>
        <w:jc w:val="both"/>
        <w:rPr>
          <w:rFonts w:eastAsia="Calibri" w:cstheme="minorHAnsi"/>
          <w:color w:val="000000"/>
          <w:sz w:val="24"/>
          <w:szCs w:val="24"/>
        </w:rPr>
      </w:pPr>
    </w:p>
    <w:p w14:paraId="674DE7FE" w14:textId="7797FB32" w:rsidR="00F1160A" w:rsidRDefault="00296E9E" w:rsidP="00296E9E">
      <w:pPr>
        <w:spacing w:after="0" w:line="240" w:lineRule="auto"/>
        <w:contextualSpacing/>
        <w:jc w:val="center"/>
        <w:rPr>
          <w:rFonts w:ascii="Calibri" w:eastAsia="Calibri" w:hAnsi="Calibri" w:cs="Calibri"/>
          <w:sz w:val="24"/>
          <w:szCs w:val="24"/>
          <w:lang w:val="en-US"/>
        </w:rPr>
      </w:pPr>
      <w:r w:rsidRPr="00C56769">
        <w:rPr>
          <w:rFonts w:ascii="Calibri" w:eastAsia="Calibri" w:hAnsi="Calibri" w:cs="Calibri"/>
          <w:b/>
          <w:sz w:val="24"/>
          <w:szCs w:val="24"/>
          <w:lang w:val="en-US"/>
        </w:rPr>
        <w:t>Partija 2 :</w:t>
      </w:r>
      <w:r w:rsidRPr="00C56769">
        <w:rPr>
          <w:rFonts w:ascii="Calibri" w:eastAsia="Calibri" w:hAnsi="Calibri" w:cs="Calibri"/>
          <w:sz w:val="24"/>
          <w:szCs w:val="24"/>
          <w:lang w:val="en-US"/>
        </w:rPr>
        <w:t xml:space="preserve"> Zdravstveni pregledi zaposlenih za potrebe He Perućica</w:t>
      </w:r>
    </w:p>
    <w:p w14:paraId="5AFAEB72" w14:textId="77777777" w:rsidR="00296E9E" w:rsidRDefault="00296E9E" w:rsidP="00296E9E">
      <w:pPr>
        <w:spacing w:after="0" w:line="240" w:lineRule="auto"/>
        <w:contextualSpacing/>
        <w:jc w:val="center"/>
        <w:rPr>
          <w:rFonts w:ascii="Calibri" w:eastAsia="Calibri" w:hAnsi="Calibri" w:cs="Calibri"/>
          <w:sz w:val="24"/>
          <w:szCs w:val="24"/>
          <w:lang w:val="en-US"/>
        </w:rPr>
      </w:pPr>
    </w:p>
    <w:p w14:paraId="67275046" w14:textId="590DAF36" w:rsidR="00296E9E" w:rsidRDefault="00296E9E" w:rsidP="00296E9E">
      <w:pPr>
        <w:spacing w:after="0" w:line="240" w:lineRule="auto"/>
        <w:contextualSpacing/>
        <w:jc w:val="both"/>
        <w:rPr>
          <w:rFonts w:ascii="Calibri" w:eastAsia="Calibri" w:hAnsi="Calibri" w:cs="Calibri"/>
          <w:sz w:val="24"/>
          <w:szCs w:val="24"/>
          <w:lang w:val="en-US"/>
        </w:rPr>
      </w:pPr>
      <w:r>
        <w:rPr>
          <w:rFonts w:ascii="Calibri" w:eastAsia="Calibri" w:hAnsi="Calibri" w:cs="Calibri"/>
          <w:sz w:val="24"/>
          <w:szCs w:val="24"/>
          <w:lang w:val="en-US"/>
        </w:rPr>
        <w:t>Periodični zdrvstveni pregledi za zaposlene na radnim mjestima sa posebnim uslovima rada I povećanim rizikom I za zaposlene na radnim mjestima sa posebnim uslovima rada bez povećanog rizika u FC Proizvodnja- HE “ Perućica” se obavljaju u skladu sa Zakonom o zaštiti I zdravlju na radu.</w:t>
      </w:r>
    </w:p>
    <w:p w14:paraId="7D077E15" w14:textId="50C8CA12" w:rsidR="00296E9E" w:rsidRDefault="00296E9E" w:rsidP="00296E9E">
      <w:pPr>
        <w:spacing w:after="0" w:line="240" w:lineRule="auto"/>
        <w:contextualSpacing/>
        <w:jc w:val="both"/>
        <w:rPr>
          <w:rFonts w:ascii="Calibri" w:eastAsia="Calibri" w:hAnsi="Calibri" w:cs="Calibri"/>
          <w:sz w:val="24"/>
          <w:szCs w:val="24"/>
          <w:lang w:val="en-US"/>
        </w:rPr>
      </w:pPr>
      <w:r>
        <w:rPr>
          <w:rFonts w:ascii="Calibri" w:eastAsia="Calibri" w:hAnsi="Calibri" w:cs="Calibri"/>
          <w:sz w:val="24"/>
          <w:szCs w:val="24"/>
          <w:lang w:val="en-US"/>
        </w:rPr>
        <w:t>Zdravstveni pregledi zaposlenih se obavljaju radi utvrđivanja I ocjenjivanja zdravstvenih uslova, odnosno sposobnosti zaposlenog za rad na radnom mjestu sa posebnim uslovima rada odnosno sa povećanim rizikom.</w:t>
      </w:r>
    </w:p>
    <w:p w14:paraId="624B2B2D" w14:textId="77777777" w:rsidR="00296E9E" w:rsidRDefault="00296E9E" w:rsidP="00296E9E">
      <w:pPr>
        <w:spacing w:after="0" w:line="240" w:lineRule="auto"/>
        <w:contextualSpacing/>
        <w:jc w:val="both"/>
        <w:rPr>
          <w:rFonts w:ascii="Calibri" w:eastAsia="Calibri" w:hAnsi="Calibri" w:cs="Calibri"/>
          <w:sz w:val="24"/>
          <w:szCs w:val="24"/>
          <w:lang w:val="en-US"/>
        </w:rPr>
      </w:pPr>
      <w:r>
        <w:rPr>
          <w:rFonts w:ascii="Calibri" w:eastAsia="Calibri" w:hAnsi="Calibri" w:cs="Calibri"/>
          <w:sz w:val="24"/>
          <w:szCs w:val="24"/>
          <w:lang w:val="en-US"/>
        </w:rPr>
        <w:lastRenderedPageBreak/>
        <w:t>Takođe se obavljaju radi praćenja I ocjenjivanja zdravstvenog stanja , odnosno sposobnosti zaposlenog za obavljanje poslova na radnom mjestu sa posebnim uslovima rada, odnosno povećanim rizikom u odnosu na faktore rizika tog radnog mjesta.</w:t>
      </w:r>
    </w:p>
    <w:p w14:paraId="1E72580F" w14:textId="14F9F3CE" w:rsidR="00B11DE9" w:rsidRPr="00296E9E" w:rsidRDefault="00296E9E" w:rsidP="00D2719A">
      <w:pPr>
        <w:spacing w:after="0" w:line="240" w:lineRule="auto"/>
        <w:contextualSpacing/>
        <w:jc w:val="both"/>
        <w:rPr>
          <w:rFonts w:eastAsia="Calibri" w:cstheme="minorHAnsi"/>
          <w:color w:val="000000"/>
          <w:sz w:val="24"/>
          <w:szCs w:val="24"/>
        </w:rPr>
      </w:pPr>
      <w:r>
        <w:rPr>
          <w:rFonts w:ascii="Calibri" w:eastAsia="Calibri" w:hAnsi="Calibri" w:cs="Calibri"/>
          <w:sz w:val="24"/>
          <w:szCs w:val="24"/>
          <w:lang w:val="en-US"/>
        </w:rPr>
        <w:t xml:space="preserve">Zdravstveni pregledi zaposlenih su zakonska obaveza I vrše se jedanput godišnje.   </w:t>
      </w:r>
    </w:p>
    <w:p w14:paraId="791E891D" w14:textId="77777777" w:rsidR="00326EF4" w:rsidRPr="00FF1B62" w:rsidRDefault="00326EF4" w:rsidP="00EB1ECA">
      <w:pPr>
        <w:spacing w:after="0" w:line="240" w:lineRule="auto"/>
        <w:jc w:val="both"/>
        <w:rPr>
          <w:rFonts w:eastAsia="Times New Roman" w:cstheme="minorHAnsi"/>
          <w:b/>
          <w:bCs/>
          <w:color w:val="000000"/>
          <w:sz w:val="24"/>
          <w:szCs w:val="24"/>
        </w:rPr>
      </w:pPr>
    </w:p>
    <w:p w14:paraId="2216CA46" w14:textId="77777777" w:rsidR="00EB1ECA" w:rsidRPr="004F4182" w:rsidRDefault="00EB1ECA" w:rsidP="008A0A7D">
      <w:pPr>
        <w:pBdr>
          <w:top w:val="single" w:sz="4" w:space="1" w:color="auto"/>
          <w:left w:val="single" w:sz="4" w:space="4" w:color="auto"/>
          <w:bottom w:val="single" w:sz="4" w:space="1" w:color="auto"/>
          <w:right w:val="single" w:sz="4" w:space="4" w:color="auto"/>
        </w:pBdr>
        <w:shd w:val="clear" w:color="auto" w:fill="D9D9D9"/>
        <w:rPr>
          <w:rFonts w:eastAsia="Calibri" w:cstheme="minorHAnsi"/>
          <w:b/>
          <w:bCs/>
          <w:color w:val="000000"/>
          <w:sz w:val="24"/>
          <w:szCs w:val="24"/>
        </w:rPr>
      </w:pPr>
      <w:r w:rsidRPr="004F4182">
        <w:rPr>
          <w:rFonts w:eastAsia="Calibri" w:cstheme="minorHAnsi"/>
          <w:b/>
          <w:bCs/>
          <w:color w:val="000000"/>
          <w:sz w:val="24"/>
          <w:szCs w:val="24"/>
        </w:rPr>
        <w:t>Procijenjena vrijednost predmenta nabavke:</w:t>
      </w:r>
      <w:r w:rsidRPr="004F4182">
        <w:rPr>
          <w:rFonts w:eastAsia="Calibri" w:cstheme="minorHAnsi"/>
          <w:b/>
          <w:bCs/>
          <w:color w:val="000000"/>
          <w:sz w:val="24"/>
          <w:szCs w:val="24"/>
          <w:vertAlign w:val="superscript"/>
        </w:rPr>
        <w:footnoteReference w:id="4"/>
      </w:r>
    </w:p>
    <w:p w14:paraId="5EECAEBB" w14:textId="77777777" w:rsidR="002373EE" w:rsidRPr="004F4182" w:rsidRDefault="002373EE" w:rsidP="002373EE">
      <w:pPr>
        <w:spacing w:after="0" w:line="240" w:lineRule="auto"/>
        <w:jc w:val="both"/>
        <w:rPr>
          <w:rFonts w:eastAsia="Calibri" w:cstheme="minorHAnsi"/>
          <w:b/>
          <w:bCs/>
          <w:color w:val="000000"/>
          <w:sz w:val="24"/>
          <w:szCs w:val="24"/>
          <w:lang w:val="en-US"/>
        </w:rPr>
      </w:pPr>
      <w:r w:rsidRPr="004F4182">
        <w:rPr>
          <w:rFonts w:eastAsia="Calibri" w:cstheme="minorHAnsi"/>
          <w:color w:val="000000"/>
          <w:sz w:val="24"/>
          <w:szCs w:val="24"/>
          <w:lang w:val="en-US"/>
        </w:rPr>
        <w:sym w:font="Wingdings" w:char="F0FD"/>
      </w:r>
      <w:r w:rsidRPr="004F4182">
        <w:rPr>
          <w:rFonts w:eastAsia="Calibri" w:cstheme="minorHAnsi"/>
          <w:color w:val="000000"/>
          <w:sz w:val="24"/>
          <w:szCs w:val="24"/>
          <w:lang w:val="en-US"/>
        </w:rPr>
        <w:t xml:space="preserve"> </w:t>
      </w:r>
      <w:r w:rsidRPr="004F4182">
        <w:rPr>
          <w:rFonts w:eastAsia="Calibri" w:cstheme="minorHAnsi"/>
          <w:b/>
          <w:bCs/>
          <w:color w:val="000000"/>
          <w:sz w:val="24"/>
          <w:szCs w:val="24"/>
          <w:lang w:val="en-US"/>
        </w:rPr>
        <w:t>Procijenjena vrijednost predmeta nabavke</w:t>
      </w:r>
      <w:r w:rsidRPr="004F4182">
        <w:rPr>
          <w:rFonts w:eastAsia="Calibri" w:cstheme="minorHAnsi"/>
          <w:color w:val="000000"/>
          <w:sz w:val="24"/>
          <w:szCs w:val="24"/>
          <w:lang w:val="en-US"/>
        </w:rPr>
        <w:t>:</w:t>
      </w:r>
    </w:p>
    <w:p w14:paraId="38F815D9" w14:textId="77777777" w:rsidR="002373EE" w:rsidRPr="004F4182" w:rsidRDefault="002373EE" w:rsidP="002373EE">
      <w:pPr>
        <w:spacing w:after="0" w:line="240" w:lineRule="auto"/>
        <w:jc w:val="both"/>
        <w:rPr>
          <w:rFonts w:eastAsia="Calibri" w:cstheme="minorHAnsi"/>
          <w:color w:val="000000"/>
          <w:sz w:val="24"/>
          <w:szCs w:val="24"/>
          <w:lang w:val="en-US"/>
        </w:rPr>
      </w:pPr>
    </w:p>
    <w:p w14:paraId="206AFE79" w14:textId="77777777" w:rsidR="002373EE" w:rsidRPr="004F4182" w:rsidRDefault="002373EE" w:rsidP="002373EE">
      <w:pPr>
        <w:spacing w:after="0" w:line="240" w:lineRule="auto"/>
        <w:jc w:val="both"/>
        <w:rPr>
          <w:rFonts w:eastAsia="Calibri" w:cstheme="minorHAnsi"/>
          <w:color w:val="000000"/>
          <w:sz w:val="24"/>
          <w:szCs w:val="24"/>
          <w:lang w:val="en-US"/>
        </w:rPr>
      </w:pPr>
      <w:r w:rsidRPr="004F4182">
        <w:rPr>
          <w:rFonts w:eastAsia="Calibri" w:cstheme="minorHAnsi"/>
          <w:color w:val="000000"/>
          <w:sz w:val="24"/>
          <w:szCs w:val="24"/>
          <w:lang w:val="en-US"/>
        </w:rPr>
        <w:sym w:font="Wingdings" w:char="F0FD"/>
      </w:r>
      <w:r w:rsidRPr="004F4182">
        <w:rPr>
          <w:rFonts w:eastAsia="Calibri" w:cstheme="minorHAnsi"/>
          <w:color w:val="000000"/>
          <w:sz w:val="24"/>
          <w:szCs w:val="24"/>
          <w:lang w:val="en-US"/>
        </w:rPr>
        <w:t xml:space="preserve"> po partijama je:</w:t>
      </w:r>
    </w:p>
    <w:p w14:paraId="69970E63" w14:textId="77777777" w:rsidR="00671E51" w:rsidRPr="004F4182" w:rsidRDefault="00671E51" w:rsidP="004F4182">
      <w:pPr>
        <w:rPr>
          <w:sz w:val="24"/>
          <w:szCs w:val="24"/>
        </w:rPr>
      </w:pPr>
    </w:p>
    <w:p w14:paraId="5952185E" w14:textId="427B07B5" w:rsidR="00100C3E" w:rsidRPr="004F4182" w:rsidRDefault="007F564E" w:rsidP="00526953">
      <w:pPr>
        <w:jc w:val="both"/>
        <w:rPr>
          <w:sz w:val="24"/>
          <w:szCs w:val="24"/>
          <w:lang w:val="en-US"/>
        </w:rPr>
      </w:pPr>
      <w:r>
        <w:rPr>
          <w:b/>
          <w:sz w:val="24"/>
          <w:szCs w:val="24"/>
        </w:rPr>
        <w:t xml:space="preserve">Partija </w:t>
      </w:r>
      <w:r w:rsidR="003E0B76" w:rsidRPr="004F4182">
        <w:rPr>
          <w:b/>
          <w:sz w:val="24"/>
          <w:szCs w:val="24"/>
        </w:rPr>
        <w:t>1</w:t>
      </w:r>
      <w:r w:rsidR="003E0B76" w:rsidRPr="004F4182">
        <w:rPr>
          <w:sz w:val="24"/>
          <w:szCs w:val="24"/>
        </w:rPr>
        <w:t xml:space="preserve"> : </w:t>
      </w:r>
      <w:r w:rsidR="00B11DE9" w:rsidRPr="00B11DE9">
        <w:rPr>
          <w:sz w:val="24"/>
          <w:szCs w:val="24"/>
        </w:rPr>
        <w:t>Zdravstveni pregledi zaposlenih za potrebe He Piva</w:t>
      </w:r>
      <w:r w:rsidR="003E0B76" w:rsidRPr="004F4182">
        <w:rPr>
          <w:sz w:val="24"/>
          <w:szCs w:val="24"/>
        </w:rPr>
        <w:t xml:space="preserve">, </w:t>
      </w:r>
      <w:r w:rsidR="00D3738C" w:rsidRPr="004F4182">
        <w:rPr>
          <w:sz w:val="24"/>
          <w:szCs w:val="24"/>
        </w:rPr>
        <w:t xml:space="preserve">procijenjene vrijednosti  </w:t>
      </w:r>
      <w:r w:rsidR="00B11DE9">
        <w:rPr>
          <w:sz w:val="24"/>
          <w:szCs w:val="24"/>
        </w:rPr>
        <w:t>6</w:t>
      </w:r>
      <w:r w:rsidR="00503A16" w:rsidRPr="004F4182">
        <w:rPr>
          <w:sz w:val="24"/>
          <w:szCs w:val="24"/>
        </w:rPr>
        <w:t>.0</w:t>
      </w:r>
      <w:r w:rsidR="00D3738C" w:rsidRPr="004F4182">
        <w:rPr>
          <w:sz w:val="24"/>
          <w:szCs w:val="24"/>
        </w:rPr>
        <w:t xml:space="preserve">00,00 </w:t>
      </w:r>
      <w:r w:rsidR="00503A16" w:rsidRPr="004F4182">
        <w:rPr>
          <w:sz w:val="24"/>
          <w:szCs w:val="24"/>
          <w:lang w:val="en-US"/>
        </w:rPr>
        <w:t>€ (bez PDV-</w:t>
      </w:r>
      <w:r w:rsidR="00D3738C" w:rsidRPr="004F4182">
        <w:rPr>
          <w:sz w:val="24"/>
          <w:szCs w:val="24"/>
          <w:lang w:val="en-US"/>
        </w:rPr>
        <w:t>a);</w:t>
      </w:r>
    </w:p>
    <w:p w14:paraId="69C305D3" w14:textId="029081DD" w:rsidR="00D3738C" w:rsidRPr="004F4182" w:rsidRDefault="00D7462C" w:rsidP="00526953">
      <w:pPr>
        <w:jc w:val="both"/>
        <w:rPr>
          <w:sz w:val="24"/>
          <w:szCs w:val="24"/>
          <w:lang w:val="en-US"/>
        </w:rPr>
      </w:pPr>
      <w:r w:rsidRPr="004F4182">
        <w:rPr>
          <w:b/>
          <w:sz w:val="24"/>
          <w:szCs w:val="24"/>
          <w:lang w:val="en-US"/>
        </w:rPr>
        <w:t>Partija 2</w:t>
      </w:r>
      <w:r w:rsidRPr="004F4182">
        <w:rPr>
          <w:sz w:val="24"/>
          <w:szCs w:val="24"/>
          <w:lang w:val="en-US"/>
        </w:rPr>
        <w:t xml:space="preserve"> : </w:t>
      </w:r>
      <w:r w:rsidR="00FE6920" w:rsidRPr="00FE6920">
        <w:rPr>
          <w:sz w:val="24"/>
          <w:szCs w:val="24"/>
          <w:lang w:val="en-US"/>
        </w:rPr>
        <w:t>Zdravstveni pregledi zaposlenih za potrebe He Perućica</w:t>
      </w:r>
      <w:r w:rsidRPr="004F4182">
        <w:rPr>
          <w:sz w:val="24"/>
          <w:szCs w:val="24"/>
          <w:lang w:val="en-US"/>
        </w:rPr>
        <w:t xml:space="preserve">, </w:t>
      </w:r>
      <w:r w:rsidR="00D3738C" w:rsidRPr="004F4182">
        <w:rPr>
          <w:sz w:val="24"/>
          <w:szCs w:val="24"/>
        </w:rPr>
        <w:t xml:space="preserve">procijenjene vrijednosti </w:t>
      </w:r>
      <w:r w:rsidR="00FE6920">
        <w:rPr>
          <w:sz w:val="24"/>
          <w:szCs w:val="24"/>
        </w:rPr>
        <w:t xml:space="preserve"> 8</w:t>
      </w:r>
      <w:r w:rsidR="005F28D0">
        <w:rPr>
          <w:sz w:val="24"/>
          <w:szCs w:val="24"/>
        </w:rPr>
        <w:t>.</w:t>
      </w:r>
      <w:r w:rsidR="00100C3E" w:rsidRPr="004F4182">
        <w:rPr>
          <w:sz w:val="24"/>
          <w:szCs w:val="24"/>
        </w:rPr>
        <w:t>0</w:t>
      </w:r>
      <w:r w:rsidR="00D3738C" w:rsidRPr="004F4182">
        <w:rPr>
          <w:sz w:val="24"/>
          <w:szCs w:val="24"/>
        </w:rPr>
        <w:t xml:space="preserve">00,00 </w:t>
      </w:r>
      <w:r w:rsidR="00D3738C" w:rsidRPr="004F4182">
        <w:rPr>
          <w:sz w:val="24"/>
          <w:szCs w:val="24"/>
          <w:lang w:val="en-US"/>
        </w:rPr>
        <w:t>€ (bez PDV-a);</w:t>
      </w:r>
    </w:p>
    <w:p w14:paraId="148EE21D" w14:textId="3675E547" w:rsidR="00D7462C" w:rsidRDefault="007F564E" w:rsidP="00526953">
      <w:pPr>
        <w:jc w:val="both"/>
        <w:rPr>
          <w:sz w:val="24"/>
          <w:szCs w:val="24"/>
          <w:lang w:val="en-US"/>
        </w:rPr>
      </w:pPr>
      <w:r w:rsidRPr="007F564E">
        <w:rPr>
          <w:b/>
          <w:sz w:val="24"/>
          <w:szCs w:val="24"/>
          <w:lang w:val="en-US"/>
        </w:rPr>
        <w:t xml:space="preserve">Partija 3 : </w:t>
      </w:r>
      <w:r w:rsidRPr="007F564E">
        <w:rPr>
          <w:sz w:val="24"/>
          <w:szCs w:val="24"/>
          <w:lang w:val="en-US"/>
        </w:rPr>
        <w:t>Zdravstveni pregledi zaposlenih za potrebe Te Pljevlja</w:t>
      </w:r>
      <w:r w:rsidR="00D7462C" w:rsidRPr="004F4182">
        <w:rPr>
          <w:sz w:val="24"/>
          <w:szCs w:val="24"/>
          <w:lang w:val="en-US"/>
        </w:rPr>
        <w:t>,</w:t>
      </w:r>
      <w:r w:rsidR="00D7462C" w:rsidRPr="004F4182">
        <w:rPr>
          <w:sz w:val="24"/>
          <w:szCs w:val="24"/>
        </w:rPr>
        <w:t xml:space="preserve"> </w:t>
      </w:r>
      <w:r>
        <w:rPr>
          <w:sz w:val="24"/>
          <w:szCs w:val="24"/>
          <w:lang w:val="en-US"/>
        </w:rPr>
        <w:t xml:space="preserve"> procijenjene vrijednosti  15</w:t>
      </w:r>
      <w:r w:rsidR="00D7462C" w:rsidRPr="004F4182">
        <w:rPr>
          <w:sz w:val="24"/>
          <w:szCs w:val="24"/>
          <w:lang w:val="en-US"/>
        </w:rPr>
        <w:t>.000,00 € (bez PDV-a);</w:t>
      </w:r>
    </w:p>
    <w:p w14:paraId="63E9A916" w14:textId="10119969" w:rsidR="007F564E" w:rsidRPr="004F4182" w:rsidRDefault="00373296" w:rsidP="00526953">
      <w:pPr>
        <w:jc w:val="both"/>
        <w:rPr>
          <w:sz w:val="24"/>
          <w:szCs w:val="24"/>
          <w:lang w:val="en-US"/>
        </w:rPr>
      </w:pPr>
      <w:r w:rsidRPr="00373296">
        <w:rPr>
          <w:b/>
          <w:sz w:val="24"/>
          <w:szCs w:val="24"/>
          <w:lang w:val="en-US"/>
        </w:rPr>
        <w:t>Partija 4</w:t>
      </w:r>
      <w:r w:rsidRPr="00373296">
        <w:rPr>
          <w:sz w:val="24"/>
          <w:szCs w:val="24"/>
          <w:lang w:val="en-US"/>
        </w:rPr>
        <w:t xml:space="preserve"> : Zdravstveni pregledi zaposlenih za potrebe FC Snadbijevanje</w:t>
      </w:r>
      <w:r>
        <w:rPr>
          <w:sz w:val="24"/>
          <w:szCs w:val="24"/>
          <w:lang w:val="en-US"/>
        </w:rPr>
        <w:t>, procijenjene vrijednosti  5</w:t>
      </w:r>
      <w:r w:rsidR="007F564E" w:rsidRPr="007F564E">
        <w:rPr>
          <w:sz w:val="24"/>
          <w:szCs w:val="24"/>
          <w:lang w:val="en-US"/>
        </w:rPr>
        <w:t>00,00 € (bez PDV-a);</w:t>
      </w:r>
    </w:p>
    <w:p w14:paraId="79C35660" w14:textId="5C27CE08" w:rsidR="00D3738C" w:rsidRDefault="00373296" w:rsidP="00E66019">
      <w:pPr>
        <w:jc w:val="both"/>
        <w:rPr>
          <w:sz w:val="24"/>
          <w:szCs w:val="24"/>
          <w:lang w:val="en-US"/>
        </w:rPr>
      </w:pPr>
      <w:r w:rsidRPr="00373296">
        <w:rPr>
          <w:b/>
          <w:sz w:val="24"/>
          <w:szCs w:val="24"/>
          <w:lang w:val="en-US"/>
        </w:rPr>
        <w:t>Partija 5 :</w:t>
      </w:r>
      <w:r w:rsidRPr="00373296">
        <w:rPr>
          <w:sz w:val="24"/>
          <w:szCs w:val="24"/>
          <w:lang w:val="en-US"/>
        </w:rPr>
        <w:t xml:space="preserve"> Zdravstveni pregledi zaposlenih u OC Direkcija( mjesto rada</w:t>
      </w:r>
      <w:r>
        <w:rPr>
          <w:sz w:val="24"/>
          <w:szCs w:val="24"/>
          <w:lang w:val="en-US"/>
        </w:rPr>
        <w:t xml:space="preserve"> Nikšić, He Piva i He Perućica),  procijenjene vrijednosti  5.1</w:t>
      </w:r>
      <w:r w:rsidR="007F564E" w:rsidRPr="007F564E">
        <w:rPr>
          <w:sz w:val="24"/>
          <w:szCs w:val="24"/>
          <w:lang w:val="en-US"/>
        </w:rPr>
        <w:t>00,00 € (bez PDV-a);</w:t>
      </w:r>
    </w:p>
    <w:p w14:paraId="2844690B" w14:textId="543CA029" w:rsidR="007F564E" w:rsidRPr="004F4182" w:rsidRDefault="00342E98" w:rsidP="00E66019">
      <w:pPr>
        <w:jc w:val="both"/>
        <w:rPr>
          <w:sz w:val="24"/>
          <w:szCs w:val="24"/>
          <w:lang w:val="en-US"/>
        </w:rPr>
      </w:pPr>
      <w:r w:rsidRPr="00E66019">
        <w:rPr>
          <w:b/>
          <w:sz w:val="24"/>
          <w:szCs w:val="24"/>
          <w:lang w:val="en-US"/>
        </w:rPr>
        <w:t>Partija 6 :</w:t>
      </w:r>
      <w:r w:rsidRPr="00342E98">
        <w:rPr>
          <w:sz w:val="24"/>
          <w:szCs w:val="24"/>
          <w:lang w:val="en-US"/>
        </w:rPr>
        <w:t xml:space="preserve"> Zdravstveni pregledi zaposlenih u OC Di</w:t>
      </w:r>
      <w:r w:rsidR="00E66019">
        <w:rPr>
          <w:sz w:val="24"/>
          <w:szCs w:val="24"/>
          <w:lang w:val="en-US"/>
        </w:rPr>
        <w:t xml:space="preserve">rekcija( mjesto rada TE Pljevlja), </w:t>
      </w:r>
      <w:r w:rsidR="007F564E" w:rsidRPr="007F564E">
        <w:rPr>
          <w:sz w:val="24"/>
          <w:szCs w:val="24"/>
          <w:lang w:val="en-US"/>
        </w:rPr>
        <w:t>procijenjene vrijednosti  1</w:t>
      </w:r>
      <w:r w:rsidR="00E66019">
        <w:rPr>
          <w:sz w:val="24"/>
          <w:szCs w:val="24"/>
          <w:lang w:val="en-US"/>
        </w:rPr>
        <w:t>.9</w:t>
      </w:r>
      <w:r w:rsidR="007F564E" w:rsidRPr="007F564E">
        <w:rPr>
          <w:sz w:val="24"/>
          <w:szCs w:val="24"/>
          <w:lang w:val="en-US"/>
        </w:rPr>
        <w:t>00,00 € (bez PDV-a);</w:t>
      </w:r>
    </w:p>
    <w:p w14:paraId="55D5A233" w14:textId="1EA9E1CD" w:rsidR="00D3738C" w:rsidRPr="00236C8C" w:rsidRDefault="004B233D" w:rsidP="004F4182">
      <w:pPr>
        <w:rPr>
          <w:sz w:val="24"/>
          <w:szCs w:val="24"/>
          <w:lang w:val="en-US"/>
        </w:rPr>
      </w:pPr>
      <w:r>
        <w:rPr>
          <w:sz w:val="24"/>
          <w:szCs w:val="24"/>
          <w:lang w:val="en-US"/>
        </w:rPr>
        <w:t>Ukupno: 3</w:t>
      </w:r>
      <w:r w:rsidR="00E66019">
        <w:rPr>
          <w:sz w:val="24"/>
          <w:szCs w:val="24"/>
          <w:lang w:val="en-US"/>
        </w:rPr>
        <w:t>6.5</w:t>
      </w:r>
      <w:r w:rsidR="00D3738C" w:rsidRPr="00236C8C">
        <w:rPr>
          <w:sz w:val="24"/>
          <w:szCs w:val="24"/>
          <w:lang w:val="en-US"/>
        </w:rPr>
        <w:t>00,00€ (bez PDV-a);</w:t>
      </w:r>
    </w:p>
    <w:p w14:paraId="7FBC6C25" w14:textId="77777777" w:rsidR="00D3738C" w:rsidRPr="00FF1B62" w:rsidRDefault="00D3738C" w:rsidP="00D3738C">
      <w:pPr>
        <w:spacing w:after="0" w:line="240" w:lineRule="auto"/>
        <w:jc w:val="both"/>
        <w:rPr>
          <w:rFonts w:eastAsia="PMingLiU" w:cstheme="minorHAnsi"/>
          <w:sz w:val="24"/>
          <w:szCs w:val="24"/>
          <w:lang w:val="pl-PL" w:eastAsia="zh-TW"/>
        </w:rPr>
      </w:pPr>
    </w:p>
    <w:p w14:paraId="63B87812" w14:textId="77777777" w:rsidR="00EB1ECA" w:rsidRPr="00FF1B62"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color w:val="000000"/>
          <w:sz w:val="24"/>
          <w:szCs w:val="24"/>
        </w:rPr>
      </w:pPr>
      <w:r w:rsidRPr="00FF1B62">
        <w:rPr>
          <w:rFonts w:eastAsia="Times New Roman" w:cstheme="minorHAnsi"/>
          <w:b/>
          <w:color w:val="000000"/>
          <w:sz w:val="24"/>
          <w:szCs w:val="24"/>
        </w:rPr>
        <w:t>ZAKLJUČIVANJE OKVIRNOG SPORAZUMA</w:t>
      </w:r>
      <w:r w:rsidRPr="00FF1B62">
        <w:rPr>
          <w:rFonts w:eastAsia="Times New Roman" w:cstheme="minorHAnsi"/>
          <w:b/>
          <w:color w:val="000000"/>
          <w:sz w:val="24"/>
          <w:szCs w:val="24"/>
          <w:vertAlign w:val="superscript"/>
        </w:rPr>
        <w:footnoteReference w:id="5"/>
      </w:r>
    </w:p>
    <w:p w14:paraId="36E324E7" w14:textId="77777777" w:rsidR="00EB1ECA" w:rsidRPr="00FF1B62" w:rsidRDefault="00EB1ECA" w:rsidP="00EB1ECA">
      <w:pPr>
        <w:spacing w:after="0" w:line="240" w:lineRule="auto"/>
        <w:jc w:val="both"/>
        <w:rPr>
          <w:rFonts w:eastAsia="Times New Roman" w:cstheme="minorHAnsi"/>
          <w:color w:val="000000"/>
          <w:sz w:val="24"/>
          <w:szCs w:val="24"/>
        </w:rPr>
      </w:pPr>
    </w:p>
    <w:p w14:paraId="430B8E01" w14:textId="77777777" w:rsidR="00EB1ECA" w:rsidRPr="00FF1B62" w:rsidRDefault="00EB1ECA"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rPr>
        <w:t>Zaključiće se okvirni sporazum:</w:t>
      </w:r>
    </w:p>
    <w:p w14:paraId="2D539F45" w14:textId="77777777" w:rsidR="00EB1ECA" w:rsidRPr="00FF1B62" w:rsidRDefault="00EB1ECA" w:rsidP="00EB1ECA">
      <w:pPr>
        <w:spacing w:after="0" w:line="240" w:lineRule="auto"/>
        <w:jc w:val="both"/>
        <w:rPr>
          <w:rFonts w:eastAsia="Times New Roman" w:cstheme="minorHAnsi"/>
          <w:color w:val="000000"/>
          <w:sz w:val="24"/>
          <w:szCs w:val="24"/>
        </w:rPr>
      </w:pPr>
    </w:p>
    <w:p w14:paraId="7C11EAE9" w14:textId="77777777" w:rsidR="00EB1ECA" w:rsidRPr="00FF1B62" w:rsidRDefault="008A0A7D"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lang w:val="en-US"/>
        </w:rPr>
        <w:sym w:font="Wingdings" w:char="F0FD"/>
      </w:r>
      <w:r w:rsidR="00EB1ECA" w:rsidRPr="00FF1B62">
        <w:rPr>
          <w:rFonts w:eastAsia="Times New Roman" w:cstheme="minorHAnsi"/>
          <w:color w:val="000000"/>
          <w:sz w:val="24"/>
          <w:szCs w:val="24"/>
        </w:rPr>
        <w:t xml:space="preserve"> ne</w:t>
      </w:r>
    </w:p>
    <w:p w14:paraId="566DEC79" w14:textId="77777777" w:rsidR="00EB1ECA" w:rsidRPr="00FF1B62" w:rsidRDefault="00EB1ECA"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rPr>
        <w:sym w:font="Wingdings" w:char="F0A8"/>
      </w:r>
      <w:r w:rsidRPr="00FF1B62">
        <w:rPr>
          <w:rFonts w:eastAsia="Times New Roman" w:cstheme="minorHAnsi"/>
          <w:color w:val="000000"/>
          <w:sz w:val="24"/>
          <w:szCs w:val="24"/>
        </w:rPr>
        <w:t xml:space="preserve"> da </w:t>
      </w:r>
    </w:p>
    <w:p w14:paraId="5215B34D" w14:textId="77777777" w:rsidR="00EB1ECA" w:rsidRPr="00FF1B62" w:rsidRDefault="00EB1ECA" w:rsidP="00EB1ECA">
      <w:pPr>
        <w:spacing w:after="0" w:line="240" w:lineRule="auto"/>
        <w:jc w:val="both"/>
        <w:rPr>
          <w:rFonts w:eastAsia="Times New Roman" w:cstheme="minorHAnsi"/>
          <w:color w:val="000000"/>
          <w:sz w:val="24"/>
          <w:szCs w:val="24"/>
        </w:rPr>
      </w:pPr>
    </w:p>
    <w:p w14:paraId="258C668B" w14:textId="77777777" w:rsidR="00EB1ECA" w:rsidRPr="00FF1B62" w:rsidRDefault="00EB1ECA"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eastAsia="Times New Roman" w:cstheme="minorHAnsi"/>
          <w:color w:val="000000"/>
          <w:sz w:val="24"/>
          <w:szCs w:val="24"/>
        </w:rPr>
      </w:pPr>
      <w:r w:rsidRPr="00FF1B62">
        <w:rPr>
          <w:rFonts w:eastAsia="Times New Roman" w:cstheme="minorHAnsi"/>
          <w:b/>
          <w:color w:val="000000"/>
          <w:sz w:val="24"/>
          <w:szCs w:val="24"/>
        </w:rPr>
        <w:t>PODACI O NARUČIOCIMA KOJI ZAKLJUČUJU ZAJEDNIČKU NABAVKU</w:t>
      </w:r>
    </w:p>
    <w:p w14:paraId="1646A69C" w14:textId="77777777" w:rsidR="00EB1ECA" w:rsidRPr="00FF1B62" w:rsidRDefault="00EB1ECA" w:rsidP="00EB1ECA">
      <w:pPr>
        <w:spacing w:after="0" w:line="240" w:lineRule="auto"/>
        <w:jc w:val="both"/>
        <w:rPr>
          <w:rFonts w:eastAsia="Times New Roman" w:cstheme="minorHAnsi"/>
          <w:color w:val="000000"/>
          <w:sz w:val="24"/>
          <w:szCs w:val="24"/>
        </w:rPr>
      </w:pPr>
    </w:p>
    <w:p w14:paraId="2F72666B" w14:textId="77777777" w:rsidR="00EB1ECA" w:rsidRPr="00FF1B62" w:rsidRDefault="008A0A7D"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rPr>
        <w:t>Nije primjenjivo.</w:t>
      </w:r>
    </w:p>
    <w:p w14:paraId="52CFF61B" w14:textId="77777777" w:rsidR="00EB1ECA" w:rsidRPr="00FF1B62" w:rsidRDefault="00EB1ECA" w:rsidP="00EB1ECA">
      <w:pPr>
        <w:spacing w:after="0" w:line="240" w:lineRule="auto"/>
        <w:jc w:val="both"/>
        <w:rPr>
          <w:rFonts w:eastAsia="Times New Roman" w:cstheme="minorHAnsi"/>
          <w:color w:val="000000"/>
          <w:sz w:val="24"/>
          <w:szCs w:val="24"/>
        </w:rPr>
      </w:pPr>
    </w:p>
    <w:p w14:paraId="0F213E7B" w14:textId="77777777" w:rsidR="00EB1ECA" w:rsidRPr="00FF1B62" w:rsidRDefault="00EB1ECA"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eastAsia="Times New Roman" w:cstheme="minorHAnsi"/>
          <w:color w:val="000000"/>
          <w:sz w:val="24"/>
          <w:szCs w:val="24"/>
        </w:rPr>
      </w:pPr>
      <w:r w:rsidRPr="00FF1B62">
        <w:rPr>
          <w:rFonts w:eastAsia="Times New Roman" w:cstheme="minorHAnsi"/>
          <w:b/>
          <w:color w:val="000000"/>
          <w:sz w:val="24"/>
          <w:szCs w:val="24"/>
        </w:rPr>
        <w:t>PODACI O NARUČIOCIMA KOJI SU UKLJUČENI U CENTRALIZOVANU NABAVKU</w:t>
      </w:r>
    </w:p>
    <w:p w14:paraId="0966B1E7" w14:textId="77777777" w:rsidR="00EB1ECA" w:rsidRPr="00FF1B62" w:rsidRDefault="00EB1ECA" w:rsidP="00EB1ECA">
      <w:pPr>
        <w:spacing w:after="0" w:line="240" w:lineRule="auto"/>
        <w:jc w:val="both"/>
        <w:rPr>
          <w:rFonts w:eastAsia="Times New Roman" w:cstheme="minorHAnsi"/>
          <w:sz w:val="24"/>
          <w:szCs w:val="24"/>
        </w:rPr>
      </w:pPr>
    </w:p>
    <w:p w14:paraId="43C3ADC1" w14:textId="77777777" w:rsidR="00EB1ECA" w:rsidRPr="00FF1B62" w:rsidRDefault="008A0A7D" w:rsidP="00EB1ECA">
      <w:pPr>
        <w:spacing w:after="0" w:line="240" w:lineRule="auto"/>
        <w:jc w:val="both"/>
        <w:rPr>
          <w:rFonts w:eastAsia="Times New Roman" w:cstheme="minorHAnsi"/>
          <w:sz w:val="24"/>
          <w:szCs w:val="24"/>
        </w:rPr>
      </w:pPr>
      <w:r w:rsidRPr="00FF1B62">
        <w:rPr>
          <w:rFonts w:eastAsia="Times New Roman" w:cstheme="minorHAnsi"/>
          <w:sz w:val="24"/>
          <w:szCs w:val="24"/>
        </w:rPr>
        <w:t>Nije primjenjivo.</w:t>
      </w:r>
      <w:r w:rsidR="00EB1ECA" w:rsidRPr="00FF1B62">
        <w:rPr>
          <w:rFonts w:eastAsia="Times New Roman" w:cstheme="minorHAnsi"/>
          <w:sz w:val="24"/>
          <w:szCs w:val="24"/>
        </w:rPr>
        <w:t xml:space="preserve"> </w:t>
      </w:r>
    </w:p>
    <w:p w14:paraId="44ED9FDA" w14:textId="77777777" w:rsidR="00EB1ECA" w:rsidRPr="00FF1B62" w:rsidRDefault="00EB1ECA" w:rsidP="00EB1ECA">
      <w:pPr>
        <w:spacing w:after="0" w:line="240" w:lineRule="auto"/>
        <w:jc w:val="both"/>
        <w:rPr>
          <w:rFonts w:eastAsia="Times New Roman" w:cstheme="minorHAnsi"/>
          <w:sz w:val="24"/>
          <w:szCs w:val="24"/>
        </w:rPr>
      </w:pPr>
    </w:p>
    <w:p w14:paraId="6B1A46C2" w14:textId="77777777" w:rsidR="00EB1ECA" w:rsidRPr="00FF1B62"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sz w:val="24"/>
          <w:szCs w:val="24"/>
        </w:rPr>
      </w:pPr>
      <w:r w:rsidRPr="00FF1B62">
        <w:rPr>
          <w:rFonts w:eastAsia="Times New Roman" w:cstheme="minorHAnsi"/>
          <w:b/>
          <w:sz w:val="24"/>
          <w:szCs w:val="24"/>
        </w:rPr>
        <w:t>NAČIN SPROVOĐENJA ELEKTRONSKE AUKCIJE</w:t>
      </w:r>
    </w:p>
    <w:p w14:paraId="6A197523" w14:textId="77777777" w:rsidR="00EB1ECA" w:rsidRPr="00FF1B62" w:rsidRDefault="00EB1ECA" w:rsidP="00EB1ECA">
      <w:pPr>
        <w:spacing w:after="0" w:line="240" w:lineRule="auto"/>
        <w:jc w:val="both"/>
        <w:rPr>
          <w:rFonts w:eastAsia="Times New Roman" w:cstheme="minorHAnsi"/>
          <w:sz w:val="24"/>
          <w:szCs w:val="24"/>
        </w:rPr>
      </w:pPr>
    </w:p>
    <w:p w14:paraId="6DAFB8DF" w14:textId="77777777" w:rsidR="00EB1ECA" w:rsidRPr="00FF1B62" w:rsidRDefault="008A0A7D" w:rsidP="00EB1ECA">
      <w:pPr>
        <w:spacing w:after="0" w:line="240" w:lineRule="auto"/>
        <w:jc w:val="both"/>
        <w:rPr>
          <w:rFonts w:eastAsia="Times New Roman" w:cstheme="minorHAnsi"/>
          <w:color w:val="222A35"/>
          <w:sz w:val="24"/>
          <w:szCs w:val="24"/>
        </w:rPr>
      </w:pPr>
      <w:r w:rsidRPr="00FF1B62">
        <w:rPr>
          <w:rFonts w:eastAsia="Times New Roman" w:cstheme="minorHAnsi"/>
          <w:color w:val="222A35"/>
          <w:sz w:val="24"/>
          <w:szCs w:val="24"/>
        </w:rPr>
        <w:t>Nije primjenjivo</w:t>
      </w:r>
      <w:r w:rsidR="00EB1ECA" w:rsidRPr="00FF1B62">
        <w:rPr>
          <w:rFonts w:eastAsia="Times New Roman" w:cstheme="minorHAnsi"/>
          <w:color w:val="222A35"/>
          <w:sz w:val="24"/>
          <w:szCs w:val="24"/>
        </w:rPr>
        <w:t xml:space="preserve">. </w:t>
      </w:r>
    </w:p>
    <w:p w14:paraId="09543834" w14:textId="77777777" w:rsidR="00EB1ECA" w:rsidRPr="00FF1B62" w:rsidRDefault="00EB1ECA" w:rsidP="00EB1ECA">
      <w:pPr>
        <w:spacing w:after="0" w:line="240" w:lineRule="auto"/>
        <w:jc w:val="both"/>
        <w:rPr>
          <w:rFonts w:eastAsia="Times New Roman" w:cstheme="minorHAnsi"/>
          <w:sz w:val="24"/>
          <w:szCs w:val="24"/>
        </w:rPr>
      </w:pPr>
    </w:p>
    <w:p w14:paraId="7EFCD9A9" w14:textId="77777777" w:rsidR="00EB1ECA" w:rsidRPr="00FF1B62"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sz w:val="24"/>
          <w:szCs w:val="24"/>
        </w:rPr>
      </w:pPr>
      <w:r w:rsidRPr="00FF1B62">
        <w:rPr>
          <w:rFonts w:eastAsia="Times New Roman" w:cstheme="minorHAnsi"/>
          <w:b/>
          <w:sz w:val="24"/>
          <w:szCs w:val="24"/>
        </w:rPr>
        <w:t>ELEKTRONSKI KATALOG</w:t>
      </w:r>
      <w:r w:rsidRPr="00FF1B62">
        <w:rPr>
          <w:rFonts w:eastAsia="Times New Roman" w:cstheme="minorHAnsi"/>
          <w:b/>
          <w:color w:val="FF0000"/>
          <w:sz w:val="24"/>
          <w:szCs w:val="24"/>
        </w:rPr>
        <w:t xml:space="preserve"> </w:t>
      </w:r>
    </w:p>
    <w:p w14:paraId="45372021" w14:textId="77777777" w:rsidR="00EB1ECA" w:rsidRPr="00FF1B62" w:rsidRDefault="00EB1ECA" w:rsidP="00EB1ECA">
      <w:pPr>
        <w:spacing w:after="0" w:line="240" w:lineRule="auto"/>
        <w:jc w:val="both"/>
        <w:rPr>
          <w:rFonts w:eastAsia="Times New Roman" w:cstheme="minorHAnsi"/>
          <w:color w:val="FF0000"/>
          <w:sz w:val="24"/>
          <w:szCs w:val="24"/>
        </w:rPr>
      </w:pPr>
    </w:p>
    <w:p w14:paraId="3DB42D23" w14:textId="6C2FAF59" w:rsidR="000D7B7C" w:rsidRPr="00FF1B62" w:rsidRDefault="008A0A7D" w:rsidP="00EB1ECA">
      <w:pPr>
        <w:spacing w:after="0" w:line="240" w:lineRule="auto"/>
        <w:jc w:val="both"/>
        <w:rPr>
          <w:rFonts w:eastAsia="Times New Roman" w:cstheme="minorHAnsi"/>
          <w:color w:val="222A35"/>
          <w:sz w:val="24"/>
          <w:szCs w:val="24"/>
        </w:rPr>
      </w:pPr>
      <w:r w:rsidRPr="00FF1B62">
        <w:rPr>
          <w:rFonts w:eastAsia="Times New Roman" w:cstheme="minorHAnsi"/>
          <w:color w:val="222A35"/>
          <w:sz w:val="24"/>
          <w:szCs w:val="24"/>
        </w:rPr>
        <w:t>Nije primjenjivo</w:t>
      </w:r>
    </w:p>
    <w:p w14:paraId="44346E8F" w14:textId="77777777" w:rsidR="000D7B7C" w:rsidRPr="00FF1B62" w:rsidRDefault="000D7B7C" w:rsidP="00EB1ECA">
      <w:pPr>
        <w:spacing w:after="0" w:line="240" w:lineRule="auto"/>
        <w:jc w:val="both"/>
        <w:rPr>
          <w:rFonts w:eastAsia="Times New Roman" w:cstheme="minorHAnsi"/>
          <w:color w:val="000000"/>
          <w:sz w:val="24"/>
          <w:szCs w:val="24"/>
        </w:rPr>
      </w:pPr>
    </w:p>
    <w:p w14:paraId="51F0FB9B" w14:textId="77777777" w:rsidR="00EB1ECA" w:rsidRPr="00FF1B62"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sz w:val="24"/>
          <w:szCs w:val="24"/>
        </w:rPr>
      </w:pPr>
      <w:r w:rsidRPr="00FF1B62">
        <w:rPr>
          <w:rFonts w:eastAsia="Times New Roman" w:cstheme="minorHAnsi"/>
          <w:b/>
          <w:sz w:val="24"/>
          <w:szCs w:val="24"/>
        </w:rPr>
        <w:t>PONUDA SA VARIJANTAMA</w:t>
      </w:r>
    </w:p>
    <w:p w14:paraId="24F15210" w14:textId="77777777" w:rsidR="00EB1ECA" w:rsidRPr="00FF1B62" w:rsidRDefault="00EB1ECA" w:rsidP="00EB1ECA">
      <w:pPr>
        <w:spacing w:after="0" w:line="240" w:lineRule="auto"/>
        <w:jc w:val="both"/>
        <w:rPr>
          <w:rFonts w:eastAsia="Times New Roman" w:cstheme="minorHAnsi"/>
          <w:b/>
          <w:bCs/>
          <w:color w:val="000000"/>
          <w:sz w:val="24"/>
          <w:szCs w:val="24"/>
        </w:rPr>
      </w:pPr>
    </w:p>
    <w:p w14:paraId="58E5EC34" w14:textId="77777777" w:rsidR="00EB1ECA" w:rsidRPr="00FF1B62" w:rsidRDefault="00EB1ECA" w:rsidP="00EB1ECA">
      <w:pPr>
        <w:spacing w:after="0" w:line="240" w:lineRule="auto"/>
        <w:jc w:val="both"/>
        <w:rPr>
          <w:rFonts w:eastAsia="Times New Roman" w:cstheme="minorHAnsi"/>
          <w:sz w:val="24"/>
          <w:szCs w:val="24"/>
        </w:rPr>
      </w:pPr>
      <w:r w:rsidRPr="00FF1B62">
        <w:rPr>
          <w:rFonts w:eastAsia="Times New Roman" w:cstheme="minorHAnsi"/>
          <w:sz w:val="24"/>
          <w:szCs w:val="24"/>
        </w:rPr>
        <w:t>Mogućnost podnošenja ponude sa varijantama</w:t>
      </w:r>
    </w:p>
    <w:p w14:paraId="07A3702B" w14:textId="77777777" w:rsidR="00EB1ECA" w:rsidRPr="00FF1B62" w:rsidRDefault="00EB1ECA" w:rsidP="00EB1ECA">
      <w:pPr>
        <w:spacing w:after="0" w:line="240" w:lineRule="auto"/>
        <w:jc w:val="both"/>
        <w:rPr>
          <w:rFonts w:eastAsia="Times New Roman" w:cstheme="minorHAnsi"/>
          <w:sz w:val="24"/>
          <w:szCs w:val="24"/>
        </w:rPr>
      </w:pPr>
    </w:p>
    <w:p w14:paraId="2412DCF7" w14:textId="77777777" w:rsidR="00EB1ECA" w:rsidRPr="00FF1B62" w:rsidRDefault="008A0A7D"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lang w:val="en-US"/>
        </w:rPr>
        <w:sym w:font="Wingdings" w:char="F0FD"/>
      </w:r>
      <w:r w:rsidR="00EB1ECA" w:rsidRPr="00FF1B62">
        <w:rPr>
          <w:rFonts w:eastAsia="Times New Roman" w:cstheme="minorHAnsi"/>
          <w:color w:val="000000"/>
          <w:sz w:val="24"/>
          <w:szCs w:val="24"/>
        </w:rPr>
        <w:t xml:space="preserve"> </w:t>
      </w:r>
      <w:r w:rsidR="00EB1ECA" w:rsidRPr="00FF1B62">
        <w:rPr>
          <w:rFonts w:eastAsia="Times New Roman" w:cstheme="minorHAnsi"/>
          <w:sz w:val="24"/>
          <w:szCs w:val="24"/>
        </w:rPr>
        <w:t>Varijante ponude nijesu dozvoljene i neće biti razmatrane.</w:t>
      </w:r>
    </w:p>
    <w:p w14:paraId="02B3C42E" w14:textId="77777777" w:rsidR="00EB1ECA" w:rsidRPr="00FF1B62" w:rsidRDefault="00EB1ECA" w:rsidP="00EB1ECA">
      <w:pPr>
        <w:spacing w:after="0" w:line="240" w:lineRule="auto"/>
        <w:jc w:val="both"/>
        <w:rPr>
          <w:rFonts w:eastAsia="Times New Roman" w:cstheme="minorHAnsi"/>
          <w:sz w:val="24"/>
          <w:szCs w:val="24"/>
        </w:rPr>
      </w:pPr>
      <w:r w:rsidRPr="00FF1B62">
        <w:rPr>
          <w:rFonts w:eastAsia="Times New Roman" w:cstheme="minorHAnsi"/>
          <w:color w:val="000000"/>
          <w:sz w:val="24"/>
          <w:szCs w:val="24"/>
        </w:rPr>
        <w:sym w:font="Wingdings" w:char="F0A8"/>
      </w:r>
      <w:r w:rsidRPr="00FF1B62">
        <w:rPr>
          <w:rFonts w:eastAsia="Times New Roman" w:cstheme="minorHAnsi"/>
          <w:sz w:val="24"/>
          <w:szCs w:val="24"/>
        </w:rPr>
        <w:t xml:space="preserve"> Varijante ponude su dozvoljene.</w:t>
      </w:r>
    </w:p>
    <w:p w14:paraId="4579C106" w14:textId="77777777" w:rsidR="00EB1ECA" w:rsidRPr="00FF1B62" w:rsidRDefault="00EB1ECA" w:rsidP="00EB1ECA">
      <w:pPr>
        <w:spacing w:after="0" w:line="240" w:lineRule="auto"/>
        <w:jc w:val="both"/>
        <w:rPr>
          <w:rFonts w:eastAsia="Times New Roman" w:cstheme="minorHAnsi"/>
          <w:b/>
          <w:bCs/>
          <w:color w:val="FF0000"/>
          <w:sz w:val="24"/>
          <w:szCs w:val="24"/>
        </w:rPr>
      </w:pPr>
    </w:p>
    <w:p w14:paraId="6709C3DA" w14:textId="5EC8FFBD" w:rsidR="00EB1ECA" w:rsidRPr="00FF1B62" w:rsidRDefault="00EB1ECA" w:rsidP="000D7B7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eastAsia="Times New Roman" w:cstheme="minorHAnsi"/>
          <w:b/>
          <w:bCs/>
          <w:color w:val="FF0000"/>
          <w:sz w:val="24"/>
          <w:szCs w:val="24"/>
        </w:rPr>
      </w:pPr>
      <w:r w:rsidRPr="00FF1B62">
        <w:rPr>
          <w:rFonts w:eastAsia="Times New Roman" w:cstheme="minorHAnsi"/>
          <w:b/>
          <w:sz w:val="24"/>
          <w:szCs w:val="24"/>
        </w:rPr>
        <w:t>REZERVISANA NABAVKA</w:t>
      </w:r>
    </w:p>
    <w:p w14:paraId="7CAB82B2" w14:textId="77777777" w:rsidR="00EB1ECA" w:rsidRPr="00FF1B62" w:rsidRDefault="00EB1ECA" w:rsidP="00EB1ECA">
      <w:pPr>
        <w:spacing w:after="0" w:line="240" w:lineRule="auto"/>
        <w:jc w:val="both"/>
        <w:rPr>
          <w:rFonts w:eastAsia="Times New Roman" w:cstheme="minorHAnsi"/>
          <w:sz w:val="24"/>
          <w:szCs w:val="24"/>
        </w:rPr>
      </w:pPr>
      <w:r w:rsidRPr="00FF1B62">
        <w:rPr>
          <w:rFonts w:eastAsia="Times New Roman" w:cstheme="minorHAnsi"/>
          <w:color w:val="000000"/>
          <w:sz w:val="24"/>
          <w:szCs w:val="24"/>
        </w:rPr>
        <w:sym w:font="Wingdings" w:char="F0A8"/>
      </w:r>
      <w:r w:rsidRPr="00FF1B62">
        <w:rPr>
          <w:rFonts w:eastAsia="Times New Roman" w:cstheme="minorHAnsi"/>
          <w:color w:val="000000"/>
          <w:sz w:val="24"/>
          <w:szCs w:val="24"/>
        </w:rPr>
        <w:t xml:space="preserve"> </w:t>
      </w:r>
      <w:r w:rsidRPr="00FF1B62">
        <w:rPr>
          <w:rFonts w:eastAsia="Times New Roman" w:cstheme="minorHAnsi"/>
          <w:sz w:val="24"/>
          <w:szCs w:val="24"/>
        </w:rPr>
        <w:t>Da</w:t>
      </w:r>
    </w:p>
    <w:p w14:paraId="5AC1D435" w14:textId="77777777" w:rsidR="00EB1ECA" w:rsidRDefault="008A0A7D"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lang w:val="en-US"/>
        </w:rPr>
        <w:sym w:font="Wingdings" w:char="F0FD"/>
      </w:r>
      <w:r w:rsidR="00EB1ECA" w:rsidRPr="00FF1B62">
        <w:rPr>
          <w:rFonts w:eastAsia="Times New Roman" w:cstheme="minorHAnsi"/>
          <w:color w:val="000000"/>
          <w:sz w:val="24"/>
          <w:szCs w:val="24"/>
        </w:rPr>
        <w:t xml:space="preserve"> Ne</w:t>
      </w:r>
    </w:p>
    <w:p w14:paraId="73A5ADC9" w14:textId="77777777" w:rsidR="00D71F6B" w:rsidRPr="00FF1B62" w:rsidRDefault="00D71F6B" w:rsidP="00EB1ECA">
      <w:pPr>
        <w:spacing w:after="0" w:line="240" w:lineRule="auto"/>
        <w:jc w:val="both"/>
        <w:rPr>
          <w:rFonts w:eastAsia="Times New Roman" w:cstheme="minorHAnsi"/>
          <w:color w:val="000000"/>
          <w:sz w:val="24"/>
          <w:szCs w:val="24"/>
        </w:rPr>
      </w:pPr>
    </w:p>
    <w:p w14:paraId="63B5CD83" w14:textId="20E62FC8" w:rsidR="00763288" w:rsidRPr="00FF1B62" w:rsidRDefault="00EB1ECA" w:rsidP="007632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eastAsia="Times New Roman" w:cstheme="minorHAnsi"/>
          <w:b/>
          <w:sz w:val="24"/>
          <w:szCs w:val="24"/>
        </w:rPr>
      </w:pPr>
      <w:bookmarkStart w:id="2" w:name="_Toc62730556"/>
      <w:r w:rsidRPr="00FF1B62">
        <w:rPr>
          <w:rFonts w:eastAsia="Times New Roman" w:cstheme="minorHAnsi"/>
          <w:b/>
          <w:sz w:val="24"/>
          <w:szCs w:val="24"/>
        </w:rPr>
        <w:t>NAČIN UTVRĐIVANJA EKVIVALENTNOSTI</w:t>
      </w:r>
      <w:bookmarkEnd w:id="2"/>
    </w:p>
    <w:p w14:paraId="16C28ADD" w14:textId="77777777" w:rsidR="00410A52" w:rsidRDefault="00410A52" w:rsidP="00763288">
      <w:pPr>
        <w:spacing w:after="0" w:line="240" w:lineRule="auto"/>
        <w:jc w:val="both"/>
        <w:rPr>
          <w:rFonts w:eastAsia="Times New Roman" w:cstheme="minorHAnsi"/>
          <w:bCs/>
          <w:color w:val="000000"/>
          <w:sz w:val="24"/>
          <w:szCs w:val="24"/>
        </w:rPr>
      </w:pPr>
    </w:p>
    <w:p w14:paraId="5099FD1F" w14:textId="1BF93373" w:rsidR="00763288" w:rsidRDefault="00410A52" w:rsidP="00763288">
      <w:pPr>
        <w:spacing w:after="0" w:line="240" w:lineRule="auto"/>
        <w:jc w:val="both"/>
        <w:rPr>
          <w:rFonts w:eastAsia="Times New Roman" w:cstheme="minorHAnsi"/>
          <w:bCs/>
          <w:color w:val="000000"/>
          <w:sz w:val="24"/>
          <w:szCs w:val="24"/>
        </w:rPr>
      </w:pPr>
      <w:r w:rsidRPr="00410A52">
        <w:rPr>
          <w:rFonts w:eastAsia="Times New Roman" w:cstheme="minorHAnsi"/>
          <w:bCs/>
          <w:color w:val="000000"/>
          <w:sz w:val="24"/>
          <w:szCs w:val="24"/>
        </w:rPr>
        <w:t>Nije primjenjivo.</w:t>
      </w:r>
    </w:p>
    <w:p w14:paraId="6B6C4177" w14:textId="36E55E10" w:rsidR="00EB1ECA" w:rsidRPr="00FF1B62"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eastAsia="Times New Roman" w:cstheme="minorHAnsi"/>
          <w:b/>
          <w:sz w:val="24"/>
          <w:szCs w:val="24"/>
        </w:rPr>
      </w:pPr>
      <w:bookmarkStart w:id="3" w:name="_Toc62730557"/>
      <w:r w:rsidRPr="00FF1B62">
        <w:rPr>
          <w:rFonts w:eastAsia="Times New Roman" w:cstheme="minorHAnsi"/>
          <w:b/>
          <w:sz w:val="24"/>
          <w:szCs w:val="24"/>
        </w:rPr>
        <w:t>OSNOVI ZA OBAVEZNO ISKLJUČENJE IZ POSTUPKA JAVNE NABAVKE</w:t>
      </w:r>
      <w:bookmarkEnd w:id="3"/>
    </w:p>
    <w:p w14:paraId="33185390" w14:textId="77777777" w:rsidR="00EB1ECA" w:rsidRPr="00FF1B62" w:rsidRDefault="00EB1ECA" w:rsidP="00EB1ECA">
      <w:pPr>
        <w:spacing w:after="0" w:line="240" w:lineRule="auto"/>
        <w:jc w:val="both"/>
        <w:rPr>
          <w:rFonts w:eastAsia="Times New Roman" w:cstheme="minorHAnsi"/>
          <w:sz w:val="24"/>
          <w:szCs w:val="24"/>
        </w:rPr>
      </w:pPr>
    </w:p>
    <w:p w14:paraId="474A935A" w14:textId="77777777" w:rsidR="00EB1ECA" w:rsidRDefault="00EB1ECA" w:rsidP="00D60E00">
      <w:pPr>
        <w:spacing w:after="0" w:line="240" w:lineRule="auto"/>
        <w:jc w:val="both"/>
        <w:rPr>
          <w:rFonts w:eastAsia="Times New Roman" w:cstheme="minorHAnsi"/>
          <w:sz w:val="24"/>
          <w:szCs w:val="24"/>
        </w:rPr>
      </w:pPr>
      <w:r w:rsidRPr="00FF1B62">
        <w:rPr>
          <w:rFonts w:eastAsia="Times New Roman" w:cstheme="minorHAnsi"/>
          <w:sz w:val="24"/>
          <w:szCs w:val="24"/>
        </w:rPr>
        <w:t xml:space="preserve">Privredni subjekat će se isključiti iz postupka javne nabavke, ako: </w:t>
      </w:r>
    </w:p>
    <w:p w14:paraId="173DBF56" w14:textId="77777777" w:rsidR="006C4893" w:rsidRPr="00FF1B62" w:rsidRDefault="006C4893" w:rsidP="00D60E00">
      <w:pPr>
        <w:spacing w:after="0" w:line="240" w:lineRule="auto"/>
        <w:jc w:val="both"/>
        <w:rPr>
          <w:rFonts w:eastAsia="Times New Roman" w:cstheme="minorHAnsi"/>
          <w:sz w:val="24"/>
          <w:szCs w:val="24"/>
        </w:rPr>
      </w:pPr>
    </w:p>
    <w:p w14:paraId="1303CDF2" w14:textId="77777777" w:rsidR="00EB1ECA" w:rsidRPr="00FF1B62" w:rsidRDefault="00EB1ECA" w:rsidP="00D60E00">
      <w:pPr>
        <w:numPr>
          <w:ilvl w:val="0"/>
          <w:numId w:val="5"/>
        </w:numPr>
        <w:spacing w:after="0" w:line="240" w:lineRule="auto"/>
        <w:jc w:val="both"/>
        <w:rPr>
          <w:rFonts w:eastAsia="Times New Roman" w:cstheme="minorHAnsi"/>
          <w:sz w:val="24"/>
          <w:szCs w:val="24"/>
        </w:rPr>
      </w:pPr>
      <w:bookmarkStart w:id="4" w:name="_Toc62730558"/>
      <w:r w:rsidRPr="00FF1B62">
        <w:rPr>
          <w:rFonts w:eastAsia="Times New Roman" w:cstheme="minorHAnsi"/>
          <w:sz w:val="24"/>
          <w:szCs w:val="24"/>
        </w:rPr>
        <w:t>je vršio neprimjeren uticaj u smislu člana 38 stav 2 tačka 1 ovog zakona;</w:t>
      </w:r>
    </w:p>
    <w:p w14:paraId="1400861F" w14:textId="77777777" w:rsidR="00EB1ECA" w:rsidRPr="00FF1B62" w:rsidRDefault="00EB1ECA" w:rsidP="00D60E00">
      <w:pPr>
        <w:numPr>
          <w:ilvl w:val="0"/>
          <w:numId w:val="5"/>
        </w:numPr>
        <w:spacing w:after="0" w:line="240" w:lineRule="auto"/>
        <w:jc w:val="both"/>
        <w:rPr>
          <w:rFonts w:eastAsia="Times New Roman" w:cstheme="minorHAnsi"/>
          <w:sz w:val="24"/>
          <w:szCs w:val="24"/>
        </w:rPr>
      </w:pPr>
      <w:r w:rsidRPr="00FF1B62">
        <w:rPr>
          <w:rFonts w:eastAsia="Times New Roman" w:cstheme="minorHAnsi"/>
          <w:sz w:val="24"/>
          <w:szCs w:val="24"/>
        </w:rPr>
        <w:t>postoji sukob interesa iz člana 41 stav 1 tačka 2 ili člana 42 ovog zakona;</w:t>
      </w:r>
    </w:p>
    <w:p w14:paraId="7326187E" w14:textId="77777777" w:rsidR="00EB1ECA" w:rsidRPr="00FF1B62" w:rsidRDefault="00EB1ECA" w:rsidP="00D60E00">
      <w:pPr>
        <w:numPr>
          <w:ilvl w:val="0"/>
          <w:numId w:val="5"/>
        </w:numPr>
        <w:spacing w:after="0" w:line="240" w:lineRule="auto"/>
        <w:jc w:val="both"/>
        <w:rPr>
          <w:rFonts w:eastAsia="Times New Roman" w:cstheme="minorHAnsi"/>
          <w:sz w:val="24"/>
          <w:szCs w:val="24"/>
        </w:rPr>
      </w:pPr>
      <w:r w:rsidRPr="00FF1B62">
        <w:rPr>
          <w:rFonts w:eastAsia="Times New Roman" w:cstheme="minorHAnsi"/>
          <w:sz w:val="24"/>
          <w:szCs w:val="24"/>
        </w:rPr>
        <w:t>ne ispunjava uslov iz člana 99 ovog zakona;</w:t>
      </w:r>
    </w:p>
    <w:p w14:paraId="178693AF" w14:textId="77777777" w:rsidR="00EB1ECA" w:rsidRPr="00FF1B62" w:rsidRDefault="00EB1ECA" w:rsidP="00D60E00">
      <w:pPr>
        <w:numPr>
          <w:ilvl w:val="0"/>
          <w:numId w:val="5"/>
        </w:numPr>
        <w:spacing w:after="0" w:line="240" w:lineRule="auto"/>
        <w:jc w:val="both"/>
        <w:rPr>
          <w:rFonts w:eastAsia="Times New Roman" w:cstheme="minorHAnsi"/>
          <w:sz w:val="24"/>
          <w:szCs w:val="24"/>
        </w:rPr>
      </w:pPr>
      <w:r w:rsidRPr="00FF1B62">
        <w:rPr>
          <w:rFonts w:eastAsia="Times New Roman" w:cstheme="minorHAnsi"/>
          <w:sz w:val="24"/>
          <w:szCs w:val="24"/>
        </w:rPr>
        <w:t>ne ispunjava uslov iz čl. 102, 104 ili 106 ovog zakona predviđen tenderskom dokumentacijom;</w:t>
      </w:r>
    </w:p>
    <w:p w14:paraId="20DC686F" w14:textId="77777777" w:rsidR="00EB1ECA" w:rsidRPr="00FF1B62" w:rsidRDefault="00EB1ECA" w:rsidP="00D60E00">
      <w:pPr>
        <w:numPr>
          <w:ilvl w:val="0"/>
          <w:numId w:val="5"/>
        </w:numPr>
        <w:spacing w:after="0" w:line="240" w:lineRule="auto"/>
        <w:jc w:val="both"/>
        <w:rPr>
          <w:rFonts w:eastAsia="Times New Roman" w:cstheme="minorHAnsi"/>
          <w:sz w:val="24"/>
          <w:szCs w:val="24"/>
        </w:rPr>
      </w:pPr>
      <w:r w:rsidRPr="00FF1B62">
        <w:rPr>
          <w:rFonts w:eastAsia="Times New Roman" w:cstheme="minorHAnsi"/>
          <w:sz w:val="24"/>
          <w:szCs w:val="24"/>
        </w:rPr>
        <w:t>nije dostavio izjavu privrednog subjekta ili dostavljena izjava ne sadrži informacije i podatke tražene tenderskom dokumentacijom ili je nepravilno sačinjena;</w:t>
      </w:r>
    </w:p>
    <w:p w14:paraId="429F2538" w14:textId="77777777" w:rsidR="00EB1ECA" w:rsidRPr="00FF1B62" w:rsidRDefault="00EB1ECA" w:rsidP="00D60E00">
      <w:pPr>
        <w:numPr>
          <w:ilvl w:val="0"/>
          <w:numId w:val="5"/>
        </w:numPr>
        <w:spacing w:after="0" w:line="240" w:lineRule="auto"/>
        <w:jc w:val="both"/>
        <w:rPr>
          <w:rFonts w:eastAsia="Times New Roman" w:cstheme="minorHAnsi"/>
          <w:sz w:val="24"/>
          <w:szCs w:val="24"/>
        </w:rPr>
      </w:pPr>
      <w:r w:rsidRPr="00FF1B62">
        <w:rPr>
          <w:rFonts w:eastAsia="Times New Roman" w:cstheme="minorHAnsi"/>
          <w:sz w:val="24"/>
          <w:szCs w:val="24"/>
        </w:rPr>
        <w:t>postoji razlog na osnovu kojeg se smatra da je odustao od prijave, odnosno ponude, a koji je propisan članom 120 stav 15 ovog zakona;</w:t>
      </w:r>
    </w:p>
    <w:p w14:paraId="7FF13F01" w14:textId="77777777" w:rsidR="00EB1ECA" w:rsidRDefault="00EB1ECA" w:rsidP="00D60E00">
      <w:pPr>
        <w:numPr>
          <w:ilvl w:val="0"/>
          <w:numId w:val="5"/>
        </w:numPr>
        <w:spacing w:after="0" w:line="240" w:lineRule="auto"/>
        <w:jc w:val="both"/>
        <w:rPr>
          <w:rFonts w:eastAsia="Times New Roman" w:cstheme="minorHAnsi"/>
          <w:sz w:val="24"/>
          <w:szCs w:val="24"/>
        </w:rPr>
      </w:pPr>
      <w:r w:rsidRPr="00FF1B62">
        <w:rPr>
          <w:rFonts w:eastAsia="Times New Roman" w:cstheme="minorHAnsi"/>
          <w:sz w:val="24"/>
          <w:szCs w:val="24"/>
        </w:rPr>
        <w:t>postoji drugi razlog propisan ovim zakonom.</w:t>
      </w:r>
    </w:p>
    <w:p w14:paraId="0C1EDE2B" w14:textId="77777777" w:rsidR="006C4893" w:rsidRPr="00FF1B62" w:rsidRDefault="006C4893" w:rsidP="006C4893">
      <w:pPr>
        <w:spacing w:after="0" w:line="240" w:lineRule="auto"/>
        <w:ind w:left="1080"/>
        <w:jc w:val="both"/>
        <w:rPr>
          <w:rFonts w:eastAsia="Times New Roman" w:cstheme="minorHAnsi"/>
          <w:sz w:val="24"/>
          <w:szCs w:val="24"/>
        </w:rPr>
      </w:pPr>
    </w:p>
    <w:p w14:paraId="650AFCAD" w14:textId="77777777" w:rsidR="00EB1ECA" w:rsidRPr="00FF1B62"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r w:rsidRPr="00FF1B62">
        <w:rPr>
          <w:rFonts w:eastAsia="Times New Roman" w:cstheme="minorHAnsi"/>
          <w:b/>
          <w:sz w:val="24"/>
          <w:szCs w:val="24"/>
        </w:rPr>
        <w:t>SREDSTVA FINANSIJSKOG OBEZBJEĐENJA UGOVORA O JAVNOJ NABAVCI</w:t>
      </w:r>
      <w:bookmarkEnd w:id="4"/>
    </w:p>
    <w:p w14:paraId="58E84320" w14:textId="77777777" w:rsidR="0038579C" w:rsidRDefault="0038579C" w:rsidP="0038579C">
      <w:pPr>
        <w:spacing w:after="0" w:line="240" w:lineRule="auto"/>
        <w:jc w:val="both"/>
        <w:rPr>
          <w:rFonts w:eastAsia="Times New Roman" w:cstheme="minorHAnsi"/>
          <w:color w:val="000000"/>
          <w:sz w:val="24"/>
          <w:szCs w:val="24"/>
        </w:rPr>
      </w:pPr>
    </w:p>
    <w:p w14:paraId="35A4E48D" w14:textId="77777777" w:rsidR="0038579C" w:rsidRPr="0038579C" w:rsidRDefault="0038579C" w:rsidP="0038579C">
      <w:pPr>
        <w:spacing w:after="0" w:line="240" w:lineRule="auto"/>
        <w:jc w:val="both"/>
        <w:rPr>
          <w:rFonts w:eastAsia="Times New Roman" w:cstheme="minorHAnsi"/>
          <w:color w:val="000000"/>
          <w:sz w:val="24"/>
          <w:szCs w:val="24"/>
        </w:rPr>
      </w:pPr>
      <w:r w:rsidRPr="0038579C">
        <w:rPr>
          <w:rFonts w:eastAsia="Times New Roman" w:cstheme="minorHAnsi"/>
          <w:color w:val="000000"/>
          <w:sz w:val="24"/>
          <w:szCs w:val="24"/>
        </w:rPr>
        <w:t>Ponuđač čija ponuda bude izabrana kao najpovoljnija je dužan da uz potpisan ugovor o javnoj nabavci dostavi naručiocu:</w:t>
      </w:r>
    </w:p>
    <w:p w14:paraId="01EC275C" w14:textId="73964BAA" w:rsidR="00AE1900" w:rsidRPr="0038579C" w:rsidRDefault="00AE1900" w:rsidP="00266F71">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lang w:val="en-US"/>
        </w:rPr>
        <w:lastRenderedPageBreak/>
        <w:sym w:font="Wingdings" w:char="F0FD"/>
      </w:r>
      <w:r w:rsidRPr="00AE1900">
        <w:rPr>
          <w:rFonts w:eastAsia="Times New Roman" w:cstheme="minorHAnsi"/>
          <w:color w:val="000000"/>
          <w:sz w:val="24"/>
          <w:szCs w:val="24"/>
        </w:rPr>
        <w:t>Ponuđač čija ponuda bude izabrana kao najpovoljnija je dužan da u roku od 10 (deset) dana od dana potpisivanja ugovora dostavi naručiocu bezuslovnu i plativu na prvi poziv Garanciju banke za dobro izvršenje ugovora na iznos 10% od vrijednosti Ugovora kojom garantuje potpuno izvršenje ugovornih obaveza, sa rokom važenja 30 (trideset) dana dužem od roka izvršenja Ugovora.</w:t>
      </w:r>
    </w:p>
    <w:p w14:paraId="13A1037D" w14:textId="7486D2E2" w:rsidR="00EB1ECA" w:rsidRPr="00FF1B62"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eastAsia="Times New Roman" w:cstheme="minorHAnsi"/>
          <w:b/>
          <w:color w:val="000000"/>
          <w:sz w:val="24"/>
          <w:szCs w:val="24"/>
        </w:rPr>
      </w:pPr>
      <w:bookmarkStart w:id="5" w:name="_Toc62730559"/>
      <w:r w:rsidRPr="00FF1B62">
        <w:rPr>
          <w:rFonts w:eastAsia="Times New Roman" w:cstheme="minorHAnsi"/>
          <w:b/>
          <w:sz w:val="24"/>
          <w:szCs w:val="24"/>
        </w:rPr>
        <w:t>METODOLOGIJA VREDNOVANJA PONUDA</w:t>
      </w:r>
      <w:bookmarkEnd w:id="5"/>
    </w:p>
    <w:p w14:paraId="230F9027" w14:textId="77777777" w:rsidR="00EB1ECA" w:rsidRDefault="00EB1ECA" w:rsidP="00EB1ECA">
      <w:pPr>
        <w:spacing w:after="0" w:line="240" w:lineRule="auto"/>
        <w:rPr>
          <w:rFonts w:eastAsia="Times New Roman" w:cstheme="minorHAnsi"/>
          <w:sz w:val="24"/>
          <w:szCs w:val="24"/>
        </w:rPr>
      </w:pPr>
    </w:p>
    <w:p w14:paraId="303FCC9E" w14:textId="77777777" w:rsidR="006C4893" w:rsidRPr="00FF1B62" w:rsidRDefault="006C4893" w:rsidP="00EB1ECA">
      <w:pPr>
        <w:spacing w:after="0" w:line="240" w:lineRule="auto"/>
        <w:rPr>
          <w:rFonts w:eastAsia="Times New Roman" w:cstheme="minorHAnsi"/>
          <w:sz w:val="24"/>
          <w:szCs w:val="24"/>
        </w:rPr>
      </w:pPr>
    </w:p>
    <w:p w14:paraId="2719F56C" w14:textId="357742CA" w:rsidR="00B7029F" w:rsidRPr="00FF1B62" w:rsidRDefault="00AE1900" w:rsidP="00B7029F">
      <w:pPr>
        <w:spacing w:after="0" w:line="240" w:lineRule="auto"/>
        <w:jc w:val="both"/>
        <w:rPr>
          <w:rFonts w:eastAsia="Times New Roman" w:cstheme="minorHAnsi"/>
          <w:sz w:val="24"/>
          <w:szCs w:val="24"/>
        </w:rPr>
      </w:pPr>
      <w:r w:rsidRPr="00AE1900">
        <w:rPr>
          <w:rFonts w:eastAsia="Times New Roman" w:cstheme="minorHAnsi"/>
          <w:b/>
          <w:sz w:val="24"/>
          <w:szCs w:val="24"/>
          <w:lang w:val="en-US"/>
        </w:rPr>
        <w:t>Partija</w:t>
      </w:r>
      <w:r>
        <w:rPr>
          <w:rFonts w:eastAsia="Times New Roman" w:cstheme="minorHAnsi"/>
          <w:b/>
          <w:sz w:val="24"/>
          <w:szCs w:val="24"/>
          <w:lang w:val="en-US"/>
        </w:rPr>
        <w:t xml:space="preserve"> </w:t>
      </w:r>
      <w:r w:rsidRPr="00AE1900">
        <w:rPr>
          <w:rFonts w:eastAsia="Times New Roman" w:cstheme="minorHAnsi"/>
          <w:b/>
          <w:sz w:val="24"/>
          <w:szCs w:val="24"/>
          <w:lang w:val="en-US"/>
        </w:rPr>
        <w:t>1 :</w:t>
      </w:r>
      <w:r>
        <w:rPr>
          <w:rFonts w:eastAsia="Times New Roman" w:cstheme="minorHAnsi"/>
          <w:sz w:val="24"/>
          <w:szCs w:val="24"/>
          <w:lang w:val="en-US"/>
        </w:rPr>
        <w:t xml:space="preserve"> </w:t>
      </w:r>
      <w:r w:rsidR="00B7029F" w:rsidRPr="00FF1B62">
        <w:rPr>
          <w:rFonts w:eastAsia="Times New Roman" w:cstheme="minorHAnsi"/>
          <w:sz w:val="24"/>
          <w:szCs w:val="24"/>
          <w:lang w:val="en-US"/>
        </w:rPr>
        <w:t>Naru</w:t>
      </w:r>
      <w:r w:rsidR="00B7029F" w:rsidRPr="00FF1B62">
        <w:rPr>
          <w:rFonts w:eastAsia="Times New Roman" w:cstheme="minorHAnsi"/>
          <w:sz w:val="24"/>
          <w:szCs w:val="24"/>
        </w:rPr>
        <w:t>č</w:t>
      </w:r>
      <w:r w:rsidR="00B7029F" w:rsidRPr="00FF1B62">
        <w:rPr>
          <w:rFonts w:eastAsia="Times New Roman" w:cstheme="minorHAnsi"/>
          <w:sz w:val="24"/>
          <w:szCs w:val="24"/>
          <w:lang w:val="en-US"/>
        </w:rPr>
        <w:t>ilac</w:t>
      </w:r>
      <w:r w:rsidR="00B7029F" w:rsidRPr="00FF1B62">
        <w:rPr>
          <w:rFonts w:eastAsia="Times New Roman" w:cstheme="minorHAnsi"/>
          <w:sz w:val="24"/>
          <w:szCs w:val="24"/>
        </w:rPr>
        <w:t xml:space="preserve"> ć</w:t>
      </w:r>
      <w:r w:rsidR="00B7029F" w:rsidRPr="00FF1B62">
        <w:rPr>
          <w:rFonts w:eastAsia="Times New Roman" w:cstheme="minorHAnsi"/>
          <w:sz w:val="24"/>
          <w:szCs w:val="24"/>
          <w:lang w:val="en-US"/>
        </w:rPr>
        <w:t>e</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u</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postupku</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javne</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nabavki</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izabrati</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ekonomski</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najpovoljniju</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ponudu</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primjenom</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pristupa</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isplativosti</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po</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osnovu</w:t>
      </w:r>
      <w:r w:rsidR="00B7029F" w:rsidRPr="00FF1B62">
        <w:rPr>
          <w:rFonts w:eastAsia="Times New Roman" w:cstheme="minorHAnsi"/>
          <w:sz w:val="24"/>
          <w:szCs w:val="24"/>
        </w:rPr>
        <w:t xml:space="preserve"> </w:t>
      </w:r>
      <w:r w:rsidR="00B7029F" w:rsidRPr="00FF1B62">
        <w:rPr>
          <w:rFonts w:eastAsia="Times New Roman" w:cstheme="minorHAnsi"/>
          <w:sz w:val="24"/>
          <w:szCs w:val="24"/>
          <w:lang w:val="en-US"/>
        </w:rPr>
        <w:t>kriterijuma</w:t>
      </w:r>
      <w:r w:rsidR="00B7029F" w:rsidRPr="00FF1B62">
        <w:rPr>
          <w:rFonts w:eastAsia="Times New Roman" w:cstheme="minorHAnsi"/>
          <w:sz w:val="24"/>
          <w:szCs w:val="24"/>
        </w:rPr>
        <w:t xml:space="preserve">: </w:t>
      </w:r>
    </w:p>
    <w:p w14:paraId="29E8EE20" w14:textId="77777777" w:rsidR="00B7029F" w:rsidRPr="00FF1B62" w:rsidRDefault="00B7029F" w:rsidP="00B7029F">
      <w:pPr>
        <w:spacing w:after="0" w:line="240" w:lineRule="auto"/>
        <w:rPr>
          <w:rFonts w:eastAsia="Times New Roman" w:cstheme="minorHAnsi"/>
          <w:sz w:val="24"/>
          <w:szCs w:val="24"/>
        </w:rPr>
      </w:pPr>
    </w:p>
    <w:p w14:paraId="68041CD0" w14:textId="77777777" w:rsidR="00B7029F" w:rsidRPr="00FF1B62" w:rsidRDefault="00B7029F" w:rsidP="00B7029F">
      <w:pPr>
        <w:spacing w:after="0" w:line="240" w:lineRule="auto"/>
        <w:rPr>
          <w:rFonts w:eastAsia="Times New Roman" w:cstheme="minorHAnsi"/>
          <w:sz w:val="24"/>
          <w:szCs w:val="24"/>
          <w:lang w:val="en-US"/>
        </w:rPr>
      </w:pPr>
      <w:r w:rsidRPr="00FF1B62">
        <w:rPr>
          <w:rFonts w:eastAsia="Times New Roman" w:cstheme="minorHAnsi"/>
          <w:color w:val="000000"/>
          <w:sz w:val="24"/>
          <w:szCs w:val="24"/>
          <w:lang w:val="en-US"/>
        </w:rPr>
        <w:sym w:font="Wingdings" w:char="F0FD"/>
      </w:r>
      <w:r w:rsidRPr="00FF1B62">
        <w:rPr>
          <w:rFonts w:eastAsia="Times New Roman" w:cstheme="minorHAnsi"/>
          <w:color w:val="000000"/>
          <w:sz w:val="24"/>
          <w:szCs w:val="24"/>
          <w:lang w:val="en-US"/>
        </w:rPr>
        <w:t xml:space="preserve"> </w:t>
      </w:r>
      <w:r w:rsidRPr="00FF1B62">
        <w:rPr>
          <w:rFonts w:eastAsia="Times New Roman" w:cstheme="minorHAnsi"/>
          <w:sz w:val="24"/>
          <w:szCs w:val="24"/>
          <w:lang w:val="en-US"/>
        </w:rPr>
        <w:t xml:space="preserve">odnos cijene i kvaliteta </w:t>
      </w:r>
    </w:p>
    <w:p w14:paraId="00D23394" w14:textId="77777777" w:rsidR="00B7029F" w:rsidRPr="00FF1B62" w:rsidRDefault="00B7029F" w:rsidP="00B7029F">
      <w:pPr>
        <w:spacing w:after="0" w:line="240" w:lineRule="auto"/>
        <w:rPr>
          <w:rFonts w:eastAsia="Times New Roman" w:cstheme="minorHAnsi"/>
          <w:sz w:val="24"/>
          <w:szCs w:val="24"/>
          <w:lang w:val="en-US"/>
        </w:rPr>
      </w:pPr>
    </w:p>
    <w:p w14:paraId="1B116A58" w14:textId="77777777" w:rsidR="00B7029F" w:rsidRPr="00FF1B62" w:rsidRDefault="00B7029F" w:rsidP="00B7029F">
      <w:pPr>
        <w:numPr>
          <w:ilvl w:val="0"/>
          <w:numId w:val="10"/>
        </w:numPr>
        <w:spacing w:after="0" w:line="240" w:lineRule="auto"/>
        <w:jc w:val="both"/>
        <w:rPr>
          <w:rFonts w:eastAsia="Times New Roman" w:cstheme="minorHAnsi"/>
          <w:b/>
          <w:bCs/>
          <w:sz w:val="24"/>
          <w:szCs w:val="24"/>
          <w:shd w:val="clear" w:color="auto" w:fill="FFFFFF"/>
          <w:lang w:val="en-US"/>
        </w:rPr>
      </w:pPr>
      <w:r w:rsidRPr="00FF1B62">
        <w:rPr>
          <w:rFonts w:eastAsia="Times New Roman" w:cstheme="minorHAnsi"/>
          <w:b/>
          <w:bCs/>
          <w:sz w:val="24"/>
          <w:szCs w:val="24"/>
          <w:shd w:val="clear" w:color="auto" w:fill="FFFFFF"/>
          <w:lang w:val="hr-HR"/>
        </w:rPr>
        <w:t xml:space="preserve">Ponude po potkriterijumu cijena </w:t>
      </w:r>
      <w:r w:rsidRPr="00FF1B62">
        <w:rPr>
          <w:rFonts w:eastAsia="Times New Roman" w:cstheme="minorHAnsi"/>
          <w:b/>
          <w:bCs/>
          <w:sz w:val="24"/>
          <w:szCs w:val="24"/>
          <w:shd w:val="clear" w:color="auto" w:fill="FFFFFF"/>
          <w:lang w:val="en-US"/>
        </w:rPr>
        <w:t xml:space="preserve">vrednovaće se na sljedeći način: </w:t>
      </w:r>
    </w:p>
    <w:p w14:paraId="06296094" w14:textId="77777777" w:rsidR="00B7029F" w:rsidRPr="00FF1B62" w:rsidRDefault="00B7029F" w:rsidP="00B7029F">
      <w:pPr>
        <w:spacing w:after="0" w:line="240" w:lineRule="auto"/>
        <w:jc w:val="both"/>
        <w:rPr>
          <w:rFonts w:eastAsia="Times New Roman" w:cstheme="minorHAnsi"/>
          <w:bCs/>
          <w:sz w:val="24"/>
          <w:szCs w:val="24"/>
          <w:shd w:val="clear" w:color="auto" w:fill="FFFFFF"/>
          <w:lang w:val="sr-Cyrl-CS"/>
        </w:rPr>
      </w:pPr>
    </w:p>
    <w:p w14:paraId="7C6ACBFD" w14:textId="2BAB2B60" w:rsidR="00B7029F" w:rsidRPr="00FF1B62" w:rsidRDefault="00B7029F" w:rsidP="00B7029F">
      <w:pPr>
        <w:spacing w:after="0" w:line="240" w:lineRule="auto"/>
        <w:ind w:firstLine="567"/>
        <w:jc w:val="both"/>
        <w:rPr>
          <w:rFonts w:eastAsia="Times New Roman" w:cstheme="minorHAnsi"/>
          <w:bCs/>
          <w:sz w:val="24"/>
          <w:szCs w:val="24"/>
          <w:shd w:val="clear" w:color="auto" w:fill="FFFFFF"/>
          <w:lang w:val="de-DE"/>
        </w:rPr>
      </w:pPr>
      <w:r w:rsidRPr="00FF1B62">
        <w:rPr>
          <w:rFonts w:eastAsia="Times New Roman" w:cstheme="minorHAnsi"/>
          <w:bCs/>
          <w:sz w:val="24"/>
          <w:szCs w:val="24"/>
          <w:shd w:val="clear" w:color="auto" w:fill="FFFFFF"/>
          <w:lang w:val="sr-Cyrl-CS"/>
        </w:rPr>
        <w:t xml:space="preserve">Maksimalan broj bodova po ovom potkriterijumu je </w:t>
      </w:r>
      <w:r w:rsidR="00491F24" w:rsidRPr="00FF1B62">
        <w:rPr>
          <w:rFonts w:eastAsia="Times New Roman" w:cstheme="minorHAnsi"/>
          <w:b/>
          <w:bCs/>
          <w:sz w:val="24"/>
          <w:szCs w:val="24"/>
          <w:shd w:val="clear" w:color="auto" w:fill="FFFFFF"/>
          <w:lang w:val="de-DE"/>
        </w:rPr>
        <w:t>9</w:t>
      </w:r>
      <w:r w:rsidR="00B27C17" w:rsidRPr="00FF1B62">
        <w:rPr>
          <w:rFonts w:eastAsia="Times New Roman" w:cstheme="minorHAnsi"/>
          <w:b/>
          <w:bCs/>
          <w:sz w:val="24"/>
          <w:szCs w:val="24"/>
          <w:shd w:val="clear" w:color="auto" w:fill="FFFFFF"/>
          <w:lang w:val="de-DE"/>
        </w:rPr>
        <w:t>0</w:t>
      </w:r>
    </w:p>
    <w:p w14:paraId="2820B6A4" w14:textId="77777777" w:rsidR="00B7029F" w:rsidRPr="00FF1B62" w:rsidRDefault="00B7029F" w:rsidP="00B7029F">
      <w:pPr>
        <w:spacing w:after="0" w:line="240" w:lineRule="auto"/>
        <w:ind w:firstLine="567"/>
        <w:jc w:val="both"/>
        <w:rPr>
          <w:rFonts w:eastAsia="Times New Roman" w:cstheme="minorHAnsi"/>
          <w:bCs/>
          <w:sz w:val="24"/>
          <w:szCs w:val="24"/>
          <w:shd w:val="clear" w:color="auto" w:fill="FFFFFF"/>
          <w:lang w:val="de-DE"/>
        </w:rPr>
      </w:pPr>
    </w:p>
    <w:p w14:paraId="0A0B67E8" w14:textId="77777777" w:rsidR="00B7029F" w:rsidRPr="00FF1B62" w:rsidRDefault="00B7029F" w:rsidP="00B7029F">
      <w:pPr>
        <w:spacing w:after="0" w:line="240" w:lineRule="auto"/>
        <w:ind w:firstLine="567"/>
        <w:jc w:val="both"/>
        <w:rPr>
          <w:rFonts w:eastAsia="Times New Roman" w:cstheme="minorHAnsi"/>
          <w:bCs/>
          <w:sz w:val="24"/>
          <w:szCs w:val="24"/>
          <w:shd w:val="clear" w:color="auto" w:fill="FFFFFF"/>
          <w:lang w:val="sl-SI"/>
        </w:rPr>
      </w:pPr>
      <w:r w:rsidRPr="00FF1B62">
        <w:rPr>
          <w:rFonts w:eastAsia="Times New Roman" w:cstheme="minorHAnsi"/>
          <w:bCs/>
          <w:sz w:val="24"/>
          <w:szCs w:val="24"/>
          <w:shd w:val="clear" w:color="auto" w:fill="FFFFFF"/>
          <w:lang w:val="sr-Cyrl-CS"/>
        </w:rPr>
        <w:t xml:space="preserve">Broj </w:t>
      </w:r>
      <w:r w:rsidRPr="00FF1B62">
        <w:rPr>
          <w:rFonts w:eastAsia="Times New Roman" w:cstheme="minorHAnsi"/>
          <w:bCs/>
          <w:sz w:val="24"/>
          <w:szCs w:val="24"/>
          <w:shd w:val="clear" w:color="auto" w:fill="FFFFFF"/>
          <w:lang w:val="sl-SI"/>
        </w:rPr>
        <w:t xml:space="preserve">bodova po potkriterijumu cijena </w:t>
      </w:r>
      <w:r w:rsidRPr="00FF1B62">
        <w:rPr>
          <w:rFonts w:eastAsia="Times New Roman" w:cstheme="minorHAnsi"/>
          <w:bCs/>
          <w:sz w:val="24"/>
          <w:szCs w:val="24"/>
          <w:shd w:val="clear" w:color="auto" w:fill="FFFFFF"/>
          <w:lang w:val="sr-Cyrl-CS"/>
        </w:rPr>
        <w:t>odre</w:t>
      </w:r>
      <w:r w:rsidRPr="00FF1B62">
        <w:rPr>
          <w:rFonts w:eastAsia="Times New Roman" w:cstheme="minorHAnsi"/>
          <w:bCs/>
          <w:sz w:val="24"/>
          <w:szCs w:val="24"/>
          <w:shd w:val="clear" w:color="auto" w:fill="FFFFFF"/>
          <w:lang w:val="sr-Latn-CS"/>
        </w:rPr>
        <w:t>đ</w:t>
      </w:r>
      <w:r w:rsidRPr="00FF1B62">
        <w:rPr>
          <w:rFonts w:eastAsia="Times New Roman" w:cstheme="minorHAnsi"/>
          <w:bCs/>
          <w:sz w:val="24"/>
          <w:szCs w:val="24"/>
          <w:shd w:val="clear" w:color="auto" w:fill="FFFFFF"/>
          <w:lang w:val="sr-Cyrl-CS"/>
        </w:rPr>
        <w:t>uje se po formuli</w:t>
      </w:r>
      <w:r w:rsidRPr="00FF1B62">
        <w:rPr>
          <w:rFonts w:eastAsia="Times New Roman" w:cstheme="minorHAnsi"/>
          <w:bCs/>
          <w:sz w:val="24"/>
          <w:szCs w:val="24"/>
          <w:shd w:val="clear" w:color="auto" w:fill="FFFFFF"/>
          <w:lang w:val="sl-SI"/>
        </w:rPr>
        <w:t>:</w:t>
      </w:r>
    </w:p>
    <w:p w14:paraId="729DD6D7" w14:textId="6A3BA79A" w:rsidR="00B7029F" w:rsidRPr="00FF1B62" w:rsidRDefault="00B7029F" w:rsidP="00B7029F">
      <w:pPr>
        <w:spacing w:after="0" w:line="240" w:lineRule="auto"/>
        <w:jc w:val="both"/>
        <w:rPr>
          <w:rFonts w:eastAsia="Times New Roman" w:cstheme="minorHAnsi"/>
          <w:b/>
          <w:bCs/>
          <w:sz w:val="24"/>
          <w:szCs w:val="24"/>
          <w:shd w:val="clear" w:color="auto" w:fill="FFFFFF"/>
          <w:lang w:val="sr-Latn-CS"/>
        </w:rPr>
      </w:pPr>
      <w:r w:rsidRPr="00FF1B62">
        <w:rPr>
          <w:rFonts w:eastAsia="Times New Roman" w:cstheme="minorHAnsi"/>
          <w:b/>
          <w:bCs/>
          <w:sz w:val="24"/>
          <w:szCs w:val="24"/>
          <w:shd w:val="clear" w:color="auto" w:fill="FFFFFF"/>
          <w:lang w:val="sr-Latn-CS"/>
        </w:rPr>
        <w:t>C</w:t>
      </w:r>
      <w:r w:rsidRPr="00FF1B62">
        <w:rPr>
          <w:rFonts w:eastAsia="Times New Roman" w:cstheme="minorHAnsi"/>
          <w:b/>
          <w:bCs/>
          <w:sz w:val="24"/>
          <w:szCs w:val="24"/>
          <w:shd w:val="clear" w:color="auto" w:fill="FFFFFF"/>
          <w:lang w:val="sr-Cyrl-CS"/>
        </w:rPr>
        <w:t>=</w:t>
      </w:r>
      <w:r w:rsidRPr="00FF1B62">
        <w:rPr>
          <w:rFonts w:eastAsia="Times New Roman" w:cstheme="minorHAnsi"/>
          <w:b/>
          <w:bCs/>
          <w:sz w:val="24"/>
          <w:szCs w:val="24"/>
          <w:shd w:val="clear" w:color="auto" w:fill="FFFFFF"/>
        </w:rPr>
        <w:t xml:space="preserve"> </w:t>
      </w:r>
      <w:r w:rsidRPr="00FF1B62">
        <w:rPr>
          <w:rFonts w:eastAsia="Times New Roman" w:cstheme="minorHAnsi"/>
          <w:b/>
          <w:bCs/>
          <w:sz w:val="24"/>
          <w:szCs w:val="24"/>
          <w:shd w:val="clear" w:color="auto" w:fill="FFFFFF"/>
          <w:lang w:val="sr-Cyrl-CS"/>
        </w:rPr>
        <w:t>(</w:t>
      </w:r>
      <w:r w:rsidRPr="00FF1B62">
        <w:rPr>
          <w:rFonts w:eastAsia="Times New Roman" w:cstheme="minorHAnsi"/>
          <w:b/>
          <w:bCs/>
          <w:sz w:val="24"/>
          <w:szCs w:val="24"/>
          <w:shd w:val="clear" w:color="auto" w:fill="FFFFFF"/>
          <w:lang w:val="sr-Latn-CS"/>
        </w:rPr>
        <w:t>C</w:t>
      </w:r>
      <w:r w:rsidRPr="00FF1B62">
        <w:rPr>
          <w:rFonts w:eastAsia="Times New Roman" w:cstheme="minorHAnsi"/>
          <w:b/>
          <w:bCs/>
          <w:sz w:val="24"/>
          <w:szCs w:val="24"/>
          <w:shd w:val="clear" w:color="auto" w:fill="FFFFFF"/>
          <w:vertAlign w:val="subscript"/>
          <w:lang w:val="sr-Latn-CS"/>
        </w:rPr>
        <w:t>min</w:t>
      </w:r>
      <w:r w:rsidRPr="00FF1B62">
        <w:rPr>
          <w:rFonts w:eastAsia="Times New Roman" w:cstheme="minorHAnsi"/>
          <w:b/>
          <w:bCs/>
          <w:sz w:val="24"/>
          <w:szCs w:val="24"/>
          <w:shd w:val="clear" w:color="auto" w:fill="FFFFFF"/>
          <w:lang w:val="sr-Latn-CS"/>
        </w:rPr>
        <w:t>/C</w:t>
      </w:r>
      <w:r w:rsidRPr="00FF1B62">
        <w:rPr>
          <w:rFonts w:eastAsia="Times New Roman" w:cstheme="minorHAnsi"/>
          <w:b/>
          <w:bCs/>
          <w:sz w:val="24"/>
          <w:szCs w:val="24"/>
          <w:shd w:val="clear" w:color="auto" w:fill="FFFFFF"/>
          <w:vertAlign w:val="subscript"/>
          <w:lang w:val="sr-Latn-CS"/>
        </w:rPr>
        <w:t>p</w:t>
      </w:r>
      <w:r w:rsidRPr="00FF1B62">
        <w:rPr>
          <w:rFonts w:eastAsia="Times New Roman" w:cstheme="minorHAnsi"/>
          <w:b/>
          <w:bCs/>
          <w:sz w:val="24"/>
          <w:szCs w:val="24"/>
          <w:shd w:val="clear" w:color="auto" w:fill="FFFFFF"/>
          <w:lang w:val="sr-Cyrl-CS"/>
        </w:rPr>
        <w:t>)</w:t>
      </w:r>
      <w:r w:rsidR="00E96529" w:rsidRPr="00FF1B62">
        <w:rPr>
          <w:rFonts w:eastAsia="Times New Roman" w:cstheme="minorHAnsi"/>
          <w:b/>
          <w:bCs/>
          <w:sz w:val="24"/>
          <w:szCs w:val="24"/>
          <w:shd w:val="clear" w:color="auto" w:fill="FFFFFF"/>
          <w:lang w:val="sr-Latn-CS"/>
        </w:rPr>
        <w:t>x9</w:t>
      </w:r>
      <w:r w:rsidR="00B27C17" w:rsidRPr="00FF1B62">
        <w:rPr>
          <w:rFonts w:eastAsia="Times New Roman" w:cstheme="minorHAnsi"/>
          <w:b/>
          <w:bCs/>
          <w:sz w:val="24"/>
          <w:szCs w:val="24"/>
          <w:shd w:val="clear" w:color="auto" w:fill="FFFFFF"/>
          <w:lang w:val="sr-Latn-CS"/>
        </w:rPr>
        <w:t>0</w:t>
      </w:r>
    </w:p>
    <w:p w14:paraId="2C47F2B6" w14:textId="77777777" w:rsidR="00B7029F" w:rsidRPr="00FF1B62" w:rsidRDefault="00B7029F" w:rsidP="00B7029F">
      <w:pPr>
        <w:spacing w:after="0" w:line="240" w:lineRule="auto"/>
        <w:jc w:val="both"/>
        <w:rPr>
          <w:rFonts w:eastAsia="Times New Roman" w:cstheme="minorHAnsi"/>
          <w:bCs/>
          <w:sz w:val="24"/>
          <w:szCs w:val="24"/>
          <w:u w:val="single"/>
          <w:shd w:val="clear" w:color="auto" w:fill="FFFFFF"/>
          <w:lang w:val="sr-Latn-CS"/>
        </w:rPr>
      </w:pPr>
      <w:r w:rsidRPr="00FF1B62">
        <w:rPr>
          <w:rFonts w:eastAsia="Times New Roman" w:cstheme="minorHAnsi"/>
          <w:bCs/>
          <w:sz w:val="24"/>
          <w:szCs w:val="24"/>
          <w:u w:val="single"/>
          <w:shd w:val="clear" w:color="auto" w:fill="FFFFFF"/>
          <w:lang w:val="sr-Latn-CS"/>
        </w:rPr>
        <w:t>gdje je:</w:t>
      </w:r>
    </w:p>
    <w:p w14:paraId="5F370CA7" w14:textId="77777777" w:rsidR="00B7029F" w:rsidRPr="00FF1B62" w:rsidRDefault="00B7029F" w:rsidP="00B7029F">
      <w:pPr>
        <w:spacing w:after="0" w:line="240" w:lineRule="auto"/>
        <w:ind w:firstLine="567"/>
        <w:jc w:val="both"/>
        <w:rPr>
          <w:rFonts w:eastAsia="Times New Roman" w:cstheme="minorHAnsi"/>
          <w:bCs/>
          <w:sz w:val="24"/>
          <w:szCs w:val="24"/>
          <w:shd w:val="clear" w:color="auto" w:fill="FFFFFF"/>
          <w:lang w:val="sr-Latn-CS"/>
        </w:rPr>
      </w:pPr>
      <w:r w:rsidRPr="00FF1B62">
        <w:rPr>
          <w:rFonts w:eastAsia="Times New Roman" w:cstheme="minorHAnsi"/>
          <w:bCs/>
          <w:sz w:val="24"/>
          <w:szCs w:val="24"/>
          <w:shd w:val="clear" w:color="auto" w:fill="FFFFFF"/>
          <w:lang w:val="sr-Latn-CS"/>
        </w:rPr>
        <w:t>C – broj bodova za ponuđenu cijenu,</w:t>
      </w:r>
    </w:p>
    <w:p w14:paraId="5DED4905" w14:textId="571DFC31" w:rsidR="00B7029F" w:rsidRPr="00FF1B62" w:rsidRDefault="00B7029F" w:rsidP="00B7029F">
      <w:pPr>
        <w:spacing w:after="0" w:line="240" w:lineRule="auto"/>
        <w:jc w:val="both"/>
        <w:rPr>
          <w:rFonts w:eastAsia="Times New Roman" w:cstheme="minorHAnsi"/>
          <w:bCs/>
          <w:sz w:val="24"/>
          <w:szCs w:val="24"/>
          <w:shd w:val="clear" w:color="auto" w:fill="FFFFFF"/>
          <w:lang w:val="sr-Latn-CS"/>
        </w:rPr>
      </w:pPr>
      <w:r w:rsidRPr="00FF1B62">
        <w:rPr>
          <w:rFonts w:eastAsia="Times New Roman" w:cstheme="minorHAnsi"/>
          <w:bCs/>
          <w:sz w:val="24"/>
          <w:szCs w:val="24"/>
          <w:shd w:val="clear" w:color="auto" w:fill="FFFFFF"/>
          <w:lang w:val="sr-Latn-CS"/>
        </w:rPr>
        <w:t xml:space="preserve">         </w:t>
      </w:r>
      <w:r w:rsidR="000645BA">
        <w:rPr>
          <w:rFonts w:eastAsia="Times New Roman" w:cstheme="minorHAnsi"/>
          <w:bCs/>
          <w:sz w:val="24"/>
          <w:szCs w:val="24"/>
          <w:shd w:val="clear" w:color="auto" w:fill="FFFFFF"/>
          <w:lang w:val="sr-Latn-CS"/>
        </w:rPr>
        <w:t xml:space="preserve"> </w:t>
      </w:r>
      <w:r w:rsidRPr="00FF1B62">
        <w:rPr>
          <w:rFonts w:eastAsia="Times New Roman" w:cstheme="minorHAnsi"/>
          <w:bCs/>
          <w:sz w:val="24"/>
          <w:szCs w:val="24"/>
          <w:shd w:val="clear" w:color="auto" w:fill="FFFFFF"/>
          <w:lang w:val="sr-Latn-CS"/>
        </w:rPr>
        <w:t>C</w:t>
      </w:r>
      <w:r w:rsidRPr="00FF1B62">
        <w:rPr>
          <w:rFonts w:eastAsia="Times New Roman" w:cstheme="minorHAnsi"/>
          <w:bCs/>
          <w:sz w:val="24"/>
          <w:szCs w:val="24"/>
          <w:shd w:val="clear" w:color="auto" w:fill="FFFFFF"/>
          <w:vertAlign w:val="subscript"/>
          <w:lang w:val="sr-Latn-CS"/>
        </w:rPr>
        <w:t>min</w:t>
      </w:r>
      <w:r w:rsidRPr="00FF1B62">
        <w:rPr>
          <w:rFonts w:eastAsia="Times New Roman" w:cstheme="minorHAnsi"/>
          <w:bCs/>
          <w:sz w:val="24"/>
          <w:szCs w:val="24"/>
          <w:shd w:val="clear" w:color="auto" w:fill="FFFFFF"/>
          <w:lang w:val="sr-Latn-CS"/>
        </w:rPr>
        <w:t xml:space="preserve"> – najniža ponuđena cijena,</w:t>
      </w:r>
    </w:p>
    <w:p w14:paraId="7317234C" w14:textId="77777777" w:rsidR="00B7029F" w:rsidRPr="00FF1B62" w:rsidRDefault="00B7029F" w:rsidP="00B7029F">
      <w:pPr>
        <w:spacing w:after="0" w:line="240" w:lineRule="auto"/>
        <w:ind w:firstLine="567"/>
        <w:jc w:val="both"/>
        <w:rPr>
          <w:rFonts w:eastAsia="Times New Roman" w:cstheme="minorHAnsi"/>
          <w:bCs/>
          <w:sz w:val="24"/>
          <w:szCs w:val="24"/>
          <w:shd w:val="clear" w:color="auto" w:fill="FFFFFF"/>
          <w:lang w:val="sr-Latn-CS"/>
        </w:rPr>
      </w:pPr>
      <w:r w:rsidRPr="00FF1B62">
        <w:rPr>
          <w:rFonts w:eastAsia="Times New Roman" w:cstheme="minorHAnsi"/>
          <w:bCs/>
          <w:sz w:val="24"/>
          <w:szCs w:val="24"/>
          <w:shd w:val="clear" w:color="auto" w:fill="FFFFFF"/>
          <w:lang w:val="sr-Latn-CS"/>
        </w:rPr>
        <w:t>C</w:t>
      </w:r>
      <w:r w:rsidRPr="00FF1B62">
        <w:rPr>
          <w:rFonts w:eastAsia="Times New Roman" w:cstheme="minorHAnsi"/>
          <w:bCs/>
          <w:sz w:val="24"/>
          <w:szCs w:val="24"/>
          <w:shd w:val="clear" w:color="auto" w:fill="FFFFFF"/>
          <w:vertAlign w:val="subscript"/>
          <w:lang w:val="sr-Latn-CS"/>
        </w:rPr>
        <w:t>p</w:t>
      </w:r>
      <w:r w:rsidRPr="00FF1B62">
        <w:rPr>
          <w:rFonts w:eastAsia="Times New Roman" w:cstheme="minorHAnsi"/>
          <w:bCs/>
          <w:sz w:val="24"/>
          <w:szCs w:val="24"/>
          <w:shd w:val="clear" w:color="auto" w:fill="FFFFFF"/>
          <w:lang w:val="sr-Latn-CS"/>
        </w:rPr>
        <w:t xml:space="preserve"> –  ponuđena cijena,</w:t>
      </w:r>
    </w:p>
    <w:p w14:paraId="59B21CAF" w14:textId="44092364" w:rsidR="00B7029F" w:rsidRPr="00FF1B62" w:rsidRDefault="004D5BDD" w:rsidP="00B7029F">
      <w:pPr>
        <w:spacing w:after="0" w:line="240" w:lineRule="auto"/>
        <w:ind w:firstLine="567"/>
        <w:jc w:val="both"/>
        <w:rPr>
          <w:rFonts w:eastAsia="Times New Roman" w:cstheme="minorHAnsi"/>
          <w:bCs/>
          <w:sz w:val="24"/>
          <w:szCs w:val="24"/>
          <w:shd w:val="clear" w:color="auto" w:fill="FFFFFF"/>
          <w:lang w:val="sr-Latn-CS"/>
        </w:rPr>
      </w:pPr>
      <w:r w:rsidRPr="00FF1B62">
        <w:rPr>
          <w:rFonts w:eastAsia="Times New Roman" w:cstheme="minorHAnsi"/>
          <w:bCs/>
          <w:sz w:val="24"/>
          <w:szCs w:val="24"/>
          <w:shd w:val="clear" w:color="auto" w:fill="FFFFFF"/>
          <w:lang w:val="sr-Latn-CS"/>
        </w:rPr>
        <w:t>9</w:t>
      </w:r>
      <w:r w:rsidR="001654D7" w:rsidRPr="00FF1B62">
        <w:rPr>
          <w:rFonts w:eastAsia="Times New Roman" w:cstheme="minorHAnsi"/>
          <w:bCs/>
          <w:sz w:val="24"/>
          <w:szCs w:val="24"/>
          <w:shd w:val="clear" w:color="auto" w:fill="FFFFFF"/>
          <w:lang w:val="sr-Latn-CS"/>
        </w:rPr>
        <w:t>0</w:t>
      </w:r>
      <w:r w:rsidR="00B7029F" w:rsidRPr="00FF1B62">
        <w:rPr>
          <w:rFonts w:eastAsia="Times New Roman" w:cstheme="minorHAnsi"/>
          <w:bCs/>
          <w:sz w:val="24"/>
          <w:szCs w:val="24"/>
          <w:shd w:val="clear" w:color="auto" w:fill="FFFFFF"/>
          <w:lang w:val="sr-Latn-CS"/>
        </w:rPr>
        <w:t xml:space="preserve"> – maksimalni broj bodova po ovom potkriterijumu.   </w:t>
      </w:r>
    </w:p>
    <w:p w14:paraId="21034C01" w14:textId="77777777" w:rsidR="00B7029F" w:rsidRPr="00FF1B62" w:rsidRDefault="00B7029F" w:rsidP="00B7029F">
      <w:pPr>
        <w:spacing w:after="0" w:line="240" w:lineRule="auto"/>
        <w:jc w:val="both"/>
        <w:rPr>
          <w:rFonts w:eastAsia="Times New Roman" w:cstheme="minorHAnsi"/>
          <w:bCs/>
          <w:sz w:val="24"/>
          <w:szCs w:val="24"/>
          <w:shd w:val="clear" w:color="auto" w:fill="FFFFFF"/>
          <w:lang w:val="sr-Latn-CS"/>
        </w:rPr>
      </w:pPr>
    </w:p>
    <w:p w14:paraId="16878175" w14:textId="77777777" w:rsidR="00B7029F" w:rsidRPr="00FF1B62" w:rsidRDefault="00B7029F" w:rsidP="00B7029F">
      <w:pPr>
        <w:spacing w:after="0" w:line="240" w:lineRule="auto"/>
        <w:ind w:firstLine="567"/>
        <w:jc w:val="both"/>
        <w:rPr>
          <w:rFonts w:eastAsia="Times New Roman" w:cstheme="minorHAnsi"/>
          <w:bCs/>
          <w:sz w:val="24"/>
          <w:szCs w:val="24"/>
          <w:shd w:val="clear" w:color="auto" w:fill="FFFFFF"/>
          <w:lang w:val="sr-Latn-CS"/>
        </w:rPr>
      </w:pPr>
      <w:r w:rsidRPr="00FF1B62">
        <w:rPr>
          <w:rFonts w:eastAsia="Times New Roman" w:cstheme="minorHAnsi"/>
          <w:bCs/>
          <w:sz w:val="24"/>
          <w:szCs w:val="24"/>
          <w:shd w:val="clear" w:color="auto" w:fill="FFFFFF"/>
          <w:lang w:val="sr-Latn-CS"/>
        </w:rPr>
        <w:t>Ako je ponuđena cijena 0,00 EUR-a, prilikom vrednovanja te cijene po podkriterijumu cijena uzima se da je ponuđena cijena 0,01 EUR.</w:t>
      </w:r>
    </w:p>
    <w:p w14:paraId="3C82C0CA" w14:textId="77777777" w:rsidR="00B7029F" w:rsidRPr="00FF1B62" w:rsidRDefault="00B7029F" w:rsidP="00B7029F">
      <w:pPr>
        <w:spacing w:after="0" w:line="240" w:lineRule="auto"/>
        <w:jc w:val="both"/>
        <w:rPr>
          <w:rFonts w:eastAsia="Times New Roman" w:cstheme="minorHAnsi"/>
          <w:b/>
          <w:bCs/>
          <w:sz w:val="24"/>
          <w:szCs w:val="24"/>
          <w:shd w:val="clear" w:color="auto" w:fill="FFFFFF"/>
          <w:lang w:val="hr-HR"/>
        </w:rPr>
      </w:pPr>
    </w:p>
    <w:p w14:paraId="7F2AD900" w14:textId="77777777" w:rsidR="00B7029F" w:rsidRDefault="00B7029F" w:rsidP="00B7029F">
      <w:pPr>
        <w:numPr>
          <w:ilvl w:val="0"/>
          <w:numId w:val="11"/>
        </w:numPr>
        <w:spacing w:after="0" w:line="276" w:lineRule="auto"/>
        <w:contextualSpacing/>
        <w:jc w:val="both"/>
        <w:rPr>
          <w:rFonts w:eastAsia="Times New Roman" w:cstheme="minorHAnsi"/>
          <w:b/>
          <w:bCs/>
          <w:sz w:val="24"/>
          <w:szCs w:val="24"/>
          <w:shd w:val="clear" w:color="auto" w:fill="FFFFFF"/>
          <w:lang w:val="en-US"/>
        </w:rPr>
      </w:pPr>
      <w:r w:rsidRPr="00FF1B62">
        <w:rPr>
          <w:rFonts w:eastAsia="Times New Roman" w:cstheme="minorHAnsi"/>
          <w:b/>
          <w:bCs/>
          <w:sz w:val="24"/>
          <w:szCs w:val="24"/>
          <w:shd w:val="clear" w:color="auto" w:fill="FFFFFF"/>
          <w:lang w:val="en-US"/>
        </w:rPr>
        <w:t xml:space="preserve">Ponude po potkriterijumu </w:t>
      </w:r>
      <w:r w:rsidRPr="00FF1B62">
        <w:rPr>
          <w:rFonts w:eastAsia="Times New Roman" w:cstheme="minorHAnsi"/>
          <w:b/>
          <w:bCs/>
          <w:sz w:val="24"/>
          <w:szCs w:val="24"/>
          <w:shd w:val="clear" w:color="auto" w:fill="FFFFFF"/>
          <w:lang w:val="hr-HR"/>
        </w:rPr>
        <w:t xml:space="preserve">kvalitet </w:t>
      </w:r>
      <w:r w:rsidRPr="00FF1B62">
        <w:rPr>
          <w:rFonts w:eastAsia="Times New Roman" w:cstheme="minorHAnsi"/>
          <w:b/>
          <w:bCs/>
          <w:sz w:val="24"/>
          <w:szCs w:val="24"/>
          <w:shd w:val="clear" w:color="auto" w:fill="FFFFFF"/>
          <w:lang w:val="en-US"/>
        </w:rPr>
        <w:t xml:space="preserve">vrednovaće se na sljedeći način: </w:t>
      </w:r>
    </w:p>
    <w:p w14:paraId="40069256" w14:textId="77777777" w:rsidR="00601742" w:rsidRPr="00FF1B62" w:rsidRDefault="00601742" w:rsidP="00601742">
      <w:pPr>
        <w:spacing w:after="0" w:line="276" w:lineRule="auto"/>
        <w:ind w:left="720"/>
        <w:contextualSpacing/>
        <w:jc w:val="both"/>
        <w:rPr>
          <w:rFonts w:eastAsia="Times New Roman" w:cstheme="minorHAnsi"/>
          <w:b/>
          <w:bCs/>
          <w:sz w:val="24"/>
          <w:szCs w:val="24"/>
          <w:shd w:val="clear" w:color="auto" w:fill="FFFFFF"/>
          <w:lang w:val="en-US"/>
        </w:rPr>
      </w:pPr>
    </w:p>
    <w:p w14:paraId="5EB586DF" w14:textId="06C6CB64" w:rsidR="00AE1900" w:rsidRDefault="00AE1900" w:rsidP="00AE1900">
      <w:pPr>
        <w:spacing w:after="0" w:line="240" w:lineRule="auto"/>
        <w:jc w:val="both"/>
        <w:rPr>
          <w:rFonts w:eastAsia="Times New Roman" w:cstheme="minorHAnsi"/>
          <w:bCs/>
          <w:color w:val="000000"/>
          <w:sz w:val="24"/>
          <w:szCs w:val="24"/>
        </w:rPr>
      </w:pPr>
      <w:r w:rsidRPr="006C4893">
        <w:rPr>
          <w:rFonts w:eastAsia="Times New Roman" w:cstheme="minorHAnsi"/>
          <w:bCs/>
          <w:color w:val="000000"/>
          <w:sz w:val="24"/>
          <w:szCs w:val="24"/>
        </w:rPr>
        <w:t xml:space="preserve">Ponude se vrednuju po osnovu parametra kvalitet koji se odnosi na </w:t>
      </w:r>
      <w:r w:rsidR="00160BD6" w:rsidRPr="006C4893">
        <w:rPr>
          <w:rFonts w:eastAsia="Times New Roman" w:cstheme="minorHAnsi"/>
          <w:b/>
          <w:bCs/>
          <w:color w:val="000000"/>
          <w:sz w:val="24"/>
          <w:szCs w:val="24"/>
          <w:lang w:val="hr-HR"/>
        </w:rPr>
        <w:t>rok izvršenja usluge</w:t>
      </w:r>
      <w:r w:rsidR="00160BD6" w:rsidRPr="006C4893">
        <w:rPr>
          <w:rFonts w:eastAsia="Times New Roman" w:cstheme="minorHAnsi"/>
          <w:bCs/>
          <w:color w:val="000000"/>
          <w:sz w:val="24"/>
          <w:szCs w:val="24"/>
        </w:rPr>
        <w:t xml:space="preserve"> </w:t>
      </w:r>
      <w:r w:rsidRPr="006C4893">
        <w:rPr>
          <w:rFonts w:eastAsia="Times New Roman" w:cstheme="minorHAnsi"/>
          <w:bCs/>
          <w:color w:val="000000"/>
          <w:sz w:val="24"/>
          <w:szCs w:val="24"/>
        </w:rPr>
        <w:t xml:space="preserve">koje su predmet javne nabavke  </w:t>
      </w:r>
    </w:p>
    <w:p w14:paraId="157168CE" w14:textId="77777777" w:rsidR="006C4893" w:rsidRPr="006C4893" w:rsidRDefault="006C4893" w:rsidP="00AE1900">
      <w:pPr>
        <w:spacing w:after="0" w:line="240" w:lineRule="auto"/>
        <w:jc w:val="both"/>
        <w:rPr>
          <w:rFonts w:eastAsia="Times New Roman" w:cstheme="minorHAnsi"/>
          <w:bCs/>
          <w:color w:val="000000"/>
          <w:sz w:val="24"/>
          <w:szCs w:val="24"/>
        </w:rPr>
      </w:pPr>
    </w:p>
    <w:p w14:paraId="7503FCE3" w14:textId="2FCAAA9F" w:rsidR="00AE1900" w:rsidRPr="006C4893" w:rsidRDefault="00AE1900" w:rsidP="00AE1900">
      <w:pPr>
        <w:spacing w:after="0" w:line="240" w:lineRule="auto"/>
        <w:jc w:val="both"/>
        <w:rPr>
          <w:rFonts w:eastAsia="Times New Roman" w:cstheme="minorHAnsi"/>
          <w:bCs/>
          <w:color w:val="000000"/>
          <w:sz w:val="24"/>
          <w:szCs w:val="24"/>
        </w:rPr>
      </w:pPr>
      <w:r w:rsidRPr="006C4893">
        <w:rPr>
          <w:rFonts w:eastAsia="Times New Roman" w:cstheme="minorHAnsi"/>
          <w:bCs/>
          <w:color w:val="000000"/>
          <w:sz w:val="24"/>
          <w:szCs w:val="24"/>
        </w:rPr>
        <w:t>-</w:t>
      </w:r>
      <w:r w:rsidR="008C78F5" w:rsidRPr="006C4893">
        <w:t xml:space="preserve"> </w:t>
      </w:r>
      <w:r w:rsidR="008C78F5" w:rsidRPr="006C4893">
        <w:rPr>
          <w:rFonts w:eastAsia="Times New Roman" w:cstheme="minorHAnsi"/>
          <w:b/>
          <w:bCs/>
          <w:color w:val="000000"/>
          <w:sz w:val="24"/>
          <w:szCs w:val="24"/>
        </w:rPr>
        <w:t xml:space="preserve">rok izvršenja usluge </w:t>
      </w:r>
      <w:r w:rsidRPr="006C4893">
        <w:rPr>
          <w:rFonts w:eastAsia="Times New Roman" w:cstheme="minorHAnsi"/>
          <w:bCs/>
          <w:color w:val="000000"/>
          <w:sz w:val="24"/>
          <w:szCs w:val="24"/>
        </w:rPr>
        <w:t>- 10 bodova</w:t>
      </w:r>
    </w:p>
    <w:p w14:paraId="010BB3BD" w14:textId="77777777" w:rsidR="008C78F5" w:rsidRPr="006C4893" w:rsidRDefault="008C78F5" w:rsidP="00AE1900">
      <w:pPr>
        <w:spacing w:after="0" w:line="240" w:lineRule="auto"/>
        <w:jc w:val="both"/>
        <w:rPr>
          <w:rFonts w:eastAsia="Times New Roman" w:cstheme="minorHAnsi"/>
          <w:bCs/>
          <w:color w:val="000000"/>
          <w:sz w:val="24"/>
          <w:szCs w:val="24"/>
        </w:rPr>
      </w:pPr>
    </w:p>
    <w:p w14:paraId="509ABE3C" w14:textId="77777777" w:rsidR="008C78F5" w:rsidRPr="006C4893" w:rsidRDefault="00160BD6" w:rsidP="000D041C">
      <w:pPr>
        <w:spacing w:after="0" w:line="240" w:lineRule="auto"/>
        <w:jc w:val="both"/>
        <w:rPr>
          <w:rFonts w:cstheme="minorHAnsi"/>
          <w:b/>
          <w:bCs/>
          <w:sz w:val="24"/>
          <w:szCs w:val="24"/>
          <w:lang w:val="hr-HR"/>
        </w:rPr>
      </w:pPr>
      <w:r w:rsidRPr="006C4893">
        <w:rPr>
          <w:rFonts w:cstheme="minorHAnsi"/>
          <w:bCs/>
          <w:sz w:val="24"/>
          <w:szCs w:val="24"/>
          <w:lang w:val="hr-HR"/>
        </w:rPr>
        <w:t>Broj bodova za rok izvršenja usluge iz ponuda ostalih ponuđača izračunava se tako što se najkraći ponuđeni rok izvršenja usluge podijeli sa ponuđenim rokom izvršenja usluge ponude koja se vrednuje i dobijeni količnik pomnoži sa predviđenim brojem b</w:t>
      </w:r>
      <w:r w:rsidR="008C78F5" w:rsidRPr="006C4893">
        <w:rPr>
          <w:rFonts w:cstheme="minorHAnsi"/>
          <w:bCs/>
          <w:sz w:val="24"/>
          <w:szCs w:val="24"/>
          <w:lang w:val="hr-HR"/>
        </w:rPr>
        <w:t xml:space="preserve">odova za ovaj podkriterijum, </w:t>
      </w:r>
      <w:r w:rsidRPr="006C4893">
        <w:rPr>
          <w:rFonts w:cstheme="minorHAnsi"/>
          <w:bCs/>
          <w:sz w:val="24"/>
          <w:szCs w:val="24"/>
          <w:lang w:val="hr-HR"/>
        </w:rPr>
        <w:t xml:space="preserve">po formuli: </w:t>
      </w:r>
      <w:r w:rsidRPr="006C4893">
        <w:rPr>
          <w:rFonts w:cstheme="minorHAnsi"/>
          <w:b/>
          <w:bCs/>
          <w:sz w:val="24"/>
          <w:szCs w:val="24"/>
          <w:lang w:val="hr-HR"/>
        </w:rPr>
        <w:t xml:space="preserve">R = (R min/Rpon) x 10 </w:t>
      </w:r>
    </w:p>
    <w:p w14:paraId="59508503" w14:textId="77777777" w:rsidR="008C78F5" w:rsidRPr="006C4893" w:rsidRDefault="008C78F5" w:rsidP="000D041C">
      <w:pPr>
        <w:spacing w:after="0" w:line="240" w:lineRule="auto"/>
        <w:jc w:val="both"/>
        <w:rPr>
          <w:rFonts w:cstheme="minorHAnsi"/>
          <w:b/>
          <w:bCs/>
          <w:sz w:val="24"/>
          <w:szCs w:val="24"/>
          <w:lang w:val="hr-HR"/>
        </w:rPr>
      </w:pPr>
    </w:p>
    <w:p w14:paraId="7AD49B99" w14:textId="77777777" w:rsidR="008C78F5" w:rsidRPr="006C4893" w:rsidRDefault="00160BD6" w:rsidP="000D041C">
      <w:pPr>
        <w:spacing w:after="0" w:line="240" w:lineRule="auto"/>
        <w:jc w:val="both"/>
        <w:rPr>
          <w:rFonts w:cstheme="minorHAnsi"/>
          <w:bCs/>
          <w:sz w:val="24"/>
          <w:szCs w:val="24"/>
          <w:lang w:val="hr-HR"/>
        </w:rPr>
      </w:pPr>
      <w:r w:rsidRPr="006C4893">
        <w:rPr>
          <w:rFonts w:cstheme="minorHAnsi"/>
          <w:b/>
          <w:bCs/>
          <w:sz w:val="24"/>
          <w:szCs w:val="24"/>
          <w:lang w:val="hr-HR"/>
        </w:rPr>
        <w:t xml:space="preserve">R </w:t>
      </w:r>
      <w:r w:rsidRPr="006C4893">
        <w:rPr>
          <w:rFonts w:cstheme="minorHAnsi"/>
          <w:bCs/>
          <w:sz w:val="24"/>
          <w:szCs w:val="24"/>
          <w:lang w:val="hr-HR"/>
        </w:rPr>
        <w:t xml:space="preserve">– broj bodova za ponuđeni rok izvršenja usluge koja se vrednuje </w:t>
      </w:r>
    </w:p>
    <w:p w14:paraId="5783AB0C" w14:textId="77777777" w:rsidR="008C78F5" w:rsidRPr="006C4893" w:rsidRDefault="00160BD6" w:rsidP="000D041C">
      <w:pPr>
        <w:spacing w:after="0" w:line="240" w:lineRule="auto"/>
        <w:jc w:val="both"/>
        <w:rPr>
          <w:rFonts w:cstheme="minorHAnsi"/>
          <w:bCs/>
          <w:sz w:val="24"/>
          <w:szCs w:val="24"/>
          <w:lang w:val="hr-HR"/>
        </w:rPr>
      </w:pPr>
      <w:r w:rsidRPr="006C4893">
        <w:rPr>
          <w:rFonts w:cstheme="minorHAnsi"/>
          <w:b/>
          <w:bCs/>
          <w:sz w:val="24"/>
          <w:szCs w:val="24"/>
          <w:lang w:val="hr-HR"/>
        </w:rPr>
        <w:t xml:space="preserve">Rpon </w:t>
      </w:r>
      <w:r w:rsidRPr="006C4893">
        <w:rPr>
          <w:rFonts w:cstheme="minorHAnsi"/>
          <w:bCs/>
          <w:sz w:val="24"/>
          <w:szCs w:val="24"/>
          <w:lang w:val="hr-HR"/>
        </w:rPr>
        <w:t xml:space="preserve">– ponuđeni rok izvršenja usluge </w:t>
      </w:r>
    </w:p>
    <w:p w14:paraId="1C29AD05" w14:textId="77777777" w:rsidR="008C78F5" w:rsidRPr="006C4893" w:rsidRDefault="00160BD6" w:rsidP="000D041C">
      <w:pPr>
        <w:spacing w:after="0" w:line="240" w:lineRule="auto"/>
        <w:jc w:val="both"/>
        <w:rPr>
          <w:rFonts w:cstheme="minorHAnsi"/>
          <w:bCs/>
          <w:sz w:val="24"/>
          <w:szCs w:val="24"/>
          <w:lang w:val="hr-HR"/>
        </w:rPr>
      </w:pPr>
      <w:r w:rsidRPr="006C4893">
        <w:rPr>
          <w:rFonts w:cstheme="minorHAnsi"/>
          <w:b/>
          <w:bCs/>
          <w:sz w:val="24"/>
          <w:szCs w:val="24"/>
          <w:lang w:val="hr-HR"/>
        </w:rPr>
        <w:t xml:space="preserve">Rmin </w:t>
      </w:r>
      <w:r w:rsidRPr="006C4893">
        <w:rPr>
          <w:rFonts w:cstheme="minorHAnsi"/>
          <w:bCs/>
          <w:sz w:val="24"/>
          <w:szCs w:val="24"/>
          <w:lang w:val="hr-HR"/>
        </w:rPr>
        <w:t xml:space="preserve">– najkraći ponuđeni rok izvršenja usluge </w:t>
      </w:r>
    </w:p>
    <w:p w14:paraId="28BC4284" w14:textId="77777777" w:rsidR="008C78F5" w:rsidRPr="006C4893" w:rsidRDefault="008C78F5" w:rsidP="000D041C">
      <w:pPr>
        <w:spacing w:after="0" w:line="240" w:lineRule="auto"/>
        <w:jc w:val="both"/>
        <w:rPr>
          <w:rFonts w:cstheme="minorHAnsi"/>
          <w:bCs/>
          <w:sz w:val="24"/>
          <w:szCs w:val="24"/>
          <w:lang w:val="hr-HR"/>
        </w:rPr>
      </w:pPr>
    </w:p>
    <w:p w14:paraId="2E977920" w14:textId="22F196F4" w:rsidR="000D041C" w:rsidRPr="006C4893" w:rsidRDefault="00160BD6" w:rsidP="000D041C">
      <w:pPr>
        <w:spacing w:after="0" w:line="240" w:lineRule="auto"/>
        <w:jc w:val="both"/>
        <w:rPr>
          <w:rFonts w:cstheme="minorHAnsi"/>
          <w:bCs/>
          <w:sz w:val="24"/>
          <w:szCs w:val="24"/>
          <w:lang w:val="hr-HR"/>
        </w:rPr>
      </w:pPr>
      <w:r w:rsidRPr="006C4893">
        <w:rPr>
          <w:rFonts w:cstheme="minorHAnsi"/>
          <w:b/>
          <w:bCs/>
          <w:sz w:val="24"/>
          <w:szCs w:val="24"/>
          <w:lang w:val="hr-HR"/>
        </w:rPr>
        <w:lastRenderedPageBreak/>
        <w:t>Nap</w:t>
      </w:r>
      <w:r w:rsidRPr="004679EE">
        <w:rPr>
          <w:rFonts w:cstheme="minorHAnsi"/>
          <w:b/>
          <w:bCs/>
          <w:sz w:val="24"/>
          <w:szCs w:val="24"/>
          <w:lang w:val="hr-HR"/>
        </w:rPr>
        <w:t>omena:</w:t>
      </w:r>
      <w:r w:rsidRPr="004679EE">
        <w:rPr>
          <w:rFonts w:cstheme="minorHAnsi"/>
          <w:bCs/>
          <w:sz w:val="24"/>
          <w:szCs w:val="24"/>
          <w:lang w:val="hr-HR"/>
        </w:rPr>
        <w:t xml:space="preserve"> </w:t>
      </w:r>
      <w:r w:rsidR="00D871D0" w:rsidRPr="004679EE">
        <w:rPr>
          <w:rFonts w:cstheme="minorHAnsi"/>
          <w:bCs/>
          <w:sz w:val="24"/>
          <w:szCs w:val="24"/>
          <w:lang w:val="hr-HR"/>
        </w:rPr>
        <w:t xml:space="preserve">Rok izvršenja usluge iznosi maksimum 15 dana od dana prijema pisanog zahtjeva Naručioca. </w:t>
      </w:r>
      <w:r w:rsidRPr="004679EE">
        <w:rPr>
          <w:rFonts w:cstheme="minorHAnsi"/>
          <w:bCs/>
          <w:sz w:val="24"/>
          <w:szCs w:val="24"/>
          <w:lang w:val="hr-HR"/>
        </w:rPr>
        <w:t>Rok izvršenja usluge u ponudi mora biti ponuđen u predviđenim vremenskim jedinicama – danima!</w:t>
      </w:r>
    </w:p>
    <w:p w14:paraId="3C269CFC" w14:textId="77777777" w:rsidR="000D041C" w:rsidRPr="006C4893" w:rsidRDefault="000D041C" w:rsidP="000D041C">
      <w:pPr>
        <w:spacing w:after="0" w:line="240" w:lineRule="auto"/>
        <w:jc w:val="both"/>
        <w:rPr>
          <w:rFonts w:cstheme="minorHAnsi"/>
          <w:bCs/>
          <w:sz w:val="24"/>
          <w:szCs w:val="24"/>
          <w:lang w:val="hr-HR"/>
        </w:rPr>
      </w:pPr>
    </w:p>
    <w:p w14:paraId="05FDAB7E" w14:textId="1F0CCF5B" w:rsidR="00461B0E" w:rsidRDefault="000D041C" w:rsidP="000D041C">
      <w:pPr>
        <w:spacing w:after="0" w:line="240" w:lineRule="auto"/>
        <w:jc w:val="both"/>
        <w:rPr>
          <w:rFonts w:cstheme="minorHAnsi"/>
          <w:bCs/>
          <w:sz w:val="24"/>
          <w:szCs w:val="24"/>
          <w:lang w:val="hr-HR"/>
        </w:rPr>
      </w:pPr>
      <w:r w:rsidRPr="006C4893">
        <w:rPr>
          <w:rFonts w:cstheme="minorHAnsi"/>
          <w:bCs/>
          <w:sz w:val="24"/>
          <w:szCs w:val="24"/>
          <w:lang w:val="hr-HR"/>
        </w:rPr>
        <w:t>Ponuđač sa najvećim brojem bodova (C + K) će biti izabran kao prvorangirani.</w:t>
      </w:r>
    </w:p>
    <w:p w14:paraId="3FFE4ED7" w14:textId="77777777" w:rsidR="006C4893" w:rsidRDefault="006C4893" w:rsidP="000D041C">
      <w:pPr>
        <w:spacing w:after="0" w:line="240" w:lineRule="auto"/>
        <w:jc w:val="both"/>
        <w:rPr>
          <w:rFonts w:cstheme="minorHAnsi"/>
          <w:bCs/>
          <w:sz w:val="24"/>
          <w:szCs w:val="24"/>
          <w:lang w:val="hr-HR"/>
        </w:rPr>
      </w:pPr>
    </w:p>
    <w:p w14:paraId="1A235571" w14:textId="77777777" w:rsidR="006C4893" w:rsidRDefault="006C4893" w:rsidP="000D041C">
      <w:pPr>
        <w:spacing w:after="0" w:line="240" w:lineRule="auto"/>
        <w:jc w:val="both"/>
        <w:rPr>
          <w:rFonts w:cstheme="minorHAnsi"/>
          <w:bCs/>
          <w:sz w:val="24"/>
          <w:szCs w:val="24"/>
          <w:lang w:val="hr-HR"/>
        </w:rPr>
      </w:pPr>
    </w:p>
    <w:p w14:paraId="57E7F13E" w14:textId="77777777" w:rsidR="006C4893" w:rsidRPr="00FF1B62" w:rsidRDefault="006C4893" w:rsidP="000D041C">
      <w:pPr>
        <w:spacing w:after="0" w:line="240" w:lineRule="auto"/>
        <w:jc w:val="both"/>
        <w:rPr>
          <w:rFonts w:cstheme="minorHAnsi"/>
          <w:bCs/>
          <w:sz w:val="24"/>
          <w:szCs w:val="24"/>
          <w:vertAlign w:val="subscript"/>
          <w:lang w:val="hr-HR"/>
        </w:rPr>
      </w:pPr>
    </w:p>
    <w:p w14:paraId="01FBFD74" w14:textId="77777777" w:rsidR="00EB1ECA" w:rsidRPr="00FF1B62"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bookmarkStart w:id="6" w:name="_Toc62730560"/>
      <w:r w:rsidRPr="00FF1B62">
        <w:rPr>
          <w:rFonts w:eastAsia="Times New Roman" w:cstheme="minorHAnsi"/>
          <w:b/>
          <w:sz w:val="24"/>
          <w:szCs w:val="24"/>
        </w:rPr>
        <w:t>JEZIK PONUDE</w:t>
      </w:r>
      <w:bookmarkEnd w:id="6"/>
    </w:p>
    <w:p w14:paraId="3B370270" w14:textId="77777777" w:rsidR="00EB1ECA" w:rsidRPr="00FF1B62" w:rsidRDefault="00EB1ECA" w:rsidP="00EB1ECA">
      <w:pPr>
        <w:spacing w:after="0" w:line="240" w:lineRule="auto"/>
        <w:jc w:val="both"/>
        <w:rPr>
          <w:rFonts w:eastAsia="Times New Roman" w:cstheme="minorHAnsi"/>
          <w:b/>
          <w:bCs/>
          <w:color w:val="000000"/>
          <w:sz w:val="24"/>
          <w:szCs w:val="24"/>
        </w:rPr>
      </w:pPr>
    </w:p>
    <w:p w14:paraId="48655E7A" w14:textId="77777777" w:rsidR="00B7029F" w:rsidRPr="00FF1B62" w:rsidRDefault="00B7029F" w:rsidP="00B7029F">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rPr>
        <w:t>Ponuda se sačinjava na:</w:t>
      </w:r>
    </w:p>
    <w:p w14:paraId="73E64C5A" w14:textId="77777777" w:rsidR="00B7029F" w:rsidRPr="00FF1B62" w:rsidRDefault="00B7029F" w:rsidP="00B7029F">
      <w:pPr>
        <w:spacing w:after="0" w:line="240" w:lineRule="auto"/>
        <w:jc w:val="both"/>
        <w:rPr>
          <w:rFonts w:eastAsia="Times New Roman" w:cstheme="minorHAnsi"/>
          <w:b/>
          <w:bCs/>
          <w:color w:val="000000"/>
          <w:sz w:val="24"/>
          <w:szCs w:val="24"/>
        </w:rPr>
      </w:pPr>
    </w:p>
    <w:p w14:paraId="60F58E55" w14:textId="1CAE8DE3" w:rsidR="002373EE" w:rsidRPr="00FF1B62" w:rsidRDefault="00B7029F" w:rsidP="00B7029F">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lang w:val="en-US"/>
        </w:rPr>
        <w:sym w:font="Wingdings" w:char="F0FD"/>
      </w:r>
      <w:r w:rsidRPr="00FF1B62">
        <w:rPr>
          <w:rFonts w:eastAsia="Times New Roman" w:cstheme="minorHAnsi"/>
          <w:color w:val="000000"/>
          <w:sz w:val="24"/>
          <w:szCs w:val="24"/>
        </w:rPr>
        <w:t xml:space="preserve"> crnogorski jezik i drugi jezik koji je u službenoj upotrebi u Crnoj Gori, u skladu sa Ustavom i zakonom.</w:t>
      </w:r>
    </w:p>
    <w:p w14:paraId="2B3AECD8" w14:textId="2BCFD547" w:rsidR="008C56B6" w:rsidRPr="00FF1B62" w:rsidRDefault="001B485C" w:rsidP="00B7029F">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lang w:val="en-US"/>
        </w:rPr>
        <w:sym w:font="Wingdings" w:char="F0FD"/>
      </w:r>
      <w:r w:rsidRPr="00FF1B62">
        <w:rPr>
          <w:rFonts w:eastAsia="Times New Roman" w:cstheme="minorHAnsi"/>
          <w:color w:val="000000"/>
          <w:sz w:val="24"/>
          <w:szCs w:val="24"/>
        </w:rPr>
        <w:t xml:space="preserve"> na engleskom jeziku se može dostaviti sljedeća dokumentacija: tehnički listovi; izvještaji, potvrde ili sertifikati.</w:t>
      </w:r>
    </w:p>
    <w:p w14:paraId="1BE7A418" w14:textId="77777777" w:rsidR="00EB1ECA" w:rsidRPr="00FF1B62"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bookmarkStart w:id="7" w:name="_Toc62730561"/>
      <w:r w:rsidRPr="00FF1B62">
        <w:rPr>
          <w:rFonts w:eastAsia="Times New Roman" w:cstheme="minorHAnsi"/>
          <w:b/>
          <w:sz w:val="24"/>
          <w:szCs w:val="24"/>
        </w:rPr>
        <w:t>NAČIN, MJESTO I VRIJEME PODNOŠENJA PONUDA I OTVARANJA PONUDA</w:t>
      </w:r>
      <w:bookmarkEnd w:id="7"/>
    </w:p>
    <w:p w14:paraId="208EF780" w14:textId="77777777" w:rsidR="00EB1ECA" w:rsidRPr="00FF1B62" w:rsidRDefault="00EB1ECA" w:rsidP="00EB1ECA">
      <w:pPr>
        <w:spacing w:after="0" w:line="240" w:lineRule="auto"/>
        <w:jc w:val="both"/>
        <w:rPr>
          <w:rFonts w:eastAsia="Times New Roman" w:cstheme="minorHAnsi"/>
          <w:b/>
          <w:bCs/>
          <w:color w:val="000000"/>
          <w:sz w:val="24"/>
          <w:szCs w:val="24"/>
        </w:rPr>
      </w:pPr>
    </w:p>
    <w:p w14:paraId="32559185" w14:textId="34DEDA4B" w:rsidR="00EE4B0F" w:rsidRPr="004679EE" w:rsidRDefault="00EE4B0F" w:rsidP="00EE4B0F">
      <w:pPr>
        <w:spacing w:after="0"/>
        <w:jc w:val="both"/>
        <w:rPr>
          <w:rFonts w:eastAsia="Times New Roman" w:cstheme="minorHAnsi"/>
          <w:color w:val="000000"/>
          <w:sz w:val="24"/>
          <w:szCs w:val="24"/>
        </w:rPr>
      </w:pPr>
      <w:r w:rsidRPr="00A51626">
        <w:rPr>
          <w:rFonts w:eastAsia="Times New Roman" w:cstheme="minorHAnsi"/>
          <w:color w:val="000000"/>
          <w:sz w:val="24"/>
          <w:szCs w:val="24"/>
        </w:rPr>
        <w:t xml:space="preserve">Ponude se podnose </w:t>
      </w:r>
      <w:r w:rsidRPr="004679EE">
        <w:rPr>
          <w:rFonts w:eastAsia="Times New Roman" w:cstheme="minorHAnsi"/>
          <w:color w:val="000000"/>
          <w:sz w:val="24"/>
          <w:szCs w:val="24"/>
        </w:rPr>
        <w:t>preko ESJN-a zaključno sa danom</w:t>
      </w:r>
      <w:r w:rsidR="004679EE" w:rsidRPr="004679EE">
        <w:rPr>
          <w:rFonts w:eastAsia="Times New Roman" w:cstheme="minorHAnsi"/>
          <w:color w:val="000000"/>
          <w:sz w:val="24"/>
          <w:szCs w:val="24"/>
        </w:rPr>
        <w:t xml:space="preserve"> 22</w:t>
      </w:r>
      <w:r w:rsidR="00C0645D" w:rsidRPr="004679EE">
        <w:rPr>
          <w:rFonts w:eastAsia="Times New Roman" w:cstheme="minorHAnsi"/>
          <w:color w:val="000000"/>
          <w:sz w:val="24"/>
          <w:szCs w:val="24"/>
        </w:rPr>
        <w:t>.06</w:t>
      </w:r>
      <w:r w:rsidRPr="004679EE">
        <w:rPr>
          <w:rFonts w:eastAsia="Times New Roman" w:cstheme="minorHAnsi"/>
          <w:color w:val="000000"/>
          <w:sz w:val="24"/>
          <w:szCs w:val="24"/>
        </w:rPr>
        <w:t>.2026. godine do 10 sati.</w:t>
      </w:r>
    </w:p>
    <w:p w14:paraId="17BC64F9" w14:textId="77777777" w:rsidR="00EE4B0F" w:rsidRPr="004679EE" w:rsidRDefault="00EE4B0F" w:rsidP="00EE4B0F">
      <w:pPr>
        <w:spacing w:after="0"/>
        <w:jc w:val="both"/>
        <w:rPr>
          <w:rFonts w:eastAsia="Times New Roman" w:cstheme="minorHAnsi"/>
          <w:color w:val="000000"/>
          <w:sz w:val="24"/>
          <w:szCs w:val="24"/>
        </w:rPr>
      </w:pPr>
    </w:p>
    <w:p w14:paraId="317A6D24" w14:textId="43C28663" w:rsidR="00EE4B0F" w:rsidRDefault="00EE4B0F" w:rsidP="00EE4B0F">
      <w:pPr>
        <w:spacing w:after="0"/>
        <w:jc w:val="both"/>
        <w:rPr>
          <w:rFonts w:eastAsia="Times New Roman" w:cstheme="minorHAnsi"/>
          <w:color w:val="000000"/>
          <w:sz w:val="24"/>
          <w:szCs w:val="24"/>
        </w:rPr>
      </w:pPr>
      <w:r w:rsidRPr="004679EE">
        <w:rPr>
          <w:rFonts w:eastAsia="Times New Roman" w:cstheme="minorHAnsi"/>
          <w:color w:val="000000"/>
          <w:sz w:val="24"/>
          <w:szCs w:val="24"/>
        </w:rPr>
        <w:t xml:space="preserve">Otvaranje ponuda održaće se dana </w:t>
      </w:r>
      <w:r w:rsidR="004679EE" w:rsidRPr="004679EE">
        <w:rPr>
          <w:rFonts w:eastAsia="Times New Roman" w:cstheme="minorHAnsi"/>
          <w:color w:val="000000"/>
          <w:sz w:val="24"/>
          <w:szCs w:val="24"/>
        </w:rPr>
        <w:t>22</w:t>
      </w:r>
      <w:r w:rsidR="00C0645D" w:rsidRPr="004679EE">
        <w:rPr>
          <w:rFonts w:eastAsia="Times New Roman" w:cstheme="minorHAnsi"/>
          <w:color w:val="000000"/>
          <w:sz w:val="24"/>
          <w:szCs w:val="24"/>
        </w:rPr>
        <w:t>.06</w:t>
      </w:r>
      <w:r w:rsidRPr="004679EE">
        <w:rPr>
          <w:rFonts w:eastAsia="Times New Roman" w:cstheme="minorHAnsi"/>
          <w:color w:val="000000"/>
          <w:sz w:val="24"/>
          <w:szCs w:val="24"/>
        </w:rPr>
        <w:t>.2026. godine u 10 sati.</w:t>
      </w:r>
      <w:r w:rsidRPr="00EE4B0F">
        <w:rPr>
          <w:rFonts w:eastAsia="Times New Roman" w:cstheme="minorHAnsi"/>
          <w:color w:val="000000"/>
          <w:sz w:val="24"/>
          <w:szCs w:val="24"/>
        </w:rPr>
        <w:t xml:space="preserve"> </w:t>
      </w:r>
    </w:p>
    <w:p w14:paraId="19CD9CA8" w14:textId="77777777" w:rsidR="00A51626" w:rsidRDefault="00A51626" w:rsidP="00EE4B0F">
      <w:pPr>
        <w:spacing w:after="0"/>
        <w:jc w:val="both"/>
        <w:rPr>
          <w:rFonts w:eastAsia="Times New Roman" w:cstheme="minorHAnsi"/>
          <w:color w:val="000000"/>
          <w:sz w:val="24"/>
          <w:szCs w:val="24"/>
        </w:rPr>
      </w:pPr>
    </w:p>
    <w:p w14:paraId="7FFF8A8E" w14:textId="77777777" w:rsidR="00A51626" w:rsidRPr="00EE4B0F" w:rsidRDefault="00A51626" w:rsidP="00EE4B0F">
      <w:pPr>
        <w:spacing w:after="0"/>
        <w:jc w:val="both"/>
        <w:rPr>
          <w:rFonts w:eastAsia="Times New Roman" w:cstheme="minorHAnsi"/>
          <w:color w:val="000000"/>
          <w:sz w:val="24"/>
          <w:szCs w:val="24"/>
        </w:rPr>
      </w:pPr>
    </w:p>
    <w:p w14:paraId="2A82D1BB" w14:textId="77777777" w:rsidR="00EB1ECA" w:rsidRPr="00FF1B62" w:rsidRDefault="00EB1ECA" w:rsidP="00EB1ECA">
      <w:pPr>
        <w:spacing w:after="0" w:line="240" w:lineRule="auto"/>
        <w:jc w:val="both"/>
        <w:rPr>
          <w:rFonts w:eastAsia="Times New Roman" w:cstheme="minorHAnsi"/>
          <w:color w:val="000000"/>
          <w:sz w:val="24"/>
          <w:szCs w:val="24"/>
        </w:rPr>
      </w:pPr>
    </w:p>
    <w:p w14:paraId="77B4BD09" w14:textId="77777777" w:rsidR="00EB1ECA" w:rsidRPr="00FF1B62" w:rsidRDefault="00EB1ECA"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eastAsia="Times New Roman" w:cstheme="minorHAnsi"/>
          <w:b/>
          <w:sz w:val="24"/>
          <w:szCs w:val="24"/>
        </w:rPr>
      </w:pPr>
      <w:bookmarkStart w:id="8" w:name="_Toc62730563"/>
      <w:r w:rsidRPr="00FF1B62">
        <w:rPr>
          <w:rFonts w:eastAsia="Times New Roman" w:cstheme="minorHAnsi"/>
          <w:b/>
          <w:sz w:val="24"/>
          <w:szCs w:val="24"/>
        </w:rPr>
        <w:t>TAJNOST PODATAKA</w:t>
      </w:r>
      <w:bookmarkEnd w:id="8"/>
    </w:p>
    <w:p w14:paraId="33AFA395" w14:textId="77777777" w:rsidR="002A1ACB" w:rsidRPr="00FF1B62" w:rsidRDefault="002A1ACB" w:rsidP="00EB1ECA">
      <w:pPr>
        <w:spacing w:after="0" w:line="240" w:lineRule="auto"/>
        <w:jc w:val="both"/>
        <w:rPr>
          <w:rFonts w:eastAsia="Times New Roman" w:cstheme="minorHAnsi"/>
          <w:color w:val="000000"/>
          <w:sz w:val="24"/>
          <w:szCs w:val="24"/>
        </w:rPr>
      </w:pPr>
    </w:p>
    <w:p w14:paraId="7DEEA54B" w14:textId="77777777" w:rsidR="00EB1ECA" w:rsidRPr="00FF1B62" w:rsidRDefault="00EB1ECA"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rPr>
        <w:t>Tenderska dokumentacija sadrži tajne podatke</w:t>
      </w:r>
    </w:p>
    <w:p w14:paraId="474820F6" w14:textId="77777777" w:rsidR="00EB1ECA" w:rsidRPr="00FF1B62" w:rsidRDefault="00B7029F"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lang w:val="en-US"/>
        </w:rPr>
        <w:sym w:font="Wingdings" w:char="F0FD"/>
      </w:r>
      <w:r w:rsidRPr="00FF1B62">
        <w:rPr>
          <w:rFonts w:eastAsia="Times New Roman" w:cstheme="minorHAnsi"/>
          <w:color w:val="000000"/>
          <w:sz w:val="24"/>
          <w:szCs w:val="24"/>
        </w:rPr>
        <w:t xml:space="preserve"> </w:t>
      </w:r>
      <w:r w:rsidR="00EB1ECA" w:rsidRPr="00FF1B62">
        <w:rPr>
          <w:rFonts w:eastAsia="Times New Roman" w:cstheme="minorHAnsi"/>
          <w:color w:val="000000"/>
          <w:sz w:val="24"/>
          <w:szCs w:val="24"/>
        </w:rPr>
        <w:t xml:space="preserve"> ne</w:t>
      </w:r>
    </w:p>
    <w:p w14:paraId="35255ACE" w14:textId="77777777" w:rsidR="00EB1ECA" w:rsidRPr="00FF1B62" w:rsidRDefault="00EB1ECA" w:rsidP="00B7029F">
      <w:pPr>
        <w:spacing w:after="0" w:line="240" w:lineRule="auto"/>
        <w:jc w:val="both"/>
        <w:rPr>
          <w:rFonts w:eastAsia="Times New Roman" w:cstheme="minorHAnsi"/>
          <w:b/>
          <w:bCs/>
          <w:color w:val="000000"/>
          <w:sz w:val="24"/>
          <w:szCs w:val="24"/>
        </w:rPr>
      </w:pPr>
      <w:r w:rsidRPr="00FF1B62">
        <w:rPr>
          <w:rFonts w:eastAsia="Times New Roman" w:cstheme="minorHAnsi"/>
          <w:color w:val="000000"/>
          <w:sz w:val="24"/>
          <w:szCs w:val="24"/>
        </w:rPr>
        <w:sym w:font="Wingdings" w:char="F0A8"/>
      </w:r>
      <w:r w:rsidRPr="00FF1B62">
        <w:rPr>
          <w:rFonts w:eastAsia="Times New Roman" w:cstheme="minorHAnsi"/>
          <w:color w:val="000000"/>
          <w:sz w:val="24"/>
          <w:szCs w:val="24"/>
        </w:rPr>
        <w:t xml:space="preserve"> da</w:t>
      </w:r>
    </w:p>
    <w:p w14:paraId="6847013D" w14:textId="2401FD4D" w:rsidR="00EB1ECA" w:rsidRPr="00FF1B62"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sz w:val="24"/>
          <w:szCs w:val="24"/>
        </w:rPr>
      </w:pPr>
      <w:bookmarkStart w:id="9" w:name="_Toc62730564"/>
      <w:r w:rsidRPr="00FF1B62">
        <w:rPr>
          <w:rFonts w:eastAsia="Times New Roman" w:cstheme="minorHAnsi"/>
          <w:b/>
          <w:sz w:val="24"/>
          <w:szCs w:val="24"/>
        </w:rPr>
        <w:t>UPUTSTVO ZA SAČINJAVANJE PONUDE</w:t>
      </w:r>
      <w:bookmarkEnd w:id="9"/>
    </w:p>
    <w:p w14:paraId="24980C56" w14:textId="77777777" w:rsidR="002A1ACB" w:rsidRPr="00FF1B62" w:rsidRDefault="002A1ACB" w:rsidP="00EB1ECA">
      <w:pPr>
        <w:spacing w:after="0" w:line="240" w:lineRule="auto"/>
        <w:jc w:val="both"/>
        <w:rPr>
          <w:rFonts w:eastAsia="Times New Roman" w:cstheme="minorHAnsi"/>
          <w:sz w:val="24"/>
          <w:szCs w:val="24"/>
        </w:rPr>
      </w:pPr>
    </w:p>
    <w:p w14:paraId="07076172" w14:textId="77777777" w:rsidR="00EB1ECA" w:rsidRPr="00FF1B62" w:rsidRDefault="00EB1ECA" w:rsidP="00EB1ECA">
      <w:pPr>
        <w:spacing w:after="0" w:line="240" w:lineRule="auto"/>
        <w:jc w:val="both"/>
        <w:rPr>
          <w:rFonts w:eastAsia="Times New Roman" w:cstheme="minorHAnsi"/>
          <w:sz w:val="24"/>
          <w:szCs w:val="24"/>
        </w:rPr>
      </w:pPr>
      <w:r w:rsidRPr="00FF1B62">
        <w:rPr>
          <w:rFonts w:eastAsia="Times New Roman" w:cstheme="minorHAnsi"/>
          <w:sz w:val="24"/>
          <w:szCs w:val="24"/>
        </w:rPr>
        <w:t xml:space="preserve">Ponude se sačinjava u ESJN u skladu sa tenderskom dokumentacijom i važećim Pravilnikom o sadržaju ponude i uputstvu za sačinjavanje i podnošenje ponude. </w:t>
      </w:r>
    </w:p>
    <w:p w14:paraId="4132158D" w14:textId="77777777" w:rsidR="00EB1ECA" w:rsidRPr="00FF1B62" w:rsidRDefault="00EB1ECA" w:rsidP="00EB1ECA">
      <w:pPr>
        <w:spacing w:after="0" w:line="240" w:lineRule="auto"/>
        <w:jc w:val="both"/>
        <w:rPr>
          <w:rFonts w:eastAsia="Times New Roman" w:cstheme="minorHAnsi"/>
          <w:sz w:val="24"/>
          <w:szCs w:val="24"/>
        </w:rPr>
      </w:pPr>
      <w:r w:rsidRPr="00FF1B62">
        <w:rPr>
          <w:rFonts w:eastAsia="Times New Roman" w:cstheme="minorHAnsi"/>
          <w:sz w:val="24"/>
          <w:szCs w:val="24"/>
        </w:rPr>
        <w:t>Ispunjenost uslova za učešće u postupku javne nabavke dokazuje se izjavom privrednog subjekta, koja se sačinjava na obrascu datom u Pravilniku o obrascu izjave privrednog subjekta.</w:t>
      </w:r>
    </w:p>
    <w:p w14:paraId="39719279" w14:textId="77777777" w:rsidR="00B7029F" w:rsidRPr="00FF1B62" w:rsidRDefault="00B7029F" w:rsidP="00EB1ECA">
      <w:pPr>
        <w:spacing w:after="0" w:line="240" w:lineRule="auto"/>
        <w:jc w:val="both"/>
        <w:rPr>
          <w:rFonts w:eastAsia="Times New Roman" w:cstheme="minorHAnsi"/>
          <w:sz w:val="24"/>
          <w:szCs w:val="24"/>
        </w:rPr>
      </w:pPr>
    </w:p>
    <w:p w14:paraId="550CF409" w14:textId="77777777" w:rsidR="00EB1ECA" w:rsidRPr="00FF1B62" w:rsidRDefault="00EB1ECA" w:rsidP="00EB1ECA">
      <w:pPr>
        <w:spacing w:after="0" w:line="240" w:lineRule="auto"/>
        <w:jc w:val="both"/>
        <w:rPr>
          <w:rFonts w:eastAsia="Calibri" w:cstheme="minorHAnsi"/>
          <w:sz w:val="24"/>
          <w:szCs w:val="24"/>
        </w:rPr>
      </w:pPr>
      <w:r w:rsidRPr="00FF1B62">
        <w:rPr>
          <w:rFonts w:eastAsia="Times New Roman" w:cstheme="minorHAnsi"/>
          <w:sz w:val="24"/>
          <w:szCs w:val="24"/>
        </w:rPr>
        <w:t xml:space="preserve">Ponuđač je dužan da tačno, potpuno, pravilno i nedvosmisleno popuni </w:t>
      </w:r>
      <w:r w:rsidRPr="00FF1B62">
        <w:rPr>
          <w:rFonts w:eastAsia="Calibri" w:cstheme="minorHAnsi"/>
          <w:sz w:val="24"/>
          <w:szCs w:val="24"/>
        </w:rPr>
        <w:t>Izjavu privrednog subjekta u skladu sa zahtjevima iz tenderske dokumentacije.</w:t>
      </w:r>
    </w:p>
    <w:p w14:paraId="6CFAF36E" w14:textId="77777777" w:rsidR="00EB1ECA" w:rsidRDefault="00EB1ECA" w:rsidP="00EB1ECA">
      <w:pPr>
        <w:spacing w:after="0" w:line="240" w:lineRule="auto"/>
        <w:jc w:val="both"/>
        <w:rPr>
          <w:rFonts w:eastAsia="Times New Roman" w:cstheme="minorHAnsi"/>
          <w:b/>
          <w:bCs/>
          <w:color w:val="000000"/>
          <w:sz w:val="24"/>
          <w:szCs w:val="24"/>
        </w:rPr>
      </w:pPr>
    </w:p>
    <w:p w14:paraId="18AA54F7" w14:textId="77777777" w:rsidR="004679EE" w:rsidRDefault="004679EE" w:rsidP="00EB1ECA">
      <w:pPr>
        <w:spacing w:after="0" w:line="240" w:lineRule="auto"/>
        <w:jc w:val="both"/>
        <w:rPr>
          <w:rFonts w:eastAsia="Times New Roman" w:cstheme="minorHAnsi"/>
          <w:b/>
          <w:bCs/>
          <w:color w:val="000000"/>
          <w:sz w:val="24"/>
          <w:szCs w:val="24"/>
        </w:rPr>
      </w:pPr>
    </w:p>
    <w:p w14:paraId="598A48C4" w14:textId="77777777" w:rsidR="004679EE" w:rsidRDefault="004679EE" w:rsidP="00EB1ECA">
      <w:pPr>
        <w:spacing w:after="0" w:line="240" w:lineRule="auto"/>
        <w:jc w:val="both"/>
        <w:rPr>
          <w:rFonts w:eastAsia="Times New Roman" w:cstheme="minorHAnsi"/>
          <w:b/>
          <w:bCs/>
          <w:color w:val="000000"/>
          <w:sz w:val="24"/>
          <w:szCs w:val="24"/>
        </w:rPr>
      </w:pPr>
    </w:p>
    <w:p w14:paraId="31C58056" w14:textId="77777777" w:rsidR="004679EE" w:rsidRPr="00FF1B62" w:rsidRDefault="004679EE" w:rsidP="00EB1ECA">
      <w:pPr>
        <w:spacing w:after="0" w:line="240" w:lineRule="auto"/>
        <w:jc w:val="both"/>
        <w:rPr>
          <w:rFonts w:eastAsia="Times New Roman" w:cstheme="minorHAnsi"/>
          <w:b/>
          <w:bCs/>
          <w:color w:val="000000"/>
          <w:sz w:val="24"/>
          <w:szCs w:val="24"/>
        </w:rPr>
      </w:pPr>
    </w:p>
    <w:p w14:paraId="7259ADF5" w14:textId="77777777" w:rsidR="00EB1ECA" w:rsidRPr="00FF1B62" w:rsidRDefault="00EB1ECA" w:rsidP="00BD6A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eastAsia="Times New Roman" w:cstheme="minorHAnsi"/>
          <w:b/>
          <w:sz w:val="24"/>
          <w:szCs w:val="24"/>
        </w:rPr>
      </w:pPr>
      <w:bookmarkStart w:id="10" w:name="_Toc62730565"/>
      <w:r w:rsidRPr="00FF1B62">
        <w:rPr>
          <w:rFonts w:eastAsia="Times New Roman" w:cstheme="minorHAnsi"/>
          <w:b/>
          <w:sz w:val="24"/>
          <w:szCs w:val="24"/>
        </w:rPr>
        <w:lastRenderedPageBreak/>
        <w:t>NAČIN ZAKLJUČIVANJA I IZMJENE UGOVORA O JAVNOJ NABAVCI</w:t>
      </w:r>
      <w:bookmarkEnd w:id="10"/>
    </w:p>
    <w:p w14:paraId="75737887" w14:textId="77777777" w:rsidR="00EB1ECA" w:rsidRPr="00FF1B62" w:rsidRDefault="00EB1ECA" w:rsidP="00EB1ECA">
      <w:pPr>
        <w:spacing w:after="0" w:line="240" w:lineRule="auto"/>
        <w:jc w:val="both"/>
        <w:rPr>
          <w:rFonts w:eastAsia="Times New Roman" w:cstheme="minorHAnsi"/>
          <w:i/>
          <w:sz w:val="24"/>
          <w:szCs w:val="24"/>
        </w:rPr>
      </w:pPr>
    </w:p>
    <w:p w14:paraId="69E3BBDE" w14:textId="77777777" w:rsidR="00EB1ECA" w:rsidRPr="00FF1B62" w:rsidRDefault="00EB1ECA" w:rsidP="00EB1ECA">
      <w:pPr>
        <w:spacing w:after="0" w:line="240" w:lineRule="auto"/>
        <w:jc w:val="both"/>
        <w:rPr>
          <w:rFonts w:eastAsia="Times New Roman" w:cstheme="minorHAnsi"/>
          <w:sz w:val="24"/>
          <w:szCs w:val="24"/>
        </w:rPr>
      </w:pPr>
      <w:r w:rsidRPr="00FF1B62">
        <w:rPr>
          <w:rFonts w:eastAsia="Times New Roman" w:cstheme="minorHAnsi"/>
          <w:sz w:val="24"/>
          <w:szCs w:val="24"/>
        </w:rPr>
        <w:t xml:space="preserve">Naručilac zaključuje ugovor o javnoj nabavci u pisanom ili elektronskom obliku sa ponuđačem čija je ponuda izabrana kao najpovoljnija, nakon izvršnosti odluke o izboru najpovoljnije ponude. </w:t>
      </w:r>
    </w:p>
    <w:p w14:paraId="60AB11FB" w14:textId="77777777" w:rsidR="00EB1ECA" w:rsidRPr="00FF1B62" w:rsidRDefault="00EB1ECA" w:rsidP="00EB1ECA">
      <w:pPr>
        <w:spacing w:after="0" w:line="240" w:lineRule="auto"/>
        <w:jc w:val="both"/>
        <w:rPr>
          <w:rFonts w:eastAsia="Times New Roman" w:cstheme="minorHAnsi"/>
          <w:sz w:val="24"/>
          <w:szCs w:val="24"/>
        </w:rPr>
      </w:pPr>
    </w:p>
    <w:p w14:paraId="015FCA66" w14:textId="37D2DF80" w:rsidR="00164B21" w:rsidRDefault="00EB1ECA" w:rsidP="00EB1ECA">
      <w:pPr>
        <w:spacing w:after="0" w:line="240" w:lineRule="auto"/>
        <w:jc w:val="both"/>
        <w:rPr>
          <w:rFonts w:eastAsia="Times New Roman" w:cstheme="minorHAnsi"/>
          <w:sz w:val="24"/>
          <w:szCs w:val="24"/>
        </w:rPr>
      </w:pPr>
      <w:r w:rsidRPr="00FF1B62">
        <w:rPr>
          <w:rFonts w:eastAsia="Times New Roman" w:cstheme="minorHAnsi"/>
          <w:sz w:val="24"/>
          <w:szCs w:val="24"/>
        </w:rPr>
        <w:t>Ugovor o javnoj nabavci mora da bude u skladu sa uslovima utvrđenim tenderskom dokumentacijom, izabranom ponudom i odlukom o izboru najpovoljnije ponude, osim u pogledu iskazivanja PDV-a.</w:t>
      </w:r>
    </w:p>
    <w:p w14:paraId="20E1AE28" w14:textId="77777777" w:rsidR="00423646" w:rsidRPr="005A67CB" w:rsidRDefault="00423646" w:rsidP="00423646">
      <w:pPr>
        <w:spacing w:after="0" w:line="240" w:lineRule="auto"/>
        <w:jc w:val="both"/>
        <w:rPr>
          <w:rFonts w:eastAsia="Times New Roman" w:cstheme="minorHAnsi"/>
          <w:color w:val="000000"/>
          <w:sz w:val="24"/>
          <w:szCs w:val="24"/>
          <w:lang w:val="en-US"/>
        </w:rPr>
      </w:pPr>
      <w:r w:rsidRPr="005A67CB">
        <w:rPr>
          <w:rFonts w:eastAsia="Times New Roman" w:cstheme="minorHAnsi"/>
          <w:color w:val="000000"/>
          <w:sz w:val="24"/>
          <w:szCs w:val="24"/>
          <w:lang w:val="en-US"/>
        </w:rPr>
        <w:t>Ugovor između naručioca i ponuđača čija je ponuda izabrana kao najpovoljnija (u daljem tekstu: Izvršilac), pored uslova koji su propisani ovom tenderskom dokumentacijom, će sadržati i sljedeće:</w:t>
      </w:r>
      <w:r w:rsidRPr="005A67CB">
        <w:rPr>
          <w:rFonts w:eastAsia="Times New Roman" w:cstheme="minorHAnsi"/>
          <w:color w:val="000000"/>
          <w:sz w:val="24"/>
          <w:szCs w:val="24"/>
          <w:vertAlign w:val="superscript"/>
          <w:lang w:val="en-US"/>
        </w:rPr>
        <w:footnoteReference w:id="6"/>
      </w:r>
    </w:p>
    <w:p w14:paraId="4E202BF5" w14:textId="77777777" w:rsidR="00A13A61" w:rsidRPr="00C0645D" w:rsidRDefault="00A13A61" w:rsidP="00576BCD">
      <w:pPr>
        <w:spacing w:after="0" w:line="240" w:lineRule="auto"/>
        <w:jc w:val="both"/>
        <w:rPr>
          <w:rFonts w:eastAsia="Times New Roman" w:cstheme="minorHAnsi"/>
          <w:b/>
          <w:bCs/>
          <w:color w:val="000000"/>
          <w:sz w:val="24"/>
          <w:szCs w:val="24"/>
          <w:highlight w:val="yellow"/>
        </w:rPr>
      </w:pPr>
    </w:p>
    <w:p w14:paraId="3F07425D" w14:textId="77777777" w:rsidR="00946652" w:rsidRPr="00125F85" w:rsidRDefault="00946652" w:rsidP="00946652">
      <w:pPr>
        <w:autoSpaceDE w:val="0"/>
        <w:autoSpaceDN w:val="0"/>
        <w:adjustRightInd w:val="0"/>
        <w:spacing w:after="0" w:line="240" w:lineRule="auto"/>
        <w:ind w:left="360"/>
        <w:contextualSpacing/>
        <w:jc w:val="both"/>
        <w:rPr>
          <w:rFonts w:eastAsia="PMingLiU" w:cstheme="minorHAnsi"/>
          <w:sz w:val="24"/>
          <w:szCs w:val="24"/>
          <w:highlight w:val="yellow"/>
          <w:lang w:eastAsia="zh-TW"/>
        </w:rPr>
      </w:pPr>
    </w:p>
    <w:p w14:paraId="1C0EE743" w14:textId="05E8CE5E" w:rsidR="00946652" w:rsidRDefault="00946652" w:rsidP="00946652">
      <w:pPr>
        <w:spacing w:after="0" w:line="240" w:lineRule="auto"/>
        <w:jc w:val="both"/>
        <w:rPr>
          <w:rFonts w:eastAsia="Times New Roman" w:cstheme="minorHAnsi"/>
          <w:b/>
          <w:bCs/>
          <w:color w:val="000000"/>
          <w:sz w:val="24"/>
          <w:szCs w:val="24"/>
        </w:rPr>
      </w:pPr>
      <w:r w:rsidRPr="00946652">
        <w:rPr>
          <w:rFonts w:eastAsia="Times New Roman" w:cstheme="minorHAnsi"/>
          <w:b/>
          <w:bCs/>
          <w:color w:val="000000"/>
          <w:sz w:val="24"/>
          <w:szCs w:val="24"/>
        </w:rPr>
        <w:t xml:space="preserve">UGOVORNA KAZNA I PENALI </w:t>
      </w:r>
    </w:p>
    <w:p w14:paraId="1765FF7E" w14:textId="77777777" w:rsidR="00946652" w:rsidRPr="00946652" w:rsidRDefault="00946652" w:rsidP="00946652">
      <w:pPr>
        <w:spacing w:after="0" w:line="240" w:lineRule="auto"/>
        <w:jc w:val="both"/>
        <w:rPr>
          <w:rFonts w:eastAsia="Times New Roman" w:cstheme="minorHAnsi"/>
          <w:b/>
          <w:bCs/>
          <w:color w:val="000000"/>
          <w:sz w:val="24"/>
          <w:szCs w:val="24"/>
        </w:rPr>
      </w:pPr>
    </w:p>
    <w:p w14:paraId="02CABA0E" w14:textId="77777777" w:rsidR="00946652" w:rsidRPr="00946652" w:rsidRDefault="00946652" w:rsidP="00946652">
      <w:pPr>
        <w:spacing w:after="0" w:line="240" w:lineRule="auto"/>
        <w:jc w:val="both"/>
        <w:rPr>
          <w:rFonts w:eastAsia="Times New Roman" w:cstheme="minorHAnsi"/>
          <w:bCs/>
          <w:color w:val="000000"/>
          <w:sz w:val="24"/>
          <w:szCs w:val="24"/>
        </w:rPr>
      </w:pPr>
      <w:r w:rsidRPr="00946652">
        <w:rPr>
          <w:rFonts w:eastAsia="Times New Roman" w:cstheme="minorHAnsi"/>
          <w:bCs/>
          <w:color w:val="000000"/>
          <w:sz w:val="24"/>
          <w:szCs w:val="24"/>
        </w:rPr>
        <w:t>Ako Izvršilac zakasni sa završetkom usluga svojom krivicom, dužan je da plati Naručiocu ugovorenu kaznu za svaki dan kašnjenja po stopi od 2 ‰ (promila) na vrijednost ukupnih usluga, s tim što iznos ovako određene ugovorene kazne ne može preći 10% od ukupne vrijednosti Ugovora.</w:t>
      </w:r>
    </w:p>
    <w:p w14:paraId="36504DDB" w14:textId="77777777" w:rsidR="00946652" w:rsidRPr="00946652" w:rsidRDefault="00946652" w:rsidP="00946652">
      <w:pPr>
        <w:spacing w:after="0" w:line="240" w:lineRule="auto"/>
        <w:jc w:val="both"/>
        <w:rPr>
          <w:rFonts w:eastAsia="Times New Roman" w:cstheme="minorHAnsi"/>
          <w:bCs/>
          <w:color w:val="000000"/>
          <w:sz w:val="24"/>
          <w:szCs w:val="24"/>
        </w:rPr>
      </w:pPr>
      <w:r w:rsidRPr="00946652">
        <w:rPr>
          <w:rFonts w:eastAsia="Times New Roman" w:cstheme="minorHAnsi"/>
          <w:bCs/>
          <w:color w:val="000000"/>
          <w:sz w:val="24"/>
          <w:szCs w:val="24"/>
        </w:rPr>
        <w:t>Ugovorne strane su saglasne da se iznos ugovorene kazne može odbiti od vrijednosti izvršenih usluga.</w:t>
      </w:r>
    </w:p>
    <w:p w14:paraId="41C788D4" w14:textId="77777777" w:rsidR="00946652" w:rsidRPr="00946652" w:rsidRDefault="00946652" w:rsidP="00946652">
      <w:pPr>
        <w:spacing w:after="0" w:line="240" w:lineRule="auto"/>
        <w:jc w:val="both"/>
        <w:rPr>
          <w:rFonts w:eastAsia="Times New Roman" w:cstheme="minorHAnsi"/>
          <w:bCs/>
          <w:color w:val="000000"/>
          <w:sz w:val="24"/>
          <w:szCs w:val="24"/>
        </w:rPr>
      </w:pPr>
      <w:r w:rsidRPr="00946652">
        <w:rPr>
          <w:rFonts w:eastAsia="Times New Roman" w:cstheme="minorHAnsi"/>
          <w:bCs/>
          <w:color w:val="000000"/>
          <w:sz w:val="24"/>
          <w:szCs w:val="24"/>
        </w:rPr>
        <w:t>Ako Naručiocu nastane šteta zbog prekoračenja ugovorenog roka završetka usluga u iznosu većem od ugovorene kazne, tada je Izvršilac dužan da plati Naručiocu pored ugovorene kazne i iznos naknade štete koji prelazi njen iznos.</w:t>
      </w:r>
    </w:p>
    <w:p w14:paraId="6B88DE66" w14:textId="1ED8F553" w:rsidR="00EB7A5F" w:rsidRDefault="00946652" w:rsidP="00946652">
      <w:pPr>
        <w:spacing w:after="0" w:line="240" w:lineRule="auto"/>
        <w:jc w:val="both"/>
        <w:rPr>
          <w:rFonts w:eastAsia="Times New Roman" w:cstheme="minorHAnsi"/>
          <w:bCs/>
          <w:color w:val="000000"/>
          <w:sz w:val="24"/>
          <w:szCs w:val="24"/>
        </w:rPr>
      </w:pPr>
      <w:r w:rsidRPr="00946652">
        <w:rPr>
          <w:rFonts w:eastAsia="Times New Roman" w:cstheme="minorHAnsi"/>
          <w:bCs/>
          <w:color w:val="000000"/>
          <w:sz w:val="24"/>
          <w:szCs w:val="24"/>
        </w:rPr>
        <w:t>Izvršilac nema pravo na bonus za ranije izvršenje ugovorenih usluga.</w:t>
      </w:r>
    </w:p>
    <w:p w14:paraId="4F41A039" w14:textId="77777777" w:rsidR="00946652" w:rsidRPr="00FF1B62" w:rsidRDefault="00946652" w:rsidP="00946652">
      <w:pPr>
        <w:spacing w:after="0" w:line="240" w:lineRule="auto"/>
        <w:jc w:val="both"/>
        <w:rPr>
          <w:rFonts w:eastAsia="Times New Roman" w:cstheme="minorHAnsi"/>
          <w:b/>
          <w:bCs/>
          <w:color w:val="000000"/>
          <w:sz w:val="24"/>
          <w:szCs w:val="24"/>
        </w:rPr>
      </w:pPr>
    </w:p>
    <w:p w14:paraId="1CB806C8" w14:textId="21AA17EA" w:rsidR="00B7029F" w:rsidRPr="00FF1B62" w:rsidRDefault="00946652" w:rsidP="00B7029F">
      <w:pPr>
        <w:spacing w:after="0" w:line="240" w:lineRule="auto"/>
        <w:rPr>
          <w:rFonts w:eastAsia="PMingLiU" w:cstheme="minorHAnsi"/>
          <w:b/>
          <w:sz w:val="24"/>
          <w:szCs w:val="24"/>
          <w:lang w:val="sr-Latn-CS" w:eastAsia="zh-TW"/>
        </w:rPr>
      </w:pPr>
      <w:r w:rsidRPr="00FF1B62">
        <w:rPr>
          <w:rFonts w:eastAsia="PMingLiU" w:cstheme="minorHAnsi"/>
          <w:b/>
          <w:sz w:val="24"/>
          <w:szCs w:val="24"/>
          <w:lang w:val="sr-Latn-CS" w:eastAsia="zh-TW"/>
        </w:rPr>
        <w:t>R</w:t>
      </w:r>
      <w:r w:rsidRPr="00EB7A5F">
        <w:rPr>
          <w:rFonts w:eastAsia="PMingLiU" w:cstheme="minorHAnsi"/>
          <w:b/>
          <w:sz w:val="24"/>
          <w:szCs w:val="24"/>
          <w:lang w:val="sr-Latn-CS" w:eastAsia="zh-TW"/>
        </w:rPr>
        <w:t>ASKID</w:t>
      </w:r>
      <w:r w:rsidRPr="00FF1B62">
        <w:rPr>
          <w:rFonts w:eastAsia="PMingLiU" w:cstheme="minorHAnsi"/>
          <w:b/>
          <w:sz w:val="24"/>
          <w:szCs w:val="24"/>
          <w:lang w:val="sr-Latn-CS" w:eastAsia="zh-TW"/>
        </w:rPr>
        <w:t xml:space="preserve"> UGOVORA</w:t>
      </w:r>
    </w:p>
    <w:p w14:paraId="5AE8DB7B" w14:textId="77777777" w:rsidR="00B7029F" w:rsidRPr="00FF1B62" w:rsidRDefault="00B7029F" w:rsidP="00B7029F">
      <w:pPr>
        <w:spacing w:after="0" w:line="240" w:lineRule="auto"/>
        <w:rPr>
          <w:rFonts w:eastAsia="PMingLiU" w:cstheme="minorHAnsi"/>
          <w:b/>
          <w:sz w:val="24"/>
          <w:szCs w:val="24"/>
          <w:lang w:val="sr-Latn-CS" w:eastAsia="zh-TW"/>
        </w:rPr>
      </w:pPr>
    </w:p>
    <w:p w14:paraId="3238D9B2" w14:textId="77777777" w:rsidR="00B7029F" w:rsidRPr="00FF1B62" w:rsidRDefault="00B7029F" w:rsidP="00B7029F">
      <w:pPr>
        <w:spacing w:after="0" w:line="240" w:lineRule="auto"/>
        <w:jc w:val="both"/>
        <w:rPr>
          <w:rFonts w:eastAsia="Times New Roman" w:cstheme="minorHAnsi"/>
          <w:color w:val="000000"/>
          <w:sz w:val="24"/>
          <w:szCs w:val="24"/>
          <w:lang w:val="en-US"/>
        </w:rPr>
      </w:pPr>
      <w:r w:rsidRPr="00FF1B62">
        <w:rPr>
          <w:rFonts w:eastAsia="Times New Roman" w:cstheme="minorHAnsi"/>
          <w:color w:val="000000"/>
          <w:sz w:val="24"/>
          <w:szCs w:val="24"/>
          <w:lang w:val="en-US"/>
        </w:rPr>
        <w:t xml:space="preserve">Ugovor se može raskinuti sporazumno ili po zahtjevu jedne od Ugovornih strana. </w:t>
      </w:r>
    </w:p>
    <w:p w14:paraId="4A045D9A" w14:textId="77777777" w:rsidR="00B7029F" w:rsidRPr="00FF1B62" w:rsidRDefault="00B7029F" w:rsidP="00B7029F">
      <w:pPr>
        <w:spacing w:after="0" w:line="240" w:lineRule="auto"/>
        <w:jc w:val="both"/>
        <w:rPr>
          <w:rFonts w:eastAsia="Times New Roman" w:cstheme="minorHAnsi"/>
          <w:color w:val="000000"/>
          <w:sz w:val="24"/>
          <w:szCs w:val="24"/>
          <w:lang w:val="en-US"/>
        </w:rPr>
      </w:pPr>
      <w:r w:rsidRPr="00FF1B62">
        <w:rPr>
          <w:rFonts w:eastAsia="Times New Roman" w:cstheme="minorHAnsi"/>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2487B1EA" w14:textId="77777777" w:rsidR="00B7029F" w:rsidRPr="00FF1B62" w:rsidRDefault="00B7029F" w:rsidP="00B7029F">
      <w:pPr>
        <w:spacing w:after="0" w:line="240" w:lineRule="auto"/>
        <w:jc w:val="both"/>
        <w:rPr>
          <w:rFonts w:eastAsia="Times New Roman" w:cstheme="minorHAnsi"/>
          <w:color w:val="000000"/>
          <w:sz w:val="24"/>
          <w:szCs w:val="24"/>
          <w:lang w:val="en-US"/>
        </w:rPr>
      </w:pPr>
      <w:r w:rsidRPr="00FF1B62">
        <w:rPr>
          <w:rFonts w:eastAsia="Times New Roman" w:cstheme="minorHAnsi"/>
          <w:color w:val="000000"/>
          <w:sz w:val="24"/>
          <w:szCs w:val="24"/>
          <w:lang w:val="en-US"/>
        </w:rPr>
        <w:t xml:space="preserve">Ako strane ugovora sporazumno raskinu ugovor, sporazumom o raskidu ugovora utvrđuju se međusobna prava i obaveze koje proističu iz raskida Ugovora. </w:t>
      </w:r>
    </w:p>
    <w:p w14:paraId="04C1371A" w14:textId="77777777" w:rsidR="00B7029F" w:rsidRPr="00FF1B62" w:rsidRDefault="00B7029F" w:rsidP="00B7029F">
      <w:pPr>
        <w:spacing w:after="0" w:line="240" w:lineRule="auto"/>
        <w:jc w:val="both"/>
        <w:rPr>
          <w:rFonts w:eastAsia="Times New Roman" w:cstheme="minorHAnsi"/>
          <w:color w:val="000000"/>
          <w:sz w:val="24"/>
          <w:szCs w:val="24"/>
          <w:lang w:val="sr-Latn-RS"/>
        </w:rPr>
      </w:pPr>
      <w:r w:rsidRPr="00FF1B62">
        <w:rPr>
          <w:rFonts w:eastAsia="Times New Roman" w:cstheme="minorHAnsi"/>
          <w:color w:val="000000"/>
          <w:sz w:val="24"/>
          <w:szCs w:val="24"/>
          <w:lang w:val="sr-Latn-RS"/>
        </w:rPr>
        <w:t>Naručilac će jednostrano raskinuti Ugovor u slučaju da:</w:t>
      </w:r>
    </w:p>
    <w:p w14:paraId="036B92CD" w14:textId="77777777" w:rsidR="00B7029F" w:rsidRPr="00FF1B62" w:rsidRDefault="00B7029F" w:rsidP="00B7029F">
      <w:pPr>
        <w:numPr>
          <w:ilvl w:val="0"/>
          <w:numId w:val="14"/>
        </w:numPr>
        <w:spacing w:after="0" w:line="240" w:lineRule="auto"/>
        <w:jc w:val="both"/>
        <w:rPr>
          <w:rFonts w:eastAsia="Times New Roman" w:cstheme="minorHAnsi"/>
          <w:color w:val="000000"/>
          <w:sz w:val="24"/>
          <w:szCs w:val="24"/>
          <w:lang w:val="sr-Latn-RS"/>
        </w:rPr>
      </w:pPr>
      <w:r w:rsidRPr="00FF1B62">
        <w:rPr>
          <w:rFonts w:eastAsia="Times New Roman" w:cstheme="minorHAnsi"/>
          <w:color w:val="000000"/>
          <w:sz w:val="24"/>
          <w:szCs w:val="24"/>
          <w:lang w:val="sr-Latn-RS"/>
        </w:rPr>
        <w:t>Izvođač ne bude izvršavao svoje obaveze u rokovima i na način predviđenim Ugovorom;</w:t>
      </w:r>
    </w:p>
    <w:p w14:paraId="50EB7858" w14:textId="334FD78E" w:rsidR="00B7029F" w:rsidRPr="00FF1B62" w:rsidRDefault="00B7029F" w:rsidP="00242622">
      <w:pPr>
        <w:numPr>
          <w:ilvl w:val="0"/>
          <w:numId w:val="14"/>
        </w:numPr>
        <w:spacing w:after="0" w:line="240" w:lineRule="auto"/>
        <w:jc w:val="both"/>
        <w:rPr>
          <w:rFonts w:eastAsia="Times New Roman" w:cstheme="minorHAnsi"/>
          <w:color w:val="000000"/>
          <w:sz w:val="24"/>
          <w:szCs w:val="24"/>
          <w:lang w:val="sr-Latn-RS"/>
        </w:rPr>
      </w:pPr>
      <w:r w:rsidRPr="00FF1B62">
        <w:rPr>
          <w:rFonts w:eastAsia="Times New Roman" w:cstheme="minorHAnsi"/>
          <w:color w:val="000000"/>
          <w:sz w:val="24"/>
          <w:szCs w:val="24"/>
          <w:lang w:val="sr-Latn-RS"/>
        </w:rPr>
        <w:t xml:space="preserve">Nastupe okolnosti iz člana 150 ZJN </w:t>
      </w:r>
      <w:r w:rsidR="00242622" w:rsidRPr="00242622">
        <w:rPr>
          <w:rFonts w:eastAsia="Times New Roman" w:cstheme="minorHAnsi"/>
          <w:color w:val="000000"/>
          <w:sz w:val="24"/>
          <w:szCs w:val="24"/>
          <w:lang w:val="sr-Latn-RS"/>
        </w:rPr>
        <w:t>(„Sl.list CG“ br. 74/19, 3/23, 11/23 i 84/24 ).</w:t>
      </w:r>
    </w:p>
    <w:p w14:paraId="29CEC1F1" w14:textId="77777777" w:rsidR="000B17B1" w:rsidRPr="00FF1B62" w:rsidRDefault="00B7029F" w:rsidP="00B7029F">
      <w:pPr>
        <w:spacing w:after="0" w:line="240" w:lineRule="auto"/>
        <w:jc w:val="both"/>
        <w:rPr>
          <w:rFonts w:eastAsia="Times New Roman" w:cstheme="minorHAnsi"/>
          <w:color w:val="000000"/>
          <w:sz w:val="24"/>
          <w:szCs w:val="24"/>
          <w:lang w:val="en-US"/>
        </w:rPr>
      </w:pPr>
      <w:r w:rsidRPr="00FF1B62">
        <w:rPr>
          <w:rFonts w:eastAsia="Times New Roman" w:cstheme="minorHAnsi"/>
          <w:color w:val="000000"/>
          <w:sz w:val="24"/>
          <w:szCs w:val="24"/>
          <w:lang w:val="en-US"/>
        </w:rPr>
        <w:t xml:space="preserve">Izvođač ima pravo da jednostrano raskine Ugovor ako Naručilac ne izvrši plaćanje Izvođaču u roku i na način predviđen Ugovorom.   </w:t>
      </w:r>
    </w:p>
    <w:p w14:paraId="3CE2CC2B" w14:textId="7BF30D6B" w:rsidR="00B7029F" w:rsidRPr="00FF1B62" w:rsidRDefault="00B7029F" w:rsidP="00B7029F">
      <w:pPr>
        <w:spacing w:after="0" w:line="240" w:lineRule="auto"/>
        <w:jc w:val="both"/>
        <w:rPr>
          <w:rFonts w:eastAsia="Times New Roman" w:cstheme="minorHAnsi"/>
          <w:color w:val="000000"/>
          <w:sz w:val="24"/>
          <w:szCs w:val="24"/>
          <w:lang w:val="en-US"/>
        </w:rPr>
      </w:pPr>
      <w:r w:rsidRPr="00FF1B62">
        <w:rPr>
          <w:rFonts w:eastAsia="Times New Roman" w:cstheme="minorHAnsi"/>
          <w:color w:val="000000"/>
          <w:sz w:val="24"/>
          <w:szCs w:val="24"/>
          <w:lang w:val="en-US"/>
        </w:rPr>
        <w:t xml:space="preserve">                                               </w:t>
      </w:r>
    </w:p>
    <w:p w14:paraId="3EA2BC61" w14:textId="77777777" w:rsidR="004679EE" w:rsidRDefault="004679EE" w:rsidP="00B7029F">
      <w:pPr>
        <w:spacing w:after="0" w:line="240" w:lineRule="auto"/>
        <w:jc w:val="both"/>
        <w:rPr>
          <w:rFonts w:eastAsia="Times New Roman" w:cstheme="minorHAnsi"/>
          <w:b/>
          <w:color w:val="000000"/>
          <w:sz w:val="24"/>
          <w:szCs w:val="24"/>
          <w:lang w:val="sr-Latn-CS"/>
        </w:rPr>
      </w:pPr>
    </w:p>
    <w:p w14:paraId="0421B257" w14:textId="77777777" w:rsidR="004679EE" w:rsidRDefault="004679EE" w:rsidP="00B7029F">
      <w:pPr>
        <w:spacing w:after="0" w:line="240" w:lineRule="auto"/>
        <w:jc w:val="both"/>
        <w:rPr>
          <w:rFonts w:eastAsia="Times New Roman" w:cstheme="minorHAnsi"/>
          <w:b/>
          <w:color w:val="000000"/>
          <w:sz w:val="24"/>
          <w:szCs w:val="24"/>
          <w:lang w:val="sr-Latn-CS"/>
        </w:rPr>
      </w:pPr>
    </w:p>
    <w:p w14:paraId="63BF67E8" w14:textId="2960DFA2" w:rsidR="00B7029F" w:rsidRPr="00FF1B62" w:rsidRDefault="00946652" w:rsidP="00B7029F">
      <w:pPr>
        <w:spacing w:after="0" w:line="240" w:lineRule="auto"/>
        <w:jc w:val="both"/>
        <w:rPr>
          <w:rFonts w:eastAsia="Times New Roman" w:cstheme="minorHAnsi"/>
          <w:b/>
          <w:color w:val="000000"/>
          <w:sz w:val="24"/>
          <w:szCs w:val="24"/>
          <w:lang w:val="sr-Latn-CS"/>
        </w:rPr>
      </w:pPr>
      <w:bookmarkStart w:id="11" w:name="_GoBack"/>
      <w:bookmarkEnd w:id="11"/>
      <w:r w:rsidRPr="00FF1B62">
        <w:rPr>
          <w:rFonts w:eastAsia="Times New Roman" w:cstheme="minorHAnsi"/>
          <w:b/>
          <w:color w:val="000000"/>
          <w:sz w:val="24"/>
          <w:szCs w:val="24"/>
          <w:lang w:val="sr-Latn-CS"/>
        </w:rPr>
        <w:lastRenderedPageBreak/>
        <w:t>ANTIKORUPCIJSKO PRAVILO I RJEŠAVANJE SPOROVA, ZAKLJUČIVANJE I STUPANJE NA SNAGU UGOVORA</w:t>
      </w:r>
    </w:p>
    <w:p w14:paraId="41022AC3" w14:textId="77777777" w:rsidR="00B7029F" w:rsidRPr="00FF1B62" w:rsidRDefault="00B7029F" w:rsidP="00B7029F">
      <w:pPr>
        <w:spacing w:after="0" w:line="240" w:lineRule="auto"/>
        <w:ind w:left="720"/>
        <w:jc w:val="both"/>
        <w:rPr>
          <w:rFonts w:eastAsia="Times New Roman" w:cstheme="minorHAnsi"/>
          <w:b/>
          <w:color w:val="000000"/>
          <w:sz w:val="24"/>
          <w:szCs w:val="24"/>
          <w:lang w:val="sr-Latn-CS"/>
        </w:rPr>
      </w:pPr>
    </w:p>
    <w:p w14:paraId="0B2F61DF" w14:textId="77777777" w:rsidR="00B7029F" w:rsidRPr="00FF1B62" w:rsidRDefault="00B7029F" w:rsidP="00B7029F">
      <w:pPr>
        <w:spacing w:after="0" w:line="240" w:lineRule="auto"/>
        <w:jc w:val="both"/>
        <w:rPr>
          <w:rFonts w:eastAsia="Times New Roman" w:cstheme="minorHAnsi"/>
          <w:color w:val="000000"/>
          <w:sz w:val="24"/>
          <w:szCs w:val="24"/>
          <w:lang w:val="sl-SI"/>
        </w:rPr>
      </w:pPr>
      <w:r w:rsidRPr="00FF1B62">
        <w:rPr>
          <w:rFonts w:eastAsia="Times New Roman" w:cstheme="minorHAnsi"/>
          <w:color w:val="000000"/>
          <w:sz w:val="24"/>
          <w:szCs w:val="24"/>
          <w:lang w:val="sl-SI"/>
        </w:rPr>
        <w:t>Na sva prava i obaveze Ugovornih strana, a koja nijesu regulisana Ugovorom, primjenjuju važeći zakonski i podzakonski propisi države Crne Gore.</w:t>
      </w:r>
    </w:p>
    <w:p w14:paraId="33CA521F" w14:textId="77777777" w:rsidR="00B7029F" w:rsidRPr="00FF1B62" w:rsidRDefault="00B7029F" w:rsidP="00B7029F">
      <w:pPr>
        <w:spacing w:after="0" w:line="240" w:lineRule="auto"/>
        <w:jc w:val="both"/>
        <w:rPr>
          <w:rFonts w:eastAsia="Times New Roman" w:cstheme="minorHAnsi"/>
          <w:color w:val="000000"/>
          <w:sz w:val="24"/>
          <w:szCs w:val="24"/>
          <w:lang w:val="sl-SI"/>
        </w:rPr>
      </w:pPr>
    </w:p>
    <w:p w14:paraId="73BD4C3F" w14:textId="77777777" w:rsidR="00B7029F" w:rsidRPr="00FF1B62" w:rsidRDefault="00B7029F" w:rsidP="00B7029F">
      <w:pPr>
        <w:spacing w:after="0" w:line="240" w:lineRule="auto"/>
        <w:jc w:val="both"/>
        <w:rPr>
          <w:rFonts w:eastAsia="Times New Roman" w:cstheme="minorHAnsi"/>
          <w:color w:val="000000"/>
          <w:sz w:val="24"/>
          <w:szCs w:val="24"/>
          <w:lang w:val="sl-SI"/>
        </w:rPr>
      </w:pPr>
      <w:r w:rsidRPr="00FF1B62">
        <w:rPr>
          <w:rFonts w:eastAsia="Times New Roman" w:cstheme="minorHAnsi"/>
          <w:color w:val="000000"/>
          <w:sz w:val="24"/>
          <w:szCs w:val="24"/>
          <w:lang w:val="sl-SI"/>
        </w:rPr>
        <w:t>Sve eventualne sporove koji nastanu u vezi Ugovora ugovorne strane će rješavati sporazumno, a ako to ne bude moguće za rješavanje istih nadležan je Privredni sud Crne Gore.</w:t>
      </w:r>
    </w:p>
    <w:p w14:paraId="4022F6B0" w14:textId="77777777" w:rsidR="00B7029F" w:rsidRPr="00FF1B62" w:rsidRDefault="00B7029F" w:rsidP="00B7029F">
      <w:pPr>
        <w:spacing w:after="0" w:line="240" w:lineRule="auto"/>
        <w:jc w:val="both"/>
        <w:rPr>
          <w:rFonts w:eastAsia="Times New Roman" w:cstheme="minorHAnsi"/>
          <w:color w:val="000000"/>
          <w:sz w:val="24"/>
          <w:szCs w:val="24"/>
          <w:lang w:val="sl-SI"/>
        </w:rPr>
      </w:pPr>
    </w:p>
    <w:p w14:paraId="185E83B3" w14:textId="77777777" w:rsidR="00B7029F" w:rsidRPr="00FF1B62" w:rsidRDefault="00B7029F" w:rsidP="00B7029F">
      <w:pPr>
        <w:spacing w:after="0" w:line="240" w:lineRule="auto"/>
        <w:jc w:val="both"/>
        <w:rPr>
          <w:rFonts w:eastAsia="Times New Roman" w:cstheme="minorHAnsi"/>
          <w:color w:val="000000"/>
          <w:sz w:val="24"/>
          <w:szCs w:val="24"/>
          <w:lang w:val="en-US"/>
        </w:rPr>
      </w:pPr>
      <w:r w:rsidRPr="00FF1B62">
        <w:rPr>
          <w:rFonts w:eastAsia="Times New Roman" w:cstheme="minorHAnsi"/>
          <w:color w:val="000000"/>
          <w:sz w:val="24"/>
          <w:szCs w:val="24"/>
          <w:lang w:val="en-US"/>
        </w:rPr>
        <w:t>Ugovor o javnoj nabavci koji je zaključen uz kršenje antikorupcijskog pravila u skladu sa odredbama važećeg Zakona o javnim nabavkama ništavan je.</w:t>
      </w:r>
    </w:p>
    <w:p w14:paraId="7CEF219F" w14:textId="77777777" w:rsidR="00B7029F" w:rsidRPr="00FF1B62" w:rsidRDefault="00B7029F" w:rsidP="00B7029F">
      <w:pPr>
        <w:spacing w:after="0" w:line="240" w:lineRule="auto"/>
        <w:jc w:val="both"/>
        <w:rPr>
          <w:rFonts w:eastAsia="Times New Roman" w:cstheme="minorHAnsi"/>
          <w:color w:val="000000"/>
          <w:sz w:val="24"/>
          <w:szCs w:val="24"/>
          <w:lang w:val="en-US"/>
        </w:rPr>
      </w:pPr>
    </w:p>
    <w:p w14:paraId="12F0D450" w14:textId="6F86101C" w:rsidR="00397A6F" w:rsidRPr="00FF1B62" w:rsidRDefault="00B7029F" w:rsidP="00B7029F">
      <w:pPr>
        <w:spacing w:after="0" w:line="240" w:lineRule="auto"/>
        <w:jc w:val="both"/>
        <w:rPr>
          <w:rFonts w:eastAsia="Times New Roman" w:cstheme="minorHAnsi"/>
          <w:color w:val="000000"/>
          <w:sz w:val="24"/>
          <w:szCs w:val="24"/>
          <w:lang w:val="en-US"/>
        </w:rPr>
      </w:pPr>
      <w:r w:rsidRPr="00FF1B62">
        <w:rPr>
          <w:rFonts w:eastAsia="Times New Roman" w:cstheme="minorHAnsi"/>
          <w:color w:val="000000"/>
          <w:sz w:val="24"/>
          <w:szCs w:val="24"/>
          <w:lang w:val="en-US"/>
        </w:rPr>
        <w:t>Ugovor će se smatrati zaključenim i stupa na snagu danom potpisivanja i ovjere od strane ovlašćenih predstavnika Ugovornih strana</w:t>
      </w:r>
      <w:r w:rsidR="000F09C9" w:rsidRPr="00FF1B62">
        <w:rPr>
          <w:rFonts w:eastAsia="Times New Roman" w:cstheme="minorHAnsi"/>
          <w:color w:val="000000"/>
          <w:sz w:val="24"/>
          <w:szCs w:val="24"/>
          <w:lang w:val="en-US"/>
        </w:rPr>
        <w:t>.</w:t>
      </w:r>
    </w:p>
    <w:p w14:paraId="46AA7F3D" w14:textId="77777777" w:rsidR="004801A2" w:rsidRPr="00FF1B62" w:rsidRDefault="004801A2" w:rsidP="00B7029F">
      <w:pPr>
        <w:spacing w:after="0" w:line="240" w:lineRule="auto"/>
        <w:jc w:val="both"/>
        <w:rPr>
          <w:rFonts w:eastAsia="Times New Roman" w:cstheme="minorHAnsi"/>
          <w:color w:val="000000"/>
          <w:sz w:val="24"/>
          <w:szCs w:val="24"/>
          <w:lang w:val="en-US"/>
        </w:rPr>
      </w:pPr>
    </w:p>
    <w:p w14:paraId="74234B31" w14:textId="77777777" w:rsidR="002A1ACB" w:rsidRPr="00FF1B62" w:rsidRDefault="002A1ACB" w:rsidP="00B7029F">
      <w:pPr>
        <w:spacing w:after="0" w:line="240" w:lineRule="auto"/>
        <w:jc w:val="both"/>
        <w:rPr>
          <w:rFonts w:eastAsia="Times New Roman" w:cstheme="minorHAnsi"/>
          <w:color w:val="000000"/>
          <w:sz w:val="24"/>
          <w:szCs w:val="24"/>
          <w:lang w:val="en-US"/>
        </w:rPr>
      </w:pPr>
    </w:p>
    <w:p w14:paraId="2FBAB439" w14:textId="77777777" w:rsidR="00EB1ECA" w:rsidRPr="00FF1B62" w:rsidRDefault="00EB1ECA" w:rsidP="00397A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eastAsia="Times New Roman" w:cstheme="minorHAnsi"/>
          <w:b/>
          <w:sz w:val="24"/>
          <w:szCs w:val="24"/>
        </w:rPr>
      </w:pPr>
      <w:bookmarkStart w:id="12" w:name="_Toc62730566"/>
      <w:r w:rsidRPr="00FF1B62">
        <w:rPr>
          <w:rFonts w:eastAsia="Times New Roman" w:cstheme="minorHAnsi"/>
          <w:b/>
          <w:sz w:val="24"/>
          <w:szCs w:val="24"/>
        </w:rPr>
        <w:t>ZAHTJEV ZA POJAŠNJENJE ILI IZMJENU I DOPUNU TENDERSKE DOKUMENTACIJE</w:t>
      </w:r>
      <w:bookmarkEnd w:id="12"/>
    </w:p>
    <w:p w14:paraId="28A0B238" w14:textId="77777777" w:rsidR="00EB1ECA" w:rsidRPr="00FF1B62" w:rsidRDefault="00EB1ECA" w:rsidP="00EB1ECA">
      <w:pPr>
        <w:spacing w:after="0" w:line="240" w:lineRule="auto"/>
        <w:jc w:val="both"/>
        <w:rPr>
          <w:rFonts w:eastAsia="Times New Roman" w:cstheme="minorHAnsi"/>
          <w:sz w:val="24"/>
          <w:szCs w:val="24"/>
        </w:rPr>
      </w:pPr>
    </w:p>
    <w:p w14:paraId="6E9E1B60" w14:textId="7B5F3907" w:rsidR="00EB1ECA" w:rsidRPr="00FF1B62" w:rsidRDefault="00EB1ECA" w:rsidP="00EC24E6">
      <w:pPr>
        <w:autoSpaceDE w:val="0"/>
        <w:autoSpaceDN w:val="0"/>
        <w:adjustRightInd w:val="0"/>
        <w:spacing w:after="0" w:line="240" w:lineRule="auto"/>
        <w:jc w:val="both"/>
        <w:rPr>
          <w:rFonts w:eastAsia="Times New Roman" w:cstheme="minorHAnsi"/>
          <w:sz w:val="24"/>
          <w:szCs w:val="24"/>
        </w:rPr>
      </w:pPr>
      <w:r w:rsidRPr="00FF1B62">
        <w:rPr>
          <w:rFonts w:eastAsia="Times New Roman" w:cstheme="minorHAnsi"/>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F3D6B68" w14:textId="77777777" w:rsidR="000D7B7C" w:rsidRPr="00FF1B62" w:rsidRDefault="000D7B7C" w:rsidP="00EB1ECA">
      <w:pPr>
        <w:spacing w:after="0" w:line="240" w:lineRule="auto"/>
        <w:jc w:val="both"/>
        <w:rPr>
          <w:rFonts w:eastAsia="Times New Roman" w:cstheme="minorHAnsi"/>
          <w:sz w:val="24"/>
          <w:szCs w:val="24"/>
        </w:rPr>
      </w:pPr>
    </w:p>
    <w:p w14:paraId="1F3D27EC" w14:textId="77777777" w:rsidR="000D7B7C" w:rsidRPr="00FF1B62" w:rsidRDefault="00EB1ECA" w:rsidP="00EB1ECA">
      <w:pPr>
        <w:spacing w:after="0" w:line="240" w:lineRule="auto"/>
        <w:jc w:val="both"/>
        <w:rPr>
          <w:rFonts w:eastAsia="Times New Roman" w:cstheme="minorHAnsi"/>
          <w:sz w:val="24"/>
          <w:szCs w:val="24"/>
        </w:rPr>
      </w:pPr>
      <w:r w:rsidRPr="00FF1B62">
        <w:rPr>
          <w:rFonts w:eastAsia="Times New Roman" w:cstheme="minorHAnsi"/>
          <w:sz w:val="24"/>
          <w:szCs w:val="24"/>
        </w:rPr>
        <w:t>Privredni subjekat ima pravo da pisanim zahtjevom traži od naručioca pojašnjenje tenderske dokumentacije najkasnije deset dana prije isteka roka određenog za dostavljanje ponuda.</w:t>
      </w:r>
      <w:r w:rsidR="00EC24E6" w:rsidRPr="00FF1B62">
        <w:rPr>
          <w:rFonts w:eastAsia="Times New Roman" w:cstheme="minorHAnsi"/>
          <w:sz w:val="24"/>
          <w:szCs w:val="24"/>
        </w:rPr>
        <w:t xml:space="preserve"> </w:t>
      </w:r>
    </w:p>
    <w:p w14:paraId="661E9B6C" w14:textId="77777777" w:rsidR="000D7B7C" w:rsidRPr="00FF1B62" w:rsidRDefault="000D7B7C" w:rsidP="00EB1ECA">
      <w:pPr>
        <w:spacing w:after="0" w:line="240" w:lineRule="auto"/>
        <w:jc w:val="both"/>
        <w:rPr>
          <w:rFonts w:eastAsia="Times New Roman" w:cstheme="minorHAnsi"/>
          <w:sz w:val="24"/>
          <w:szCs w:val="24"/>
        </w:rPr>
      </w:pPr>
    </w:p>
    <w:p w14:paraId="4FE775B1" w14:textId="08314B33" w:rsidR="00397A6F" w:rsidRDefault="00EB1ECA" w:rsidP="00EB1ECA">
      <w:pPr>
        <w:spacing w:after="0" w:line="240" w:lineRule="auto"/>
        <w:jc w:val="both"/>
        <w:rPr>
          <w:rFonts w:eastAsia="Times New Roman" w:cstheme="minorHAnsi"/>
          <w:color w:val="000000"/>
          <w:sz w:val="24"/>
          <w:szCs w:val="24"/>
        </w:rPr>
      </w:pPr>
      <w:r w:rsidRPr="00FF1B62">
        <w:rPr>
          <w:rFonts w:eastAsia="Times New Roman" w:cstheme="minorHAnsi"/>
          <w:color w:val="000000"/>
          <w:sz w:val="24"/>
          <w:szCs w:val="24"/>
        </w:rPr>
        <w:t>Zahtjev se podnosi isključivo putem ESJN-a.</w:t>
      </w:r>
    </w:p>
    <w:p w14:paraId="3F039B57" w14:textId="77777777" w:rsidR="00423646" w:rsidRDefault="00423646" w:rsidP="00EB1ECA">
      <w:pPr>
        <w:spacing w:after="0" w:line="240" w:lineRule="auto"/>
        <w:jc w:val="both"/>
        <w:rPr>
          <w:rFonts w:eastAsia="Times New Roman" w:cstheme="minorHAnsi"/>
          <w:color w:val="000000"/>
          <w:sz w:val="24"/>
          <w:szCs w:val="24"/>
        </w:rPr>
      </w:pPr>
    </w:p>
    <w:p w14:paraId="086B2F87" w14:textId="77777777" w:rsidR="00423646" w:rsidRDefault="00423646" w:rsidP="00EB1ECA">
      <w:pPr>
        <w:spacing w:after="0" w:line="240" w:lineRule="auto"/>
        <w:jc w:val="both"/>
        <w:rPr>
          <w:rFonts w:eastAsia="Times New Roman" w:cstheme="minorHAnsi"/>
          <w:color w:val="000000"/>
          <w:sz w:val="24"/>
          <w:szCs w:val="24"/>
        </w:rPr>
      </w:pPr>
    </w:p>
    <w:p w14:paraId="130AF622" w14:textId="77777777" w:rsidR="00423646" w:rsidRDefault="00423646" w:rsidP="00EB1ECA">
      <w:pPr>
        <w:spacing w:after="0" w:line="240" w:lineRule="auto"/>
        <w:jc w:val="both"/>
        <w:rPr>
          <w:rFonts w:eastAsia="Times New Roman" w:cstheme="minorHAnsi"/>
          <w:color w:val="000000"/>
          <w:sz w:val="24"/>
          <w:szCs w:val="24"/>
        </w:rPr>
      </w:pPr>
    </w:p>
    <w:p w14:paraId="269130A6" w14:textId="77777777" w:rsidR="00423646" w:rsidRDefault="00423646" w:rsidP="00EB1ECA">
      <w:pPr>
        <w:spacing w:after="0" w:line="240" w:lineRule="auto"/>
        <w:jc w:val="both"/>
        <w:rPr>
          <w:rFonts w:eastAsia="Times New Roman" w:cstheme="minorHAnsi"/>
          <w:color w:val="000000"/>
          <w:sz w:val="24"/>
          <w:szCs w:val="24"/>
        </w:rPr>
      </w:pPr>
    </w:p>
    <w:p w14:paraId="2B040FEC" w14:textId="77777777" w:rsidR="00423646" w:rsidRDefault="00423646" w:rsidP="00EB1ECA">
      <w:pPr>
        <w:spacing w:after="0" w:line="240" w:lineRule="auto"/>
        <w:jc w:val="both"/>
        <w:rPr>
          <w:rFonts w:eastAsia="Times New Roman" w:cstheme="minorHAnsi"/>
          <w:color w:val="000000"/>
          <w:sz w:val="24"/>
          <w:szCs w:val="24"/>
        </w:rPr>
      </w:pPr>
    </w:p>
    <w:p w14:paraId="55E38C60" w14:textId="77777777" w:rsidR="00423646" w:rsidRDefault="00423646" w:rsidP="00EB1ECA">
      <w:pPr>
        <w:spacing w:after="0" w:line="240" w:lineRule="auto"/>
        <w:jc w:val="both"/>
        <w:rPr>
          <w:rFonts w:eastAsia="Times New Roman" w:cstheme="minorHAnsi"/>
          <w:color w:val="000000"/>
          <w:sz w:val="24"/>
          <w:szCs w:val="24"/>
        </w:rPr>
      </w:pPr>
    </w:p>
    <w:p w14:paraId="7F09FA4F" w14:textId="77777777" w:rsidR="00125F85" w:rsidRDefault="00125F85" w:rsidP="00EB1ECA">
      <w:pPr>
        <w:spacing w:after="0" w:line="240" w:lineRule="auto"/>
        <w:jc w:val="both"/>
        <w:rPr>
          <w:rFonts w:eastAsia="Times New Roman" w:cstheme="minorHAnsi"/>
          <w:color w:val="000000"/>
          <w:sz w:val="24"/>
          <w:szCs w:val="24"/>
        </w:rPr>
      </w:pPr>
    </w:p>
    <w:p w14:paraId="3CD4AF6C" w14:textId="4CC09B4B" w:rsidR="00125F85" w:rsidRDefault="00FF49B2" w:rsidP="00EB1ECA">
      <w:pPr>
        <w:spacing w:after="0" w:line="240" w:lineRule="auto"/>
        <w:jc w:val="both"/>
        <w:rPr>
          <w:rFonts w:eastAsia="Times New Roman" w:cstheme="minorHAnsi"/>
          <w:color w:val="000000"/>
          <w:sz w:val="24"/>
          <w:szCs w:val="24"/>
        </w:rPr>
      </w:pPr>
      <w:r>
        <w:rPr>
          <w:noProof/>
          <w:lang w:val="en-US"/>
        </w:rPr>
        <w:lastRenderedPageBreak/>
        <w:drawing>
          <wp:inline distT="0" distB="0" distL="0" distR="0" wp14:anchorId="141274ED" wp14:editId="689313B8">
            <wp:extent cx="5760720" cy="6617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6617335"/>
                    </a:xfrm>
                    <a:prstGeom prst="rect">
                      <a:avLst/>
                    </a:prstGeom>
                  </pic:spPr>
                </pic:pic>
              </a:graphicData>
            </a:graphic>
          </wp:inline>
        </w:drawing>
      </w:r>
    </w:p>
    <w:p w14:paraId="465A8C7D" w14:textId="77777777" w:rsidR="00125F85" w:rsidRDefault="00125F85" w:rsidP="00EB1ECA">
      <w:pPr>
        <w:spacing w:after="0" w:line="240" w:lineRule="auto"/>
        <w:jc w:val="both"/>
        <w:rPr>
          <w:rFonts w:eastAsia="Times New Roman" w:cstheme="minorHAnsi"/>
          <w:color w:val="000000"/>
          <w:sz w:val="24"/>
          <w:szCs w:val="24"/>
        </w:rPr>
      </w:pPr>
    </w:p>
    <w:p w14:paraId="1ACC717A" w14:textId="77777777" w:rsidR="00125F85" w:rsidRDefault="00125F85" w:rsidP="00EB1ECA">
      <w:pPr>
        <w:spacing w:after="0" w:line="240" w:lineRule="auto"/>
        <w:jc w:val="both"/>
        <w:rPr>
          <w:rFonts w:eastAsia="Times New Roman" w:cstheme="minorHAnsi"/>
          <w:color w:val="000000"/>
          <w:sz w:val="24"/>
          <w:szCs w:val="24"/>
        </w:rPr>
      </w:pPr>
    </w:p>
    <w:p w14:paraId="047011F0" w14:textId="77777777" w:rsidR="00946652" w:rsidRDefault="00946652" w:rsidP="00EB1ECA">
      <w:pPr>
        <w:spacing w:after="0" w:line="240" w:lineRule="auto"/>
        <w:jc w:val="both"/>
        <w:rPr>
          <w:rFonts w:eastAsia="Times New Roman" w:cstheme="minorHAnsi"/>
          <w:color w:val="000000"/>
          <w:sz w:val="24"/>
          <w:szCs w:val="24"/>
        </w:rPr>
      </w:pPr>
    </w:p>
    <w:p w14:paraId="79B417A2" w14:textId="77777777" w:rsidR="005F5092" w:rsidRDefault="005F5092" w:rsidP="00EB1ECA">
      <w:pPr>
        <w:spacing w:after="0" w:line="240" w:lineRule="auto"/>
        <w:jc w:val="both"/>
        <w:rPr>
          <w:rFonts w:eastAsia="Times New Roman" w:cstheme="minorHAnsi"/>
          <w:color w:val="000000"/>
          <w:sz w:val="24"/>
          <w:szCs w:val="24"/>
        </w:rPr>
      </w:pPr>
    </w:p>
    <w:p w14:paraId="7DE1D39B" w14:textId="53FC3367" w:rsidR="005F5092" w:rsidRDefault="005F5092" w:rsidP="00EB1ECA">
      <w:pPr>
        <w:spacing w:after="0" w:line="240" w:lineRule="auto"/>
        <w:jc w:val="both"/>
        <w:rPr>
          <w:rFonts w:eastAsia="Times New Roman" w:cstheme="minorHAnsi"/>
          <w:color w:val="000000"/>
          <w:sz w:val="24"/>
          <w:szCs w:val="24"/>
        </w:rPr>
      </w:pPr>
    </w:p>
    <w:p w14:paraId="144C7FC3" w14:textId="3F7E8C87" w:rsidR="005F5092" w:rsidRDefault="005F5092" w:rsidP="00EB1ECA">
      <w:pPr>
        <w:spacing w:after="0" w:line="240" w:lineRule="auto"/>
        <w:jc w:val="both"/>
        <w:rPr>
          <w:rFonts w:eastAsia="Times New Roman" w:cstheme="minorHAnsi"/>
          <w:color w:val="000000"/>
          <w:sz w:val="24"/>
          <w:szCs w:val="24"/>
        </w:rPr>
      </w:pPr>
    </w:p>
    <w:p w14:paraId="3D0138F0" w14:textId="77777777" w:rsidR="005F5092" w:rsidRDefault="005F5092" w:rsidP="00EB1ECA">
      <w:pPr>
        <w:spacing w:after="0" w:line="240" w:lineRule="auto"/>
        <w:jc w:val="both"/>
        <w:rPr>
          <w:rFonts w:eastAsia="Times New Roman" w:cstheme="minorHAnsi"/>
          <w:color w:val="000000"/>
          <w:sz w:val="24"/>
          <w:szCs w:val="24"/>
        </w:rPr>
      </w:pPr>
    </w:p>
    <w:p w14:paraId="1A1FBA21" w14:textId="77777777" w:rsidR="005F5092" w:rsidRDefault="005F5092" w:rsidP="00EB1ECA">
      <w:pPr>
        <w:spacing w:after="0" w:line="240" w:lineRule="auto"/>
        <w:jc w:val="both"/>
        <w:rPr>
          <w:rFonts w:eastAsia="Times New Roman" w:cstheme="minorHAnsi"/>
          <w:color w:val="000000"/>
          <w:sz w:val="24"/>
          <w:szCs w:val="24"/>
        </w:rPr>
      </w:pPr>
    </w:p>
    <w:p w14:paraId="4C4675D0" w14:textId="58637486" w:rsidR="005F5092" w:rsidRDefault="005F5092" w:rsidP="00EB1ECA">
      <w:pPr>
        <w:spacing w:after="0" w:line="240" w:lineRule="auto"/>
        <w:jc w:val="both"/>
        <w:rPr>
          <w:rFonts w:eastAsia="Times New Roman" w:cstheme="minorHAnsi"/>
          <w:color w:val="000000"/>
          <w:sz w:val="24"/>
          <w:szCs w:val="24"/>
        </w:rPr>
      </w:pPr>
    </w:p>
    <w:p w14:paraId="71BFA06F" w14:textId="77777777" w:rsidR="005A67CB" w:rsidRDefault="005A67CB" w:rsidP="00EB1ECA">
      <w:pPr>
        <w:spacing w:after="0" w:line="240" w:lineRule="auto"/>
        <w:jc w:val="both"/>
        <w:rPr>
          <w:rFonts w:eastAsia="Times New Roman" w:cstheme="minorHAnsi"/>
          <w:color w:val="000000"/>
          <w:sz w:val="24"/>
          <w:szCs w:val="24"/>
        </w:rPr>
      </w:pPr>
    </w:p>
    <w:p w14:paraId="5F7ABDCE" w14:textId="77777777" w:rsidR="005A67CB" w:rsidRDefault="005A67CB" w:rsidP="00EB1ECA">
      <w:pPr>
        <w:spacing w:after="0" w:line="240" w:lineRule="auto"/>
        <w:jc w:val="both"/>
        <w:rPr>
          <w:rFonts w:eastAsia="Times New Roman" w:cstheme="minorHAnsi"/>
          <w:color w:val="000000"/>
          <w:sz w:val="24"/>
          <w:szCs w:val="24"/>
        </w:rPr>
      </w:pPr>
    </w:p>
    <w:p w14:paraId="55594A00" w14:textId="77777777" w:rsidR="005A67CB" w:rsidRPr="00FF1B62" w:rsidRDefault="005A67CB" w:rsidP="00EB1ECA">
      <w:pPr>
        <w:spacing w:after="0" w:line="240" w:lineRule="auto"/>
        <w:jc w:val="both"/>
        <w:rPr>
          <w:rFonts w:eastAsia="Times New Roman" w:cstheme="minorHAnsi"/>
          <w:color w:val="000000"/>
          <w:sz w:val="24"/>
          <w:szCs w:val="24"/>
        </w:rPr>
      </w:pPr>
    </w:p>
    <w:p w14:paraId="4E344B18" w14:textId="5A85EA9B" w:rsidR="005F5092" w:rsidRPr="005F5092" w:rsidRDefault="00946652" w:rsidP="005F5092">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cstheme="minorHAnsi"/>
          <w:b/>
          <w:sz w:val="24"/>
          <w:szCs w:val="24"/>
        </w:rPr>
      </w:pPr>
      <w:bookmarkStart w:id="13" w:name="_Toc62730568"/>
      <w:r>
        <w:rPr>
          <w:rFonts w:eastAsia="Times New Roman" w:cstheme="minorHAnsi"/>
          <w:b/>
          <w:sz w:val="24"/>
          <w:szCs w:val="24"/>
        </w:rPr>
        <w:lastRenderedPageBreak/>
        <w:t>14</w:t>
      </w:r>
      <w:r w:rsidR="005F5092" w:rsidRPr="005F5092">
        <w:rPr>
          <w:rFonts w:eastAsia="Times New Roman" w:cstheme="minorHAnsi"/>
          <w:b/>
          <w:sz w:val="24"/>
          <w:szCs w:val="24"/>
        </w:rPr>
        <w:t>.</w:t>
      </w:r>
      <w:r w:rsidR="005F5092">
        <w:rPr>
          <w:rFonts w:cstheme="minorHAnsi"/>
          <w:b/>
          <w:szCs w:val="24"/>
        </w:rPr>
        <w:t xml:space="preserve"> </w:t>
      </w:r>
      <w:r w:rsidR="00EB1ECA" w:rsidRPr="005F5092">
        <w:rPr>
          <w:rFonts w:cstheme="minorHAnsi"/>
          <w:b/>
          <w:sz w:val="24"/>
          <w:szCs w:val="24"/>
        </w:rPr>
        <w:t>UPUTSTVO O PRAVNOM SREDSTVU</w:t>
      </w:r>
      <w:bookmarkEnd w:id="13"/>
    </w:p>
    <w:p w14:paraId="4502ADC0" w14:textId="77777777" w:rsidR="00EB1ECA" w:rsidRPr="00FF1B62" w:rsidRDefault="00EB1ECA" w:rsidP="00EB1ECA">
      <w:pPr>
        <w:tabs>
          <w:tab w:val="left" w:pos="5760"/>
        </w:tabs>
        <w:spacing w:after="0" w:line="240" w:lineRule="auto"/>
        <w:jc w:val="center"/>
        <w:rPr>
          <w:rFonts w:eastAsia="Times New Roman" w:cstheme="minorHAnsi"/>
          <w:color w:val="000000"/>
          <w:sz w:val="24"/>
          <w:szCs w:val="24"/>
        </w:rPr>
      </w:pPr>
    </w:p>
    <w:p w14:paraId="12D068DB"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lang w:val="en-US"/>
        </w:rPr>
      </w:pPr>
      <w:r w:rsidRPr="00FF1B62">
        <w:rPr>
          <w:rFonts w:eastAsia="Times New Roman" w:cstheme="minorHAnsi"/>
          <w:color w:val="000000"/>
          <w:sz w:val="24"/>
          <w:szCs w:val="24"/>
        </w:rPr>
        <w:t>Privredni subjekat može da izjavi žalbu protiv ove tenderske dokumentacije Komisiji za zaštitu prava</w:t>
      </w:r>
      <w:r w:rsidRPr="00FF1B62">
        <w:rPr>
          <w:rFonts w:eastAsia="Times New Roman" w:cstheme="minorHAnsi"/>
          <w:color w:val="000000"/>
          <w:sz w:val="24"/>
          <w:szCs w:val="24"/>
          <w:lang w:val="en-US"/>
        </w:rPr>
        <w:t>:</w:t>
      </w:r>
    </w:p>
    <w:p w14:paraId="605365AF" w14:textId="77777777" w:rsidR="00EB1ECA" w:rsidRPr="00FF1B62" w:rsidRDefault="00EB1ECA" w:rsidP="00EB1ECA">
      <w:pPr>
        <w:autoSpaceDE w:val="0"/>
        <w:autoSpaceDN w:val="0"/>
        <w:adjustRightInd w:val="0"/>
        <w:spacing w:before="60" w:after="60" w:line="240" w:lineRule="auto"/>
        <w:ind w:left="567" w:hanging="283"/>
        <w:jc w:val="both"/>
        <w:rPr>
          <w:rFonts w:eastAsia="Times New Roman" w:cstheme="minorHAnsi"/>
          <w:color w:val="000000"/>
          <w:sz w:val="24"/>
          <w:szCs w:val="24"/>
          <w:lang w:val="en-US"/>
        </w:rPr>
      </w:pPr>
      <w:r w:rsidRPr="00FF1B62">
        <w:rPr>
          <w:rFonts w:eastAsia="Times New Roman" w:cstheme="minorHAnsi"/>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A70D964" w14:textId="77777777" w:rsidR="00EB1ECA" w:rsidRPr="00FF1B62" w:rsidRDefault="00EB1ECA" w:rsidP="00EB1ECA">
      <w:pPr>
        <w:autoSpaceDE w:val="0"/>
        <w:autoSpaceDN w:val="0"/>
        <w:adjustRightInd w:val="0"/>
        <w:spacing w:before="60" w:after="60" w:line="240" w:lineRule="auto"/>
        <w:ind w:left="567" w:hanging="283"/>
        <w:jc w:val="both"/>
        <w:rPr>
          <w:rFonts w:eastAsia="Times New Roman" w:cstheme="minorHAnsi"/>
          <w:color w:val="000000"/>
          <w:sz w:val="24"/>
          <w:szCs w:val="24"/>
          <w:lang w:val="en-US"/>
        </w:rPr>
      </w:pPr>
      <w:r w:rsidRPr="00FF1B62">
        <w:rPr>
          <w:rFonts w:eastAsia="Times New Roman" w:cstheme="minorHAnsi"/>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50C3F8" w14:textId="77777777" w:rsidR="00EB1ECA" w:rsidRPr="00FF1B62" w:rsidRDefault="00EB1ECA" w:rsidP="00EB1ECA">
      <w:pPr>
        <w:autoSpaceDE w:val="0"/>
        <w:autoSpaceDN w:val="0"/>
        <w:adjustRightInd w:val="0"/>
        <w:spacing w:before="60" w:after="60" w:line="240" w:lineRule="auto"/>
        <w:ind w:left="567" w:hanging="283"/>
        <w:jc w:val="both"/>
        <w:rPr>
          <w:rFonts w:eastAsia="Times New Roman" w:cstheme="minorHAnsi"/>
          <w:color w:val="000000"/>
          <w:sz w:val="24"/>
          <w:szCs w:val="24"/>
          <w:lang w:val="en-US"/>
        </w:rPr>
      </w:pPr>
      <w:r w:rsidRPr="00FF1B62">
        <w:rPr>
          <w:rFonts w:eastAsia="Times New Roman" w:cstheme="minorHAnsi"/>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7AD7A2" w14:textId="77777777" w:rsidR="00EB1ECA" w:rsidRPr="00FF1B62" w:rsidRDefault="00EB1ECA" w:rsidP="00EB1ECA">
      <w:pPr>
        <w:tabs>
          <w:tab w:val="left" w:pos="5760"/>
        </w:tabs>
        <w:spacing w:after="0" w:line="240" w:lineRule="auto"/>
        <w:jc w:val="both"/>
        <w:rPr>
          <w:rFonts w:eastAsia="Times New Roman" w:cstheme="minorHAnsi"/>
          <w:color w:val="000000"/>
          <w:sz w:val="24"/>
          <w:szCs w:val="24"/>
        </w:rPr>
      </w:pPr>
    </w:p>
    <w:p w14:paraId="4AAF5A30" w14:textId="77777777" w:rsidR="00EB1ECA" w:rsidRPr="00FF1B62" w:rsidRDefault="00EB1ECA" w:rsidP="00EB1ECA">
      <w:pPr>
        <w:autoSpaceDE w:val="0"/>
        <w:autoSpaceDN w:val="0"/>
        <w:adjustRightInd w:val="0"/>
        <w:spacing w:after="0" w:line="240" w:lineRule="auto"/>
        <w:ind w:firstLine="567"/>
        <w:jc w:val="both"/>
        <w:rPr>
          <w:rFonts w:eastAsia="Times New Roman" w:cstheme="minorHAnsi"/>
          <w:color w:val="000000"/>
          <w:sz w:val="24"/>
          <w:szCs w:val="24"/>
        </w:rPr>
      </w:pPr>
      <w:r w:rsidRPr="00FF1B62">
        <w:rPr>
          <w:rFonts w:eastAsia="Times New Roman" w:cstheme="minorHAnsi"/>
          <w:color w:val="000000"/>
          <w:sz w:val="24"/>
          <w:szCs w:val="24"/>
        </w:rPr>
        <w:t>Žalba se izjavljuje preko naručioca neposredno putem ESJN-a. Žalba koja nije podnesena na naprijed predviđeni način biće odbijena kao nedozvoljena.</w:t>
      </w:r>
    </w:p>
    <w:p w14:paraId="4423B27D" w14:textId="77777777" w:rsidR="00EB1ECA" w:rsidRPr="00FF1B62" w:rsidRDefault="00EB1ECA" w:rsidP="00EB1ECA">
      <w:pPr>
        <w:autoSpaceDE w:val="0"/>
        <w:autoSpaceDN w:val="0"/>
        <w:adjustRightInd w:val="0"/>
        <w:spacing w:after="0" w:line="240" w:lineRule="auto"/>
        <w:ind w:firstLine="567"/>
        <w:jc w:val="both"/>
        <w:rPr>
          <w:rFonts w:eastAsia="Times New Roman" w:cstheme="minorHAnsi"/>
          <w:color w:val="000000"/>
          <w:sz w:val="24"/>
          <w:szCs w:val="24"/>
        </w:rPr>
      </w:pPr>
    </w:p>
    <w:p w14:paraId="28833117" w14:textId="77777777" w:rsidR="00EB1ECA" w:rsidRPr="00FF1B62" w:rsidRDefault="00EB1ECA" w:rsidP="00EB1ECA">
      <w:pPr>
        <w:autoSpaceDE w:val="0"/>
        <w:autoSpaceDN w:val="0"/>
        <w:adjustRightInd w:val="0"/>
        <w:spacing w:after="0" w:line="240" w:lineRule="auto"/>
        <w:ind w:firstLine="567"/>
        <w:jc w:val="both"/>
        <w:rPr>
          <w:rFonts w:eastAsia="Times New Roman" w:cstheme="minorHAnsi"/>
          <w:color w:val="000000"/>
          <w:sz w:val="24"/>
          <w:szCs w:val="24"/>
          <w:highlight w:val="yellow"/>
        </w:rPr>
      </w:pPr>
      <w:r w:rsidRPr="00FF1B62">
        <w:rPr>
          <w:rFonts w:eastAsia="Times New Roman" w:cstheme="minorHAnsi"/>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F045D"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p>
    <w:p w14:paraId="115748CB"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r w:rsidRPr="00FF1B62">
        <w:rPr>
          <w:rFonts w:eastAsia="Times New Roman" w:cstheme="minorHAnsi"/>
          <w:color w:val="000000"/>
          <w:sz w:val="24"/>
          <w:szCs w:val="24"/>
        </w:rPr>
        <w:t>Ukoliko je predmet nabavke podijeljen po partijama, a žalba se odnosi samo na određenu/e partiju/e, naknada se plaća u iznosu 1% od procijenjene vrijednosti javne nabavke te/tih partije/a.</w:t>
      </w:r>
    </w:p>
    <w:p w14:paraId="5C904187"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p>
    <w:p w14:paraId="252EB136"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r w:rsidRPr="00FF1B62">
        <w:rPr>
          <w:rFonts w:eastAsia="Times New Roman" w:cstheme="minorHAnsi"/>
          <w:color w:val="000000"/>
          <w:sz w:val="24"/>
          <w:szCs w:val="24"/>
        </w:rPr>
        <w:t xml:space="preserve">Instrukcije za plaćanje naknade za vođenje postupka od strane žalilaca iz inostranstva nalaze se na internet stranici Komisije za zaštitu prava nabavki </w:t>
      </w:r>
      <w:hyperlink r:id="rId9" w:history="1">
        <w:r w:rsidRPr="00FF1B62">
          <w:rPr>
            <w:rFonts w:eastAsia="Times New Roman" w:cstheme="minorHAnsi"/>
            <w:color w:val="0000FF"/>
            <w:sz w:val="24"/>
            <w:szCs w:val="24"/>
            <w:u w:val="single"/>
          </w:rPr>
          <w:t>http://www.kontrola-nabavki.me/</w:t>
        </w:r>
      </w:hyperlink>
      <w:r w:rsidRPr="00FF1B62">
        <w:rPr>
          <w:rFonts w:eastAsia="Times New Roman" w:cstheme="minorHAnsi"/>
          <w:color w:val="000000"/>
          <w:sz w:val="24"/>
          <w:szCs w:val="24"/>
        </w:rPr>
        <w:t>.“.</w:t>
      </w:r>
    </w:p>
    <w:p w14:paraId="0B511DF1"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p>
    <w:p w14:paraId="41F6584E"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p>
    <w:p w14:paraId="22A67331"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p>
    <w:p w14:paraId="669DE3E2"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p>
    <w:p w14:paraId="523C4113" w14:textId="77777777" w:rsidR="00EB1ECA" w:rsidRPr="00FF1B62" w:rsidRDefault="00EB1ECA" w:rsidP="00EB1ECA">
      <w:pPr>
        <w:tabs>
          <w:tab w:val="left" w:pos="5760"/>
        </w:tabs>
        <w:spacing w:after="0" w:line="240" w:lineRule="auto"/>
        <w:ind w:firstLine="567"/>
        <w:jc w:val="both"/>
        <w:rPr>
          <w:rFonts w:eastAsia="Times New Roman" w:cstheme="minorHAnsi"/>
          <w:color w:val="000000"/>
          <w:sz w:val="24"/>
          <w:szCs w:val="24"/>
        </w:rPr>
      </w:pPr>
    </w:p>
    <w:p w14:paraId="6C9945EC" w14:textId="77777777" w:rsidR="00B51F53" w:rsidRPr="00FF1B62" w:rsidRDefault="00B51F53">
      <w:pPr>
        <w:rPr>
          <w:rFonts w:cstheme="minorHAnsi"/>
          <w:sz w:val="24"/>
          <w:szCs w:val="24"/>
        </w:rPr>
      </w:pPr>
    </w:p>
    <w:sectPr w:rsidR="00B51F53" w:rsidRPr="00FF1B6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5AC76A" w14:textId="77777777" w:rsidR="006564FD" w:rsidRDefault="006564FD" w:rsidP="00EB1ECA">
      <w:pPr>
        <w:spacing w:after="0" w:line="240" w:lineRule="auto"/>
      </w:pPr>
      <w:r>
        <w:separator/>
      </w:r>
    </w:p>
  </w:endnote>
  <w:endnote w:type="continuationSeparator" w:id="0">
    <w:p w14:paraId="4D4AC286" w14:textId="77777777" w:rsidR="006564FD" w:rsidRDefault="006564FD" w:rsidP="00E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E096" w14:textId="77777777" w:rsidR="000E199A" w:rsidRPr="00EB1ECA" w:rsidRDefault="000E199A">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4679EE">
      <w:rPr>
        <w:rFonts w:ascii="Arial" w:hAnsi="Arial" w:cs="Arial"/>
        <w:noProof/>
        <w:color w:val="323E4F" w:themeColor="text2" w:themeShade="BF"/>
      </w:rPr>
      <w:t>9</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4679EE">
      <w:rPr>
        <w:rFonts w:ascii="Arial" w:hAnsi="Arial" w:cs="Arial"/>
        <w:noProof/>
        <w:color w:val="323E4F" w:themeColor="text2" w:themeShade="BF"/>
      </w:rPr>
      <w:t>10</w:t>
    </w:r>
    <w:r w:rsidRPr="00EB1ECA">
      <w:rPr>
        <w:rFonts w:ascii="Arial" w:hAnsi="Arial" w:cs="Arial"/>
        <w:color w:val="323E4F" w:themeColor="text2" w:themeShade="BF"/>
      </w:rPr>
      <w:fldChar w:fldCharType="end"/>
    </w:r>
  </w:p>
  <w:p w14:paraId="73E0C8B5" w14:textId="77777777" w:rsidR="000E199A" w:rsidRDefault="000E19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B5622C" w14:textId="77777777" w:rsidR="006564FD" w:rsidRDefault="006564FD" w:rsidP="00EB1ECA">
      <w:pPr>
        <w:spacing w:after="0" w:line="240" w:lineRule="auto"/>
      </w:pPr>
      <w:r>
        <w:separator/>
      </w:r>
    </w:p>
  </w:footnote>
  <w:footnote w:type="continuationSeparator" w:id="0">
    <w:p w14:paraId="66093A64" w14:textId="77777777" w:rsidR="006564FD" w:rsidRDefault="006564FD" w:rsidP="00EB1ECA">
      <w:pPr>
        <w:spacing w:after="0" w:line="240" w:lineRule="auto"/>
      </w:pPr>
      <w:r>
        <w:continuationSeparator/>
      </w:r>
    </w:p>
  </w:footnote>
  <w:footnote w:id="1">
    <w:p w14:paraId="459D2027" w14:textId="77777777" w:rsidR="000E199A" w:rsidRPr="007F2BA0" w:rsidRDefault="000E199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7E7633E" w14:textId="77777777" w:rsidR="000E199A" w:rsidRPr="007F2BA0" w:rsidRDefault="000E199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2D70AA7" w14:textId="77777777" w:rsidR="000E199A" w:rsidRPr="007F2BA0" w:rsidRDefault="000E199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EC08D4C" w14:textId="77777777" w:rsidR="000E199A" w:rsidRPr="00367536" w:rsidRDefault="000E199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14:paraId="3BEE8F33" w14:textId="77777777" w:rsidR="000E199A" w:rsidRPr="0083641C" w:rsidRDefault="000E199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0CE30036" w14:textId="77777777" w:rsidR="000E199A" w:rsidRDefault="000E199A" w:rsidP="00423646">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54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D84588"/>
    <w:multiLevelType w:val="hybridMultilevel"/>
    <w:tmpl w:val="AF5AAB1E"/>
    <w:lvl w:ilvl="0" w:tplc="4E80DA24">
      <w:start w:val="1"/>
      <w:numFmt w:val="bullet"/>
      <w:lvlText w:val="–"/>
      <w:lvlJc w:val="left"/>
      <w:pPr>
        <w:ind w:left="772" w:hanging="360"/>
      </w:pPr>
      <w:rPr>
        <w:rFonts w:ascii="Calibri" w:hAnsi="Calibri"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3" w15:restartNumberingAfterBreak="0">
    <w:nsid w:val="1B524D5E"/>
    <w:multiLevelType w:val="hybridMultilevel"/>
    <w:tmpl w:val="137E3CAA"/>
    <w:lvl w:ilvl="0" w:tplc="D87ED28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D9F6FC6"/>
    <w:multiLevelType w:val="hybridMultilevel"/>
    <w:tmpl w:val="8B687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4927A35"/>
    <w:multiLevelType w:val="hybridMultilevel"/>
    <w:tmpl w:val="82A8FC04"/>
    <w:lvl w:ilvl="0" w:tplc="D576B334">
      <w:numFmt w:val="bullet"/>
      <w:lvlText w:val="-"/>
      <w:lvlJc w:val="left"/>
      <w:pPr>
        <w:ind w:left="720" w:hanging="360"/>
      </w:pPr>
      <w:rPr>
        <w:rFonts w:ascii="Myriad Pro" w:eastAsia="Times New Roman" w:hAnsi="Myriad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38D91E62"/>
    <w:multiLevelType w:val="hybridMultilevel"/>
    <w:tmpl w:val="7480F67E"/>
    <w:lvl w:ilvl="0" w:tplc="456A7B1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0E27A7"/>
    <w:multiLevelType w:val="hybridMultilevel"/>
    <w:tmpl w:val="EED6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4C70C54"/>
    <w:multiLevelType w:val="hybridMultilevel"/>
    <w:tmpl w:val="54EC35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78B3853"/>
    <w:multiLevelType w:val="hybridMultilevel"/>
    <w:tmpl w:val="EE26C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261FEE"/>
    <w:multiLevelType w:val="hybridMultilevel"/>
    <w:tmpl w:val="2E9EEBE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06F5064"/>
    <w:multiLevelType w:val="hybridMultilevel"/>
    <w:tmpl w:val="C5DC4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9"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764291E"/>
    <w:multiLevelType w:val="hybridMultilevel"/>
    <w:tmpl w:val="F302459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FD6A7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8BE5119"/>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7BAF36C2"/>
    <w:multiLevelType w:val="hybridMultilevel"/>
    <w:tmpl w:val="714A9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B24F65"/>
    <w:multiLevelType w:val="hybridMultilevel"/>
    <w:tmpl w:val="F8F68206"/>
    <w:lvl w:ilvl="0" w:tplc="3DEC07AE">
      <w:start w:val="1"/>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0"/>
  </w:num>
  <w:num w:numId="4">
    <w:abstractNumId w:val="20"/>
  </w:num>
  <w:num w:numId="5">
    <w:abstractNumId w:val="23"/>
  </w:num>
  <w:num w:numId="6">
    <w:abstractNumId w:val="21"/>
  </w:num>
  <w:num w:numId="7">
    <w:abstractNumId w:val="13"/>
  </w:num>
  <w:num w:numId="8">
    <w:abstractNumId w:val="18"/>
  </w:num>
  <w:num w:numId="9">
    <w:abstractNumId w:val="12"/>
  </w:num>
  <w:num w:numId="10">
    <w:abstractNumId w:val="5"/>
  </w:num>
  <w:num w:numId="11">
    <w:abstractNumId w:val="4"/>
  </w:num>
  <w:num w:numId="12">
    <w:abstractNumId w:val="22"/>
  </w:num>
  <w:num w:numId="13">
    <w:abstractNumId w:val="24"/>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5"/>
  </w:num>
  <w:num w:numId="18">
    <w:abstractNumId w:val="26"/>
  </w:num>
  <w:num w:numId="19">
    <w:abstractNumId w:val="11"/>
  </w:num>
  <w:num w:numId="20">
    <w:abstractNumId w:val="6"/>
  </w:num>
  <w:num w:numId="21">
    <w:abstractNumId w:val="2"/>
  </w:num>
  <w:num w:numId="22">
    <w:abstractNumId w:val="10"/>
  </w:num>
  <w:num w:numId="23">
    <w:abstractNumId w:val="3"/>
  </w:num>
  <w:num w:numId="24">
    <w:abstractNumId w:val="27"/>
  </w:num>
  <w:num w:numId="25">
    <w:abstractNumId w:val="8"/>
  </w:num>
  <w:num w:numId="26">
    <w:abstractNumId w:val="28"/>
  </w:num>
  <w:num w:numId="27">
    <w:abstractNumId w:val="15"/>
  </w:num>
  <w:num w:numId="28">
    <w:abstractNumId w:val="17"/>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E2"/>
    <w:rsid w:val="000023AE"/>
    <w:rsid w:val="00005565"/>
    <w:rsid w:val="000128CF"/>
    <w:rsid w:val="00014556"/>
    <w:rsid w:val="00025EA2"/>
    <w:rsid w:val="00040388"/>
    <w:rsid w:val="00043930"/>
    <w:rsid w:val="00051714"/>
    <w:rsid w:val="0006345D"/>
    <w:rsid w:val="000645BA"/>
    <w:rsid w:val="00072197"/>
    <w:rsid w:val="000754A8"/>
    <w:rsid w:val="000A2684"/>
    <w:rsid w:val="000A558E"/>
    <w:rsid w:val="000B17B1"/>
    <w:rsid w:val="000C0175"/>
    <w:rsid w:val="000C2FC0"/>
    <w:rsid w:val="000C7DE0"/>
    <w:rsid w:val="000D041C"/>
    <w:rsid w:val="000D1045"/>
    <w:rsid w:val="000D7B7C"/>
    <w:rsid w:val="000E067E"/>
    <w:rsid w:val="000E199A"/>
    <w:rsid w:val="000E591C"/>
    <w:rsid w:val="000E599B"/>
    <w:rsid w:val="000F09C9"/>
    <w:rsid w:val="000F141B"/>
    <w:rsid w:val="00100C3E"/>
    <w:rsid w:val="00113A67"/>
    <w:rsid w:val="0012214E"/>
    <w:rsid w:val="00125F85"/>
    <w:rsid w:val="0014677F"/>
    <w:rsid w:val="00153AE9"/>
    <w:rsid w:val="00160BD6"/>
    <w:rsid w:val="00164B21"/>
    <w:rsid w:val="001654D7"/>
    <w:rsid w:val="00183501"/>
    <w:rsid w:val="001843B3"/>
    <w:rsid w:val="0019078B"/>
    <w:rsid w:val="0019655F"/>
    <w:rsid w:val="001968DC"/>
    <w:rsid w:val="00196A2D"/>
    <w:rsid w:val="001A1D89"/>
    <w:rsid w:val="001B1DE4"/>
    <w:rsid w:val="001B485C"/>
    <w:rsid w:val="001F4364"/>
    <w:rsid w:val="00200DDB"/>
    <w:rsid w:val="00202EDA"/>
    <w:rsid w:val="00214550"/>
    <w:rsid w:val="00226A58"/>
    <w:rsid w:val="00236C8C"/>
    <w:rsid w:val="002373EE"/>
    <w:rsid w:val="00242622"/>
    <w:rsid w:val="0024565C"/>
    <w:rsid w:val="00247753"/>
    <w:rsid w:val="00260634"/>
    <w:rsid w:val="00266F71"/>
    <w:rsid w:val="0027203B"/>
    <w:rsid w:val="00285280"/>
    <w:rsid w:val="00295DE4"/>
    <w:rsid w:val="00296E9E"/>
    <w:rsid w:val="002A1ACB"/>
    <w:rsid w:val="002A372E"/>
    <w:rsid w:val="002E3C42"/>
    <w:rsid w:val="002E76D4"/>
    <w:rsid w:val="00306D25"/>
    <w:rsid w:val="00324A63"/>
    <w:rsid w:val="00326EF4"/>
    <w:rsid w:val="00342E98"/>
    <w:rsid w:val="00344992"/>
    <w:rsid w:val="003469CE"/>
    <w:rsid w:val="00373296"/>
    <w:rsid w:val="00375D12"/>
    <w:rsid w:val="0038579C"/>
    <w:rsid w:val="00396F60"/>
    <w:rsid w:val="00397A6F"/>
    <w:rsid w:val="003E0B76"/>
    <w:rsid w:val="00410A52"/>
    <w:rsid w:val="004136C1"/>
    <w:rsid w:val="0041681F"/>
    <w:rsid w:val="004215F9"/>
    <w:rsid w:val="00423646"/>
    <w:rsid w:val="004279E0"/>
    <w:rsid w:val="00450381"/>
    <w:rsid w:val="00461B0E"/>
    <w:rsid w:val="00465759"/>
    <w:rsid w:val="00465CAA"/>
    <w:rsid w:val="00467911"/>
    <w:rsid w:val="004679EE"/>
    <w:rsid w:val="004801A2"/>
    <w:rsid w:val="00491F24"/>
    <w:rsid w:val="00492BCE"/>
    <w:rsid w:val="004A322A"/>
    <w:rsid w:val="004B233D"/>
    <w:rsid w:val="004B564D"/>
    <w:rsid w:val="004D4DA4"/>
    <w:rsid w:val="004D5BDD"/>
    <w:rsid w:val="004F0945"/>
    <w:rsid w:val="004F0E08"/>
    <w:rsid w:val="004F4182"/>
    <w:rsid w:val="00503A16"/>
    <w:rsid w:val="0050726A"/>
    <w:rsid w:val="0051450F"/>
    <w:rsid w:val="00526953"/>
    <w:rsid w:val="0052762E"/>
    <w:rsid w:val="00531F94"/>
    <w:rsid w:val="0054107C"/>
    <w:rsid w:val="005561DC"/>
    <w:rsid w:val="00570900"/>
    <w:rsid w:val="0057399F"/>
    <w:rsid w:val="00576BCD"/>
    <w:rsid w:val="00584CD7"/>
    <w:rsid w:val="00585FEC"/>
    <w:rsid w:val="00594958"/>
    <w:rsid w:val="005977DF"/>
    <w:rsid w:val="00597B9D"/>
    <w:rsid w:val="005A67CB"/>
    <w:rsid w:val="005A6AE0"/>
    <w:rsid w:val="005B4E98"/>
    <w:rsid w:val="005C5C1D"/>
    <w:rsid w:val="005D2C84"/>
    <w:rsid w:val="005E2453"/>
    <w:rsid w:val="005F28D0"/>
    <w:rsid w:val="005F5092"/>
    <w:rsid w:val="005F532B"/>
    <w:rsid w:val="00601742"/>
    <w:rsid w:val="00605C6A"/>
    <w:rsid w:val="0063371A"/>
    <w:rsid w:val="00634332"/>
    <w:rsid w:val="006564FD"/>
    <w:rsid w:val="00671E51"/>
    <w:rsid w:val="00673439"/>
    <w:rsid w:val="00677EBB"/>
    <w:rsid w:val="00682993"/>
    <w:rsid w:val="00682D23"/>
    <w:rsid w:val="006A7249"/>
    <w:rsid w:val="006B3FEF"/>
    <w:rsid w:val="006C194A"/>
    <w:rsid w:val="006C4893"/>
    <w:rsid w:val="006D12D8"/>
    <w:rsid w:val="006E0EC2"/>
    <w:rsid w:val="006F1562"/>
    <w:rsid w:val="006F319F"/>
    <w:rsid w:val="00707E98"/>
    <w:rsid w:val="007147B2"/>
    <w:rsid w:val="00727F62"/>
    <w:rsid w:val="00740EBA"/>
    <w:rsid w:val="00752F53"/>
    <w:rsid w:val="00763288"/>
    <w:rsid w:val="007B4E2E"/>
    <w:rsid w:val="007B6D26"/>
    <w:rsid w:val="007C0DFE"/>
    <w:rsid w:val="007E6ED5"/>
    <w:rsid w:val="007F564E"/>
    <w:rsid w:val="00803598"/>
    <w:rsid w:val="0080630F"/>
    <w:rsid w:val="00820423"/>
    <w:rsid w:val="00821622"/>
    <w:rsid w:val="00822406"/>
    <w:rsid w:val="00822D05"/>
    <w:rsid w:val="00831392"/>
    <w:rsid w:val="00846E03"/>
    <w:rsid w:val="00857EC1"/>
    <w:rsid w:val="0088012D"/>
    <w:rsid w:val="008A0A7D"/>
    <w:rsid w:val="008C0573"/>
    <w:rsid w:val="008C0840"/>
    <w:rsid w:val="008C56B6"/>
    <w:rsid w:val="008C78F5"/>
    <w:rsid w:val="008D04F0"/>
    <w:rsid w:val="008E0895"/>
    <w:rsid w:val="008F4308"/>
    <w:rsid w:val="008F5F18"/>
    <w:rsid w:val="00904F74"/>
    <w:rsid w:val="00922BD8"/>
    <w:rsid w:val="00930003"/>
    <w:rsid w:val="00942470"/>
    <w:rsid w:val="009465E2"/>
    <w:rsid w:val="00946652"/>
    <w:rsid w:val="00946744"/>
    <w:rsid w:val="00960B6F"/>
    <w:rsid w:val="00961FA2"/>
    <w:rsid w:val="00982484"/>
    <w:rsid w:val="0099228B"/>
    <w:rsid w:val="009A121C"/>
    <w:rsid w:val="009A1E67"/>
    <w:rsid w:val="009B2A49"/>
    <w:rsid w:val="009C1019"/>
    <w:rsid w:val="009C54F3"/>
    <w:rsid w:val="009E59B0"/>
    <w:rsid w:val="00A03DB3"/>
    <w:rsid w:val="00A06F2E"/>
    <w:rsid w:val="00A13A61"/>
    <w:rsid w:val="00A23338"/>
    <w:rsid w:val="00A27FC8"/>
    <w:rsid w:val="00A31292"/>
    <w:rsid w:val="00A4158F"/>
    <w:rsid w:val="00A5117A"/>
    <w:rsid w:val="00A51626"/>
    <w:rsid w:val="00A648B4"/>
    <w:rsid w:val="00A724C4"/>
    <w:rsid w:val="00A92882"/>
    <w:rsid w:val="00AA5EDC"/>
    <w:rsid w:val="00AD13C5"/>
    <w:rsid w:val="00AD5B54"/>
    <w:rsid w:val="00AE1900"/>
    <w:rsid w:val="00AE5FB0"/>
    <w:rsid w:val="00AF14C6"/>
    <w:rsid w:val="00AF4681"/>
    <w:rsid w:val="00AF6640"/>
    <w:rsid w:val="00AF7A51"/>
    <w:rsid w:val="00B063D1"/>
    <w:rsid w:val="00B06E15"/>
    <w:rsid w:val="00B11DE9"/>
    <w:rsid w:val="00B17EB4"/>
    <w:rsid w:val="00B27C17"/>
    <w:rsid w:val="00B3151E"/>
    <w:rsid w:val="00B40306"/>
    <w:rsid w:val="00B46CC7"/>
    <w:rsid w:val="00B51F53"/>
    <w:rsid w:val="00B674D1"/>
    <w:rsid w:val="00B7029F"/>
    <w:rsid w:val="00B706BE"/>
    <w:rsid w:val="00B80FFA"/>
    <w:rsid w:val="00B86B61"/>
    <w:rsid w:val="00B87492"/>
    <w:rsid w:val="00B951A3"/>
    <w:rsid w:val="00BB5C40"/>
    <w:rsid w:val="00BB7B03"/>
    <w:rsid w:val="00BC04FB"/>
    <w:rsid w:val="00BD6AB9"/>
    <w:rsid w:val="00C0530B"/>
    <w:rsid w:val="00C0645D"/>
    <w:rsid w:val="00C155CA"/>
    <w:rsid w:val="00C31DAD"/>
    <w:rsid w:val="00C34EFE"/>
    <w:rsid w:val="00C56769"/>
    <w:rsid w:val="00C627D7"/>
    <w:rsid w:val="00C6315A"/>
    <w:rsid w:val="00C84BAA"/>
    <w:rsid w:val="00CA004E"/>
    <w:rsid w:val="00CA0268"/>
    <w:rsid w:val="00CA0403"/>
    <w:rsid w:val="00CA6370"/>
    <w:rsid w:val="00CB5BA8"/>
    <w:rsid w:val="00CB684D"/>
    <w:rsid w:val="00CF44BA"/>
    <w:rsid w:val="00D04638"/>
    <w:rsid w:val="00D136B7"/>
    <w:rsid w:val="00D1710B"/>
    <w:rsid w:val="00D24A82"/>
    <w:rsid w:val="00D258B7"/>
    <w:rsid w:val="00D2719A"/>
    <w:rsid w:val="00D3738C"/>
    <w:rsid w:val="00D56CF6"/>
    <w:rsid w:val="00D60E00"/>
    <w:rsid w:val="00D6293E"/>
    <w:rsid w:val="00D71F6B"/>
    <w:rsid w:val="00D7462C"/>
    <w:rsid w:val="00D871D0"/>
    <w:rsid w:val="00D91A4A"/>
    <w:rsid w:val="00D91EA5"/>
    <w:rsid w:val="00D95AA4"/>
    <w:rsid w:val="00DB13B1"/>
    <w:rsid w:val="00DB22A5"/>
    <w:rsid w:val="00DC1244"/>
    <w:rsid w:val="00DC2E7F"/>
    <w:rsid w:val="00DC477A"/>
    <w:rsid w:val="00DC5E0F"/>
    <w:rsid w:val="00DD6A61"/>
    <w:rsid w:val="00DE4204"/>
    <w:rsid w:val="00DE4B7D"/>
    <w:rsid w:val="00DE5280"/>
    <w:rsid w:val="00DE673B"/>
    <w:rsid w:val="00DF51BF"/>
    <w:rsid w:val="00E07E39"/>
    <w:rsid w:val="00E12712"/>
    <w:rsid w:val="00E40BF3"/>
    <w:rsid w:val="00E51D68"/>
    <w:rsid w:val="00E553AE"/>
    <w:rsid w:val="00E553ED"/>
    <w:rsid w:val="00E66019"/>
    <w:rsid w:val="00E74701"/>
    <w:rsid w:val="00E93D22"/>
    <w:rsid w:val="00E96529"/>
    <w:rsid w:val="00EA594E"/>
    <w:rsid w:val="00EA659B"/>
    <w:rsid w:val="00EB1ECA"/>
    <w:rsid w:val="00EB3925"/>
    <w:rsid w:val="00EB7A5F"/>
    <w:rsid w:val="00EC0A84"/>
    <w:rsid w:val="00EC24E6"/>
    <w:rsid w:val="00EC6932"/>
    <w:rsid w:val="00EE0CF9"/>
    <w:rsid w:val="00EE4B0F"/>
    <w:rsid w:val="00F03823"/>
    <w:rsid w:val="00F1160A"/>
    <w:rsid w:val="00F36EE2"/>
    <w:rsid w:val="00F4556A"/>
    <w:rsid w:val="00F51D5D"/>
    <w:rsid w:val="00F565E6"/>
    <w:rsid w:val="00F63453"/>
    <w:rsid w:val="00F73A5B"/>
    <w:rsid w:val="00F817AA"/>
    <w:rsid w:val="00FA2C8A"/>
    <w:rsid w:val="00FA5A6C"/>
    <w:rsid w:val="00FD19CB"/>
    <w:rsid w:val="00FE6920"/>
    <w:rsid w:val="00FF1B62"/>
    <w:rsid w:val="00FF49B2"/>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76B"/>
  <w15:chartTrackingRefBased/>
  <w15:docId w15:val="{DF0E00FC-03C0-4D4A-AADC-D88C4171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e 1,List Paragraph1"/>
    <w:basedOn w:val="Normal"/>
    <w:link w:val="ListParagraphChar"/>
    <w:uiPriority w:val="99"/>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e 1 Char,List Paragraph1 Char"/>
    <w:basedOn w:val="DefaultParagraphFont"/>
    <w:link w:val="ListParagraph"/>
    <w:uiPriority w:val="99"/>
    <w:locked/>
    <w:rsid w:val="000B17B1"/>
    <w:rPr>
      <w:rFonts w:ascii="Times New Roman" w:eastAsia="Times New Roman" w:hAnsi="Times New Roman" w:cs="Times New Roman"/>
      <w:sz w:val="24"/>
      <w:szCs w:val="20"/>
      <w:lang w:eastAsia="hu-HU"/>
    </w:rPr>
  </w:style>
  <w:style w:type="paragraph" w:styleId="PlainText">
    <w:name w:val="Plain Text"/>
    <w:basedOn w:val="Normal"/>
    <w:link w:val="PlainTextChar"/>
    <w:uiPriority w:val="99"/>
    <w:unhideWhenUsed/>
    <w:rsid w:val="00752F53"/>
    <w:pPr>
      <w:spacing w:after="0" w:line="240" w:lineRule="auto"/>
    </w:pPr>
    <w:rPr>
      <w:rFonts w:ascii="Calibri" w:eastAsia="Calibri" w:hAnsi="Calibri" w:cs="Times New Roman"/>
      <w:szCs w:val="21"/>
      <w:lang w:val="en-US"/>
    </w:rPr>
  </w:style>
  <w:style w:type="character" w:customStyle="1" w:styleId="PlainTextChar">
    <w:name w:val="Plain Text Char"/>
    <w:basedOn w:val="DefaultParagraphFont"/>
    <w:link w:val="PlainText"/>
    <w:uiPriority w:val="99"/>
    <w:rsid w:val="00752F53"/>
    <w:rPr>
      <w:rFonts w:ascii="Calibri" w:eastAsia="Calibri" w:hAnsi="Calibri" w:cs="Times New Roman"/>
      <w:szCs w:val="21"/>
      <w:lang w:val="en-US"/>
    </w:rPr>
  </w:style>
  <w:style w:type="paragraph" w:styleId="NoSpacing">
    <w:name w:val="No Spacing"/>
    <w:uiPriority w:val="1"/>
    <w:qFormat/>
    <w:rsid w:val="00E553AE"/>
    <w:pPr>
      <w:spacing w:after="0" w:line="240" w:lineRule="auto"/>
    </w:pPr>
    <w:rPr>
      <w:rFonts w:ascii="Calibri" w:eastAsia="PMingLiU" w:hAnsi="Calibri" w:cs="Times New Roman"/>
      <w:lang w:val="en-US" w:eastAsia="zh-TW"/>
    </w:rPr>
  </w:style>
  <w:style w:type="table" w:styleId="TableGrid">
    <w:name w:val="Table Grid"/>
    <w:basedOn w:val="TableNormal"/>
    <w:uiPriority w:val="39"/>
    <w:rsid w:val="00A5117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6415">
      <w:bodyDiv w:val="1"/>
      <w:marLeft w:val="0"/>
      <w:marRight w:val="0"/>
      <w:marTop w:val="0"/>
      <w:marBottom w:val="0"/>
      <w:divBdr>
        <w:top w:val="none" w:sz="0" w:space="0" w:color="auto"/>
        <w:left w:val="none" w:sz="0" w:space="0" w:color="auto"/>
        <w:bottom w:val="none" w:sz="0" w:space="0" w:color="auto"/>
        <w:right w:val="none" w:sz="0" w:space="0" w:color="auto"/>
      </w:divBdr>
    </w:div>
    <w:div w:id="96947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D967A-A73D-49F0-84AB-EAA090C74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10</Pages>
  <Words>2080</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Lidija Nikolic</cp:lastModifiedBy>
  <cp:revision>146</cp:revision>
  <dcterms:created xsi:type="dcterms:W3CDTF">2026-02-27T09:55:00Z</dcterms:created>
  <dcterms:modified xsi:type="dcterms:W3CDTF">2026-06-05T06:38:00Z</dcterms:modified>
</cp:coreProperties>
</file>