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46FF4" w14:textId="77777777" w:rsidR="004D5525" w:rsidRPr="005268BC" w:rsidRDefault="004D5525" w:rsidP="0001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7E5AF" w14:textId="6BA53EFA" w:rsidR="004D5525" w:rsidRPr="005268BC" w:rsidRDefault="004D5525" w:rsidP="000117D9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5268BC"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  <w:t>Ministarsvo ekonomskog razvoja</w:t>
      </w:r>
    </w:p>
    <w:p w14:paraId="0A54009F" w14:textId="11539DBA" w:rsidR="00BC1876" w:rsidRPr="005268BC" w:rsidRDefault="00BC1876" w:rsidP="000117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268BC">
        <w:rPr>
          <w:rFonts w:ascii="Times New Roman" w:hAnsi="Times New Roman" w:cs="Times New Roman"/>
          <w:sz w:val="24"/>
          <w:szCs w:val="24"/>
        </w:rPr>
        <w:t xml:space="preserve">Broj: </w:t>
      </w:r>
      <w:r w:rsidR="009B53D8" w:rsidRPr="005268BC">
        <w:rPr>
          <w:rFonts w:ascii="Times New Roman" w:hAnsi="Times New Roman" w:cs="Times New Roman"/>
          <w:sz w:val="24"/>
          <w:szCs w:val="24"/>
          <w:lang w:val="sr-Latn-ME"/>
        </w:rPr>
        <w:t>1302-426/26-2527/</w:t>
      </w:r>
      <w:r w:rsidR="005268BC" w:rsidRPr="005268BC">
        <w:rPr>
          <w:rFonts w:ascii="Times New Roman" w:hAnsi="Times New Roman" w:cs="Times New Roman"/>
          <w:sz w:val="24"/>
          <w:szCs w:val="24"/>
          <w:lang w:val="sr-Latn-ME"/>
        </w:rPr>
        <w:t>7</w:t>
      </w:r>
    </w:p>
    <w:p w14:paraId="53A87E8B" w14:textId="11CFD609" w:rsidR="00BC1876" w:rsidRPr="005268BC" w:rsidRDefault="00BC1876" w:rsidP="00011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8BC">
        <w:rPr>
          <w:rFonts w:ascii="Times New Roman" w:hAnsi="Times New Roman" w:cs="Times New Roman"/>
          <w:sz w:val="24"/>
          <w:szCs w:val="24"/>
        </w:rPr>
        <w:t xml:space="preserve">Budva, </w:t>
      </w:r>
      <w:r w:rsidR="00613637" w:rsidRPr="005268BC">
        <w:rPr>
          <w:rFonts w:ascii="Times New Roman" w:hAnsi="Times New Roman" w:cs="Times New Roman"/>
          <w:sz w:val="24"/>
          <w:szCs w:val="24"/>
        </w:rPr>
        <w:t>01.06</w:t>
      </w:r>
      <w:r w:rsidR="00275B15" w:rsidRPr="005268BC">
        <w:rPr>
          <w:rFonts w:ascii="Times New Roman" w:hAnsi="Times New Roman" w:cs="Times New Roman"/>
          <w:sz w:val="24"/>
          <w:szCs w:val="24"/>
        </w:rPr>
        <w:t>.2026</w:t>
      </w:r>
      <w:r w:rsidRPr="005268BC">
        <w:rPr>
          <w:rFonts w:ascii="Times New Roman" w:hAnsi="Times New Roman" w:cs="Times New Roman"/>
          <w:sz w:val="24"/>
          <w:szCs w:val="24"/>
        </w:rPr>
        <w:t>. god</w:t>
      </w:r>
      <w:r w:rsidR="00FB23C0" w:rsidRPr="005268BC">
        <w:rPr>
          <w:rFonts w:ascii="Times New Roman" w:hAnsi="Times New Roman" w:cs="Times New Roman"/>
          <w:sz w:val="24"/>
          <w:szCs w:val="24"/>
        </w:rPr>
        <w:t>ine</w:t>
      </w:r>
      <w:r w:rsidRPr="00526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DCFD7" w14:textId="77777777" w:rsidR="006B698D" w:rsidRPr="005268BC" w:rsidRDefault="006B698D" w:rsidP="0001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2AE129F" w14:textId="311F303D" w:rsidR="008E3C02" w:rsidRPr="005268BC" w:rsidRDefault="008E3C02" w:rsidP="0001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bookmarkStart w:id="0" w:name="_Hlk127791528"/>
      <w:r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48 i 95 Zakona o javnim nabavkama („Službeni list CG“, br. </w:t>
      </w:r>
      <w:r w:rsidRPr="005268BC">
        <w:rPr>
          <w:rFonts w:ascii="Times New Roman" w:hAnsi="Times New Roman" w:cs="Times New Roman"/>
          <w:sz w:val="24"/>
          <w:szCs w:val="24"/>
          <w:lang w:val="it-IT"/>
        </w:rPr>
        <w:t xml:space="preserve"> 74/19, 003/23, 011/23, 084/24)</w:t>
      </w:r>
      <w:r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>shodno zahtjev</w:t>
      </w:r>
      <w:r w:rsidR="00275B15" w:rsidRPr="005268BC">
        <w:rPr>
          <w:rFonts w:ascii="Times New Roman" w:hAnsi="Times New Roman" w:cs="Times New Roman"/>
          <w:sz w:val="24"/>
          <w:szCs w:val="24"/>
          <w:lang w:val="sr-Latn-CS"/>
        </w:rPr>
        <w:t>u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 za pojašnjenje od strane zainteresovan</w:t>
      </w:r>
      <w:r w:rsidR="00275B15" w:rsidRPr="005268BC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 privredn</w:t>
      </w:r>
      <w:r w:rsidR="00275B15" w:rsidRPr="005268BC">
        <w:rPr>
          <w:rFonts w:ascii="Times New Roman" w:hAnsi="Times New Roman" w:cs="Times New Roman"/>
          <w:sz w:val="24"/>
          <w:szCs w:val="24"/>
          <w:lang w:val="sr-Latn-CS"/>
        </w:rPr>
        <w:t>og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 subjekta, </w:t>
      </w:r>
      <w:r w:rsidRPr="005268BC">
        <w:rPr>
          <w:rFonts w:ascii="Times New Roman" w:hAnsi="Times New Roman" w:cs="Times New Roman"/>
          <w:sz w:val="24"/>
          <w:szCs w:val="24"/>
          <w:lang w:val="sr-Latn-CS"/>
        </w:rPr>
        <w:t xml:space="preserve">Komisija za sprovođenje postupka javne nabavke, </w:t>
      </w:r>
      <w:r w:rsidR="00180E92" w:rsidRPr="005268BC">
        <w:rPr>
          <w:rFonts w:ascii="Times New Roman" w:hAnsi="Times New Roman" w:cs="Times New Roman"/>
          <w:sz w:val="24"/>
          <w:szCs w:val="24"/>
          <w:lang w:val="sr-Latn-CS"/>
        </w:rPr>
        <w:t>daje</w:t>
      </w:r>
      <w:r w:rsidRPr="005268BC">
        <w:rPr>
          <w:rFonts w:ascii="Times New Roman" w:hAnsi="Times New Roman" w:cs="Times New Roman"/>
          <w:sz w:val="24"/>
          <w:szCs w:val="24"/>
          <w:lang w:val="sr-Latn-CS"/>
        </w:rPr>
        <w:t>:</w:t>
      </w:r>
    </w:p>
    <w:p w14:paraId="0B0D1F67" w14:textId="77777777" w:rsidR="008E3C02" w:rsidRPr="005268BC" w:rsidRDefault="008E3C02" w:rsidP="00011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117A6A64" w14:textId="796F1009" w:rsidR="008E3C02" w:rsidRPr="005268BC" w:rsidRDefault="00180E92" w:rsidP="000117D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POJAŠNJENJE</w:t>
      </w:r>
      <w:r w:rsidR="008E3C02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broj </w:t>
      </w:r>
      <w:r w:rsidR="005268BC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3</w:t>
      </w:r>
    </w:p>
    <w:p w14:paraId="74C13A86" w14:textId="1D29C39B" w:rsidR="00275B15" w:rsidRPr="005268BC" w:rsidRDefault="001D25EC" w:rsidP="0001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Projektovanje i izgradnja nacionalnog paviljona Crne Gore na specijalizovanoj izložbi Expo 2027 Beograd, po principu </w:t>
      </w:r>
      <w:r w:rsidR="0057301A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„</w:t>
      </w:r>
      <w:r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ključ u ruke</w:t>
      </w:r>
      <w:r w:rsidR="0057301A" w:rsidRPr="005268BC">
        <w:rPr>
          <w:rFonts w:ascii="Times New Roman" w:hAnsi="Times New Roman" w:cs="Times New Roman"/>
          <w:b/>
          <w:sz w:val="24"/>
          <w:szCs w:val="24"/>
          <w:lang w:val="sr-Latn-CS"/>
        </w:rPr>
        <w:t>“</w:t>
      </w:r>
    </w:p>
    <w:p w14:paraId="7357C04F" w14:textId="77777777" w:rsidR="001D25EC" w:rsidRPr="005268BC" w:rsidRDefault="001D25EC" w:rsidP="0001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2833F020" w14:textId="77777777" w:rsidR="001D25EC" w:rsidRPr="005268BC" w:rsidRDefault="001D25EC" w:rsidP="000117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bookmarkEnd w:id="0"/>
    <w:p w14:paraId="5155F79A" w14:textId="60A03241" w:rsidR="0023177F" w:rsidRPr="005268BC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5268BC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en-GB" w:eastAsia="ar-SA"/>
        </w:rPr>
        <w:t>Pitanje 1.</w:t>
      </w:r>
      <w:r w:rsidRPr="005268BC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 xml:space="preserve"> </w:t>
      </w:r>
      <w:r w:rsidR="005268BC" w:rsidRPr="005268B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Poštovani, u predmetnom postupku je došlo do grubog kršenja Zakona o javnim nabavkama te zahtijevamo usaglašavanje tenderske dokumentacije sa Zakonom o javnim nabavkama u smislu člana 118 stav 1 tačka 2 i stav 2 istog člana. Naime, predmetnim članom Zakona o javnim nabavkama je propisano sljedeće: „Odnos cijene i kvaliteta utvrđuje se na osnovu parametara koji mogu da obuhvate: 2) organizaciju, kvalifikacije i iskustvo lica kojima će biti povjereno izvršenje predmeta nabavke, kada iskustvo lica može da ima značajan uticaj na nivo uspješnosti izvršenja predmeta nabavke ili Naručilac mora kao parametre iz stava 1 tačka 2 ovog člana koji se odnose na organizaciju, da predvidi procenat: - učešća žena u broju lica koja će ponuđač angažovati na izvršenju predmeta nabavke; - učešća žena u ukupnom broju zaposlenih kod“ dok ste u Metodologiji vrednovanja ponuda kao potkriterijum naveli samo „Podkriterijum kvalitet (K) iskazuje se kroz: kvalifikacije i iskustvo licenciranog arhitekte (AoR) koji će biti angažovan na predmetnom poslu (max 30 bodova)“ . Dakle, metodologiju vrednovanja ponuda je potrebno izmijeniti na način propisan gore citiranim normama člana 118 Zakona o javnim nabavkama jer je u suprotnom nezakonit postupak javne nabavke u navedenom dijelu i bićemo prinuđeni da uložimo žalbu na tendersku dokumentaciju.</w:t>
      </w:r>
    </w:p>
    <w:p w14:paraId="6302771C" w14:textId="77777777" w:rsidR="005268BC" w:rsidRPr="005268BC" w:rsidRDefault="005268BC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</w:p>
    <w:p w14:paraId="52EA9CF4" w14:textId="68DC4B93" w:rsidR="0009152A" w:rsidRPr="005268BC" w:rsidRDefault="0023177F" w:rsidP="00011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</w:pPr>
      <w:r w:rsidRPr="005268BC">
        <w:rPr>
          <w:rFonts w:ascii="Times New Roman" w:eastAsia="Times New Roman" w:hAnsi="Times New Roman" w:cs="Times New Roman"/>
          <w:color w:val="00000A"/>
          <w:sz w:val="24"/>
          <w:szCs w:val="24"/>
          <w:lang w:val="en-GB" w:eastAsia="ar-SA"/>
        </w:rPr>
        <w:t>Odgovor:</w:t>
      </w:r>
    </w:p>
    <w:p w14:paraId="34728AD4" w14:textId="2944BF6F" w:rsidR="005268BC" w:rsidRPr="005268BC" w:rsidRDefault="005268BC" w:rsidP="005268BC">
      <w:pPr>
        <w:pStyle w:val="T30X"/>
        <w:spacing w:before="0" w:after="0"/>
        <w:ind w:firstLine="0"/>
        <w:rPr>
          <w:sz w:val="24"/>
          <w:szCs w:val="24"/>
        </w:rPr>
      </w:pPr>
      <w:r w:rsidRPr="005268BC">
        <w:rPr>
          <w:rFonts w:eastAsia="Times New Roman"/>
          <w:color w:val="00000A"/>
          <w:sz w:val="24"/>
          <w:szCs w:val="24"/>
          <w:lang w:eastAsia="ar-SA"/>
        </w:rPr>
        <w:t xml:space="preserve">Članom 118 stav 1 Zakona o javnim nabavkama propisano je da se </w:t>
      </w:r>
      <w:r w:rsidRPr="005268BC">
        <w:rPr>
          <w:sz w:val="24"/>
          <w:szCs w:val="24"/>
        </w:rPr>
        <w:t>o</w:t>
      </w:r>
      <w:r w:rsidRPr="005268BC">
        <w:rPr>
          <w:sz w:val="24"/>
          <w:szCs w:val="24"/>
        </w:rPr>
        <w:t>dnos cijene i kvaliteta utvrđuje na osnovu parametara koji mogu da obuhvate:</w:t>
      </w:r>
      <w:r w:rsidRPr="005268BC">
        <w:rPr>
          <w:sz w:val="24"/>
          <w:szCs w:val="24"/>
        </w:rPr>
        <w:t xml:space="preserve"> </w:t>
      </w:r>
      <w:r w:rsidRPr="005268BC">
        <w:rPr>
          <w:sz w:val="24"/>
          <w:szCs w:val="24"/>
        </w:rPr>
        <w:t>1) kvalitet, uključujući tehničke, estetske i funkcionalne karakteristike, dostupnost rješenja za sve korisnike, socijalne, ekološke i inovativne karakteristike trgovine i uslova trgovanja;</w:t>
      </w:r>
      <w:r w:rsidRPr="005268BC">
        <w:rPr>
          <w:sz w:val="24"/>
          <w:szCs w:val="24"/>
        </w:rPr>
        <w:t xml:space="preserve"> </w:t>
      </w:r>
      <w:r w:rsidRPr="005268BC">
        <w:rPr>
          <w:sz w:val="24"/>
          <w:szCs w:val="24"/>
        </w:rPr>
        <w:t xml:space="preserve">2) </w:t>
      </w:r>
      <w:r w:rsidRPr="005268BC">
        <w:rPr>
          <w:sz w:val="24"/>
          <w:szCs w:val="24"/>
          <w:u w:val="single"/>
        </w:rPr>
        <w:t>organizaciju, kvalifikacije i iskustvo</w:t>
      </w:r>
      <w:r w:rsidRPr="005268BC">
        <w:rPr>
          <w:sz w:val="24"/>
          <w:szCs w:val="24"/>
        </w:rPr>
        <w:t xml:space="preserve"> lica kojima će biti povjereno izvršenje predmeta nabavke, kada iskustvo lica može da ima značajan uticaj na nivo uspješnosti izvršenja predmeta nabavke ili 3) uslugu nakon prodaje i tehničku pomoć, uslove isporuke, kao što su vrijeme isporuke, proces isporuke, rok isporuke ili rok izvršenja</w:t>
      </w:r>
      <w:r w:rsidRPr="005268BC">
        <w:rPr>
          <w:sz w:val="24"/>
          <w:szCs w:val="24"/>
        </w:rPr>
        <w:t xml:space="preserve">, dok je stavom 2 istog člana propisano da </w:t>
      </w:r>
      <w:r w:rsidRPr="005268BC">
        <w:rPr>
          <w:sz w:val="24"/>
          <w:szCs w:val="24"/>
        </w:rPr>
        <w:t xml:space="preserve">Naručilac mora kao parametre iz stava 1 tačka 2 ovog člana </w:t>
      </w:r>
      <w:r w:rsidRPr="005268BC">
        <w:rPr>
          <w:sz w:val="24"/>
          <w:szCs w:val="24"/>
          <w:u w:val="single"/>
        </w:rPr>
        <w:t>koji se odnose na organizaciju</w:t>
      </w:r>
      <w:r w:rsidRPr="005268BC">
        <w:rPr>
          <w:sz w:val="24"/>
          <w:szCs w:val="24"/>
        </w:rPr>
        <w:t>, da predvidi procenat: - učešća žena u broju lica koja će ponuđač angažovati na izvršenju predmeta nabavke; - učešća žena u ukupnom broju zaposlenih kod ponuđača; - udjela žena u vlasničkoj strukturi ponuđača.</w:t>
      </w:r>
    </w:p>
    <w:p w14:paraId="22913C89" w14:textId="77777777" w:rsidR="005268BC" w:rsidRDefault="005268BC" w:rsidP="005268BC">
      <w:pPr>
        <w:pStyle w:val="T30X"/>
        <w:spacing w:before="0" w:after="0"/>
        <w:ind w:firstLine="0"/>
        <w:rPr>
          <w:sz w:val="24"/>
          <w:szCs w:val="24"/>
          <w:lang w:val="en-US"/>
        </w:rPr>
      </w:pPr>
      <w:r w:rsidRPr="005268BC">
        <w:rPr>
          <w:sz w:val="24"/>
          <w:szCs w:val="24"/>
        </w:rPr>
        <w:t xml:space="preserve">Naručilac je predmetnom Tenderskom dokumentacijom, u tački 7. </w:t>
      </w:r>
      <w:bookmarkStart w:id="1" w:name="_Toc62730559"/>
      <w:r w:rsidRPr="005268BC">
        <w:rPr>
          <w:sz w:val="24"/>
          <w:szCs w:val="24"/>
        </w:rPr>
        <w:t>METODOLOGIJA VREDNOVANJA PONUDA</w:t>
      </w:r>
      <w:bookmarkEnd w:id="1"/>
      <w:r>
        <w:rPr>
          <w:sz w:val="24"/>
          <w:szCs w:val="24"/>
        </w:rPr>
        <w:t xml:space="preserve">, definisao da se </w:t>
      </w:r>
      <w:r>
        <w:rPr>
          <w:sz w:val="24"/>
          <w:szCs w:val="24"/>
          <w:lang w:val="en-US"/>
        </w:rPr>
        <w:t>p</w:t>
      </w:r>
      <w:r w:rsidRPr="005268BC">
        <w:rPr>
          <w:sz w:val="24"/>
          <w:szCs w:val="24"/>
          <w:lang w:val="en-US"/>
        </w:rPr>
        <w:t>odkriterijum kvalitet (K) iskazuje kroz</w:t>
      </w:r>
      <w:r>
        <w:rPr>
          <w:sz w:val="24"/>
          <w:szCs w:val="24"/>
          <w:lang w:val="en-US"/>
        </w:rPr>
        <w:t xml:space="preserve"> </w:t>
      </w:r>
      <w:r w:rsidRPr="005268BC">
        <w:rPr>
          <w:sz w:val="24"/>
          <w:szCs w:val="24"/>
          <w:u w:val="single"/>
          <w:lang w:val="en-US"/>
        </w:rPr>
        <w:t>kvalifikacije i iskustvo</w:t>
      </w:r>
      <w:r w:rsidRPr="005268BC">
        <w:rPr>
          <w:sz w:val="24"/>
          <w:szCs w:val="24"/>
          <w:lang w:val="en-US"/>
        </w:rPr>
        <w:t xml:space="preserve"> licenciranog arhitekte (AoR) koji će biti angažovan na predmetnom poslu. </w:t>
      </w:r>
    </w:p>
    <w:p w14:paraId="20A19031" w14:textId="7865CDB7" w:rsidR="005268BC" w:rsidRPr="005268BC" w:rsidRDefault="005268BC" w:rsidP="005268BC">
      <w:pPr>
        <w:pStyle w:val="T30X"/>
        <w:spacing w:before="0" w:after="0"/>
        <w:ind w:firstLine="0"/>
        <w:rPr>
          <w:sz w:val="24"/>
          <w:szCs w:val="24"/>
        </w:rPr>
      </w:pPr>
      <w:r w:rsidRPr="005268BC">
        <w:rPr>
          <w:sz w:val="24"/>
          <w:szCs w:val="24"/>
        </w:rPr>
        <w:t xml:space="preserve">Dakle, </w:t>
      </w:r>
      <w:r>
        <w:rPr>
          <w:sz w:val="24"/>
          <w:szCs w:val="24"/>
        </w:rPr>
        <w:t>N</w:t>
      </w:r>
      <w:r w:rsidRPr="005268BC">
        <w:rPr>
          <w:sz w:val="24"/>
          <w:szCs w:val="24"/>
        </w:rPr>
        <w:t xml:space="preserve">aručilac nije predvidio vrednovanje ponuda na osnovu organizacije ponuđača, već isključivo na osnovu kvalifikacija i iskustva stručnog lica kojem će biti povjereno izvršenje </w:t>
      </w:r>
      <w:r>
        <w:rPr>
          <w:sz w:val="24"/>
          <w:szCs w:val="24"/>
        </w:rPr>
        <w:t>predmeta nabavke</w:t>
      </w:r>
      <w:r w:rsidRPr="005268BC">
        <w:rPr>
          <w:sz w:val="24"/>
          <w:szCs w:val="24"/>
        </w:rPr>
        <w:t>.</w:t>
      </w:r>
    </w:p>
    <w:p w14:paraId="29E1B4D8" w14:textId="333443BA" w:rsidR="000117D9" w:rsidRDefault="005268BC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  <w:r w:rsidRPr="005268BC"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 xml:space="preserve">Polazeći od sadržine Tenderske dokumentacije i smisla citiranih zakonskih odredbi, nesporno proizlazi da u predmetnom postupku organizacija ponuđača nije određena kao parametar za vrednovanje ponuda. Slijedom navedenog, ne postoji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>zakonska obaveza primjene</w:t>
      </w:r>
      <w:r w:rsidRPr="005268BC"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 xml:space="preserve"> člana 118 stav 2 Zakona o javnim nabavkama, budući da se obaveze propisane tom odredbom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>primjenjuju</w:t>
      </w:r>
      <w:r w:rsidRPr="005268BC"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 xml:space="preserve"> isključivo u slučaju kada je organizacija ponuđača predviđena kao jedan od parametara za </w:t>
      </w:r>
      <w:r w:rsidR="00765CE8"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>vrednovanje</w:t>
      </w:r>
      <w:r w:rsidRPr="005268BC">
        <w:rPr>
          <w:rFonts w:ascii="Times New Roman" w:eastAsiaTheme="minorEastAsia" w:hAnsi="Times New Roman" w:cs="Times New Roman"/>
          <w:color w:val="000000"/>
          <w:sz w:val="24"/>
          <w:szCs w:val="24"/>
          <w:lang w:eastAsia="sr-Latn-ME"/>
        </w:rPr>
        <w:t xml:space="preserve"> ponuda, što u konkretnom postupku nije slučaj.</w:t>
      </w:r>
    </w:p>
    <w:p w14:paraId="1DF2D3A9" w14:textId="77777777" w:rsidR="005268BC" w:rsidRPr="005268BC" w:rsidRDefault="005268BC" w:rsidP="000117D9">
      <w:pPr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sr-Latn-CS" w:eastAsia="ar-SA"/>
        </w:rPr>
      </w:pPr>
    </w:p>
    <w:p w14:paraId="1D761CDD" w14:textId="77777777" w:rsidR="00A000AF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Predsjednik komisije za sprovođenje postupka javne nabavke </w:t>
      </w:r>
    </w:p>
    <w:p w14:paraId="007C883E" w14:textId="134371EC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Aleksandra Raičević, dipl.pravnik                                                   </w:t>
      </w:r>
    </w:p>
    <w:p w14:paraId="5B229A2F" w14:textId="0842A9E6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81E034" w14:textId="48AAFCDD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s.r.</w:t>
      </w:r>
    </w:p>
    <w:p w14:paraId="668310A4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36B13F" w14:textId="77777777" w:rsidR="00A000AF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223944879"/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39721750" w14:textId="573E119E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Ana Mršulja, spec.App menadžmenta u građevinarstvu, član                                                                                                                                            </w:t>
      </w:r>
    </w:p>
    <w:bookmarkEnd w:id="2"/>
    <w:p w14:paraId="4622D907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1ECB4B7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s.r.</w:t>
      </w:r>
    </w:p>
    <w:p w14:paraId="5D23978C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B8E25" w14:textId="77777777" w:rsidR="00A000AF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0D80C712" w14:textId="643A5F01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Maja Delić, spec.sci. Arh, član                                                                                                                                         </w:t>
      </w:r>
    </w:p>
    <w:p w14:paraId="6C859BF4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BCC04C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s.r.</w:t>
      </w:r>
    </w:p>
    <w:p w14:paraId="2FB3AB93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2D10A" w14:textId="77777777" w:rsidR="00A000AF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531BF4D3" w14:textId="0968F7B0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Novica Mitrović, dipl.inženjer arhitekture član                                                                                                                                        </w:t>
      </w:r>
    </w:p>
    <w:p w14:paraId="3430AB80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01BF3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s.r.</w:t>
      </w:r>
    </w:p>
    <w:p w14:paraId="35E7676C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35A46" w14:textId="77777777" w:rsidR="00A000AF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Član komisije za sprovođenje postupka javne nabavke </w:t>
      </w:r>
    </w:p>
    <w:p w14:paraId="47DAA0FF" w14:textId="704A25A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Igor Vučinić, dipl.ecc, član                                                                                                                                           </w:t>
      </w:r>
    </w:p>
    <w:p w14:paraId="4C19A143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68BC">
        <w:rPr>
          <w:rFonts w:ascii="Times New Roman" w:eastAsia="Calibri" w:hAnsi="Times New Roman" w:cs="Times New Roman"/>
          <w:sz w:val="24"/>
          <w:szCs w:val="24"/>
        </w:rPr>
        <w:t xml:space="preserve">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4C6C92" w14:textId="77777777" w:rsidR="00A21483" w:rsidRPr="005268BC" w:rsidRDefault="00A21483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268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                       s.r.</w:t>
      </w:r>
    </w:p>
    <w:p w14:paraId="13CADBF4" w14:textId="6317A378" w:rsidR="00D65541" w:rsidRPr="005268BC" w:rsidRDefault="00D65541" w:rsidP="00011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65541" w:rsidRPr="005268BC" w:rsidSect="00BD7353">
      <w:pgSz w:w="11906" w:h="16838"/>
      <w:pgMar w:top="907" w:right="992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531F" w14:textId="77777777" w:rsidR="008D1D91" w:rsidRDefault="008D1D91" w:rsidP="00303553">
      <w:pPr>
        <w:spacing w:after="0" w:line="240" w:lineRule="auto"/>
      </w:pPr>
      <w:r>
        <w:separator/>
      </w:r>
    </w:p>
  </w:endnote>
  <w:endnote w:type="continuationSeparator" w:id="0">
    <w:p w14:paraId="257A783E" w14:textId="77777777" w:rsidR="008D1D91" w:rsidRDefault="008D1D91" w:rsidP="00303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PMingLiU">
    <w:altName w:val="·s˛Ó©úĹé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98619" w14:textId="77777777" w:rsidR="008D1D91" w:rsidRDefault="008D1D91" w:rsidP="00303553">
      <w:pPr>
        <w:spacing w:after="0" w:line="240" w:lineRule="auto"/>
      </w:pPr>
      <w:r>
        <w:separator/>
      </w:r>
    </w:p>
  </w:footnote>
  <w:footnote w:type="continuationSeparator" w:id="0">
    <w:p w14:paraId="32272DA2" w14:textId="77777777" w:rsidR="008D1D91" w:rsidRDefault="008D1D91" w:rsidP="00303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4F9"/>
    <w:multiLevelType w:val="multilevel"/>
    <w:tmpl w:val="89E0E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309A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37B8"/>
    <w:multiLevelType w:val="hybridMultilevel"/>
    <w:tmpl w:val="B6EC115E"/>
    <w:lvl w:ilvl="0" w:tplc="82545828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90" w:hanging="360"/>
      </w:pPr>
    </w:lvl>
    <w:lvl w:ilvl="2" w:tplc="2C1A001B" w:tentative="1">
      <w:start w:val="1"/>
      <w:numFmt w:val="lowerRoman"/>
      <w:lvlText w:val="%3."/>
      <w:lvlJc w:val="right"/>
      <w:pPr>
        <w:ind w:left="2210" w:hanging="180"/>
      </w:pPr>
    </w:lvl>
    <w:lvl w:ilvl="3" w:tplc="2C1A000F" w:tentative="1">
      <w:start w:val="1"/>
      <w:numFmt w:val="decimal"/>
      <w:lvlText w:val="%4."/>
      <w:lvlJc w:val="left"/>
      <w:pPr>
        <w:ind w:left="2930" w:hanging="360"/>
      </w:pPr>
    </w:lvl>
    <w:lvl w:ilvl="4" w:tplc="2C1A0019" w:tentative="1">
      <w:start w:val="1"/>
      <w:numFmt w:val="lowerLetter"/>
      <w:lvlText w:val="%5."/>
      <w:lvlJc w:val="left"/>
      <w:pPr>
        <w:ind w:left="3650" w:hanging="360"/>
      </w:pPr>
    </w:lvl>
    <w:lvl w:ilvl="5" w:tplc="2C1A001B" w:tentative="1">
      <w:start w:val="1"/>
      <w:numFmt w:val="lowerRoman"/>
      <w:lvlText w:val="%6."/>
      <w:lvlJc w:val="right"/>
      <w:pPr>
        <w:ind w:left="4370" w:hanging="180"/>
      </w:pPr>
    </w:lvl>
    <w:lvl w:ilvl="6" w:tplc="2C1A000F" w:tentative="1">
      <w:start w:val="1"/>
      <w:numFmt w:val="decimal"/>
      <w:lvlText w:val="%7."/>
      <w:lvlJc w:val="left"/>
      <w:pPr>
        <w:ind w:left="5090" w:hanging="360"/>
      </w:pPr>
    </w:lvl>
    <w:lvl w:ilvl="7" w:tplc="2C1A0019" w:tentative="1">
      <w:start w:val="1"/>
      <w:numFmt w:val="lowerLetter"/>
      <w:lvlText w:val="%8."/>
      <w:lvlJc w:val="left"/>
      <w:pPr>
        <w:ind w:left="5810" w:hanging="360"/>
      </w:pPr>
    </w:lvl>
    <w:lvl w:ilvl="8" w:tplc="2C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93C00B4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36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20F60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7013FA0"/>
    <w:multiLevelType w:val="hybridMultilevel"/>
    <w:tmpl w:val="69463B80"/>
    <w:lvl w:ilvl="0" w:tplc="B4EEBE8A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A4952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462F"/>
    <w:multiLevelType w:val="multilevel"/>
    <w:tmpl w:val="7D56E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319D9"/>
    <w:multiLevelType w:val="hybridMultilevel"/>
    <w:tmpl w:val="CCA0A67A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76357"/>
    <w:multiLevelType w:val="multilevel"/>
    <w:tmpl w:val="B658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70BC3"/>
    <w:multiLevelType w:val="hybridMultilevel"/>
    <w:tmpl w:val="5A062392"/>
    <w:lvl w:ilvl="0" w:tplc="3274FBC4">
      <w:start w:val="1"/>
      <w:numFmt w:val="decimal"/>
      <w:lvlText w:val="%1."/>
      <w:lvlJc w:val="right"/>
      <w:pPr>
        <w:ind w:left="720" w:hanging="360"/>
      </w:pPr>
      <w:rPr>
        <w:rFonts w:hint="default"/>
        <w:strike w:val="0"/>
        <w:dstrike w:val="0"/>
        <w:spacing w:val="0"/>
        <w:w w:val="100"/>
        <w:kern w:val="0"/>
        <w:position w:val="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93CEB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6B6F"/>
    <w:multiLevelType w:val="hybridMultilevel"/>
    <w:tmpl w:val="91C22734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15581"/>
    <w:multiLevelType w:val="hybridMultilevel"/>
    <w:tmpl w:val="94AE8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60637"/>
    <w:multiLevelType w:val="singleLevel"/>
    <w:tmpl w:val="1B6097E2"/>
    <w:lvl w:ilvl="0">
      <w:start w:val="4"/>
      <w:numFmt w:val="bullet"/>
      <w:lvlText w:val="-"/>
      <w:lvlJc w:val="left"/>
      <w:pPr>
        <w:tabs>
          <w:tab w:val="num" w:pos="1189"/>
        </w:tabs>
        <w:ind w:left="1189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CE587B"/>
    <w:multiLevelType w:val="hybridMultilevel"/>
    <w:tmpl w:val="46163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90F50"/>
    <w:multiLevelType w:val="hybridMultilevel"/>
    <w:tmpl w:val="271CAA24"/>
    <w:lvl w:ilvl="0" w:tplc="79AC2352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0376A"/>
    <w:multiLevelType w:val="hybridMultilevel"/>
    <w:tmpl w:val="C31CA4C8"/>
    <w:lvl w:ilvl="0" w:tplc="2E6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638B"/>
    <w:multiLevelType w:val="hybridMultilevel"/>
    <w:tmpl w:val="CF1A94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7CE7D75"/>
    <w:multiLevelType w:val="hybridMultilevel"/>
    <w:tmpl w:val="1A72D260"/>
    <w:lvl w:ilvl="0" w:tplc="B63A7D02">
      <w:start w:val="8"/>
      <w:numFmt w:val="bullet"/>
      <w:lvlText w:val="-"/>
      <w:lvlJc w:val="left"/>
      <w:pPr>
        <w:ind w:left="720" w:hanging="360"/>
      </w:pPr>
      <w:rPr>
        <w:rFonts w:ascii="Liberation Serif" w:eastAsia="PMingLiU" w:hAnsi="Liberation Serif" w:cs="Liberation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8007F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464CE"/>
    <w:multiLevelType w:val="hybridMultilevel"/>
    <w:tmpl w:val="BE36A36A"/>
    <w:lvl w:ilvl="0" w:tplc="38C41AD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06E4B"/>
    <w:multiLevelType w:val="hybridMultilevel"/>
    <w:tmpl w:val="F3C6780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65A7A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67759"/>
    <w:multiLevelType w:val="hybridMultilevel"/>
    <w:tmpl w:val="A782C5C0"/>
    <w:lvl w:ilvl="0" w:tplc="0E008EDA">
      <w:start w:val="1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15273"/>
    <w:multiLevelType w:val="hybridMultilevel"/>
    <w:tmpl w:val="AE7E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F01026"/>
    <w:multiLevelType w:val="multilevel"/>
    <w:tmpl w:val="5A829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6D4A44"/>
    <w:multiLevelType w:val="hybridMultilevel"/>
    <w:tmpl w:val="AF861548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AA5189"/>
    <w:multiLevelType w:val="hybridMultilevel"/>
    <w:tmpl w:val="A4F6E028"/>
    <w:lvl w:ilvl="0" w:tplc="C18A51D0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0E47"/>
    <w:multiLevelType w:val="hybridMultilevel"/>
    <w:tmpl w:val="2354B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87683"/>
    <w:multiLevelType w:val="hybridMultilevel"/>
    <w:tmpl w:val="1824A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03EFE"/>
    <w:multiLevelType w:val="hybridMultilevel"/>
    <w:tmpl w:val="C33207C0"/>
    <w:lvl w:ilvl="0" w:tplc="6EC8670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8708E"/>
    <w:multiLevelType w:val="hybridMultilevel"/>
    <w:tmpl w:val="7AB62602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808E1"/>
    <w:multiLevelType w:val="hybridMultilevel"/>
    <w:tmpl w:val="EF866DCE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83A6F"/>
    <w:multiLevelType w:val="hybridMultilevel"/>
    <w:tmpl w:val="A4F6E028"/>
    <w:lvl w:ilvl="0" w:tplc="FFFFFFFF">
      <w:start w:val="2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002F5"/>
    <w:multiLevelType w:val="hybridMultilevel"/>
    <w:tmpl w:val="65223FE6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13C2A"/>
    <w:multiLevelType w:val="hybridMultilevel"/>
    <w:tmpl w:val="2020C846"/>
    <w:lvl w:ilvl="0" w:tplc="053C42FC">
      <w:start w:val="12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8354B"/>
    <w:multiLevelType w:val="hybridMultilevel"/>
    <w:tmpl w:val="B6EC115E"/>
    <w:lvl w:ilvl="0" w:tplc="FFFFFFFF">
      <w:start w:val="1"/>
      <w:numFmt w:val="upperRoman"/>
      <w:lvlText w:val="%1."/>
      <w:lvlJc w:val="right"/>
      <w:pPr>
        <w:ind w:left="77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1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A3B62"/>
    <w:multiLevelType w:val="hybridMultilevel"/>
    <w:tmpl w:val="C30E9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36C74"/>
    <w:multiLevelType w:val="hybridMultilevel"/>
    <w:tmpl w:val="22F695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F841CE"/>
    <w:multiLevelType w:val="hybridMultilevel"/>
    <w:tmpl w:val="86AC01B4"/>
    <w:lvl w:ilvl="0" w:tplc="D4C0653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24339">
    <w:abstractNumId w:val="21"/>
  </w:num>
  <w:num w:numId="2" w16cid:durableId="543568581">
    <w:abstractNumId w:val="31"/>
  </w:num>
  <w:num w:numId="3" w16cid:durableId="5231755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643627">
    <w:abstractNumId w:val="41"/>
  </w:num>
  <w:num w:numId="5" w16cid:durableId="139927663">
    <w:abstractNumId w:val="41"/>
  </w:num>
  <w:num w:numId="6" w16cid:durableId="867446871">
    <w:abstractNumId w:val="2"/>
  </w:num>
  <w:num w:numId="7" w16cid:durableId="1797824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5344121">
    <w:abstractNumId w:val="13"/>
  </w:num>
  <w:num w:numId="9" w16cid:durableId="476191430">
    <w:abstractNumId w:val="22"/>
  </w:num>
  <w:num w:numId="10" w16cid:durableId="1906868132">
    <w:abstractNumId w:val="8"/>
  </w:num>
  <w:num w:numId="11" w16cid:durableId="1176647755">
    <w:abstractNumId w:val="1"/>
  </w:num>
  <w:num w:numId="12" w16cid:durableId="1394547572">
    <w:abstractNumId w:val="29"/>
  </w:num>
  <w:num w:numId="13" w16cid:durableId="2050108574">
    <w:abstractNumId w:val="4"/>
  </w:num>
  <w:num w:numId="14" w16cid:durableId="834339365">
    <w:abstractNumId w:val="40"/>
  </w:num>
  <w:num w:numId="15" w16cid:durableId="1329753032">
    <w:abstractNumId w:val="14"/>
  </w:num>
  <w:num w:numId="16" w16cid:durableId="545411576">
    <w:abstractNumId w:val="30"/>
  </w:num>
  <w:num w:numId="17" w16cid:durableId="929701153">
    <w:abstractNumId w:val="19"/>
  </w:num>
  <w:num w:numId="18" w16cid:durableId="449513233">
    <w:abstractNumId w:val="6"/>
  </w:num>
  <w:num w:numId="19" w16cid:durableId="1757554212">
    <w:abstractNumId w:val="37"/>
  </w:num>
  <w:num w:numId="20" w16cid:durableId="427581030">
    <w:abstractNumId w:val="26"/>
  </w:num>
  <w:num w:numId="21" w16cid:durableId="870146165">
    <w:abstractNumId w:val="42"/>
  </w:num>
  <w:num w:numId="22" w16cid:durableId="560136853">
    <w:abstractNumId w:val="17"/>
  </w:num>
  <w:num w:numId="23" w16cid:durableId="1019894785">
    <w:abstractNumId w:val="25"/>
  </w:num>
  <w:num w:numId="24" w16cid:durableId="1390037176">
    <w:abstractNumId w:val="33"/>
  </w:num>
  <w:num w:numId="25" w16cid:durableId="264001763">
    <w:abstractNumId w:val="16"/>
  </w:num>
  <w:num w:numId="26" w16cid:durableId="1392732441">
    <w:abstractNumId w:val="23"/>
  </w:num>
  <w:num w:numId="27" w16cid:durableId="960763193">
    <w:abstractNumId w:val="27"/>
  </w:num>
  <w:num w:numId="28" w16cid:durableId="1865749049">
    <w:abstractNumId w:val="5"/>
  </w:num>
  <w:num w:numId="29" w16cid:durableId="1454710685">
    <w:abstractNumId w:val="3"/>
  </w:num>
  <w:num w:numId="30" w16cid:durableId="171072021">
    <w:abstractNumId w:val="34"/>
  </w:num>
  <w:num w:numId="31" w16cid:durableId="432014776">
    <w:abstractNumId w:val="9"/>
  </w:num>
  <w:num w:numId="32" w16cid:durableId="619530752">
    <w:abstractNumId w:val="44"/>
  </w:num>
  <w:num w:numId="33" w16cid:durableId="944308313">
    <w:abstractNumId w:val="24"/>
  </w:num>
  <w:num w:numId="34" w16cid:durableId="2111463407">
    <w:abstractNumId w:val="38"/>
  </w:num>
  <w:num w:numId="35" w16cid:durableId="224493185">
    <w:abstractNumId w:val="35"/>
  </w:num>
  <w:num w:numId="36" w16cid:durableId="1754622415">
    <w:abstractNumId w:val="18"/>
  </w:num>
  <w:num w:numId="37" w16cid:durableId="108359778">
    <w:abstractNumId w:val="20"/>
  </w:num>
  <w:num w:numId="38" w16cid:durableId="914822460">
    <w:abstractNumId w:val="43"/>
  </w:num>
  <w:num w:numId="39" w16cid:durableId="1093550276">
    <w:abstractNumId w:val="11"/>
  </w:num>
  <w:num w:numId="40" w16cid:durableId="1572425191">
    <w:abstractNumId w:val="39"/>
  </w:num>
  <w:num w:numId="41" w16cid:durableId="1328555270">
    <w:abstractNumId w:val="32"/>
  </w:num>
  <w:num w:numId="42" w16cid:durableId="157772676">
    <w:abstractNumId w:val="12"/>
  </w:num>
  <w:num w:numId="43" w16cid:durableId="1341859473">
    <w:abstractNumId w:val="10"/>
  </w:num>
  <w:num w:numId="44" w16cid:durableId="1470974522">
    <w:abstractNumId w:val="0"/>
  </w:num>
  <w:num w:numId="45" w16cid:durableId="539977067">
    <w:abstractNumId w:val="28"/>
  </w:num>
  <w:num w:numId="46" w16cid:durableId="363408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00A52"/>
    <w:rsid w:val="00010EF3"/>
    <w:rsid w:val="000117D9"/>
    <w:rsid w:val="000278E8"/>
    <w:rsid w:val="00036670"/>
    <w:rsid w:val="000379F6"/>
    <w:rsid w:val="000438A1"/>
    <w:rsid w:val="00051267"/>
    <w:rsid w:val="00057B10"/>
    <w:rsid w:val="00063DFE"/>
    <w:rsid w:val="00070121"/>
    <w:rsid w:val="00086E92"/>
    <w:rsid w:val="0009152A"/>
    <w:rsid w:val="00096174"/>
    <w:rsid w:val="000B4CA0"/>
    <w:rsid w:val="000B5FFD"/>
    <w:rsid w:val="000D0709"/>
    <w:rsid w:val="000D0BFD"/>
    <w:rsid w:val="000D6900"/>
    <w:rsid w:val="000E0A95"/>
    <w:rsid w:val="000E2470"/>
    <w:rsid w:val="000F23B7"/>
    <w:rsid w:val="000F3689"/>
    <w:rsid w:val="000F6384"/>
    <w:rsid w:val="00114369"/>
    <w:rsid w:val="0012283B"/>
    <w:rsid w:val="00123A17"/>
    <w:rsid w:val="00124364"/>
    <w:rsid w:val="00130F60"/>
    <w:rsid w:val="001328AF"/>
    <w:rsid w:val="00140623"/>
    <w:rsid w:val="0014341F"/>
    <w:rsid w:val="0015455D"/>
    <w:rsid w:val="00166184"/>
    <w:rsid w:val="001713ED"/>
    <w:rsid w:val="00180E92"/>
    <w:rsid w:val="001C039D"/>
    <w:rsid w:val="001C5CE9"/>
    <w:rsid w:val="001D25EC"/>
    <w:rsid w:val="001D6577"/>
    <w:rsid w:val="001E0EA0"/>
    <w:rsid w:val="001F27B1"/>
    <w:rsid w:val="001F7847"/>
    <w:rsid w:val="00200AA7"/>
    <w:rsid w:val="002010B9"/>
    <w:rsid w:val="0021083D"/>
    <w:rsid w:val="0021717B"/>
    <w:rsid w:val="002179F0"/>
    <w:rsid w:val="002211B5"/>
    <w:rsid w:val="002225FF"/>
    <w:rsid w:val="002264C6"/>
    <w:rsid w:val="002302F7"/>
    <w:rsid w:val="0023177F"/>
    <w:rsid w:val="00236990"/>
    <w:rsid w:val="002379A8"/>
    <w:rsid w:val="0024099A"/>
    <w:rsid w:val="002417B1"/>
    <w:rsid w:val="00247B5D"/>
    <w:rsid w:val="00270B10"/>
    <w:rsid w:val="00274DA4"/>
    <w:rsid w:val="00275B15"/>
    <w:rsid w:val="00277136"/>
    <w:rsid w:val="00283F6A"/>
    <w:rsid w:val="00290464"/>
    <w:rsid w:val="00290732"/>
    <w:rsid w:val="002907EB"/>
    <w:rsid w:val="002953AC"/>
    <w:rsid w:val="002A40E5"/>
    <w:rsid w:val="002B44E2"/>
    <w:rsid w:val="002C0585"/>
    <w:rsid w:val="002D3B0C"/>
    <w:rsid w:val="00303553"/>
    <w:rsid w:val="00320ECD"/>
    <w:rsid w:val="00322D30"/>
    <w:rsid w:val="00327D21"/>
    <w:rsid w:val="00332EE7"/>
    <w:rsid w:val="003446A4"/>
    <w:rsid w:val="00352937"/>
    <w:rsid w:val="00371DF2"/>
    <w:rsid w:val="003738C1"/>
    <w:rsid w:val="0037469A"/>
    <w:rsid w:val="003801C8"/>
    <w:rsid w:val="00386C76"/>
    <w:rsid w:val="0038740F"/>
    <w:rsid w:val="00391650"/>
    <w:rsid w:val="00394A8D"/>
    <w:rsid w:val="003961E7"/>
    <w:rsid w:val="003A27F2"/>
    <w:rsid w:val="003A7BF0"/>
    <w:rsid w:val="003B1C3B"/>
    <w:rsid w:val="003B52DF"/>
    <w:rsid w:val="003C230E"/>
    <w:rsid w:val="003D753F"/>
    <w:rsid w:val="004017DB"/>
    <w:rsid w:val="00406128"/>
    <w:rsid w:val="0040671F"/>
    <w:rsid w:val="00421A4E"/>
    <w:rsid w:val="004335DB"/>
    <w:rsid w:val="00435CF5"/>
    <w:rsid w:val="00436E00"/>
    <w:rsid w:val="00446A88"/>
    <w:rsid w:val="00462D0F"/>
    <w:rsid w:val="004670D8"/>
    <w:rsid w:val="0049165F"/>
    <w:rsid w:val="004A3B95"/>
    <w:rsid w:val="004B2058"/>
    <w:rsid w:val="004D5525"/>
    <w:rsid w:val="004E133C"/>
    <w:rsid w:val="004E2995"/>
    <w:rsid w:val="004F5B1F"/>
    <w:rsid w:val="004F7548"/>
    <w:rsid w:val="005004F7"/>
    <w:rsid w:val="005014DA"/>
    <w:rsid w:val="00507528"/>
    <w:rsid w:val="005233F6"/>
    <w:rsid w:val="00523611"/>
    <w:rsid w:val="005268BC"/>
    <w:rsid w:val="00531DF5"/>
    <w:rsid w:val="005370BA"/>
    <w:rsid w:val="0057301A"/>
    <w:rsid w:val="0057496C"/>
    <w:rsid w:val="00587D6A"/>
    <w:rsid w:val="00587E53"/>
    <w:rsid w:val="00592F37"/>
    <w:rsid w:val="005A101E"/>
    <w:rsid w:val="005B2AE5"/>
    <w:rsid w:val="005B73B8"/>
    <w:rsid w:val="005C4DAA"/>
    <w:rsid w:val="005C580B"/>
    <w:rsid w:val="005D25E3"/>
    <w:rsid w:val="005E2476"/>
    <w:rsid w:val="005E54AA"/>
    <w:rsid w:val="00613637"/>
    <w:rsid w:val="00616846"/>
    <w:rsid w:val="00627DC9"/>
    <w:rsid w:val="0063180A"/>
    <w:rsid w:val="00640A6C"/>
    <w:rsid w:val="0064205F"/>
    <w:rsid w:val="0064356D"/>
    <w:rsid w:val="00651A59"/>
    <w:rsid w:val="00652712"/>
    <w:rsid w:val="00672FDC"/>
    <w:rsid w:val="00682D7D"/>
    <w:rsid w:val="0068424B"/>
    <w:rsid w:val="006851CE"/>
    <w:rsid w:val="00685285"/>
    <w:rsid w:val="0069048F"/>
    <w:rsid w:val="006931DB"/>
    <w:rsid w:val="006A2961"/>
    <w:rsid w:val="006B2D92"/>
    <w:rsid w:val="006B698D"/>
    <w:rsid w:val="006B6EAA"/>
    <w:rsid w:val="006C03D4"/>
    <w:rsid w:val="006C33EF"/>
    <w:rsid w:val="006C3B33"/>
    <w:rsid w:val="006F0E0C"/>
    <w:rsid w:val="006F5865"/>
    <w:rsid w:val="0070210B"/>
    <w:rsid w:val="00716542"/>
    <w:rsid w:val="007216B6"/>
    <w:rsid w:val="00721E4B"/>
    <w:rsid w:val="0072468E"/>
    <w:rsid w:val="00730C5F"/>
    <w:rsid w:val="0073100F"/>
    <w:rsid w:val="0073792A"/>
    <w:rsid w:val="00741C30"/>
    <w:rsid w:val="007523AC"/>
    <w:rsid w:val="0076419F"/>
    <w:rsid w:val="00765726"/>
    <w:rsid w:val="00765CE8"/>
    <w:rsid w:val="0076676F"/>
    <w:rsid w:val="00783AEE"/>
    <w:rsid w:val="0078460F"/>
    <w:rsid w:val="00785F56"/>
    <w:rsid w:val="007902B6"/>
    <w:rsid w:val="007A5795"/>
    <w:rsid w:val="007A6255"/>
    <w:rsid w:val="007A65D2"/>
    <w:rsid w:val="007B3237"/>
    <w:rsid w:val="007B7388"/>
    <w:rsid w:val="007C1311"/>
    <w:rsid w:val="007C3C90"/>
    <w:rsid w:val="007C6FAC"/>
    <w:rsid w:val="007C78EF"/>
    <w:rsid w:val="007D41D0"/>
    <w:rsid w:val="007D7130"/>
    <w:rsid w:val="007E395F"/>
    <w:rsid w:val="007E7683"/>
    <w:rsid w:val="007F131F"/>
    <w:rsid w:val="007F3A26"/>
    <w:rsid w:val="007F5C7B"/>
    <w:rsid w:val="00803110"/>
    <w:rsid w:val="00806AC6"/>
    <w:rsid w:val="00810284"/>
    <w:rsid w:val="008130DE"/>
    <w:rsid w:val="00844C9D"/>
    <w:rsid w:val="00857C10"/>
    <w:rsid w:val="0086490C"/>
    <w:rsid w:val="0087182B"/>
    <w:rsid w:val="00871F72"/>
    <w:rsid w:val="008761AE"/>
    <w:rsid w:val="0088497C"/>
    <w:rsid w:val="00894083"/>
    <w:rsid w:val="008B230E"/>
    <w:rsid w:val="008B5B32"/>
    <w:rsid w:val="008B6C17"/>
    <w:rsid w:val="008C722C"/>
    <w:rsid w:val="008C7616"/>
    <w:rsid w:val="008D1988"/>
    <w:rsid w:val="008D1D91"/>
    <w:rsid w:val="008D7CFD"/>
    <w:rsid w:val="008E3C02"/>
    <w:rsid w:val="008F25EF"/>
    <w:rsid w:val="00900749"/>
    <w:rsid w:val="009050FB"/>
    <w:rsid w:val="00906E35"/>
    <w:rsid w:val="00914A25"/>
    <w:rsid w:val="009150C3"/>
    <w:rsid w:val="00920288"/>
    <w:rsid w:val="00935E97"/>
    <w:rsid w:val="00936211"/>
    <w:rsid w:val="00941105"/>
    <w:rsid w:val="00942714"/>
    <w:rsid w:val="009443C0"/>
    <w:rsid w:val="0094507A"/>
    <w:rsid w:val="00946B10"/>
    <w:rsid w:val="009564E6"/>
    <w:rsid w:val="00957F51"/>
    <w:rsid w:val="00960019"/>
    <w:rsid w:val="0096540A"/>
    <w:rsid w:val="009714DC"/>
    <w:rsid w:val="0098023C"/>
    <w:rsid w:val="00996337"/>
    <w:rsid w:val="009965BD"/>
    <w:rsid w:val="009A0AF7"/>
    <w:rsid w:val="009A473D"/>
    <w:rsid w:val="009B2CC9"/>
    <w:rsid w:val="009B3435"/>
    <w:rsid w:val="009B3E82"/>
    <w:rsid w:val="009B53D8"/>
    <w:rsid w:val="009F3580"/>
    <w:rsid w:val="00A000AF"/>
    <w:rsid w:val="00A0014F"/>
    <w:rsid w:val="00A20AE0"/>
    <w:rsid w:val="00A21483"/>
    <w:rsid w:val="00A25D3B"/>
    <w:rsid w:val="00A34DFE"/>
    <w:rsid w:val="00A451E1"/>
    <w:rsid w:val="00A47780"/>
    <w:rsid w:val="00A515F8"/>
    <w:rsid w:val="00A61C7C"/>
    <w:rsid w:val="00A63D50"/>
    <w:rsid w:val="00A649A6"/>
    <w:rsid w:val="00A7074A"/>
    <w:rsid w:val="00A70BF4"/>
    <w:rsid w:val="00A7794C"/>
    <w:rsid w:val="00A77C30"/>
    <w:rsid w:val="00A8489D"/>
    <w:rsid w:val="00A90E93"/>
    <w:rsid w:val="00A91DFA"/>
    <w:rsid w:val="00A93CBB"/>
    <w:rsid w:val="00AA0EA9"/>
    <w:rsid w:val="00AA2D44"/>
    <w:rsid w:val="00AB202F"/>
    <w:rsid w:val="00AB211A"/>
    <w:rsid w:val="00AC7432"/>
    <w:rsid w:val="00AD082A"/>
    <w:rsid w:val="00AD7931"/>
    <w:rsid w:val="00AE4860"/>
    <w:rsid w:val="00AF42D7"/>
    <w:rsid w:val="00AF517E"/>
    <w:rsid w:val="00B066A9"/>
    <w:rsid w:val="00B16D91"/>
    <w:rsid w:val="00B20A38"/>
    <w:rsid w:val="00B31819"/>
    <w:rsid w:val="00B4098A"/>
    <w:rsid w:val="00B422A7"/>
    <w:rsid w:val="00B42717"/>
    <w:rsid w:val="00B42F34"/>
    <w:rsid w:val="00B460A6"/>
    <w:rsid w:val="00B53AD1"/>
    <w:rsid w:val="00B560C1"/>
    <w:rsid w:val="00B76DF0"/>
    <w:rsid w:val="00B820DF"/>
    <w:rsid w:val="00B85F07"/>
    <w:rsid w:val="00B87CCB"/>
    <w:rsid w:val="00B908E1"/>
    <w:rsid w:val="00BA36CF"/>
    <w:rsid w:val="00BB77D1"/>
    <w:rsid w:val="00BC08A4"/>
    <w:rsid w:val="00BC1876"/>
    <w:rsid w:val="00BC6D0F"/>
    <w:rsid w:val="00BD7353"/>
    <w:rsid w:val="00BE7A10"/>
    <w:rsid w:val="00BF08B6"/>
    <w:rsid w:val="00BF2B63"/>
    <w:rsid w:val="00C12708"/>
    <w:rsid w:val="00C12DE4"/>
    <w:rsid w:val="00C201FE"/>
    <w:rsid w:val="00C26B24"/>
    <w:rsid w:val="00C31640"/>
    <w:rsid w:val="00C43338"/>
    <w:rsid w:val="00C45529"/>
    <w:rsid w:val="00C459FA"/>
    <w:rsid w:val="00C46029"/>
    <w:rsid w:val="00C51B10"/>
    <w:rsid w:val="00C533DD"/>
    <w:rsid w:val="00C53AB5"/>
    <w:rsid w:val="00C63AA4"/>
    <w:rsid w:val="00C82128"/>
    <w:rsid w:val="00C82F7B"/>
    <w:rsid w:val="00C86F91"/>
    <w:rsid w:val="00C93D3E"/>
    <w:rsid w:val="00C94BFF"/>
    <w:rsid w:val="00C95482"/>
    <w:rsid w:val="00CA058F"/>
    <w:rsid w:val="00CB5CB6"/>
    <w:rsid w:val="00CC633F"/>
    <w:rsid w:val="00CD1C8A"/>
    <w:rsid w:val="00CD760D"/>
    <w:rsid w:val="00CE1963"/>
    <w:rsid w:val="00CE3D66"/>
    <w:rsid w:val="00CF05B6"/>
    <w:rsid w:val="00CF704E"/>
    <w:rsid w:val="00D001D9"/>
    <w:rsid w:val="00D01895"/>
    <w:rsid w:val="00D01E99"/>
    <w:rsid w:val="00D100AF"/>
    <w:rsid w:val="00D111EA"/>
    <w:rsid w:val="00D11ACE"/>
    <w:rsid w:val="00D20F11"/>
    <w:rsid w:val="00D27B29"/>
    <w:rsid w:val="00D3618C"/>
    <w:rsid w:val="00D376EC"/>
    <w:rsid w:val="00D566E6"/>
    <w:rsid w:val="00D61EC2"/>
    <w:rsid w:val="00D65541"/>
    <w:rsid w:val="00D7389D"/>
    <w:rsid w:val="00D775CC"/>
    <w:rsid w:val="00D82B73"/>
    <w:rsid w:val="00D94A08"/>
    <w:rsid w:val="00DA660A"/>
    <w:rsid w:val="00DA775C"/>
    <w:rsid w:val="00DC15D2"/>
    <w:rsid w:val="00DD1BB0"/>
    <w:rsid w:val="00DE4DC4"/>
    <w:rsid w:val="00DE6527"/>
    <w:rsid w:val="00DE7F4B"/>
    <w:rsid w:val="00DF1331"/>
    <w:rsid w:val="00DF157A"/>
    <w:rsid w:val="00DF1780"/>
    <w:rsid w:val="00E005BA"/>
    <w:rsid w:val="00E06399"/>
    <w:rsid w:val="00E0799E"/>
    <w:rsid w:val="00E15C00"/>
    <w:rsid w:val="00E16299"/>
    <w:rsid w:val="00E27F89"/>
    <w:rsid w:val="00E41ED2"/>
    <w:rsid w:val="00E5661E"/>
    <w:rsid w:val="00E65BF5"/>
    <w:rsid w:val="00E660EB"/>
    <w:rsid w:val="00E717FD"/>
    <w:rsid w:val="00E7408D"/>
    <w:rsid w:val="00E95416"/>
    <w:rsid w:val="00E95621"/>
    <w:rsid w:val="00EA43DA"/>
    <w:rsid w:val="00EB3B99"/>
    <w:rsid w:val="00EC5CC7"/>
    <w:rsid w:val="00ED2BBB"/>
    <w:rsid w:val="00ED441A"/>
    <w:rsid w:val="00ED5E93"/>
    <w:rsid w:val="00EF0AB5"/>
    <w:rsid w:val="00EF1C15"/>
    <w:rsid w:val="00F15FB8"/>
    <w:rsid w:val="00F42340"/>
    <w:rsid w:val="00F4781A"/>
    <w:rsid w:val="00F51587"/>
    <w:rsid w:val="00F5307D"/>
    <w:rsid w:val="00F56A57"/>
    <w:rsid w:val="00F6542D"/>
    <w:rsid w:val="00F7598F"/>
    <w:rsid w:val="00F76DD4"/>
    <w:rsid w:val="00F773F2"/>
    <w:rsid w:val="00F81557"/>
    <w:rsid w:val="00F848EC"/>
    <w:rsid w:val="00FB23C0"/>
    <w:rsid w:val="00FC5A7B"/>
    <w:rsid w:val="00FD66B7"/>
    <w:rsid w:val="00FD70BB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D7B7"/>
  <w15:docId w15:val="{82051760-8463-4D49-84CE-00016F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AA7"/>
    <w:pPr>
      <w:spacing w:line="256" w:lineRule="auto"/>
    </w:pPr>
    <w:rPr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C0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bdr w:val="ni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15C0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6C3B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6C3B33"/>
    <w:rPr>
      <w:rFonts w:ascii="Times New Roman" w:eastAsia="Times New Roman" w:hAnsi="Times New Roman" w:cs="Times New Roman"/>
      <w:color w:val="00000A"/>
      <w:sz w:val="24"/>
      <w:szCs w:val="24"/>
      <w:lang w:val="en-US" w:eastAsia="ar-SA"/>
    </w:rPr>
  </w:style>
  <w:style w:type="character" w:styleId="Strong">
    <w:name w:val="Strong"/>
    <w:basedOn w:val="DefaultParagraphFont"/>
    <w:uiPriority w:val="22"/>
    <w:qFormat/>
    <w:rsid w:val="006C3B33"/>
    <w:rPr>
      <w:rFonts w:ascii="Times New Roman" w:hAnsi="Times New Roman" w:cs="Times New Roman" w:hint="default"/>
      <w:b/>
      <w:b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D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303553"/>
    <w:pPr>
      <w:spacing w:after="0" w:line="240" w:lineRule="auto"/>
    </w:pPr>
    <w:rPr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35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0355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HeaderChar">
    <w:name w:val="Header Char"/>
    <w:basedOn w:val="DefaultParagraphFont"/>
    <w:link w:val="Header"/>
    <w:uiPriority w:val="99"/>
    <w:rsid w:val="00303553"/>
  </w:style>
  <w:style w:type="paragraph" w:styleId="Footer">
    <w:name w:val="footer"/>
    <w:basedOn w:val="Normal"/>
    <w:link w:val="FooterChar"/>
    <w:uiPriority w:val="99"/>
    <w:unhideWhenUsed/>
    <w:rsid w:val="00303553"/>
    <w:pPr>
      <w:tabs>
        <w:tab w:val="center" w:pos="4536"/>
        <w:tab w:val="right" w:pos="9072"/>
      </w:tabs>
      <w:spacing w:after="0" w:line="240" w:lineRule="auto"/>
    </w:pPr>
    <w:rPr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rsid w:val="00303553"/>
  </w:style>
  <w:style w:type="paragraph" w:styleId="PlainText">
    <w:name w:val="Plain Text"/>
    <w:basedOn w:val="Normal"/>
    <w:link w:val="PlainTextChar"/>
    <w:unhideWhenUsed/>
    <w:rsid w:val="008761AE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rsid w:val="008761AE"/>
    <w:rPr>
      <w:rFonts w:ascii="Calibri" w:eastAsia="Calibri" w:hAnsi="Calibri" w:cs="Times New Roman"/>
      <w:szCs w:val="21"/>
      <w:lang w:val="en-GB"/>
    </w:rPr>
  </w:style>
  <w:style w:type="paragraph" w:styleId="NoSpacing">
    <w:name w:val="No Spacing"/>
    <w:link w:val="NoSpacingChar"/>
    <w:uiPriority w:val="1"/>
    <w:qFormat/>
    <w:rsid w:val="006B698D"/>
    <w:pPr>
      <w:spacing w:after="0" w:line="240" w:lineRule="auto"/>
    </w:pPr>
    <w:rPr>
      <w:lang w:val="en-US"/>
    </w:rPr>
  </w:style>
  <w:style w:type="character" w:customStyle="1" w:styleId="NoSpacingChar">
    <w:name w:val="No Spacing Char"/>
    <w:link w:val="NoSpacing"/>
    <w:uiPriority w:val="1"/>
    <w:locked/>
    <w:rsid w:val="006B698D"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C00"/>
    <w:rPr>
      <w:rFonts w:ascii="Calibri Light" w:eastAsia="Times New Roman" w:hAnsi="Calibri Light" w:cs="Times New Roman"/>
      <w:b/>
      <w:bCs/>
      <w:sz w:val="26"/>
      <w:szCs w:val="26"/>
      <w:bdr w:val="nil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E15C00"/>
    <w:rPr>
      <w:rFonts w:ascii="Cambria" w:eastAsia="Times New Roman" w:hAnsi="Cambria" w:cs="Times New Roman"/>
      <w:color w:val="243F6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E15C00"/>
  </w:style>
  <w:style w:type="character" w:styleId="Hyperlink">
    <w:name w:val="Hyperlink"/>
    <w:rsid w:val="00E15C00"/>
    <w:rPr>
      <w:u w:val="single"/>
    </w:rPr>
  </w:style>
  <w:style w:type="paragraph" w:customStyle="1" w:styleId="FreeForm">
    <w:name w:val="Free Form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n-US"/>
    </w:rPr>
  </w:style>
  <w:style w:type="paragraph" w:customStyle="1" w:styleId="Body">
    <w:name w:val="Body"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E1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E15C00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E15C00"/>
    <w:pPr>
      <w:spacing w:after="0" w:line="240" w:lineRule="auto"/>
    </w:pPr>
    <w:rPr>
      <w:rFonts w:ascii="Calibri" w:eastAsia="Calibri" w:hAnsi="Calibri" w:cs="Times New Roman"/>
      <w:lang w:eastAsia="sr-Latn-M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aliases w:val="Char10"/>
    <w:basedOn w:val="Normal"/>
    <w:link w:val="BodyTextChar"/>
    <w:uiPriority w:val="99"/>
    <w:rsid w:val="00E15C00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 w:eastAsia="x-none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E15C00"/>
    <w:rPr>
      <w:rFonts w:ascii="Times New Roman" w:eastAsia="PMingLiU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15C0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5C0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E15C00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Times New Roman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E15C00"/>
    <w:rPr>
      <w:rFonts w:ascii="Cambria" w:eastAsia="Times New Roman" w:hAnsi="Cambria" w:cs="Times New Roman"/>
      <w:color w:val="17365D"/>
      <w:spacing w:val="5"/>
      <w:kern w:val="28"/>
      <w:sz w:val="32"/>
      <w:szCs w:val="32"/>
      <w:lang w:val="en-US" w:eastAsia="zh-TW"/>
    </w:rPr>
  </w:style>
  <w:style w:type="paragraph" w:customStyle="1" w:styleId="Tablica">
    <w:name w:val="Tablica"/>
    <w:basedOn w:val="Normal"/>
    <w:rsid w:val="00E15C00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Default">
    <w:name w:val="Default"/>
    <w:rsid w:val="00E15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TableContents">
    <w:name w:val="Table Contents"/>
    <w:basedOn w:val="Normal"/>
    <w:rsid w:val="00E15C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386C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C76"/>
    <w:rPr>
      <w:color w:val="954F72" w:themeColor="followedHyperlink"/>
      <w:u w:val="single"/>
    </w:rPr>
  </w:style>
  <w:style w:type="paragraph" w:customStyle="1" w:styleId="T30X">
    <w:name w:val="T30X"/>
    <w:basedOn w:val="Normal"/>
    <w:uiPriority w:val="99"/>
    <w:rsid w:val="002907E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PC</cp:lastModifiedBy>
  <cp:revision>37</cp:revision>
  <cp:lastPrinted>2023-11-27T10:48:00Z</cp:lastPrinted>
  <dcterms:created xsi:type="dcterms:W3CDTF">2025-12-02T12:25:00Z</dcterms:created>
  <dcterms:modified xsi:type="dcterms:W3CDTF">2026-05-31T22:16:00Z</dcterms:modified>
</cp:coreProperties>
</file>