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0DFCA" w14:textId="77777777" w:rsidR="00397968" w:rsidRPr="00397968" w:rsidRDefault="00397968" w:rsidP="00397968">
      <w:pPr>
        <w:spacing w:after="0" w:line="240" w:lineRule="auto"/>
        <w:jc w:val="center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PROJEKTNI ZADATAK</w:t>
      </w:r>
    </w:p>
    <w:p w14:paraId="7AD63314" w14:textId="77777777" w:rsidR="00397968" w:rsidRPr="00397968" w:rsidRDefault="00397968" w:rsidP="00397968">
      <w:pPr>
        <w:spacing w:after="0" w:line="240" w:lineRule="auto"/>
        <w:jc w:val="center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Sistem za elektronsko upravljanje dokumentima (DMS) za potrebe Zajednice opština Crne Gore</w:t>
      </w:r>
    </w:p>
    <w:p w14:paraId="06727949" w14:textId="1D93A70E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Predmet projektnog zadatka</w:t>
      </w:r>
    </w:p>
    <w:p w14:paraId="0940FF6D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lang w:val="sr-Latn-ME"/>
        </w:rPr>
      </w:pPr>
    </w:p>
    <w:p w14:paraId="70A39219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Predmet projektnog zadatka je izrada, implementacija, testiranje, puštanje u produkcioni rad, obuka korisnika i garantno održavanje web baziranog softverskog rješenja za kancelarijsko poslovanje, evidenciju akata, upravljanje predmetima i elektronsku arhivu.</w:t>
      </w:r>
    </w:p>
    <w:p w14:paraId="5E54E622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</w:p>
    <w:p w14:paraId="4E28CC35" w14:textId="7869B300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Cilj projekta</w:t>
      </w:r>
    </w:p>
    <w:p w14:paraId="7490F73C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</w:p>
    <w:p w14:paraId="0E2EE24D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Cilj projekta je uspostavljanje jedinstvenog informacionog sistema kojim će se unaprijediti efikasnost kancelarijskog poslovanja, praćenje toka predmeta, dostupnost arhivske građe, kontrola rokova i sigurnost dokumentacije.</w:t>
      </w:r>
    </w:p>
    <w:p w14:paraId="796E8C96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37AC5DAB" w14:textId="470DB7B5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Obuhvat projekta</w:t>
      </w:r>
    </w:p>
    <w:p w14:paraId="20B1260E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lang w:val="sr-Latn-ME"/>
        </w:rPr>
      </w:pPr>
    </w:p>
    <w:p w14:paraId="6A923DB6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Rješenje treba da obuhvati najmanje sledeće module:</w:t>
      </w:r>
    </w:p>
    <w:p w14:paraId="07567218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Modul za upravljanje dokumentima</w:t>
      </w:r>
    </w:p>
    <w:p w14:paraId="1A63C9AE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Modul za upravljanje procesima/workflow</w:t>
      </w:r>
    </w:p>
    <w:p w14:paraId="013CCC37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Modul djelovodnika i evidencije akata</w:t>
      </w:r>
    </w:p>
    <w:p w14:paraId="14730FB5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 xml:space="preserve">- Modul elektronske arhive -cuvanje dokumenata u sistemu </w:t>
      </w:r>
    </w:p>
    <w:p w14:paraId="1D2E4F4D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Modul pretrage</w:t>
      </w:r>
    </w:p>
    <w:p w14:paraId="14A4F2F6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-Mogucnost izvlacenja Excel izvestaja koji sadrže metapodatke dokumenata</w:t>
      </w:r>
    </w:p>
    <w:p w14:paraId="1709891F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Administratorski modul</w:t>
      </w:r>
    </w:p>
    <w:p w14:paraId="1412FF47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63DE1981" w14:textId="1B33BA95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Tehnička specifikacija</w:t>
      </w:r>
    </w:p>
    <w:p w14:paraId="72C8C4D3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lang w:val="sr-Latn-ME"/>
        </w:rPr>
      </w:pPr>
    </w:p>
    <w:p w14:paraId="5A8544A3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Rješenje mora biti realizovano kao web aplikacija dostupna putem Interneta, uz mogućnost hostovanja u cloud okruženju ili infrastrukturi naručioca.</w:t>
      </w:r>
    </w:p>
    <w:p w14:paraId="45A71069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352D54E7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Sistem treba da bude zasnovan na servisno orijentisanoj ili mikroservisnoj arhitekturi, sa mogućnošću integracije sa eksternim sistemima putem API interfejsa.</w:t>
      </w:r>
    </w:p>
    <w:p w14:paraId="271EE3B5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67125CA9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Potrebno je obezbijediti:</w:t>
      </w:r>
    </w:p>
    <w:p w14:paraId="4679AB4B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audit log aktivnosti</w:t>
      </w:r>
    </w:p>
    <w:p w14:paraId="44AD254D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role-based access control</w:t>
      </w:r>
    </w:p>
    <w:p w14:paraId="417CD8A2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SSL/TLS enkripciju</w:t>
      </w:r>
    </w:p>
    <w:p w14:paraId="6D8F9AA3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dnevni backup</w:t>
      </w:r>
    </w:p>
    <w:p w14:paraId="392C4C9C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podršku za najmanje 10 konkurentnih korisnika</w:t>
      </w:r>
    </w:p>
    <w:p w14:paraId="7383DE00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minimum 30 GB cloud prostora sa mogućnošću proširenja</w:t>
      </w:r>
    </w:p>
    <w:p w14:paraId="24E8A455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mogućnost kasnije integracije sa AI sistemima i elektronskim potpisom.</w:t>
      </w:r>
    </w:p>
    <w:p w14:paraId="18E0CC10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642BFE19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0EFC712E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1D5BF587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0BF50DF3" w14:textId="196FBE9F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lastRenderedPageBreak/>
        <w:t>Infrastruktura i cloud okruženje</w:t>
      </w:r>
    </w:p>
    <w:p w14:paraId="4F916F82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</w:p>
    <w:p w14:paraId="5324D82D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Sistem se može implementirati u cloud ili hosted okruženju, pod uslovom da se svi podaci, primarne produkcione komponente i rezervne kopije nalaze i obrađuju u skladu sa zahtjevima naručioca i važećim propisima koji regulišu zaštitu, obradu i čuvanje podataka.</w:t>
      </w:r>
    </w:p>
    <w:p w14:paraId="47861954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Ponuđač nije obavezan da bude vlasnik fizičke infrastrukture, ali je dužan da dokaže pravo korišćenja, upravljanja ili zakupa odgovarajuće infrastrukture, kao i sposobnost obezbjeđivanja zahtijevanih uslova u pogledu dostupnosti, sigurnosti, rezervnih kopija (backup) i oporavka sistema u slučaju incidenta ili katastrofe.</w:t>
      </w:r>
    </w:p>
    <w:p w14:paraId="7E868354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U cilju obezbjeđivanja kontinuiteta poslovanja, visoke dostupnosti i zaštite podataka, infrastruktura mora podržavati rad kroz najmanje dvije fizički odvojene lokacije ili ekvivalentno cloud/hosted okruženje koje omogućava redundantnost sistema, čuvanje rezervnih kopija podataka i oporavak sistema u slučaju prekida rada ili incidenta.</w:t>
      </w:r>
    </w:p>
    <w:p w14:paraId="0969293A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Primarna lokacija namijenjena je produkcionom radu i čuvanju primarnih rezervnih kopija, dok sekundarna lokacija mora omogućiti čuvanje sekundarnih rezervnih kopija i obezbijediti kontinuitet poslovanja u slučaju nedostupnosti ili prekida rada primarne lokacije.</w:t>
      </w:r>
    </w:p>
    <w:p w14:paraId="225F455A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Rješenje mora omogućiti visoku dostupnost sistema, horizontalno i/ili vertikalno skaliranje, kao i rad u redundantnom infrastrukturnom okruženju, uključujući klastersku ili ekvivalentnu arhitekturu.</w:t>
      </w:r>
    </w:p>
    <w:p w14:paraId="3BF458C6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27FE7DEC" w14:textId="32F38C3A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Migracija podataka</w:t>
      </w:r>
    </w:p>
    <w:p w14:paraId="1C8199BC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</w:p>
    <w:p w14:paraId="69317FFA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Izvršilac je dužan da izvrši migraciju postojećih evidencija iz Excel tabela, Word registara, skeniranih registara i postojećih elektronskih foldera u novo softversko rješenje.</w:t>
      </w:r>
    </w:p>
    <w:p w14:paraId="2B079155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Naručilac je u obavezi da pripremi svu dokumentaciju za migraciju, te da istu skladišti na unaprijed definisanoj lokaciji. Takođe, naručilac je dužan da obezbijedi da podaci koji se prenose u novo softversko rješenje budu strukturirani u skladu sa unaprijed definisanim formatom.</w:t>
      </w:r>
    </w:p>
    <w:p w14:paraId="16BDE3F4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5C5F38DA" w14:textId="024EE61E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Obuka korisnika (FAZA 2)</w:t>
      </w:r>
    </w:p>
    <w:p w14:paraId="369EB9E9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lang w:val="sr-Latn-ME"/>
        </w:rPr>
      </w:pPr>
    </w:p>
    <w:p w14:paraId="4C14EE44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Obuka mora obuhvatiti administratore sistema, zaposlene u pisarnici, obrađivače predmeta i rukovodioce organizacionih jedinica.</w:t>
      </w:r>
    </w:p>
    <w:p w14:paraId="5A059632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8. Garantno održavanje i podrška (FAZA 3)</w:t>
      </w:r>
    </w:p>
    <w:p w14:paraId="235FE0CB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Period garantnog održavanja: 24 mjeseca od primopredaje.</w:t>
      </w:r>
    </w:p>
    <w:p w14:paraId="303FA36A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 xml:space="preserve">Podrška mora obuhvatiti korektivno održavanje, ažuriranje sistema, telefonsku i online podršku, uz SLA model 8x5 sa ukljucenih 1h prioritetne podrške mesečno za sve vreme trajanja ugovorne obaveze. </w:t>
      </w:r>
    </w:p>
    <w:p w14:paraId="1DCCBE28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146CE0EB" w14:textId="619D463B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Rokovi izvršenja</w:t>
      </w:r>
    </w:p>
    <w:p w14:paraId="08C0A597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lang w:val="sr-Latn-ME"/>
        </w:rPr>
      </w:pPr>
    </w:p>
    <w:p w14:paraId="2FFD4ED2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Preporučeni rok implementacije sistema je 6 mjeseci od dana potpisivanja ugovora, uključujući:</w:t>
      </w:r>
    </w:p>
    <w:p w14:paraId="23C591A7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analizu poslovnih procesa</w:t>
      </w:r>
    </w:p>
    <w:p w14:paraId="6D717275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implementaciju i konfiguraciju sistema</w:t>
      </w:r>
    </w:p>
    <w:p w14:paraId="3440D496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testiranje</w:t>
      </w:r>
    </w:p>
    <w:p w14:paraId="36284F7E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lastRenderedPageBreak/>
        <w:t>- migraciju podataka</w:t>
      </w:r>
    </w:p>
    <w:p w14:paraId="437E55D0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obuku korisnika</w:t>
      </w:r>
    </w:p>
    <w:p w14:paraId="60AED983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puštanje sistema u produkcioni rad.</w:t>
      </w:r>
    </w:p>
    <w:p w14:paraId="177B0B28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2EDB6556" w14:textId="63841D61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Primopredaja</w:t>
      </w:r>
    </w:p>
    <w:p w14:paraId="3296F00E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lang w:val="sr-Latn-ME"/>
        </w:rPr>
      </w:pPr>
    </w:p>
    <w:p w14:paraId="6386B402" w14:textId="31CB598D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Softver se smatra uredno isporučenim nakon funkcionalnog testiranja, korisničkog prihvatanja, dostavljanja dokumentacije, sprovedene obuke i zapisnika o primopredaji.</w:t>
      </w:r>
    </w:p>
    <w:p w14:paraId="23109A88" w14:textId="108A9C4E" w:rsidR="00B90EB2" w:rsidRDefault="00B90EB2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476FB399" w14:textId="73E71950" w:rsidR="00B90EB2" w:rsidRPr="00B90EB2" w:rsidRDefault="00B90EB2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B90EB2">
        <w:rPr>
          <w:rFonts w:ascii="Cambria" w:hAnsi="Cambria"/>
          <w:lang w:val="sr-Latn-ME"/>
        </w:rPr>
        <w:t>Nakon izvršenja ugovora naručilac stiče sva prava iskorišćavanja softverskog rješenja u skladu sa ovom specifikacijom. Svi planovi, specifikacije, projekti, izvještaji, izvorni kod i ostali dokumenti i softversko rješnje postaju i ostaju vlasništvo Naručioca.</w:t>
      </w:r>
    </w:p>
    <w:sectPr w:rsidR="00B90EB2" w:rsidRPr="00B90E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C798F"/>
    <w:multiLevelType w:val="hybridMultilevel"/>
    <w:tmpl w:val="97B0C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0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968"/>
    <w:rsid w:val="003807B9"/>
    <w:rsid w:val="00397968"/>
    <w:rsid w:val="007E5AF1"/>
    <w:rsid w:val="00B9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77613"/>
  <w15:chartTrackingRefBased/>
  <w15:docId w15:val="{04D8775C-00BA-4DFC-A4EB-888D8F88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7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9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9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9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9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9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9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9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9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9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9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9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9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9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9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9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9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9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9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9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9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9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9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9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700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ivana.nedovic@uom.co.me</dc:creator>
  <cp:keywords/>
  <dc:description/>
  <cp:lastModifiedBy>ivana.nedovic@uom.co.me</cp:lastModifiedBy>
  <cp:revision>10</cp:revision>
  <dcterms:created xsi:type="dcterms:W3CDTF">2026-06-01T09:34:00Z</dcterms:created>
  <dcterms:modified xsi:type="dcterms:W3CDTF">2026-06-01T10:17:00Z</dcterms:modified>
</cp:coreProperties>
</file>