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7457" w:rsidRPr="002462D1" w:rsidRDefault="00797457" w:rsidP="00797457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:rsidR="00797457" w:rsidRPr="002462D1" w:rsidRDefault="00EE746E" w:rsidP="0079745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Poreska uprava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Broj iz evidencije postupaka javnih nabavki: </w:t>
      </w:r>
      <w:r w:rsidR="00D951FF">
        <w:rPr>
          <w:rFonts w:ascii="Arial" w:hAnsi="Arial" w:cs="Arial"/>
          <w:lang w:val="sr-Latn-ME"/>
        </w:rPr>
        <w:t>01-426/2026-104603/3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Red</w:t>
      </w:r>
      <w:r w:rsidR="00A27847">
        <w:rPr>
          <w:rFonts w:ascii="Arial" w:hAnsi="Arial" w:cs="Arial"/>
          <w:color w:val="000000"/>
          <w:lang w:val="sr-Latn-ME"/>
        </w:rPr>
        <w:t xml:space="preserve">ni broj iz Plana javnih nabavki: </w:t>
      </w:r>
      <w:r w:rsidR="00D951FF">
        <w:rPr>
          <w:rFonts w:ascii="Arial" w:hAnsi="Arial" w:cs="Arial"/>
          <w:color w:val="000000"/>
          <w:lang w:val="sr-Latn-ME"/>
        </w:rPr>
        <w:t>6</w:t>
      </w: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Mjesto i datum: </w:t>
      </w:r>
      <w:r w:rsidR="00025C9B">
        <w:rPr>
          <w:rFonts w:ascii="Arial" w:hAnsi="Arial" w:cs="Arial"/>
          <w:color w:val="000000"/>
          <w:lang w:val="sr-Latn-ME"/>
        </w:rPr>
        <w:t xml:space="preserve">Podgorica, </w:t>
      </w:r>
      <w:r w:rsidR="00613DE3">
        <w:rPr>
          <w:rFonts w:ascii="Arial" w:hAnsi="Arial" w:cs="Arial"/>
          <w:color w:val="000000"/>
          <w:lang w:val="sr-Latn-ME"/>
        </w:rPr>
        <w:t>2</w:t>
      </w:r>
      <w:r w:rsidR="00F5264D">
        <w:rPr>
          <w:rFonts w:ascii="Arial" w:hAnsi="Arial" w:cs="Arial"/>
          <w:color w:val="000000"/>
          <w:lang w:val="sr-Latn-ME"/>
        </w:rPr>
        <w:t>8</w:t>
      </w:r>
      <w:r w:rsidR="00025C9B">
        <w:rPr>
          <w:rFonts w:ascii="Arial" w:hAnsi="Arial" w:cs="Arial"/>
          <w:color w:val="000000"/>
          <w:lang w:val="sr-Latn-ME"/>
        </w:rPr>
        <w:t>.0</w:t>
      </w:r>
      <w:r w:rsidR="00E47AD3">
        <w:rPr>
          <w:rFonts w:ascii="Arial" w:hAnsi="Arial" w:cs="Arial"/>
          <w:color w:val="000000"/>
          <w:lang w:val="sr-Latn-ME"/>
        </w:rPr>
        <w:t>5</w:t>
      </w:r>
      <w:r w:rsidR="00025C9B">
        <w:rPr>
          <w:rFonts w:ascii="Arial" w:hAnsi="Arial" w:cs="Arial"/>
          <w:color w:val="000000"/>
          <w:lang w:val="sr-Latn-ME"/>
        </w:rPr>
        <w:t>.202</w:t>
      </w:r>
      <w:r w:rsidR="00E47AD3">
        <w:rPr>
          <w:rFonts w:ascii="Arial" w:hAnsi="Arial" w:cs="Arial"/>
          <w:color w:val="000000"/>
          <w:lang w:val="sr-Latn-ME"/>
        </w:rPr>
        <w:t>6</w:t>
      </w:r>
      <w:r w:rsidR="00025C9B">
        <w:rPr>
          <w:rFonts w:ascii="Arial" w:hAnsi="Arial" w:cs="Arial"/>
          <w:color w:val="000000"/>
          <w:lang w:val="sr-Latn-ME"/>
        </w:rPr>
        <w:t>. godine</w:t>
      </w:r>
    </w:p>
    <w:p w:rsidR="00797457" w:rsidRPr="002462D1" w:rsidRDefault="00797457" w:rsidP="00797457">
      <w:pPr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>
        <w:rPr>
          <w:rFonts w:ascii="Arial" w:hAnsi="Arial" w:cs="Arial"/>
          <w:lang w:val="sr-Latn-ME"/>
        </w:rPr>
        <w:t xml:space="preserve">(„Službeni list CG“, </w:t>
      </w:r>
      <w:r w:rsidR="007B15CB">
        <w:rPr>
          <w:rFonts w:ascii="Arial" w:hAnsi="Arial" w:cs="Arial"/>
          <w:lang w:val="sr-Latn-ME"/>
        </w:rPr>
        <w:t xml:space="preserve">br. 74/19, </w:t>
      </w:r>
      <w:r w:rsidR="000D2DB0">
        <w:rPr>
          <w:rFonts w:ascii="Arial" w:hAnsi="Arial" w:cs="Arial"/>
          <w:lang w:val="sr-Latn-ME"/>
        </w:rPr>
        <w:t>0</w:t>
      </w:r>
      <w:r>
        <w:rPr>
          <w:rFonts w:ascii="Arial" w:hAnsi="Arial" w:cs="Arial"/>
          <w:lang w:val="sr-Latn-ME"/>
        </w:rPr>
        <w:t>3/23</w:t>
      </w:r>
      <w:r w:rsidR="00C60553">
        <w:rPr>
          <w:rFonts w:ascii="Arial" w:hAnsi="Arial" w:cs="Arial"/>
          <w:lang w:val="sr-Latn-ME"/>
        </w:rPr>
        <w:t xml:space="preserve">, </w:t>
      </w:r>
      <w:r w:rsidR="007B15CB">
        <w:rPr>
          <w:rFonts w:ascii="Arial" w:hAnsi="Arial" w:cs="Arial"/>
          <w:lang w:val="sr-Latn-ME"/>
        </w:rPr>
        <w:t>11/23</w:t>
      </w:r>
      <w:r w:rsidR="00C60553">
        <w:rPr>
          <w:rFonts w:ascii="Arial" w:hAnsi="Arial" w:cs="Arial"/>
          <w:lang w:val="sr-Latn-ME"/>
        </w:rPr>
        <w:t xml:space="preserve"> i 84/24</w:t>
      </w:r>
      <w:r>
        <w:rPr>
          <w:rFonts w:ascii="Arial" w:hAnsi="Arial" w:cs="Arial"/>
          <w:lang w:val="sr-Latn-ME"/>
        </w:rPr>
        <w:t>)</w:t>
      </w:r>
      <w:r w:rsidRPr="002462D1">
        <w:rPr>
          <w:rFonts w:ascii="Arial" w:hAnsi="Arial" w:cs="Arial"/>
          <w:lang w:val="sr-Latn-ME"/>
        </w:rPr>
        <w:t xml:space="preserve"> </w:t>
      </w:r>
      <w:r w:rsidR="00EE746E">
        <w:rPr>
          <w:rFonts w:ascii="Arial" w:hAnsi="Arial" w:cs="Arial"/>
          <w:color w:val="000000"/>
          <w:u w:val="single"/>
          <w:lang w:val="sr-Latn-ME"/>
        </w:rPr>
        <w:t>Poreska uprava</w:t>
      </w:r>
      <w:r w:rsidR="00025C9B">
        <w:rPr>
          <w:rFonts w:ascii="Arial" w:hAnsi="Arial" w:cs="Arial"/>
          <w:color w:val="000000"/>
          <w:u w:val="single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:rsidR="00797457" w:rsidRPr="002462D1" w:rsidRDefault="00797457" w:rsidP="0079745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797457" w:rsidRPr="002462D1" w:rsidRDefault="00797457" w:rsidP="00797457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797457" w:rsidRPr="002462D1" w:rsidRDefault="00797457" w:rsidP="00797457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797457" w:rsidRPr="002462D1" w:rsidRDefault="00797457" w:rsidP="00797457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EE746E" w:rsidRPr="00447DAD" w:rsidRDefault="00EE746E" w:rsidP="00EE746E">
      <w:pPr>
        <w:jc w:val="center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za nabavku poštanskih usluga</w:t>
      </w:r>
    </w:p>
    <w:p w:rsidR="00797457" w:rsidRPr="002462D1" w:rsidRDefault="00797457" w:rsidP="00797457">
      <w:pPr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kao cjelina </w:t>
      </w:r>
    </w:p>
    <w:p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797457" w:rsidRPr="002462D1" w:rsidRDefault="00797457" w:rsidP="00797457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:rsidR="00797457" w:rsidRPr="002462D1" w:rsidRDefault="00797457" w:rsidP="00797457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numPr>
          <w:ilvl w:val="0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Podaci o naručiocu;</w:t>
      </w:r>
    </w:p>
    <w:p w:rsidR="00797457" w:rsidRPr="002462D1" w:rsidRDefault="00797457" w:rsidP="00797457">
      <w:pPr>
        <w:numPr>
          <w:ilvl w:val="0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Vrsta postupka,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lang w:val="sr-Latn-ME"/>
        </w:rPr>
        <w:t>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:rsidR="00797457" w:rsidRPr="002462D1" w:rsidRDefault="00797457" w:rsidP="00797457">
      <w:pPr>
        <w:numPr>
          <w:ilvl w:val="0"/>
          <w:numId w:val="7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Cjelina, po partijama,</w:t>
      </w:r>
    </w:p>
    <w:p w:rsidR="00797457" w:rsidRPr="002462D1" w:rsidRDefault="00797457" w:rsidP="00797457">
      <w:pPr>
        <w:numPr>
          <w:ilvl w:val="0"/>
          <w:numId w:val="7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Zajednička nabavka,</w:t>
      </w:r>
    </w:p>
    <w:p w:rsidR="00797457" w:rsidRPr="002462D1" w:rsidRDefault="00797457" w:rsidP="00797457">
      <w:pPr>
        <w:numPr>
          <w:ilvl w:val="0"/>
          <w:numId w:val="7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Centralizovana nabavka,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Posebni oblik nabavke:</w:t>
      </w:r>
    </w:p>
    <w:p w:rsidR="00797457" w:rsidRPr="002462D1" w:rsidRDefault="00797457" w:rsidP="00797457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Okvirni sporazum,</w:t>
      </w:r>
    </w:p>
    <w:p w:rsidR="00797457" w:rsidRPr="002462D1" w:rsidRDefault="00797457" w:rsidP="00797457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Dinamički sistem nabavki,</w:t>
      </w:r>
    </w:p>
    <w:p w:rsidR="00797457" w:rsidRPr="002462D1" w:rsidRDefault="00797457" w:rsidP="00797457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Elektronska aukcija,</w:t>
      </w:r>
    </w:p>
    <w:p w:rsidR="00797457" w:rsidRPr="002462D1" w:rsidRDefault="00797457" w:rsidP="00797457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Elektronski katalog,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Rok važenja ponude,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Garancija ponude</w:t>
      </w:r>
    </w:p>
    <w:p w:rsidR="00797457" w:rsidRPr="002462D1" w:rsidRDefault="00797457" w:rsidP="00797457">
      <w:pPr>
        <w:rPr>
          <w:rFonts w:ascii="Calibri" w:eastAsia="Calibri" w:hAnsi="Calibri"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:rsidR="00797457" w:rsidRPr="002462D1" w:rsidRDefault="00797457" w:rsidP="00797457">
      <w:pPr>
        <w:rPr>
          <w:rFonts w:ascii="Calibri" w:eastAsia="Calibri" w:hAnsi="Calibri"/>
          <w:color w:val="000000"/>
          <w:lang w:val="sr-Latn-ME"/>
        </w:rPr>
      </w:pPr>
    </w:p>
    <w:p w:rsidR="00797457" w:rsidRDefault="00797457" w:rsidP="00797457">
      <w:pPr>
        <w:numPr>
          <w:ilvl w:val="0"/>
          <w:numId w:val="4"/>
        </w:numPr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4A0F1A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:rsid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Opis predmeta nabavke</w:t>
      </w:r>
      <w:r w:rsidRPr="00A77811">
        <w:rPr>
          <w:rFonts w:ascii="Arial" w:eastAsia="Calibri" w:hAnsi="Arial" w:cs="Arial"/>
          <w:color w:val="000000"/>
          <w:lang w:val="sr-Latn-ME"/>
        </w:rPr>
        <w:tab/>
        <w:t>Bitne karakteristike predmeta nabavke</w:t>
      </w:r>
      <w:r w:rsidRPr="00A77811">
        <w:rPr>
          <w:rFonts w:ascii="Arial" w:eastAsia="Calibri" w:hAnsi="Arial" w:cs="Arial"/>
          <w:color w:val="000000"/>
          <w:lang w:val="sr-Latn-ME"/>
        </w:rPr>
        <w:tab/>
        <w:t>Količina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1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običnog pisma u unutrašnjem saobraćaju</w:t>
      </w:r>
      <w:r w:rsidRPr="00A77811">
        <w:rPr>
          <w:rFonts w:ascii="Arial" w:eastAsia="Calibri" w:hAnsi="Arial" w:cs="Arial"/>
          <w:color w:val="000000"/>
          <w:lang w:val="sr-Latn-ME"/>
        </w:rPr>
        <w:tab/>
        <w:t>do 50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2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običnog pisma u unutrašnjem saobraćaju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51 do 100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3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običnog pisma u unutrašnjem saobraćaju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101 do 250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4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običnog pisma u unutrašnjem saobraćaju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251 do 500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5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običnog pisma u unutrašnjem saobraćaju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501 do 1000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6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običnog pisma u unutrašnjem saobraćaju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1001 do 2000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lastRenderedPageBreak/>
        <w:t>7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običnog pisma u međunarodnom saobraćaju – Zona 1</w:t>
      </w:r>
      <w:r w:rsidRPr="00A77811">
        <w:rPr>
          <w:rFonts w:ascii="Arial" w:eastAsia="Calibri" w:hAnsi="Arial" w:cs="Arial"/>
          <w:color w:val="000000"/>
          <w:lang w:val="sr-Latn-ME"/>
        </w:rPr>
        <w:tab/>
        <w:t>do 50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8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običnog pisma u međunarodnom saobraćaju – Zona 1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51 do 100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9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običnog pisma u međunarodnom saobraćaju – Zona 1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101 do 250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10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običnog pisma u međunarodnom saobraćaju – Zona 1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251 do 500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11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običnog pisma u međunarodnom saobraćaju – Zona 1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501 do 1000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12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običnog pisma u međunarodnom saobraćaju – Zona 1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1001 do 2000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13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običnog pisma u međunarodnom saobraćaju – Zona 2</w:t>
      </w:r>
      <w:r w:rsidRPr="00A77811">
        <w:rPr>
          <w:rFonts w:ascii="Arial" w:eastAsia="Calibri" w:hAnsi="Arial" w:cs="Arial"/>
          <w:color w:val="000000"/>
          <w:lang w:val="sr-Latn-ME"/>
        </w:rPr>
        <w:tab/>
        <w:t>do 50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14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običnog pisma u međunarodnom saobraćaju – Zona 2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51 do 100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15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običnog pisma u međunarodnom saobraćaju – Zona 2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101 do 250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16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običnog pisma u međunarodnom saobraćaju – Zona 2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251 do 500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17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običnog pisma u međunarodnom saobraćaju – Zona 2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501 do 1000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18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običnog pisma u međunarodnom saobraćaju – Zona 2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1001 do 2000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19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običnog pisma u međunarodnom saobraćaju – Zona 3</w:t>
      </w:r>
      <w:r w:rsidRPr="00A77811">
        <w:rPr>
          <w:rFonts w:ascii="Arial" w:eastAsia="Calibri" w:hAnsi="Arial" w:cs="Arial"/>
          <w:color w:val="000000"/>
          <w:lang w:val="sr-Latn-ME"/>
        </w:rPr>
        <w:tab/>
        <w:t>do 50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20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običnog pisma u međunarodnom saobraćaju – Zona 3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51 do 100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21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običnog pisma u međunarodnom saobraćaju – Zona 3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101 do 250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22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običnog pisma u međunarodnom saobraćaju – Zona 3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251 do 500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23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običnog pisma u međunarodnom saobraćaju – Zona 3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501 do 1000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24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običnog pisma u međunarodnom saobraćaju – Zona 3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1001 do 2000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25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običnog pisma u međunarodnom saobraćaju – Zona 4</w:t>
      </w:r>
      <w:r w:rsidRPr="00A77811">
        <w:rPr>
          <w:rFonts w:ascii="Arial" w:eastAsia="Calibri" w:hAnsi="Arial" w:cs="Arial"/>
          <w:color w:val="000000"/>
          <w:lang w:val="sr-Latn-ME"/>
        </w:rPr>
        <w:tab/>
        <w:t>do 50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26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običnog pisma u međunarodnom saobraćaju – Zona 4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51 do 100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27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običnog pisma u međunarodnom saobraćaju – Zona 4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101 do 250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28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običnog pisma u međunarodnom saobraćaju – Zona 4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251 do 500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29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običnog pisma u međunarodnom saobraćaju – Zona 4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501 do 1000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30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običnog pisma u međunarodnom saobraćaju – Zona 4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1001 do 2000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31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u unutrašnjem saobraćaju</w:t>
      </w:r>
      <w:r w:rsidRPr="00A77811">
        <w:rPr>
          <w:rFonts w:ascii="Arial" w:eastAsia="Calibri" w:hAnsi="Arial" w:cs="Arial"/>
          <w:color w:val="000000"/>
          <w:lang w:val="sr-Latn-ME"/>
        </w:rPr>
        <w:tab/>
        <w:t>do 50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lastRenderedPageBreak/>
        <w:t>32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u unutrašnjem saobraćaju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51 do 100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33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u unutrašnjem saobraćaju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101 do 250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34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u unutrašnjem saobraćaju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251 do 500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35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u unutrašnjem saobraćaju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501 do 1000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36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u unutrašnjem saobraćaju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1001 do 2000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37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u međunarodnom saobraćaju – Zona 1</w:t>
      </w:r>
      <w:r w:rsidRPr="00A77811">
        <w:rPr>
          <w:rFonts w:ascii="Arial" w:eastAsia="Calibri" w:hAnsi="Arial" w:cs="Arial"/>
          <w:color w:val="000000"/>
          <w:lang w:val="sr-Latn-ME"/>
        </w:rPr>
        <w:tab/>
        <w:t>do 50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38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u međunarodnom saobraćaju – Zona 1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51 do 100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39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u međunarodnom saobraćaju – Zona 1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101 do 250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40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u međunarodnom saobraćaju – Zona 1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251 do 500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41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u međunarodnom saobraćaju – Zona 1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501 do 1000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42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u međunarodnom saobraćaju – Zona 1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1001 do 2000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43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u međunarodnom saobraćaju – Zona 2</w:t>
      </w:r>
      <w:r w:rsidRPr="00A77811">
        <w:rPr>
          <w:rFonts w:ascii="Arial" w:eastAsia="Calibri" w:hAnsi="Arial" w:cs="Arial"/>
          <w:color w:val="000000"/>
          <w:lang w:val="sr-Latn-ME"/>
        </w:rPr>
        <w:tab/>
        <w:t>do 50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44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u međunarodnom saobraćaju – Zona 2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51 do 100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45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u međunarodnom saobraćaju – Zona 2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101 do 250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46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u međunarodnom saobraćaju – Zona 2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251 do 500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47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u međunarodnom saobraćaju – Zona 2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501 do 1000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48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u međunarodnom saobraćaju – Zona 2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1001 do 2000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49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u međunarodnom saobraćaju – Zona 3</w:t>
      </w:r>
      <w:r w:rsidRPr="00A77811">
        <w:rPr>
          <w:rFonts w:ascii="Arial" w:eastAsia="Calibri" w:hAnsi="Arial" w:cs="Arial"/>
          <w:color w:val="000000"/>
          <w:lang w:val="sr-Latn-ME"/>
        </w:rPr>
        <w:tab/>
        <w:t>do 50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50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u međunarodnom saobraćaju – Zona 3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51 do 100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51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u međunarodnom saobraćaju – Zona 3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101 do 250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52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u međunarodnom saobraćaju – Zona 3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251 do 500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53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u međunarodnom saobraćaju – Zona 3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501 do 1000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54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u međunarodnom saobraćaju – Zona 3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1001 do 2000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55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u međunarodnom saobraćaju – Zona 4</w:t>
      </w:r>
      <w:r w:rsidRPr="00A77811">
        <w:rPr>
          <w:rFonts w:ascii="Arial" w:eastAsia="Calibri" w:hAnsi="Arial" w:cs="Arial"/>
          <w:color w:val="000000"/>
          <w:lang w:val="sr-Latn-ME"/>
        </w:rPr>
        <w:tab/>
        <w:t>do 50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56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u međunarodnom saobraćaju – Zona 4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51 do 100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lastRenderedPageBreak/>
        <w:t>57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u međunarodnom saobraćaju – Zona 4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101 do 250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58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u međunarodnom saobraćaju – Zona 4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251 do 500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59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u međunarodnom saobraćaju – Zona 4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501 do 1000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60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u međunarodnom saobraćaju – Zona 4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1001 do 2000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61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sa povratnicom u unutrašnjem saobraćaju</w:t>
      </w:r>
      <w:r w:rsidRPr="00A77811">
        <w:rPr>
          <w:rFonts w:ascii="Arial" w:eastAsia="Calibri" w:hAnsi="Arial" w:cs="Arial"/>
          <w:color w:val="000000"/>
          <w:lang w:val="sr-Latn-ME"/>
        </w:rPr>
        <w:tab/>
        <w:t>do 50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62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sa povratnicom u unutrašnjem saobraćaju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51 do 100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63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sa povratnicom u unutrašnjem saobraćaju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101 do 250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64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sa povratnicom u unutrašnjem saobraćaju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251 do 500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65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sa povratnicom u unutrašnjem saobraćaju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501 do 1000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66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sa povratnicom u unutrašnjem saobraćaju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1001 do 2000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67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sa povratnicom u međunarodnom saobraćaju – Zona 1</w:t>
      </w:r>
      <w:r w:rsidRPr="00A77811">
        <w:rPr>
          <w:rFonts w:ascii="Arial" w:eastAsia="Calibri" w:hAnsi="Arial" w:cs="Arial"/>
          <w:color w:val="000000"/>
          <w:lang w:val="sr-Latn-ME"/>
        </w:rPr>
        <w:tab/>
        <w:t>do 50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68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sa povratnicom u međunarodnom saobraćaju – Zona 1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51 do 100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69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sa povratnicom u međunarodnom saobraćaju – Zona 1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101 do 250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70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sa povratnicom u međunarodnom saobraćaju – Zona 1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251 do 500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71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sa povratnicom u međunarodnom saobraćaju – Zona 1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501 do 1000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72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sa povratnicom u međunarodnom saobraćaju – Zona 1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1001 do 2000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73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sa povratnicom u međunarodnom saobraćaju – Zona 2</w:t>
      </w:r>
      <w:r w:rsidRPr="00A77811">
        <w:rPr>
          <w:rFonts w:ascii="Arial" w:eastAsia="Calibri" w:hAnsi="Arial" w:cs="Arial"/>
          <w:color w:val="000000"/>
          <w:lang w:val="sr-Latn-ME"/>
        </w:rPr>
        <w:tab/>
        <w:t>do 50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74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sa povratnicom u međunarodnom saobraćaju – Zona 2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51 do 100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75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sa povratnicom u međunarodnom saobraćaju – Zona 2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101 do 250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76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sa povratnicom u međunarodnom saobraćaju – Zona 2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251 do 500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77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sa povratnicom u međunarodnom saobraćaju – Zona 2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501 do 1000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78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sa povratnicom u međunarodnom saobraćaju – Zona 2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1001 do 2000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79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sa povratnicom u međunarodnom saobraćaju – Zona 3</w:t>
      </w:r>
      <w:r w:rsidRPr="00A77811">
        <w:rPr>
          <w:rFonts w:ascii="Arial" w:eastAsia="Calibri" w:hAnsi="Arial" w:cs="Arial"/>
          <w:color w:val="000000"/>
          <w:lang w:val="sr-Latn-ME"/>
        </w:rPr>
        <w:tab/>
        <w:t>do 50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80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sa povratnicom u međunarodnom saobraćaju – Zona 3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51 do 100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81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sa povratnicom u međunarodnom saobraćaju – Zona 3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101 do 250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lastRenderedPageBreak/>
        <w:t>82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sa povratnicom u međunarodnom saobraćaju – Zona 3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251 do 500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83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sa povratnicom u međunarodnom saobraćaju – Zona 3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501 do 1000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84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sa povratnicom u međunarodnom saobraćaju – Zona 3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1001 do 2000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85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sa povratnicom u međunarodnom saobraćaju – Zona 4</w:t>
      </w:r>
      <w:r w:rsidRPr="00A77811">
        <w:rPr>
          <w:rFonts w:ascii="Arial" w:eastAsia="Calibri" w:hAnsi="Arial" w:cs="Arial"/>
          <w:color w:val="000000"/>
          <w:lang w:val="sr-Latn-ME"/>
        </w:rPr>
        <w:tab/>
        <w:t>do 50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86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sa povratnicom u međunarodnom saobraćaju – Zona 4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51 do 100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87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sa povratnicom u međunarodnom saobraćaju – Zona 4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101 do 250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88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sa povratnicom u međunarodnom saobraćaju – Zona 4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251 do 500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89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sa povratnicom u međunarodnom saobraćaju – Zona 4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501 do 1000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90</w:t>
      </w:r>
      <w:r w:rsidRPr="00A77811">
        <w:rPr>
          <w:rFonts w:ascii="Arial" w:eastAsia="Calibri" w:hAnsi="Arial" w:cs="Arial"/>
          <w:color w:val="000000"/>
          <w:lang w:val="sr-Latn-ME"/>
        </w:rPr>
        <w:tab/>
        <w:t>Prijem, prenos i uručenje preporučenog pisma sa povratnicom u međunarodnom saobraćaju – Zona 4</w:t>
      </w:r>
      <w:r w:rsidRPr="00A77811">
        <w:rPr>
          <w:rFonts w:ascii="Arial" w:eastAsia="Calibri" w:hAnsi="Arial" w:cs="Arial"/>
          <w:color w:val="000000"/>
          <w:lang w:val="sr-Latn-ME"/>
        </w:rPr>
        <w:tab/>
        <w:t>od 1001 do 2000 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91</w:t>
      </w:r>
      <w:r w:rsidRPr="00A77811">
        <w:rPr>
          <w:rFonts w:ascii="Arial" w:eastAsia="Calibri" w:hAnsi="Arial" w:cs="Arial"/>
          <w:color w:val="000000"/>
          <w:lang w:val="sr-Latn-ME"/>
        </w:rPr>
        <w:tab/>
        <w:t>Avionski prenos svih pisama u međunarodnom saobraćaju (dopunska cijena za svakih 20g preko 50gr )</w:t>
      </w:r>
      <w:r w:rsidRPr="00A77811">
        <w:rPr>
          <w:rFonts w:ascii="Arial" w:eastAsia="Calibri" w:hAnsi="Arial" w:cs="Arial"/>
          <w:color w:val="000000"/>
          <w:lang w:val="sr-Latn-ME"/>
        </w:rPr>
        <w:tab/>
        <w:t>Zona 1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92</w:t>
      </w:r>
      <w:r w:rsidRPr="00A77811">
        <w:rPr>
          <w:rFonts w:ascii="Arial" w:eastAsia="Calibri" w:hAnsi="Arial" w:cs="Arial"/>
          <w:color w:val="000000"/>
          <w:lang w:val="sr-Latn-ME"/>
        </w:rPr>
        <w:tab/>
        <w:t>Avionski prenos svih pisama u (dopunska cijena za svakih 20g preko 50gr ) međunarodnom saobraćaju</w:t>
      </w:r>
      <w:r w:rsidRPr="00A77811">
        <w:rPr>
          <w:rFonts w:ascii="Arial" w:eastAsia="Calibri" w:hAnsi="Arial" w:cs="Arial"/>
          <w:color w:val="000000"/>
          <w:lang w:val="sr-Latn-ME"/>
        </w:rPr>
        <w:tab/>
        <w:t>Zona 2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93</w:t>
      </w:r>
      <w:r w:rsidRPr="00A77811">
        <w:rPr>
          <w:rFonts w:ascii="Arial" w:eastAsia="Calibri" w:hAnsi="Arial" w:cs="Arial"/>
          <w:color w:val="000000"/>
          <w:lang w:val="sr-Latn-ME"/>
        </w:rPr>
        <w:tab/>
        <w:t>Avionski prenos svih pisama u međunarodnom saobraćaju(dopunska cijena za svakih 20g preko 50gr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Zona 3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94</w:t>
      </w:r>
      <w:r w:rsidRPr="00A77811">
        <w:rPr>
          <w:rFonts w:ascii="Arial" w:eastAsia="Calibri" w:hAnsi="Arial" w:cs="Arial"/>
          <w:color w:val="000000"/>
          <w:lang w:val="sr-Latn-ME"/>
        </w:rPr>
        <w:tab/>
        <w:t>Avionski prenos svih pisama u međunarodnom saobraćaju(dopunska cijena za svakih 20g preko 50gr</w:t>
      </w:r>
      <w:r w:rsidRPr="00A77811">
        <w:rPr>
          <w:rFonts w:ascii="Arial" w:eastAsia="Calibri" w:hAnsi="Arial" w:cs="Arial"/>
          <w:color w:val="000000"/>
          <w:lang w:val="sr-Latn-ME"/>
        </w:rPr>
        <w:tab/>
        <w:t>Zona 4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95</w:t>
      </w:r>
      <w:r w:rsidRPr="00A77811">
        <w:rPr>
          <w:rFonts w:ascii="Arial" w:eastAsia="Calibri" w:hAnsi="Arial" w:cs="Arial"/>
          <w:color w:val="000000"/>
          <w:lang w:val="sr-Latn-ME"/>
        </w:rPr>
        <w:tab/>
        <w:t>Korišćenje poštanskog faha</w:t>
      </w:r>
      <w:r w:rsidRPr="00A77811">
        <w:rPr>
          <w:rFonts w:ascii="Arial" w:eastAsia="Calibri" w:hAnsi="Arial" w:cs="Arial"/>
          <w:color w:val="000000"/>
          <w:lang w:val="sr-Latn-ME"/>
        </w:rPr>
        <w:tab/>
        <w:t>Zakup 22 fahova na godišnjem nivou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Default="00A77811" w:rsidP="00A77811">
      <w:pPr>
        <w:ind w:firstLine="708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77811">
        <w:rPr>
          <w:rFonts w:ascii="Arial" w:eastAsia="Calibri" w:hAnsi="Arial" w:cs="Arial"/>
          <w:color w:val="000000"/>
          <w:lang w:val="sr-Latn-ME"/>
        </w:rPr>
        <w:t>96</w:t>
      </w:r>
      <w:r w:rsidRPr="00A77811">
        <w:rPr>
          <w:rFonts w:ascii="Arial" w:eastAsia="Calibri" w:hAnsi="Arial" w:cs="Arial"/>
          <w:color w:val="000000"/>
          <w:lang w:val="sr-Latn-ME"/>
        </w:rPr>
        <w:tab/>
        <w:t>Korišćenje poštanskog faha</w:t>
      </w:r>
      <w:r w:rsidRPr="00A77811">
        <w:rPr>
          <w:rFonts w:ascii="Arial" w:eastAsia="Calibri" w:hAnsi="Arial" w:cs="Arial"/>
          <w:color w:val="000000"/>
          <w:lang w:val="sr-Latn-ME"/>
        </w:rPr>
        <w:tab/>
        <w:t>Izdavanje ovlašćenja za podizanje pošiljke za 22 fahova</w:t>
      </w:r>
      <w:r w:rsidRPr="00A77811">
        <w:rPr>
          <w:rFonts w:ascii="Arial" w:eastAsia="Calibri" w:hAnsi="Arial" w:cs="Arial"/>
          <w:color w:val="000000"/>
          <w:lang w:val="sr-Latn-ME"/>
        </w:rPr>
        <w:tab/>
        <w:t>1 Komad</w:t>
      </w:r>
    </w:p>
    <w:p w:rsidR="00A77811" w:rsidRPr="004A0F1A" w:rsidRDefault="00A77811" w:rsidP="00A77811">
      <w:pPr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p w:rsidR="00797457" w:rsidRDefault="00797457" w:rsidP="00797457">
      <w:pPr>
        <w:numPr>
          <w:ilvl w:val="0"/>
          <w:numId w:val="4"/>
        </w:numPr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4A0F1A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:rsidR="004938C9" w:rsidRPr="004938C9" w:rsidRDefault="004938C9" w:rsidP="00797457">
      <w:pPr>
        <w:numPr>
          <w:ilvl w:val="0"/>
          <w:numId w:val="4"/>
        </w:numPr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p w:rsidR="00030102" w:rsidRPr="00030102" w:rsidRDefault="00030102" w:rsidP="00030102">
      <w:pPr>
        <w:rPr>
          <w:rFonts w:ascii="Calibri" w:eastAsia="Calibri" w:hAnsi="Calibri"/>
          <w:color w:val="000000"/>
          <w:lang w:val="sr-Latn-ME"/>
        </w:rPr>
      </w:pPr>
      <w:r w:rsidRPr="00030102">
        <w:rPr>
          <w:rFonts w:ascii="Calibri" w:eastAsia="Calibri" w:hAnsi="Calibri"/>
          <w:color w:val="000000"/>
          <w:lang w:val="sr-Latn-ME"/>
        </w:rPr>
        <w:t>Opis</w:t>
      </w:r>
      <w:r w:rsidRPr="00030102">
        <w:rPr>
          <w:rFonts w:ascii="Calibri" w:eastAsia="Calibri" w:hAnsi="Calibri"/>
          <w:color w:val="000000"/>
          <w:lang w:val="sr-Latn-ME"/>
        </w:rPr>
        <w:tab/>
        <w:t>Tip uslova / zahtjeva</w:t>
      </w:r>
    </w:p>
    <w:p w:rsidR="00030102" w:rsidRPr="00030102" w:rsidRDefault="00030102" w:rsidP="00030102">
      <w:pPr>
        <w:rPr>
          <w:rFonts w:ascii="Calibri" w:eastAsia="Calibri" w:hAnsi="Calibri"/>
          <w:color w:val="000000"/>
          <w:lang w:val="sr-Latn-ME"/>
        </w:rPr>
      </w:pPr>
      <w:r w:rsidRPr="00030102">
        <w:rPr>
          <w:rFonts w:ascii="Calibri" w:eastAsia="Calibri" w:hAnsi="Calibri"/>
          <w:color w:val="000000"/>
          <w:lang w:val="sr-Latn-ME"/>
        </w:rPr>
        <w:t>U postupku javne nabavke može da učestvuje samo privredni subjekat koji nije pravosnažno osuđivan i čiji izvršni direktor nije pravosnažno osuđivan za neko od krivičnih djela sa obilježjima: a) kriminalnog udruživanja; b) stvaranja kriminalne organizacije; c) davanje mita; č) primanje mita; ć) davanje mita u privrednom poslovanju; d) primanje mita u privrednom poslovanju; dž) utaja poreza i doprinosa; đ) prevare; e) terorizma; f) finansiranja terorizma; g) terorističkog udruživanja; h) učestovanja u stranim oružanim formacijama; i) pranja novca; j) trgovine ljudima; k) trgovine maloljetnim licima radi usvojenja; l) zasnivanja ropskog odnosa i prevoza lica u ropskom odnosu. Ispunjenost navedenog uslova dokazuje se na osnovu uvjerenja ili potvrde nadležnog organa izdatog na osnovu kaznene evidencije, u skladu sa propisima države u kojoj privredni subjekat ima sjedište, odnosno u kojoj ovlašćeno lice tog privrednog subjekta ima prebivalište.</w:t>
      </w:r>
      <w:r w:rsidRPr="00030102">
        <w:rPr>
          <w:rFonts w:ascii="Calibri" w:eastAsia="Calibri" w:hAnsi="Calibri"/>
          <w:color w:val="000000"/>
          <w:lang w:val="sr-Latn-ME"/>
        </w:rPr>
        <w:tab/>
        <w:t>Obavezni uslovi</w:t>
      </w:r>
    </w:p>
    <w:p w:rsidR="00030102" w:rsidRPr="00030102" w:rsidRDefault="00030102" w:rsidP="00030102">
      <w:pPr>
        <w:rPr>
          <w:rFonts w:ascii="Calibri" w:eastAsia="Calibri" w:hAnsi="Calibri"/>
          <w:color w:val="000000"/>
          <w:lang w:val="sr-Latn-ME"/>
        </w:rPr>
      </w:pPr>
      <w:r w:rsidRPr="00030102">
        <w:rPr>
          <w:rFonts w:ascii="Calibri" w:eastAsia="Calibri" w:hAnsi="Calibri"/>
          <w:color w:val="000000"/>
          <w:lang w:val="sr-Latn-ME"/>
        </w:rPr>
        <w:t xml:space="preserve">U postupku javne nabavke može da učestvuje samo privredni subjekat koji je izmirio sve dospjele obaveze po osnovu poreza i doprinosa za penzijsko i zdravstveno osiguranje. Ispunjenost navedenog uslova dokazuje se na osnovu uvjerenja ili potvrde organa uprave nadležnog za poslove naplate </w:t>
      </w:r>
      <w:r w:rsidRPr="00030102">
        <w:rPr>
          <w:rFonts w:ascii="Calibri" w:eastAsia="Calibri" w:hAnsi="Calibri"/>
          <w:color w:val="000000"/>
          <w:lang w:val="sr-Latn-ME"/>
        </w:rPr>
        <w:lastRenderedPageBreak/>
        <w:t>poreza, odnosno nadležnog organa države u kojoj privredni subjekat ima sjedište.</w:t>
      </w:r>
      <w:r w:rsidRPr="00030102">
        <w:rPr>
          <w:rFonts w:ascii="Calibri" w:eastAsia="Calibri" w:hAnsi="Calibri"/>
          <w:color w:val="000000"/>
          <w:lang w:val="sr-Latn-ME"/>
        </w:rPr>
        <w:tab/>
        <w:t>Obavezni uslovi</w:t>
      </w:r>
    </w:p>
    <w:p w:rsidR="00030102" w:rsidRPr="00030102" w:rsidRDefault="00030102" w:rsidP="00030102">
      <w:pPr>
        <w:rPr>
          <w:rFonts w:ascii="Calibri" w:eastAsia="Calibri" w:hAnsi="Calibri"/>
          <w:color w:val="000000"/>
          <w:lang w:val="sr-Latn-ME"/>
        </w:rPr>
      </w:pPr>
      <w:r w:rsidRPr="00030102">
        <w:rPr>
          <w:rFonts w:ascii="Calibri" w:eastAsia="Calibri" w:hAnsi="Calibri"/>
          <w:color w:val="000000"/>
          <w:lang w:val="sr-Latn-ME"/>
        </w:rPr>
        <w:t>U postupku javne nabavke može da učestvuje samo privredni subjekat koji je upisan u Centralni registar privrednih subjekata ili drugi odgovarajući registar u državi u kojoj privredni subjekat ima sjedište što se dokazuje dostavljanjem dokaza o registraciji u Centralnom registru privrednih subjekata ili drugom odgovarajućem registru, sa podacima o ovlašćenom licu privrednog subjekta.</w:t>
      </w:r>
      <w:r w:rsidRPr="00030102">
        <w:rPr>
          <w:rFonts w:ascii="Calibri" w:eastAsia="Calibri" w:hAnsi="Calibri"/>
          <w:color w:val="000000"/>
          <w:lang w:val="sr-Latn-ME"/>
        </w:rPr>
        <w:tab/>
        <w:t>Uslovi za obavljanje djelatnosti</w:t>
      </w:r>
    </w:p>
    <w:p w:rsidR="00030102" w:rsidRPr="00030102" w:rsidRDefault="00030102" w:rsidP="00030102">
      <w:pPr>
        <w:rPr>
          <w:rFonts w:ascii="Calibri" w:eastAsia="Calibri" w:hAnsi="Calibri"/>
          <w:color w:val="000000"/>
          <w:lang w:val="sr-Latn-ME"/>
        </w:rPr>
      </w:pPr>
      <w:r w:rsidRPr="00030102">
        <w:rPr>
          <w:rFonts w:ascii="Calibri" w:eastAsia="Calibri" w:hAnsi="Calibri"/>
          <w:color w:val="000000"/>
          <w:lang w:val="sr-Latn-ME"/>
        </w:rPr>
        <w:t>Izjava privrednog subjekta dostaviti u skladu sa Pravilnikom o obrascu izjave privrednog subjekta ("Službeni list Crne Gore, broj 114/24" od 29.11.2024.) i Zakonom o javnim nabavkama (Sl. list CG br. 74/19 od 30.12.2019. godine, 03/23 od 10.01.2023. godine, 11/23 od 27.01.2023. godine i 84/24 od 06.09.2024. godine). Izjavu privrednog subjekta potpisuje ovlašćeno lice privrednog subjekta elektronskim potpisom. U obrascu 1 izjave privrednog subjekta koji je sastavni dio Pravilnika o obrascu izjave privrednog subjekta nalazi se uputstvo za popunjavanje izjave i izjavu privrednog subjekta treba popuniti u skladu sa uputstvom za popunjavanje izjave.</w:t>
      </w:r>
      <w:r w:rsidRPr="00030102">
        <w:rPr>
          <w:rFonts w:ascii="Calibri" w:eastAsia="Calibri" w:hAnsi="Calibri"/>
          <w:color w:val="000000"/>
          <w:lang w:val="sr-Latn-ME"/>
        </w:rPr>
        <w:tab/>
        <w:t>ESPD</w:t>
      </w:r>
    </w:p>
    <w:p w:rsidR="00030102" w:rsidRPr="00030102" w:rsidRDefault="00030102" w:rsidP="00030102">
      <w:pPr>
        <w:rPr>
          <w:rFonts w:ascii="Calibri" w:eastAsia="Calibri" w:hAnsi="Calibri"/>
          <w:color w:val="000000"/>
          <w:lang w:val="sr-Latn-ME"/>
        </w:rPr>
      </w:pPr>
      <w:r w:rsidRPr="00030102">
        <w:rPr>
          <w:rFonts w:ascii="Calibri" w:eastAsia="Calibri" w:hAnsi="Calibri"/>
          <w:color w:val="000000"/>
          <w:lang w:val="sr-Latn-ME"/>
        </w:rPr>
        <w:t>Rok važenja ponude je 60 dana od dana otvaranja ponuda.</w:t>
      </w:r>
      <w:r w:rsidRPr="00030102">
        <w:rPr>
          <w:rFonts w:ascii="Calibri" w:eastAsia="Calibri" w:hAnsi="Calibri"/>
          <w:color w:val="000000"/>
          <w:lang w:val="sr-Latn-ME"/>
        </w:rPr>
        <w:tab/>
        <w:t>Rok važenja ponude</w:t>
      </w:r>
    </w:p>
    <w:p w:rsidR="00030102" w:rsidRPr="00030102" w:rsidRDefault="00030102" w:rsidP="00030102">
      <w:pPr>
        <w:rPr>
          <w:rFonts w:ascii="Calibri" w:eastAsia="Calibri" w:hAnsi="Calibri"/>
          <w:color w:val="000000"/>
          <w:lang w:val="sr-Latn-ME"/>
        </w:rPr>
      </w:pPr>
      <w:r w:rsidRPr="00030102">
        <w:rPr>
          <w:rFonts w:ascii="Calibri" w:eastAsia="Calibri" w:hAnsi="Calibri"/>
          <w:color w:val="000000"/>
          <w:lang w:val="sr-Latn-ME"/>
        </w:rPr>
        <w:t>Ponuđač je dužan dostaviti bezuslovnu i na prvi poziv naplativu garanciju ponude u iznosu od 2 % procijenjene vrijednosti javne nabavke, kao garanciju ostajanja u obavezi prema ponudi u periodu važenja ponude i osam dana nakon isteka važenja ponude. Ako ponuđač ne može da garanciju ponude podnese u elektronskom obliku, dužan je da putem ESJN dostavi kopiju garancije ponude, a da original garancije ponude dostavi, odnosno uruči naručiocu neposredno ili putem pošte preporučenom pošiljkom najkasnije prije isteka roka za podnošenje ponuda. Original garancije ponude u pisanom obliku dostavlja se u koverti, na kojoj se navodi: naziv i sjedište naručioca, broj tenderske dokumentacije za koju se podnosi garancija, naziv, sjedište i adresa ponuđača i naznake "garancija ponude" i "ne otvaraj prije roka za otvaranje ponuda".</w:t>
      </w:r>
      <w:r w:rsidRPr="00030102">
        <w:rPr>
          <w:rFonts w:ascii="Calibri" w:eastAsia="Calibri" w:hAnsi="Calibri"/>
          <w:color w:val="000000"/>
          <w:lang w:val="sr-Latn-ME"/>
        </w:rPr>
        <w:tab/>
        <w:t>Garancija ponude</w:t>
      </w:r>
    </w:p>
    <w:p w:rsidR="00030102" w:rsidRPr="00030102" w:rsidRDefault="00030102" w:rsidP="00030102">
      <w:pPr>
        <w:rPr>
          <w:rFonts w:ascii="Calibri" w:eastAsia="Calibri" w:hAnsi="Calibri"/>
          <w:color w:val="000000"/>
          <w:lang w:val="sr-Latn-ME"/>
        </w:rPr>
      </w:pPr>
      <w:r w:rsidRPr="00030102">
        <w:rPr>
          <w:rFonts w:ascii="Calibri" w:eastAsia="Calibri" w:hAnsi="Calibri"/>
          <w:color w:val="000000"/>
          <w:lang w:val="sr-Latn-ME"/>
        </w:rPr>
        <w:t>Rok izvršenja ugovora je godinu dana od dana zaključivanja ugovora ili do iznosa novčanih sredstava opredijeljenih za ovaj vid nabavke</w:t>
      </w:r>
      <w:r w:rsidRPr="00030102">
        <w:rPr>
          <w:rFonts w:ascii="Calibri" w:eastAsia="Calibri" w:hAnsi="Calibri"/>
          <w:color w:val="000000"/>
          <w:lang w:val="sr-Latn-ME"/>
        </w:rPr>
        <w:tab/>
        <w:t>Rok izvršenja ugovora</w:t>
      </w:r>
    </w:p>
    <w:p w:rsidR="00030102" w:rsidRPr="00030102" w:rsidRDefault="00030102" w:rsidP="00030102">
      <w:pPr>
        <w:rPr>
          <w:rFonts w:ascii="Calibri" w:eastAsia="Calibri" w:hAnsi="Calibri"/>
          <w:color w:val="000000"/>
          <w:lang w:val="sr-Latn-ME"/>
        </w:rPr>
      </w:pPr>
      <w:r w:rsidRPr="00030102">
        <w:rPr>
          <w:rFonts w:ascii="Calibri" w:eastAsia="Calibri" w:hAnsi="Calibri"/>
          <w:color w:val="000000"/>
          <w:lang w:val="sr-Latn-ME"/>
        </w:rPr>
        <w:t>Rok plaćanja: 30 dana od dana ispostavljanja fakture</w:t>
      </w:r>
      <w:r w:rsidRPr="00030102">
        <w:rPr>
          <w:rFonts w:ascii="Calibri" w:eastAsia="Calibri" w:hAnsi="Calibri"/>
          <w:color w:val="000000"/>
          <w:lang w:val="sr-Latn-ME"/>
        </w:rPr>
        <w:tab/>
        <w:t>Rok plaćanja</w:t>
      </w:r>
    </w:p>
    <w:p w:rsidR="00030102" w:rsidRPr="00030102" w:rsidRDefault="00030102" w:rsidP="00030102">
      <w:pPr>
        <w:rPr>
          <w:rFonts w:ascii="Calibri" w:eastAsia="Calibri" w:hAnsi="Calibri"/>
          <w:color w:val="000000"/>
          <w:lang w:val="sr-Latn-ME"/>
        </w:rPr>
      </w:pPr>
      <w:r w:rsidRPr="00030102">
        <w:rPr>
          <w:rFonts w:ascii="Calibri" w:eastAsia="Calibri" w:hAnsi="Calibri"/>
          <w:color w:val="000000"/>
          <w:lang w:val="sr-Latn-ME"/>
        </w:rPr>
        <w:t>Način plaćanja: Virmanski</w:t>
      </w:r>
      <w:r w:rsidRPr="00030102">
        <w:rPr>
          <w:rFonts w:ascii="Calibri" w:eastAsia="Calibri" w:hAnsi="Calibri"/>
          <w:color w:val="000000"/>
          <w:lang w:val="sr-Latn-ME"/>
        </w:rPr>
        <w:tab/>
        <w:t>Način plaćanja</w:t>
      </w:r>
    </w:p>
    <w:p w:rsidR="00030102" w:rsidRPr="00030102" w:rsidRDefault="00030102" w:rsidP="00030102">
      <w:pPr>
        <w:rPr>
          <w:rFonts w:ascii="Calibri" w:eastAsia="Calibri" w:hAnsi="Calibri"/>
          <w:color w:val="000000"/>
          <w:lang w:val="sr-Latn-ME"/>
        </w:rPr>
      </w:pPr>
      <w:r w:rsidRPr="00030102">
        <w:rPr>
          <w:rFonts w:ascii="Calibri" w:eastAsia="Calibri" w:hAnsi="Calibri"/>
          <w:color w:val="000000"/>
          <w:lang w:val="sr-Latn-ME"/>
        </w:rPr>
        <w:t>Način i dinamika isporuke/ izvršenja: Sukcesivno</w:t>
      </w:r>
      <w:r w:rsidRPr="00030102">
        <w:rPr>
          <w:rFonts w:ascii="Calibri" w:eastAsia="Calibri" w:hAnsi="Calibri"/>
          <w:color w:val="000000"/>
          <w:lang w:val="sr-Latn-ME"/>
        </w:rPr>
        <w:tab/>
        <w:t>Drugi uslovi</w:t>
      </w:r>
    </w:p>
    <w:p w:rsidR="00030102" w:rsidRPr="002462D1" w:rsidRDefault="00030102" w:rsidP="00030102">
      <w:pPr>
        <w:rPr>
          <w:rFonts w:ascii="Calibri" w:eastAsia="Calibri" w:hAnsi="Calibri"/>
          <w:color w:val="000000"/>
          <w:lang w:val="sr-Latn-ME"/>
        </w:rPr>
      </w:pPr>
      <w:r w:rsidRPr="00030102">
        <w:rPr>
          <w:rFonts w:ascii="Calibri" w:eastAsia="Calibri" w:hAnsi="Calibri"/>
          <w:color w:val="000000"/>
          <w:lang w:val="sr-Latn-ME"/>
        </w:rPr>
        <w:t>Privredni subjekat treba da posjeduje ovlašćenje za obavljanje djelatnosti (dozvola, licenca, odobrenje ili drugi akt) shodno odredbama Zakona o poštanskim uslugama („Sl.list Crne Gore” br. 057/11, 055/16, 055/18) i to: -posebnu licencu za obavljanje univerzalne poštanske usluge u unutrašnjem i međunarodnom poštanskom saobraćaju; -rješenje o upisu u registar operatera izdate od Agencije za elektronske komunikacije i poštansku djelatnost.</w:t>
      </w:r>
      <w:r w:rsidRPr="00030102">
        <w:rPr>
          <w:rFonts w:ascii="Calibri" w:eastAsia="Calibri" w:hAnsi="Calibri"/>
          <w:color w:val="000000"/>
          <w:lang w:val="sr-Latn-ME"/>
        </w:rPr>
        <w:tab/>
        <w:t>Uslovi za obavljanje djelatnosti</w:t>
      </w: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lang w:val="sr-Latn-ME"/>
        </w:rPr>
        <w:lastRenderedPageBreak/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:rsidR="00797457" w:rsidRPr="002462D1" w:rsidRDefault="00797457" w:rsidP="00797457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lang w:val="sr-Latn-ME"/>
        </w:rPr>
        <w:t>:</w:t>
      </w:r>
    </w:p>
    <w:p w:rsidR="00025C9B" w:rsidRDefault="00797457" w:rsidP="00797457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lang w:val="sr-Latn-ME"/>
        </w:rPr>
        <w:t xml:space="preserve"> kao cjeline je </w:t>
      </w:r>
      <w:r w:rsidR="00E57EC4">
        <w:rPr>
          <w:rFonts w:ascii="Arial" w:eastAsia="Calibri" w:hAnsi="Arial" w:cs="Arial"/>
          <w:color w:val="000000"/>
          <w:lang w:val="sr-Latn-ME"/>
        </w:rPr>
        <w:t>1</w:t>
      </w:r>
      <w:r w:rsidR="0053371A">
        <w:rPr>
          <w:rFonts w:ascii="Arial" w:eastAsia="Calibri" w:hAnsi="Arial" w:cs="Arial"/>
          <w:color w:val="000000"/>
          <w:lang w:val="sr-Latn-ME"/>
        </w:rPr>
        <w:t>10</w:t>
      </w:r>
      <w:r w:rsidR="00EE746E">
        <w:rPr>
          <w:rFonts w:ascii="Arial" w:eastAsia="Calibri" w:hAnsi="Arial" w:cs="Arial"/>
          <w:color w:val="000000"/>
          <w:lang w:val="sr-Latn-ME"/>
        </w:rPr>
        <w:t>.000,00</w:t>
      </w:r>
      <w:r w:rsidRPr="002462D1">
        <w:rPr>
          <w:rFonts w:ascii="Arial" w:eastAsia="Calibri" w:hAnsi="Arial" w:cs="Arial"/>
          <w:color w:val="000000"/>
          <w:lang w:val="sr-Latn-ME"/>
        </w:rPr>
        <w:t xml:space="preserve"> €;</w:t>
      </w:r>
    </w:p>
    <w:p w:rsidR="00ED1EBC" w:rsidRPr="00025C9B" w:rsidRDefault="00ED1EBC" w:rsidP="00797457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797457" w:rsidRPr="002462D1" w:rsidRDefault="00797457" w:rsidP="0079745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ED1EBC" w:rsidRDefault="00ED1EBC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Default="00025C9B" w:rsidP="00797457">
      <w:pPr>
        <w:jc w:val="both"/>
        <w:rPr>
          <w:rFonts w:ascii="Arial" w:hAnsi="Arial" w:cs="Arial"/>
          <w:color w:val="000000"/>
          <w:lang w:val="sr-Latn-ME"/>
        </w:rPr>
      </w:pPr>
      <w:r w:rsidRPr="00783D16">
        <w:rPr>
          <w:rFonts w:ascii="Arial" w:hAnsi="Arial" w:cs="Arial"/>
          <w:color w:val="000000"/>
          <w:lang w:val="sr-Latn-ME"/>
        </w:rPr>
        <w:t>Predmet nabavke predstavlja jedinstvenu cjelinu, zato nije podijeljen po partijama</w:t>
      </w:r>
      <w:r w:rsidR="00797457"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E9220A" w:rsidRPr="002462D1" w:rsidRDefault="00E9220A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2462D1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025C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Zaključiće se okvirni sporazum:</w:t>
      </w:r>
    </w:p>
    <w:p w:rsidR="00ED1EBC" w:rsidRDefault="00ED1EBC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ED1EBC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797457" w:rsidRPr="002462D1" w:rsidRDefault="00797457" w:rsidP="00025C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:rsidR="00ED1EBC" w:rsidRDefault="00ED1EBC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ED1EBC" w:rsidRPr="002462D1" w:rsidRDefault="00025C9B" w:rsidP="00797457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Nema</w:t>
      </w:r>
    </w:p>
    <w:p w:rsidR="00797457" w:rsidRPr="00025C9B" w:rsidRDefault="00797457" w:rsidP="00025C9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:rsidR="00ED1EBC" w:rsidRDefault="00ED1EBC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ED1EBC" w:rsidRPr="00025C9B" w:rsidRDefault="00025C9B" w:rsidP="00797457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Nema</w:t>
      </w:r>
    </w:p>
    <w:p w:rsidR="00797457" w:rsidRPr="00025C9B" w:rsidRDefault="00797457" w:rsidP="00025C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:rsidR="00ED1EBC" w:rsidRDefault="00ED1EBC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ED1EBC" w:rsidRPr="00025C9B" w:rsidRDefault="00025C9B" w:rsidP="00797457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Nema</w:t>
      </w:r>
    </w:p>
    <w:p w:rsidR="00797457" w:rsidRPr="00025C9B" w:rsidRDefault="00797457" w:rsidP="00025C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:rsidR="00ED1EBC" w:rsidRDefault="00ED1EBC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ED1EBC" w:rsidRPr="002462D1" w:rsidRDefault="00EE746E" w:rsidP="00797457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Ne</w:t>
      </w:r>
      <w:r w:rsidR="00025C9B">
        <w:rPr>
          <w:rFonts w:ascii="Arial" w:hAnsi="Arial" w:cs="Arial"/>
          <w:color w:val="000000"/>
          <w:lang w:val="sr-Latn-ME"/>
        </w:rPr>
        <w:t>ma</w:t>
      </w:r>
    </w:p>
    <w:p w:rsidR="00797457" w:rsidRPr="00025C9B" w:rsidRDefault="00797457" w:rsidP="00025C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:rsidR="00ED1EBC" w:rsidRDefault="00ED1EBC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:rsidR="00797457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lastRenderedPageBreak/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Varijante ponude nijesu dozvoljene i neće biti razmatrane.</w:t>
      </w:r>
    </w:p>
    <w:p w:rsidR="00ED1EBC" w:rsidRPr="002462D1" w:rsidRDefault="00ED1EBC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025C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:rsidR="00ED1EBC" w:rsidRDefault="00ED1EBC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ED1EBC" w:rsidRPr="00EE746E" w:rsidRDefault="00797457" w:rsidP="00797457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  <w:r w:rsidRPr="002462D1">
        <w:rPr>
          <w:rFonts w:ascii="Arial" w:hAnsi="Arial" w:cs="Arial"/>
          <w:bCs/>
          <w:color w:val="000000"/>
          <w:lang w:val="sr-Latn-ME"/>
        </w:rPr>
        <w:t>.</w:t>
      </w:r>
    </w:p>
    <w:p w:rsidR="00ED1EBC" w:rsidRPr="004938C9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Start w:id="4" w:name="_GoBack"/>
      <w:bookmarkEnd w:id="3"/>
      <w:bookmarkEnd w:id="4"/>
    </w:p>
    <w:p w:rsidR="00ED1EBC" w:rsidRPr="00025C9B" w:rsidRDefault="00025C9B" w:rsidP="00797457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Nema</w:t>
      </w:r>
    </w:p>
    <w:p w:rsidR="00797457" w:rsidRPr="00025C9B" w:rsidRDefault="00797457" w:rsidP="00025C9B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5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5"/>
    </w:p>
    <w:p w:rsidR="00797457" w:rsidRDefault="00797457" w:rsidP="00797457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bookmarkStart w:id="6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797457" w:rsidRPr="002462D1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:rsidR="00797457" w:rsidRPr="00025C9B" w:rsidRDefault="00797457" w:rsidP="00025C9B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6"/>
    </w:p>
    <w:p w:rsidR="00ED1EBC" w:rsidRDefault="00ED1EBC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1C34AD" w:rsidRPr="002969B6" w:rsidRDefault="00797457" w:rsidP="001C34AD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="001C34AD" w:rsidRPr="002969B6">
        <w:rPr>
          <w:rFonts w:ascii="Arial" w:hAnsi="Arial" w:cs="Arial"/>
          <w:lang w:val="sr-Latn-ME"/>
        </w:rPr>
        <w:t xml:space="preserve">garanciju za dobro izvršenje ugovora, za slučaj povrede ugovorenih obaveza u iznosu od 10% od vrijednosti ugovora, sa rokom važenja 30 (trideset) dana dužim od roka važenja ugovora i koju Naručilac može aktivirati u svakom momentu kada nastupi neki od razloga za raskid Ugovora. </w:t>
      </w:r>
    </w:p>
    <w:p w:rsidR="001C34AD" w:rsidRPr="00025C9B" w:rsidRDefault="001C34AD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7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7"/>
    </w:p>
    <w:p w:rsidR="00797457" w:rsidRPr="002462D1" w:rsidRDefault="00797457" w:rsidP="00797457">
      <w:pPr>
        <w:rPr>
          <w:rFonts w:ascii="Arial" w:hAnsi="Arial" w:cs="Arial"/>
          <w:lang w:val="sr-Latn-ME"/>
        </w:rPr>
      </w:pPr>
    </w:p>
    <w:p w:rsidR="00EE746E" w:rsidRPr="00EE746E" w:rsidRDefault="00EE746E" w:rsidP="00EE746E">
      <w:pPr>
        <w:jc w:val="both"/>
        <w:rPr>
          <w:rFonts w:ascii="Arial" w:hAnsi="Arial" w:cs="Arial"/>
          <w:lang w:val="sr-Latn-ME"/>
        </w:rPr>
      </w:pPr>
      <w:r w:rsidRPr="00EE746E">
        <w:rPr>
          <w:rFonts w:ascii="Arial" w:hAnsi="Arial" w:cs="Arial"/>
          <w:lang w:val="sr-Latn-ME"/>
        </w:rPr>
        <w:t xml:space="preserve">Naručilac će u postupku javne nabavki izabrati ekonomski najpovoljniju ponudu, primjenom pristupa isplativosti, po osnovu kriterijuma : </w:t>
      </w:r>
    </w:p>
    <w:p w:rsidR="00EE746E" w:rsidRPr="00EE746E" w:rsidRDefault="00EE746E" w:rsidP="00EE746E">
      <w:pPr>
        <w:jc w:val="both"/>
        <w:rPr>
          <w:rFonts w:ascii="Arial" w:hAnsi="Arial" w:cs="Arial"/>
          <w:lang w:val="sr-Latn-ME"/>
        </w:rPr>
      </w:pPr>
      <w:r w:rsidRPr="00EE746E">
        <w:rPr>
          <w:rFonts w:ascii="Arial" w:hAnsi="Arial" w:cs="Arial"/>
          <w:lang w:val="sr-Latn-ME"/>
        </w:rPr>
        <w:t xml:space="preserve">• cijena, </w:t>
      </w:r>
    </w:p>
    <w:p w:rsidR="00EE746E" w:rsidRPr="00EE746E" w:rsidRDefault="00EE746E" w:rsidP="00EE746E">
      <w:pPr>
        <w:jc w:val="both"/>
        <w:rPr>
          <w:rFonts w:ascii="Arial" w:hAnsi="Arial" w:cs="Arial"/>
          <w:lang w:val="sr-Latn-ME"/>
        </w:rPr>
      </w:pPr>
      <w:r w:rsidRPr="00EE746E">
        <w:rPr>
          <w:rFonts w:ascii="Arial" w:hAnsi="Arial" w:cs="Arial"/>
          <w:lang w:val="sr-Latn-ME"/>
        </w:rPr>
        <w:lastRenderedPageBreak/>
        <w:t>Kriterijum cijena vrednovaće se na sljedeći način:</w:t>
      </w:r>
    </w:p>
    <w:p w:rsidR="00EE746E" w:rsidRPr="00EE746E" w:rsidRDefault="00EE746E" w:rsidP="00EE746E">
      <w:pPr>
        <w:jc w:val="both"/>
        <w:rPr>
          <w:rFonts w:ascii="Arial" w:hAnsi="Arial" w:cs="Arial"/>
          <w:lang w:val="sr-Latn-ME"/>
        </w:rPr>
      </w:pPr>
      <w:r w:rsidRPr="00EE746E">
        <w:rPr>
          <w:rFonts w:ascii="Arial" w:hAnsi="Arial" w:cs="Arial"/>
          <w:lang w:val="sr-Latn-ME"/>
        </w:rPr>
        <w:t>Najniže ponuđenoj cijeni (Cmin) dodjeljuje se maksimalan broj bodova 100.</w:t>
      </w:r>
    </w:p>
    <w:p w:rsidR="00EE746E" w:rsidRPr="00EE746E" w:rsidRDefault="00EE746E" w:rsidP="00EE746E">
      <w:pPr>
        <w:jc w:val="both"/>
        <w:rPr>
          <w:rFonts w:ascii="Arial" w:hAnsi="Arial" w:cs="Arial"/>
          <w:lang w:val="sr-Latn-ME"/>
        </w:rPr>
      </w:pPr>
      <w:r w:rsidRPr="00EE746E">
        <w:rPr>
          <w:rFonts w:ascii="Arial" w:hAnsi="Arial" w:cs="Arial"/>
          <w:lang w:val="sr-Latn-ME"/>
        </w:rPr>
        <w:t>Vrednovanje ponuda po kriterijumu cijena vrši se u odnosu na najniže ponuđenu cijenu, po formuli:</w:t>
      </w:r>
    </w:p>
    <w:p w:rsidR="00EE746E" w:rsidRPr="00EE746E" w:rsidRDefault="00EE746E" w:rsidP="00EE746E">
      <w:pPr>
        <w:jc w:val="both"/>
        <w:rPr>
          <w:rFonts w:ascii="Arial" w:hAnsi="Arial" w:cs="Arial"/>
          <w:lang w:val="sr-Latn-ME"/>
        </w:rPr>
      </w:pPr>
      <w:r w:rsidRPr="00EE746E">
        <w:rPr>
          <w:rFonts w:ascii="Arial" w:hAnsi="Arial" w:cs="Arial"/>
          <w:lang w:val="sr-Latn-ME"/>
        </w:rPr>
        <w:t xml:space="preserve">          C= (Cmin/Cp)x 100</w:t>
      </w:r>
    </w:p>
    <w:p w:rsidR="00EE746E" w:rsidRPr="00EE746E" w:rsidRDefault="00EE746E" w:rsidP="00EE746E">
      <w:pPr>
        <w:jc w:val="both"/>
        <w:rPr>
          <w:rFonts w:ascii="Arial" w:hAnsi="Arial" w:cs="Arial"/>
          <w:lang w:val="sr-Latn-ME"/>
        </w:rPr>
      </w:pPr>
      <w:r w:rsidRPr="00EE746E">
        <w:rPr>
          <w:rFonts w:ascii="Arial" w:hAnsi="Arial" w:cs="Arial"/>
          <w:lang w:val="sr-Latn-ME"/>
        </w:rPr>
        <w:t>gdje je:</w:t>
      </w:r>
    </w:p>
    <w:p w:rsidR="00EE746E" w:rsidRPr="00EE746E" w:rsidRDefault="00EE746E" w:rsidP="00EE746E">
      <w:pPr>
        <w:jc w:val="both"/>
        <w:rPr>
          <w:rFonts w:ascii="Arial" w:hAnsi="Arial" w:cs="Arial"/>
          <w:lang w:val="sr-Latn-ME"/>
        </w:rPr>
      </w:pPr>
      <w:r w:rsidRPr="00EE746E">
        <w:rPr>
          <w:rFonts w:ascii="Arial" w:hAnsi="Arial" w:cs="Arial"/>
          <w:lang w:val="sr-Latn-ME"/>
        </w:rPr>
        <w:t>C – broj bodova za ponuđenu cijenu,</w:t>
      </w:r>
    </w:p>
    <w:p w:rsidR="00EE746E" w:rsidRPr="00EE746E" w:rsidRDefault="00EE746E" w:rsidP="00EE746E">
      <w:pPr>
        <w:jc w:val="both"/>
        <w:rPr>
          <w:rFonts w:ascii="Arial" w:hAnsi="Arial" w:cs="Arial"/>
          <w:lang w:val="sr-Latn-ME"/>
        </w:rPr>
      </w:pPr>
      <w:r w:rsidRPr="00EE746E">
        <w:rPr>
          <w:rFonts w:ascii="Arial" w:hAnsi="Arial" w:cs="Arial"/>
          <w:lang w:val="sr-Latn-ME"/>
        </w:rPr>
        <w:t xml:space="preserve">         Cmin – najniže ponuđena cijena,</w:t>
      </w:r>
    </w:p>
    <w:p w:rsidR="00EE746E" w:rsidRPr="00EE746E" w:rsidRDefault="00EE746E" w:rsidP="00EE746E">
      <w:pPr>
        <w:jc w:val="both"/>
        <w:rPr>
          <w:rFonts w:ascii="Arial" w:hAnsi="Arial" w:cs="Arial"/>
          <w:lang w:val="sr-Latn-ME"/>
        </w:rPr>
      </w:pPr>
      <w:r w:rsidRPr="00EE746E">
        <w:rPr>
          <w:rFonts w:ascii="Arial" w:hAnsi="Arial" w:cs="Arial"/>
          <w:lang w:val="sr-Latn-ME"/>
        </w:rPr>
        <w:t>Cp –  ponuđena cijena.</w:t>
      </w:r>
    </w:p>
    <w:p w:rsidR="00EE746E" w:rsidRPr="00EE746E" w:rsidRDefault="00EE746E" w:rsidP="00EE746E">
      <w:pPr>
        <w:jc w:val="both"/>
        <w:rPr>
          <w:rFonts w:ascii="Arial" w:hAnsi="Arial" w:cs="Arial"/>
          <w:lang w:val="sr-Latn-ME"/>
        </w:rPr>
      </w:pPr>
      <w:r w:rsidRPr="00EE746E">
        <w:rPr>
          <w:rFonts w:ascii="Arial" w:hAnsi="Arial" w:cs="Arial"/>
          <w:lang w:val="sr-Latn-ME"/>
        </w:rPr>
        <w:t>Ako je ponuđena cijena 0,00 EUR-a prilikom vrednovanja te cijene po podkriterijumu cijena uzima se da je ponuđena cijena 0,01 EUR.</w:t>
      </w:r>
    </w:p>
    <w:p w:rsidR="00797457" w:rsidRPr="002462D1" w:rsidRDefault="00EE746E" w:rsidP="00EE746E">
      <w:pPr>
        <w:jc w:val="both"/>
        <w:rPr>
          <w:rFonts w:ascii="Arial" w:hAnsi="Arial" w:cs="Arial"/>
          <w:color w:val="000000"/>
          <w:lang w:val="sr-Latn-ME"/>
        </w:rPr>
      </w:pPr>
      <w:r w:rsidRPr="00EE746E">
        <w:rPr>
          <w:rFonts w:ascii="Arial" w:hAnsi="Arial" w:cs="Arial"/>
          <w:lang w:val="sr-Latn-ME"/>
        </w:rPr>
        <w:t>Kako se radi o nabavci društvenih i drugih posebnih usluga cijena može biti jedini kriterijum.</w:t>
      </w: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8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8"/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9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9"/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EC18E6">
        <w:rPr>
          <w:rFonts w:ascii="Arial" w:hAnsi="Arial" w:cs="Arial"/>
          <w:color w:val="000000"/>
          <w:lang w:val="sr-Latn-ME"/>
        </w:rPr>
        <w:t>1</w:t>
      </w:r>
      <w:r w:rsidR="002538B0">
        <w:rPr>
          <w:rFonts w:ascii="Arial" w:hAnsi="Arial" w:cs="Arial"/>
          <w:color w:val="000000"/>
          <w:lang w:val="sr-Latn-ME"/>
        </w:rPr>
        <w:t>2</w:t>
      </w:r>
      <w:r w:rsidR="00ED1EBC">
        <w:rPr>
          <w:rFonts w:ascii="Arial" w:hAnsi="Arial" w:cs="Arial"/>
          <w:color w:val="000000"/>
          <w:lang w:val="sr-Latn-ME"/>
        </w:rPr>
        <w:t>.0</w:t>
      </w:r>
      <w:r w:rsidR="00EC18E6">
        <w:rPr>
          <w:rFonts w:ascii="Arial" w:hAnsi="Arial" w:cs="Arial"/>
          <w:color w:val="000000"/>
          <w:lang w:val="sr-Latn-ME"/>
        </w:rPr>
        <w:t>6</w:t>
      </w:r>
      <w:r w:rsidR="00ED1EBC">
        <w:rPr>
          <w:rFonts w:ascii="Arial" w:hAnsi="Arial" w:cs="Arial"/>
          <w:color w:val="000000"/>
          <w:lang w:val="sr-Latn-ME"/>
        </w:rPr>
        <w:t>.202</w:t>
      </w:r>
      <w:r w:rsidR="00C03D6F">
        <w:rPr>
          <w:rFonts w:ascii="Arial" w:hAnsi="Arial" w:cs="Arial"/>
          <w:color w:val="000000"/>
          <w:lang w:val="sr-Latn-ME"/>
        </w:rPr>
        <w:t>6</w:t>
      </w:r>
      <w:r w:rsidR="00ED1EBC">
        <w:rPr>
          <w:rFonts w:ascii="Arial" w:hAnsi="Arial" w:cs="Arial"/>
          <w:color w:val="000000"/>
          <w:lang w:val="sr-Latn-ME"/>
        </w:rPr>
        <w:t xml:space="preserve">. </w:t>
      </w:r>
      <w:r w:rsidRPr="002462D1">
        <w:rPr>
          <w:rFonts w:ascii="Arial" w:hAnsi="Arial" w:cs="Arial"/>
          <w:color w:val="000000"/>
          <w:lang w:val="sr-Latn-ME"/>
        </w:rPr>
        <w:t xml:space="preserve"> godine do </w:t>
      </w:r>
      <w:r w:rsidR="00BF50DF">
        <w:rPr>
          <w:rFonts w:ascii="Arial" w:hAnsi="Arial" w:cs="Arial"/>
          <w:color w:val="000000"/>
          <w:lang w:val="sr-Latn-ME"/>
        </w:rPr>
        <w:t>10</w:t>
      </w:r>
      <w:r w:rsidR="00ED1EBC">
        <w:rPr>
          <w:rFonts w:ascii="Arial" w:hAnsi="Arial" w:cs="Arial"/>
          <w:color w:val="000000"/>
          <w:lang w:val="sr-Latn-ME"/>
        </w:rPr>
        <w:t>,00</w:t>
      </w:r>
      <w:r w:rsidRPr="002462D1">
        <w:rPr>
          <w:rFonts w:ascii="Arial" w:hAnsi="Arial" w:cs="Arial"/>
          <w:color w:val="000000"/>
          <w:lang w:val="sr-Latn-ME"/>
        </w:rPr>
        <w:t xml:space="preserve"> sati.</w:t>
      </w: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Otvaranje ponuda održaće se dana  </w:t>
      </w:r>
      <w:r w:rsidR="00C03D6F">
        <w:rPr>
          <w:rFonts w:ascii="Arial" w:hAnsi="Arial" w:cs="Arial"/>
          <w:color w:val="000000"/>
          <w:lang w:val="sr-Latn-ME"/>
        </w:rPr>
        <w:t>1</w:t>
      </w:r>
      <w:r w:rsidR="002538B0">
        <w:rPr>
          <w:rFonts w:ascii="Arial" w:hAnsi="Arial" w:cs="Arial"/>
          <w:color w:val="000000"/>
          <w:lang w:val="sr-Latn-ME"/>
        </w:rPr>
        <w:t>2</w:t>
      </w:r>
      <w:r w:rsidR="00ED1EBC">
        <w:rPr>
          <w:rFonts w:ascii="Arial" w:hAnsi="Arial" w:cs="Arial"/>
          <w:color w:val="000000"/>
          <w:lang w:val="sr-Latn-ME"/>
        </w:rPr>
        <w:t>.0</w:t>
      </w:r>
      <w:r w:rsidR="00C03D6F">
        <w:rPr>
          <w:rFonts w:ascii="Arial" w:hAnsi="Arial" w:cs="Arial"/>
          <w:color w:val="000000"/>
          <w:lang w:val="sr-Latn-ME"/>
        </w:rPr>
        <w:t>6</w:t>
      </w:r>
      <w:r w:rsidR="00ED1EBC">
        <w:rPr>
          <w:rFonts w:ascii="Arial" w:hAnsi="Arial" w:cs="Arial"/>
          <w:color w:val="000000"/>
          <w:lang w:val="sr-Latn-ME"/>
        </w:rPr>
        <w:t>.202</w:t>
      </w:r>
      <w:r w:rsidR="00C03D6F">
        <w:rPr>
          <w:rFonts w:ascii="Arial" w:hAnsi="Arial" w:cs="Arial"/>
          <w:color w:val="000000"/>
          <w:lang w:val="sr-Latn-ME"/>
        </w:rPr>
        <w:t>6</w:t>
      </w:r>
      <w:r w:rsidR="00ED1EBC">
        <w:rPr>
          <w:rFonts w:ascii="Arial" w:hAnsi="Arial" w:cs="Arial"/>
          <w:color w:val="000000"/>
          <w:lang w:val="sr-Latn-ME"/>
        </w:rPr>
        <w:t>.</w:t>
      </w:r>
      <w:r w:rsidRPr="002462D1">
        <w:rPr>
          <w:rFonts w:ascii="Arial" w:hAnsi="Arial" w:cs="Arial"/>
          <w:color w:val="000000"/>
          <w:lang w:val="sr-Latn-ME"/>
        </w:rPr>
        <w:t xml:space="preserve"> godine u </w:t>
      </w:r>
      <w:r w:rsidR="00BF50DF">
        <w:rPr>
          <w:rFonts w:ascii="Arial" w:hAnsi="Arial" w:cs="Arial"/>
          <w:color w:val="000000"/>
          <w:lang w:val="sr-Latn-ME"/>
        </w:rPr>
        <w:t>10</w:t>
      </w:r>
      <w:r w:rsidR="00ED1EBC">
        <w:rPr>
          <w:rFonts w:ascii="Arial" w:hAnsi="Arial" w:cs="Arial"/>
          <w:color w:val="000000"/>
          <w:lang w:val="sr-Latn-ME"/>
        </w:rPr>
        <w:t>,00</w:t>
      </w:r>
      <w:r w:rsidRPr="002462D1">
        <w:rPr>
          <w:rFonts w:ascii="Arial" w:hAnsi="Arial" w:cs="Arial"/>
          <w:color w:val="000000"/>
          <w:lang w:val="sr-Latn-ME"/>
        </w:rPr>
        <w:t xml:space="preserve"> sati. 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0424C9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0424C9">
        <w:rPr>
          <w:rFonts w:ascii="Arial" w:hAnsi="Arial" w:cs="Arial"/>
          <w:color w:val="000000"/>
          <w:lang w:val="sr-Latn-ME"/>
        </w:rPr>
        <w:sym w:font="Wingdings" w:char="F0A8"/>
      </w:r>
      <w:r w:rsidRPr="000424C9">
        <w:rPr>
          <w:rFonts w:ascii="Arial" w:hAnsi="Arial" w:cs="Arial"/>
          <w:color w:val="000000"/>
          <w:lang w:val="sr-Latn-ME"/>
        </w:rPr>
        <w:t xml:space="preserve"> Dio ponude koje se ne dostavlja preko ESJN-a, a odnosi se na </w:t>
      </w:r>
      <w:r w:rsidR="00ED1EBC">
        <w:rPr>
          <w:rFonts w:ascii="Arial" w:hAnsi="Arial" w:cs="Arial"/>
          <w:color w:val="000000"/>
          <w:lang w:val="sr-Latn-ME"/>
        </w:rPr>
        <w:t>garanciju ponude</w:t>
      </w:r>
      <w:r w:rsidRPr="000424C9">
        <w:rPr>
          <w:rFonts w:ascii="Arial" w:hAnsi="Arial" w:cs="Arial"/>
          <w:color w:val="000000"/>
          <w:lang w:val="sr-Latn-ME"/>
        </w:rPr>
        <w:t xml:space="preserve"> dostavlja se: </w:t>
      </w:r>
    </w:p>
    <w:p w:rsidR="00797457" w:rsidRPr="000424C9" w:rsidRDefault="00797457" w:rsidP="00797457">
      <w:pPr>
        <w:numPr>
          <w:ilvl w:val="0"/>
          <w:numId w:val="1"/>
        </w:numPr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 w:rsidRPr="000424C9">
        <w:rPr>
          <w:rFonts w:ascii="Arial" w:eastAsia="Calibri" w:hAnsi="Arial" w:cs="Arial"/>
          <w:color w:val="000000"/>
          <w:lang w:val="sr-Latn-ME"/>
        </w:rPr>
        <w:t xml:space="preserve">neposrednom predajom na arhivi naručioca na adresi </w:t>
      </w:r>
      <w:r w:rsidR="00EE746E">
        <w:rPr>
          <w:rFonts w:ascii="Arial" w:eastAsia="Calibri" w:hAnsi="Arial" w:cs="Arial"/>
          <w:color w:val="000000"/>
          <w:lang w:val="sr-Latn-ME"/>
        </w:rPr>
        <w:t>Bulevar Šarla de Gola br. 2</w:t>
      </w:r>
      <w:r w:rsidR="00ED1EBC">
        <w:rPr>
          <w:rFonts w:ascii="Arial" w:eastAsia="Calibri" w:hAnsi="Arial" w:cs="Arial"/>
          <w:color w:val="000000"/>
          <w:lang w:val="sr-Latn-ME"/>
        </w:rPr>
        <w:t>, Podgorica.</w:t>
      </w:r>
    </w:p>
    <w:p w:rsidR="00797457" w:rsidRPr="00ED1EBC" w:rsidRDefault="00797457" w:rsidP="00EE746E">
      <w:pPr>
        <w:numPr>
          <w:ilvl w:val="0"/>
          <w:numId w:val="1"/>
        </w:numPr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 w:rsidRPr="000424C9">
        <w:rPr>
          <w:rFonts w:ascii="Arial" w:eastAsia="Calibri" w:hAnsi="Arial" w:cs="Arial"/>
          <w:color w:val="000000"/>
          <w:lang w:val="sr-Latn-ME"/>
        </w:rPr>
        <w:t xml:space="preserve">preporučenom pošiljkom sa povratnicom na adresi </w:t>
      </w:r>
      <w:r w:rsidR="00EE746E" w:rsidRPr="00EE746E">
        <w:rPr>
          <w:rFonts w:ascii="Arial" w:eastAsia="Calibri" w:hAnsi="Arial" w:cs="Arial"/>
          <w:color w:val="000000"/>
          <w:lang w:val="sr-Latn-ME"/>
        </w:rPr>
        <w:t>Bulevar Šarla de Gola br. 2</w:t>
      </w:r>
      <w:r w:rsidR="00ED1EBC">
        <w:rPr>
          <w:rFonts w:ascii="Arial" w:eastAsia="Calibri" w:hAnsi="Arial" w:cs="Arial"/>
          <w:color w:val="000000"/>
          <w:lang w:val="sr-Latn-ME"/>
        </w:rPr>
        <w:t>, Podgorica.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radnim danima od </w:t>
      </w:r>
      <w:r w:rsidR="00040AC8">
        <w:rPr>
          <w:rFonts w:ascii="Arial" w:hAnsi="Arial" w:cs="Arial"/>
          <w:color w:val="000000"/>
          <w:lang w:val="sr-Latn-ME"/>
        </w:rPr>
        <w:t>0</w:t>
      </w:r>
      <w:r w:rsidR="00AA3005">
        <w:rPr>
          <w:rFonts w:ascii="Arial" w:hAnsi="Arial" w:cs="Arial"/>
          <w:color w:val="000000"/>
          <w:lang w:val="sr-Latn-ME"/>
        </w:rPr>
        <w:t>8</w:t>
      </w:r>
      <w:r w:rsidR="00ED1EBC">
        <w:rPr>
          <w:rFonts w:ascii="Arial" w:hAnsi="Arial" w:cs="Arial"/>
          <w:color w:val="000000"/>
          <w:lang w:val="sr-Latn-ME"/>
        </w:rPr>
        <w:t>,</w:t>
      </w:r>
      <w:r w:rsidR="00AA3005">
        <w:rPr>
          <w:rFonts w:ascii="Arial" w:hAnsi="Arial" w:cs="Arial"/>
          <w:color w:val="000000"/>
          <w:lang w:val="sr-Latn-ME"/>
        </w:rPr>
        <w:t>3</w:t>
      </w:r>
      <w:r w:rsidR="00ED1EBC">
        <w:rPr>
          <w:rFonts w:ascii="Arial" w:hAnsi="Arial" w:cs="Arial"/>
          <w:color w:val="000000"/>
          <w:lang w:val="sr-Latn-ME"/>
        </w:rPr>
        <w:t>0</w:t>
      </w:r>
      <w:r w:rsidRPr="002462D1">
        <w:rPr>
          <w:rFonts w:ascii="Arial" w:hAnsi="Arial" w:cs="Arial"/>
          <w:color w:val="000000"/>
          <w:lang w:val="sr-Latn-ME"/>
        </w:rPr>
        <w:t xml:space="preserve"> do </w:t>
      </w:r>
      <w:r w:rsidR="00ED1EBC">
        <w:rPr>
          <w:rFonts w:ascii="Arial" w:hAnsi="Arial" w:cs="Arial"/>
          <w:color w:val="000000"/>
          <w:lang w:val="sr-Latn-ME"/>
        </w:rPr>
        <w:t>13,00</w:t>
      </w:r>
      <w:r w:rsidRPr="002462D1">
        <w:rPr>
          <w:rFonts w:ascii="Arial" w:hAnsi="Arial" w:cs="Arial"/>
          <w:color w:val="000000"/>
          <w:lang w:val="sr-Latn-ME"/>
        </w:rPr>
        <w:t xml:space="preserve"> sati, zaključno sa danom </w:t>
      </w:r>
      <w:r w:rsidR="00F47198">
        <w:rPr>
          <w:rFonts w:ascii="Arial" w:hAnsi="Arial" w:cs="Arial"/>
          <w:color w:val="000000"/>
          <w:lang w:val="sr-Latn-ME"/>
        </w:rPr>
        <w:t>1</w:t>
      </w:r>
      <w:r w:rsidR="002538B0">
        <w:rPr>
          <w:rFonts w:ascii="Arial" w:hAnsi="Arial" w:cs="Arial"/>
          <w:color w:val="000000"/>
          <w:lang w:val="sr-Latn-ME"/>
        </w:rPr>
        <w:t>2</w:t>
      </w:r>
      <w:r w:rsidR="00335778">
        <w:rPr>
          <w:rFonts w:ascii="Arial" w:hAnsi="Arial" w:cs="Arial"/>
          <w:color w:val="000000"/>
          <w:lang w:val="sr-Latn-ME"/>
        </w:rPr>
        <w:t>.</w:t>
      </w:r>
      <w:r w:rsidR="00ED1EBC">
        <w:rPr>
          <w:rFonts w:ascii="Arial" w:hAnsi="Arial" w:cs="Arial"/>
          <w:color w:val="000000"/>
          <w:lang w:val="sr-Latn-ME"/>
        </w:rPr>
        <w:t>0</w:t>
      </w:r>
      <w:r w:rsidR="00F47198">
        <w:rPr>
          <w:rFonts w:ascii="Arial" w:hAnsi="Arial" w:cs="Arial"/>
          <w:color w:val="000000"/>
          <w:lang w:val="sr-Latn-ME"/>
        </w:rPr>
        <w:t>6</w:t>
      </w:r>
      <w:r w:rsidR="00ED1EBC">
        <w:rPr>
          <w:rFonts w:ascii="Arial" w:hAnsi="Arial" w:cs="Arial"/>
          <w:color w:val="000000"/>
          <w:lang w:val="sr-Latn-ME"/>
        </w:rPr>
        <w:t>.202</w:t>
      </w:r>
      <w:r w:rsidR="00CF0C27">
        <w:rPr>
          <w:rFonts w:ascii="Arial" w:hAnsi="Arial" w:cs="Arial"/>
          <w:color w:val="000000"/>
          <w:lang w:val="sr-Latn-ME"/>
        </w:rPr>
        <w:t>6</w:t>
      </w:r>
      <w:r w:rsidR="00ED1EBC">
        <w:rPr>
          <w:rFonts w:ascii="Arial" w:hAnsi="Arial" w:cs="Arial"/>
          <w:color w:val="000000"/>
          <w:lang w:val="sr-Latn-ME"/>
        </w:rPr>
        <w:t>.</w:t>
      </w:r>
      <w:r w:rsidRPr="002462D1">
        <w:rPr>
          <w:rFonts w:ascii="Arial" w:hAnsi="Arial" w:cs="Arial"/>
          <w:color w:val="000000"/>
          <w:lang w:val="sr-Latn-ME"/>
        </w:rPr>
        <w:t xml:space="preserve"> godine do </w:t>
      </w:r>
      <w:r w:rsidR="00BF50DF">
        <w:rPr>
          <w:rFonts w:ascii="Arial" w:hAnsi="Arial" w:cs="Arial"/>
          <w:color w:val="000000"/>
          <w:lang w:val="sr-Latn-ME"/>
        </w:rPr>
        <w:t>10</w:t>
      </w:r>
      <w:r w:rsidR="00ED1EBC">
        <w:rPr>
          <w:rFonts w:ascii="Arial" w:hAnsi="Arial" w:cs="Arial"/>
          <w:color w:val="000000"/>
          <w:lang w:val="sr-Latn-ME"/>
        </w:rPr>
        <w:t>,00</w:t>
      </w:r>
      <w:r w:rsidRPr="002462D1">
        <w:rPr>
          <w:rFonts w:ascii="Arial" w:hAnsi="Arial" w:cs="Arial"/>
          <w:color w:val="000000"/>
          <w:lang w:val="sr-Latn-ME"/>
        </w:rPr>
        <w:t xml:space="preserve"> sati.</w:t>
      </w:r>
    </w:p>
    <w:p w:rsidR="00797457" w:rsidRPr="002462D1" w:rsidRDefault="00797457" w:rsidP="00797457">
      <w:pPr>
        <w:rPr>
          <w:rFonts w:ascii="Arial" w:hAnsi="Arial" w:cs="Arial"/>
          <w:i/>
          <w:iCs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0" w:name="_Toc62730562"/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8"/>
      </w:r>
      <w:bookmarkEnd w:id="10"/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:rsidR="00797457" w:rsidRPr="002462D1" w:rsidRDefault="00797457" w:rsidP="00797457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:rsidR="00797457" w:rsidRPr="002462D1" w:rsidRDefault="00797457" w:rsidP="00797457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1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11"/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Default="00797457" w:rsidP="00EE746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EE746E" w:rsidRPr="00EE746E" w:rsidRDefault="00EE746E" w:rsidP="00EE746E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2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2"/>
    </w:p>
    <w:p w:rsidR="00797457" w:rsidRPr="002462D1" w:rsidRDefault="00797457" w:rsidP="00797457">
      <w:pPr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797457" w:rsidRPr="002462D1" w:rsidRDefault="00797457" w:rsidP="00797457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3"/>
    </w:p>
    <w:p w:rsidR="00797457" w:rsidRPr="002462D1" w:rsidRDefault="00797457" w:rsidP="00797457">
      <w:pPr>
        <w:jc w:val="both"/>
        <w:rPr>
          <w:rFonts w:ascii="Arial" w:hAnsi="Arial" w:cs="Arial"/>
          <w:i/>
          <w:lang w:val="sr-Latn-ME"/>
        </w:rPr>
      </w:pPr>
    </w:p>
    <w:p w:rsidR="00EE746E" w:rsidRPr="00EE746E" w:rsidRDefault="00EE746E" w:rsidP="00EE746E">
      <w:pPr>
        <w:jc w:val="both"/>
        <w:rPr>
          <w:rFonts w:ascii="Arial" w:hAnsi="Arial" w:cs="Arial"/>
          <w:lang w:val="sr-Latn-ME"/>
        </w:rPr>
      </w:pPr>
      <w:r w:rsidRPr="00EE746E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EE746E" w:rsidRPr="00EE746E" w:rsidRDefault="00EE746E" w:rsidP="00EE746E">
      <w:pPr>
        <w:jc w:val="both"/>
        <w:rPr>
          <w:rFonts w:ascii="Arial" w:hAnsi="Arial" w:cs="Arial"/>
          <w:lang w:val="sr-Latn-ME"/>
        </w:rPr>
      </w:pPr>
      <w:r w:rsidRPr="00EE746E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EE746E" w:rsidRPr="00EE746E" w:rsidRDefault="00EE746E" w:rsidP="00EE746E">
      <w:pPr>
        <w:jc w:val="both"/>
        <w:rPr>
          <w:rFonts w:ascii="Arial" w:hAnsi="Arial" w:cs="Arial"/>
          <w:lang w:val="sr-Latn-ME"/>
        </w:rPr>
      </w:pPr>
      <w:r w:rsidRPr="00EE746E">
        <w:rPr>
          <w:rFonts w:ascii="Arial" w:hAnsi="Arial" w:cs="Arial"/>
          <w:lang w:val="sr-Latn-ME"/>
        </w:rPr>
        <w:t xml:space="preserve">Ugovor između naručioca i ponuđača čija je ponuda izabrana kao najpovoljnija, pored uslova koji su propisani ovom tenderskom dokumentacijom, će sadržati i sljedeće: </w:t>
      </w:r>
    </w:p>
    <w:p w:rsidR="00EE746E" w:rsidRPr="00EE746E" w:rsidRDefault="00EE746E" w:rsidP="00EE746E">
      <w:pPr>
        <w:jc w:val="both"/>
        <w:rPr>
          <w:rFonts w:ascii="Arial" w:hAnsi="Arial" w:cs="Arial"/>
          <w:lang w:val="sr-Latn-ME"/>
        </w:rPr>
      </w:pPr>
      <w:r w:rsidRPr="00EE746E">
        <w:rPr>
          <w:rFonts w:ascii="Arial" w:hAnsi="Arial" w:cs="Arial"/>
          <w:lang w:val="sr-Latn-ME"/>
        </w:rPr>
        <w:lastRenderedPageBreak/>
        <w:t>Naručilac će raskinuti ugovor o javnoj nabavci ako izabrani ponuđač ( u daljem tekstu : Izvršilac)</w:t>
      </w:r>
    </w:p>
    <w:p w:rsidR="00EE746E" w:rsidRPr="00EE746E" w:rsidRDefault="00EE746E" w:rsidP="00EE746E">
      <w:pPr>
        <w:jc w:val="both"/>
        <w:rPr>
          <w:rFonts w:ascii="Arial" w:hAnsi="Arial" w:cs="Arial"/>
          <w:lang w:val="sr-Latn-ME"/>
        </w:rPr>
      </w:pPr>
      <w:r w:rsidRPr="00EE746E">
        <w:rPr>
          <w:rFonts w:ascii="Arial" w:hAnsi="Arial" w:cs="Arial"/>
          <w:lang w:val="sr-Latn-ME"/>
        </w:rPr>
        <w:t>-</w:t>
      </w:r>
      <w:r w:rsidRPr="00EE746E">
        <w:rPr>
          <w:rFonts w:ascii="Arial" w:hAnsi="Arial" w:cs="Arial"/>
          <w:lang w:val="sr-Latn-ME"/>
        </w:rPr>
        <w:tab/>
        <w:t>ne bude izvršavao svoje obaveze u rokovima i način predviđen Ugovorom;</w:t>
      </w:r>
    </w:p>
    <w:p w:rsidR="00EE746E" w:rsidRPr="00EE746E" w:rsidRDefault="00EE746E" w:rsidP="00EE746E">
      <w:pPr>
        <w:jc w:val="both"/>
        <w:rPr>
          <w:rFonts w:ascii="Arial" w:hAnsi="Arial" w:cs="Arial"/>
          <w:lang w:val="sr-Latn-ME"/>
        </w:rPr>
      </w:pPr>
      <w:r w:rsidRPr="00EE746E">
        <w:rPr>
          <w:rFonts w:ascii="Arial" w:hAnsi="Arial" w:cs="Arial"/>
          <w:lang w:val="sr-Latn-ME"/>
        </w:rPr>
        <w:t>-</w:t>
      </w:r>
      <w:r w:rsidRPr="00EE746E">
        <w:rPr>
          <w:rFonts w:ascii="Arial" w:hAnsi="Arial" w:cs="Arial"/>
          <w:lang w:val="sr-Latn-ME"/>
        </w:rPr>
        <w:tab/>
        <w:t>ne izvrši korekciju propusta u realizaciji svojih ugovornih obaveza u roku od 5 (pet) dana od dana prijema zvaničnog upozorenja naručioca, ili u bilo kom daljem periodu koji je Naručilac nakon toga pisano odobrio;</w:t>
      </w:r>
    </w:p>
    <w:p w:rsidR="00EE746E" w:rsidRPr="00EE746E" w:rsidRDefault="00EE746E" w:rsidP="00EE746E">
      <w:pPr>
        <w:jc w:val="both"/>
        <w:rPr>
          <w:rFonts w:ascii="Arial" w:hAnsi="Arial" w:cs="Arial"/>
          <w:lang w:val="sr-Latn-ME"/>
        </w:rPr>
      </w:pPr>
      <w:r w:rsidRPr="00EE746E">
        <w:rPr>
          <w:rFonts w:ascii="Arial" w:hAnsi="Arial" w:cs="Arial"/>
          <w:lang w:val="sr-Latn-ME"/>
        </w:rPr>
        <w:t>-</w:t>
      </w:r>
      <w:r w:rsidRPr="00EE746E">
        <w:rPr>
          <w:rFonts w:ascii="Arial" w:hAnsi="Arial" w:cs="Arial"/>
          <w:lang w:val="sr-Latn-ME"/>
        </w:rPr>
        <w:tab/>
        <w:t>nastupe okolnosti koje za posljedicu imaju bitnu izmjenu ugovora (član 150 stav 2 Zakona o javnim nabavkama („Služb</w:t>
      </w:r>
      <w:r w:rsidR="00ED5D5F">
        <w:rPr>
          <w:rFonts w:ascii="Arial" w:hAnsi="Arial" w:cs="Arial"/>
          <w:lang w:val="sr-Latn-ME"/>
        </w:rPr>
        <w:t>eni list CG“, br. 074/19, 3/23,</w:t>
      </w:r>
      <w:r w:rsidRPr="00EE746E">
        <w:rPr>
          <w:rFonts w:ascii="Arial" w:hAnsi="Arial" w:cs="Arial"/>
          <w:lang w:val="sr-Latn-ME"/>
        </w:rPr>
        <w:t xml:space="preserve"> 11/23</w:t>
      </w:r>
      <w:r w:rsidR="00ED5D5F">
        <w:rPr>
          <w:rFonts w:ascii="Arial" w:hAnsi="Arial" w:cs="Arial"/>
          <w:lang w:val="sr-Latn-ME"/>
        </w:rPr>
        <w:t xml:space="preserve"> i 84/24</w:t>
      </w:r>
      <w:r w:rsidRPr="00EE746E">
        <w:rPr>
          <w:rFonts w:ascii="Arial" w:hAnsi="Arial" w:cs="Arial"/>
          <w:lang w:val="sr-Latn-ME"/>
        </w:rPr>
        <w:t xml:space="preserve">), koja iziskuje sprovođenje novog postupka javne nabavke; </w:t>
      </w:r>
    </w:p>
    <w:p w:rsidR="00EE746E" w:rsidRPr="00EE746E" w:rsidRDefault="00EE746E" w:rsidP="00EE746E">
      <w:pPr>
        <w:jc w:val="both"/>
        <w:rPr>
          <w:rFonts w:ascii="Arial" w:hAnsi="Arial" w:cs="Arial"/>
          <w:lang w:val="sr-Latn-ME"/>
        </w:rPr>
      </w:pPr>
      <w:r w:rsidRPr="00EE746E">
        <w:rPr>
          <w:rFonts w:ascii="Arial" w:hAnsi="Arial" w:cs="Arial"/>
          <w:lang w:val="sr-Latn-ME"/>
        </w:rPr>
        <w:t>-</w:t>
      </w:r>
      <w:r w:rsidRPr="00EE746E">
        <w:rPr>
          <w:rFonts w:ascii="Arial" w:hAnsi="Arial" w:cs="Arial"/>
          <w:lang w:val="sr-Latn-ME"/>
        </w:rPr>
        <w:tab/>
        <w:t>nastupi neki razlog koji predstavlja osnov za obavezno isključenje ponuđača iz postupka nabavke (član 108 Zakona o javnim nabavkama („Službe</w:t>
      </w:r>
      <w:r w:rsidR="00ED5D5F">
        <w:rPr>
          <w:rFonts w:ascii="Arial" w:hAnsi="Arial" w:cs="Arial"/>
          <w:lang w:val="sr-Latn-ME"/>
        </w:rPr>
        <w:t xml:space="preserve">ni list CG“, br. 074/19, 3/23, </w:t>
      </w:r>
      <w:r w:rsidRPr="00EE746E">
        <w:rPr>
          <w:rFonts w:ascii="Arial" w:hAnsi="Arial" w:cs="Arial"/>
          <w:lang w:val="sr-Latn-ME"/>
        </w:rPr>
        <w:t>11/23</w:t>
      </w:r>
      <w:r w:rsidR="00ED5D5F">
        <w:rPr>
          <w:rFonts w:ascii="Arial" w:hAnsi="Arial" w:cs="Arial"/>
          <w:lang w:val="sr-Latn-ME"/>
        </w:rPr>
        <w:t xml:space="preserve"> i 84/24</w:t>
      </w:r>
      <w:r w:rsidRPr="00EE746E">
        <w:rPr>
          <w:rFonts w:ascii="Arial" w:hAnsi="Arial" w:cs="Arial"/>
          <w:lang w:val="sr-Latn-ME"/>
        </w:rPr>
        <w:t xml:space="preserve">).    </w:t>
      </w:r>
    </w:p>
    <w:p w:rsidR="00EE746E" w:rsidRPr="00EE746E" w:rsidRDefault="00EE746E" w:rsidP="00EE746E">
      <w:pPr>
        <w:jc w:val="both"/>
        <w:rPr>
          <w:rFonts w:ascii="Arial" w:hAnsi="Arial" w:cs="Arial"/>
          <w:lang w:val="sr-Latn-ME"/>
        </w:rPr>
      </w:pPr>
      <w:r w:rsidRPr="00EE746E">
        <w:rPr>
          <w:rFonts w:ascii="Arial" w:hAnsi="Arial" w:cs="Arial"/>
          <w:lang w:val="sr-Latn-ME"/>
        </w:rPr>
        <w:t>-  Izvršilac će raskinuti Ugovor ako naručilac ne plaća u rokovima i na način predviđen Ugovorom.</w:t>
      </w:r>
    </w:p>
    <w:p w:rsidR="00EE746E" w:rsidRPr="00EE746E" w:rsidRDefault="00EE746E" w:rsidP="00EE746E">
      <w:pPr>
        <w:jc w:val="both"/>
        <w:rPr>
          <w:rFonts w:ascii="Arial" w:hAnsi="Arial" w:cs="Arial"/>
          <w:lang w:val="sr-Latn-ME"/>
        </w:rPr>
      </w:pPr>
      <w:r w:rsidRPr="00EE746E">
        <w:rPr>
          <w:rFonts w:ascii="Arial" w:hAnsi="Arial" w:cs="Arial"/>
          <w:lang w:val="sr-Latn-ME"/>
        </w:rPr>
        <w:t>-</w:t>
      </w:r>
      <w:r w:rsidRPr="00EE746E">
        <w:rPr>
          <w:rFonts w:ascii="Arial" w:hAnsi="Arial" w:cs="Arial"/>
          <w:lang w:val="sr-Latn-ME"/>
        </w:rPr>
        <w:tab/>
        <w:t xml:space="preserve">Raskid Ugovora o javnoj nabavci se vrši pisanim putem, a otkazni rok iznosi 15 dana u kom je svaka ugovorna strana dužna da izvrši sve svoje preuzete obaveze, kao i obaveze koje nastanu u toku trajanja otkaznog roka, a čije izvršenje dospjeva do isteka otkaznog roka. Izvršenim otkazom Ugovora o javnoj nabavci ne mogu se osporavati ni dovoditi u pitanje prava i obaveze između ugovornih strana koja su nastala do dana prestanka Ugovora. </w:t>
      </w:r>
    </w:p>
    <w:p w:rsidR="00EE746E" w:rsidRPr="00EE746E" w:rsidRDefault="00EE746E" w:rsidP="00EE746E">
      <w:pPr>
        <w:jc w:val="both"/>
        <w:rPr>
          <w:rFonts w:ascii="Arial" w:hAnsi="Arial" w:cs="Arial"/>
          <w:lang w:val="sr-Latn-ME"/>
        </w:rPr>
      </w:pPr>
      <w:r w:rsidRPr="00EE746E">
        <w:rPr>
          <w:rFonts w:ascii="Arial" w:hAnsi="Arial" w:cs="Arial"/>
          <w:lang w:val="sr-Latn-ME"/>
        </w:rPr>
        <w:t>-  Ugovor o javnoj nabavci koji je zaključen uz kršenje antikorupcijskog pravila u skladu sa odredbama člana 38 Zakona o javnim nabavkama  („Služb</w:t>
      </w:r>
      <w:r w:rsidR="00A60425">
        <w:rPr>
          <w:rFonts w:ascii="Arial" w:hAnsi="Arial" w:cs="Arial"/>
          <w:lang w:val="sr-Latn-ME"/>
        </w:rPr>
        <w:t>eni list CG“, br. 074/19, 3/23,</w:t>
      </w:r>
      <w:r w:rsidRPr="00EE746E">
        <w:rPr>
          <w:rFonts w:ascii="Arial" w:hAnsi="Arial" w:cs="Arial"/>
          <w:lang w:val="sr-Latn-ME"/>
        </w:rPr>
        <w:t xml:space="preserve"> 11/23</w:t>
      </w:r>
      <w:r w:rsidR="00A60425">
        <w:rPr>
          <w:rFonts w:ascii="Arial" w:hAnsi="Arial" w:cs="Arial"/>
          <w:lang w:val="sr-Latn-ME"/>
        </w:rPr>
        <w:t xml:space="preserve"> i 84/24</w:t>
      </w:r>
      <w:r w:rsidRPr="00EE746E">
        <w:rPr>
          <w:rFonts w:ascii="Arial" w:hAnsi="Arial" w:cs="Arial"/>
          <w:lang w:val="sr-Latn-ME"/>
        </w:rPr>
        <w:t>), ništavan je.</w:t>
      </w:r>
    </w:p>
    <w:p w:rsidR="00EE746E" w:rsidRPr="00EE746E" w:rsidRDefault="00EE746E" w:rsidP="00EE746E">
      <w:pPr>
        <w:jc w:val="both"/>
        <w:rPr>
          <w:rFonts w:ascii="Arial" w:hAnsi="Arial" w:cs="Arial"/>
          <w:lang w:val="sr-Latn-ME"/>
        </w:rPr>
      </w:pPr>
      <w:r w:rsidRPr="00EE746E">
        <w:rPr>
          <w:rFonts w:ascii="Arial" w:hAnsi="Arial" w:cs="Arial"/>
          <w:lang w:val="sr-Latn-ME"/>
        </w:rPr>
        <w:t>- Za sve što nije definisano Ugovorom o javnoj nabavci primjenjivaće se odredbe Zakona o obligacionim odnosima Crne Gore.</w:t>
      </w:r>
    </w:p>
    <w:p w:rsidR="00797457" w:rsidRPr="002462D1" w:rsidRDefault="00EE746E" w:rsidP="00EE746E">
      <w:pPr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EE746E">
        <w:rPr>
          <w:rFonts w:ascii="Arial" w:hAnsi="Arial" w:cs="Arial"/>
          <w:lang w:val="sr-Latn-ME"/>
        </w:rPr>
        <w:t>-</w:t>
      </w:r>
      <w:r w:rsidRPr="00EE746E">
        <w:rPr>
          <w:rFonts w:ascii="Arial" w:hAnsi="Arial" w:cs="Arial"/>
          <w:lang w:val="sr-Latn-ME"/>
        </w:rPr>
        <w:tab/>
        <w:t>Sve eventualne sporove proistekle iz Ugovora o javnoj nabavci ugovorne strane nastojaće riješiti sporazumno. U slučaju nemogućnosti takvog rješenja eventualne sporove rješavaće Privredni sud Crne Gore.</w:t>
      </w: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4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4"/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Pr="002D5372" w:rsidRDefault="00797457" w:rsidP="002D5372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5" w:name="_Toc416180136"/>
      <w:bookmarkStart w:id="16" w:name="_Toc508349235"/>
      <w:bookmarkStart w:id="17" w:name="_Toc62730567"/>
      <w:r>
        <w:rPr>
          <w:rFonts w:ascii="Arial" w:hAnsi="Arial"/>
          <w:b/>
          <w:szCs w:val="32"/>
          <w:lang w:val="sr-Latn-ME"/>
        </w:rPr>
        <w:lastRenderedPageBreak/>
        <w:t xml:space="preserve"> </w:t>
      </w:r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15"/>
      <w:bookmarkEnd w:id="16"/>
      <w:bookmarkEnd w:id="17"/>
    </w:p>
    <w:p w:rsidR="00797457" w:rsidRPr="002462D1" w:rsidRDefault="00797457" w:rsidP="0079745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797457" w:rsidRPr="002462D1" w:rsidRDefault="00797457" w:rsidP="0079745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797457" w:rsidRPr="002462D1" w:rsidRDefault="000D2DB0" w:rsidP="0079745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Poreska uprava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Broj: </w:t>
      </w:r>
      <w:r w:rsidR="0079429E">
        <w:rPr>
          <w:rFonts w:ascii="Arial" w:hAnsi="Arial" w:cs="Arial"/>
          <w:color w:val="000000"/>
          <w:lang w:val="sr-Latn-ME"/>
        </w:rPr>
        <w:t>01</w:t>
      </w:r>
      <w:r w:rsidR="00846D88" w:rsidRPr="00BD1BC7">
        <w:rPr>
          <w:rFonts w:ascii="Arial" w:hAnsi="Arial" w:cs="Arial"/>
          <w:color w:val="000000"/>
          <w:lang w:val="sr-Latn-ME"/>
        </w:rPr>
        <w:t>-</w:t>
      </w:r>
      <w:r w:rsidR="0079429E">
        <w:rPr>
          <w:rFonts w:ascii="Arial" w:hAnsi="Arial" w:cs="Arial"/>
          <w:color w:val="000000"/>
          <w:lang w:val="sr-Latn-ME"/>
        </w:rPr>
        <w:t>426</w:t>
      </w:r>
      <w:r w:rsidR="0050167A" w:rsidRPr="00BD1BC7">
        <w:rPr>
          <w:rFonts w:ascii="Arial" w:hAnsi="Arial" w:cs="Arial"/>
          <w:color w:val="000000"/>
          <w:lang w:val="sr-Latn-ME"/>
        </w:rPr>
        <w:t>/2</w:t>
      </w:r>
      <w:r w:rsidR="0079429E">
        <w:rPr>
          <w:rFonts w:ascii="Arial" w:hAnsi="Arial" w:cs="Arial"/>
          <w:color w:val="000000"/>
          <w:lang w:val="sr-Latn-ME"/>
        </w:rPr>
        <w:t>026</w:t>
      </w:r>
      <w:r w:rsidR="00846D88" w:rsidRPr="00BD1BC7">
        <w:rPr>
          <w:rFonts w:ascii="Arial" w:hAnsi="Arial" w:cs="Arial"/>
          <w:color w:val="000000"/>
          <w:lang w:val="sr-Latn-ME"/>
        </w:rPr>
        <w:t>-</w:t>
      </w:r>
      <w:r w:rsidR="0079429E">
        <w:rPr>
          <w:rFonts w:ascii="Arial" w:hAnsi="Arial" w:cs="Arial"/>
          <w:color w:val="000000"/>
          <w:lang w:val="sr-Latn-ME"/>
        </w:rPr>
        <w:t>104603/2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Mjesto i datum: </w:t>
      </w:r>
      <w:r w:rsidR="00846D88">
        <w:rPr>
          <w:rFonts w:ascii="Arial" w:hAnsi="Arial" w:cs="Arial"/>
          <w:color w:val="000000"/>
          <w:lang w:val="sr-Latn-ME"/>
        </w:rPr>
        <w:t>Podgorica</w:t>
      </w:r>
      <w:r w:rsidR="00846D88" w:rsidRPr="00BD1BC7">
        <w:rPr>
          <w:rFonts w:ascii="Arial" w:hAnsi="Arial" w:cs="Arial"/>
          <w:color w:val="000000"/>
          <w:lang w:val="sr-Latn-ME"/>
        </w:rPr>
        <w:t xml:space="preserve">, </w:t>
      </w:r>
      <w:r w:rsidR="0079429E">
        <w:rPr>
          <w:rFonts w:ascii="Arial" w:hAnsi="Arial" w:cs="Arial"/>
          <w:color w:val="000000"/>
          <w:lang w:val="sr-Latn-ME"/>
        </w:rPr>
        <w:t>19</w:t>
      </w:r>
      <w:r w:rsidR="00FF697E" w:rsidRPr="00BD1BC7">
        <w:rPr>
          <w:rFonts w:ascii="Arial" w:hAnsi="Arial" w:cs="Arial"/>
          <w:color w:val="000000"/>
          <w:lang w:val="sr-Latn-ME"/>
        </w:rPr>
        <w:t>.</w:t>
      </w:r>
      <w:r w:rsidR="00846D88" w:rsidRPr="00BD1BC7">
        <w:rPr>
          <w:rFonts w:ascii="Arial" w:hAnsi="Arial" w:cs="Arial"/>
          <w:color w:val="000000"/>
          <w:lang w:val="sr-Latn-ME"/>
        </w:rPr>
        <w:t>0</w:t>
      </w:r>
      <w:r w:rsidR="0079429E">
        <w:rPr>
          <w:rFonts w:ascii="Arial" w:hAnsi="Arial" w:cs="Arial"/>
          <w:color w:val="000000"/>
          <w:lang w:val="sr-Latn-ME"/>
        </w:rPr>
        <w:t>5</w:t>
      </w:r>
      <w:r w:rsidR="00846D88" w:rsidRPr="00BD1BC7">
        <w:rPr>
          <w:rFonts w:ascii="Arial" w:hAnsi="Arial" w:cs="Arial"/>
          <w:color w:val="000000"/>
          <w:lang w:val="sr-Latn-ME"/>
        </w:rPr>
        <w:t>.202</w:t>
      </w:r>
      <w:r w:rsidR="0079429E">
        <w:rPr>
          <w:rFonts w:ascii="Arial" w:hAnsi="Arial" w:cs="Arial"/>
          <w:color w:val="000000"/>
          <w:lang w:val="sr-Latn-ME"/>
        </w:rPr>
        <w:t>6</w:t>
      </w:r>
      <w:r w:rsidR="00846D88" w:rsidRPr="00BD1BC7">
        <w:rPr>
          <w:rFonts w:ascii="Arial" w:hAnsi="Arial" w:cs="Arial"/>
          <w:color w:val="000000"/>
          <w:lang w:val="sr-Latn-ME"/>
        </w:rPr>
        <w:t>.</w:t>
      </w:r>
      <w:r w:rsidR="00846D88">
        <w:rPr>
          <w:rFonts w:ascii="Arial" w:hAnsi="Arial" w:cs="Arial"/>
          <w:color w:val="000000"/>
          <w:lang w:val="sr-Latn-ME"/>
        </w:rPr>
        <w:t xml:space="preserve"> godine</w:t>
      </w: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8B7406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 skladu sa članom 43 stav 1 Zakona o javnim nabavkama („Službeni list CG”, br.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BD1BC7">
        <w:rPr>
          <w:rFonts w:ascii="Arial" w:hAnsi="Arial" w:cs="Arial"/>
          <w:color w:val="000000"/>
          <w:lang w:val="sr-Latn-ME"/>
        </w:rPr>
        <w:t>74/19</w:t>
      </w:r>
      <w:r w:rsidR="000C7A0A" w:rsidRPr="00BD1BC7">
        <w:rPr>
          <w:rFonts w:ascii="Arial" w:hAnsi="Arial" w:cs="Arial"/>
          <w:color w:val="000000"/>
          <w:lang w:val="sr-Latn-ME"/>
        </w:rPr>
        <w:t xml:space="preserve">, </w:t>
      </w:r>
      <w:r w:rsidR="000D2DB0" w:rsidRPr="00BD1BC7">
        <w:rPr>
          <w:rFonts w:ascii="Arial" w:hAnsi="Arial" w:cs="Arial"/>
          <w:color w:val="000000"/>
          <w:lang w:val="sr-Latn-ME"/>
        </w:rPr>
        <w:t>0</w:t>
      </w:r>
      <w:r w:rsidRPr="00BD1BC7">
        <w:rPr>
          <w:rFonts w:ascii="Arial" w:hAnsi="Arial" w:cs="Arial"/>
          <w:color w:val="000000"/>
          <w:lang w:val="sr-Latn-ME"/>
        </w:rPr>
        <w:t>3/23</w:t>
      </w:r>
      <w:r w:rsidR="00BD1BC7" w:rsidRPr="00BD1BC7">
        <w:rPr>
          <w:rFonts w:ascii="Arial" w:hAnsi="Arial" w:cs="Arial"/>
          <w:color w:val="000000"/>
          <w:lang w:val="sr-Latn-ME"/>
        </w:rPr>
        <w:t>,</w:t>
      </w:r>
      <w:r w:rsidR="000C7A0A" w:rsidRPr="00BD1BC7">
        <w:rPr>
          <w:rFonts w:ascii="Arial" w:hAnsi="Arial" w:cs="Arial"/>
          <w:color w:val="000000"/>
          <w:lang w:val="sr-Latn-ME"/>
        </w:rPr>
        <w:t xml:space="preserve"> 11/23</w:t>
      </w:r>
      <w:r w:rsidR="00BD1BC7" w:rsidRPr="00BD1BC7">
        <w:rPr>
          <w:rFonts w:ascii="Arial" w:hAnsi="Arial" w:cs="Arial"/>
          <w:color w:val="000000"/>
          <w:lang w:val="sr-Latn-ME"/>
        </w:rPr>
        <w:t xml:space="preserve"> i 84/24</w:t>
      </w:r>
      <w:r w:rsidRPr="00BD1BC7">
        <w:rPr>
          <w:rFonts w:ascii="Arial" w:hAnsi="Arial" w:cs="Arial"/>
          <w:color w:val="000000"/>
          <w:lang w:val="sr-Latn-ME"/>
        </w:rPr>
        <w:t>),</w:t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797457" w:rsidRPr="002462D1" w:rsidRDefault="00797457" w:rsidP="00797457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797457" w:rsidRPr="002462D1" w:rsidRDefault="00797457" w:rsidP="0079745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 w:rsidR="00B97985">
        <w:rPr>
          <w:rFonts w:ascii="Arial" w:hAnsi="Arial" w:cs="Arial"/>
          <w:color w:val="000000"/>
          <w:lang w:val="sr-Latn-ME"/>
        </w:rPr>
        <w:t>6</w:t>
      </w:r>
      <w:r w:rsidRPr="002462D1">
        <w:rPr>
          <w:rFonts w:ascii="Arial" w:hAnsi="Arial" w:cs="Arial"/>
          <w:color w:val="000000"/>
          <w:lang w:val="sr-Latn-ME"/>
        </w:rPr>
        <w:t xml:space="preserve"> iz Plana javn</w:t>
      </w:r>
      <w:r w:rsidR="00B97985">
        <w:rPr>
          <w:rFonts w:ascii="Arial" w:hAnsi="Arial" w:cs="Arial"/>
          <w:color w:val="000000"/>
          <w:lang w:val="sr-Latn-ME"/>
        </w:rPr>
        <w:t>ih</w:t>
      </w:r>
      <w:r w:rsidRPr="002462D1">
        <w:rPr>
          <w:rFonts w:ascii="Arial" w:hAnsi="Arial" w:cs="Arial"/>
          <w:color w:val="000000"/>
          <w:lang w:val="sr-Latn-ME"/>
        </w:rPr>
        <w:t xml:space="preserve"> nabavk</w:t>
      </w:r>
      <w:r w:rsidR="00B97985">
        <w:rPr>
          <w:rFonts w:ascii="Arial" w:hAnsi="Arial" w:cs="Arial"/>
          <w:color w:val="000000"/>
          <w:lang w:val="sr-Latn-ME"/>
        </w:rPr>
        <w:t>i</w:t>
      </w:r>
      <w:r w:rsidRPr="002462D1">
        <w:rPr>
          <w:rFonts w:ascii="Arial" w:hAnsi="Arial" w:cs="Arial"/>
          <w:color w:val="000000"/>
          <w:lang w:val="sr-Latn-ME"/>
        </w:rPr>
        <w:t xml:space="preserve"> broj </w:t>
      </w:r>
      <w:r w:rsidR="009D2E1C">
        <w:rPr>
          <w:rFonts w:ascii="Arial" w:hAnsi="Arial" w:cs="Arial"/>
          <w:color w:val="000000"/>
          <w:lang w:val="sr-Latn-ME"/>
        </w:rPr>
        <w:t>2</w:t>
      </w:r>
      <w:r w:rsidR="00B97985">
        <w:rPr>
          <w:rFonts w:ascii="Arial" w:hAnsi="Arial" w:cs="Arial"/>
          <w:color w:val="000000"/>
          <w:lang w:val="sr-Latn-ME"/>
        </w:rPr>
        <w:t>4893</w:t>
      </w:r>
      <w:r w:rsidRPr="002462D1">
        <w:rPr>
          <w:rFonts w:ascii="Arial" w:hAnsi="Arial" w:cs="Arial"/>
          <w:color w:val="000000"/>
          <w:lang w:val="sr-Latn-ME"/>
        </w:rPr>
        <w:t xml:space="preserve"> od </w:t>
      </w:r>
      <w:r w:rsidR="00846D88">
        <w:rPr>
          <w:rFonts w:ascii="Arial" w:hAnsi="Arial" w:cs="Arial"/>
          <w:color w:val="000000"/>
          <w:lang w:val="sr-Latn-ME"/>
        </w:rPr>
        <w:t>30.01.202</w:t>
      </w:r>
      <w:r w:rsidR="00B97985">
        <w:rPr>
          <w:rFonts w:ascii="Arial" w:hAnsi="Arial" w:cs="Arial"/>
          <w:color w:val="000000"/>
          <w:lang w:val="sr-Latn-ME"/>
        </w:rPr>
        <w:t>6</w:t>
      </w:r>
      <w:r w:rsidR="00846D88">
        <w:rPr>
          <w:rFonts w:ascii="Arial" w:hAnsi="Arial" w:cs="Arial"/>
          <w:color w:val="000000"/>
          <w:lang w:val="sr-Latn-ME"/>
        </w:rPr>
        <w:t xml:space="preserve">. godine </w:t>
      </w:r>
      <w:r w:rsidR="00B97985">
        <w:rPr>
          <w:rFonts w:ascii="Arial" w:hAnsi="Arial" w:cs="Arial"/>
          <w:color w:val="000000"/>
          <w:lang w:val="sr-Latn-ME"/>
        </w:rPr>
        <w:t xml:space="preserve">(poslednja izmjena: 18.03.2026. godine) </w:t>
      </w:r>
      <w:r w:rsidR="00846D88">
        <w:rPr>
          <w:rFonts w:ascii="Arial" w:hAnsi="Arial" w:cs="Arial"/>
          <w:color w:val="000000"/>
          <w:lang w:val="sr-Latn-ME"/>
        </w:rPr>
        <w:t xml:space="preserve">za nabavku </w:t>
      </w:r>
      <w:r w:rsidR="00846D88" w:rsidRPr="002C731D">
        <w:rPr>
          <w:rFonts w:ascii="Arial" w:hAnsi="Arial" w:cs="Arial"/>
          <w:color w:val="000000"/>
          <w:lang w:val="sr-Latn-ME"/>
        </w:rPr>
        <w:t xml:space="preserve">usluga </w:t>
      </w:r>
      <w:r w:rsidR="009D2E1C">
        <w:rPr>
          <w:rFonts w:ascii="Arial" w:hAnsi="Arial" w:cs="Arial"/>
          <w:color w:val="000000"/>
          <w:lang w:val="sr-Latn-ME"/>
        </w:rPr>
        <w:t>– poštansk</w:t>
      </w:r>
      <w:r w:rsidR="00305F99">
        <w:rPr>
          <w:rFonts w:ascii="Arial" w:hAnsi="Arial" w:cs="Arial"/>
          <w:color w:val="000000"/>
          <w:lang w:val="sr-Latn-ME"/>
        </w:rPr>
        <w:t>e</w:t>
      </w:r>
      <w:r w:rsidR="009D2E1C">
        <w:rPr>
          <w:rFonts w:ascii="Arial" w:hAnsi="Arial" w:cs="Arial"/>
          <w:color w:val="000000"/>
          <w:lang w:val="sr-Latn-ME"/>
        </w:rPr>
        <w:t xml:space="preserve"> uslug</w:t>
      </w:r>
      <w:r w:rsidR="00305F99">
        <w:rPr>
          <w:rFonts w:ascii="Arial" w:hAnsi="Arial" w:cs="Arial"/>
          <w:color w:val="000000"/>
          <w:lang w:val="sr-Latn-ME"/>
        </w:rPr>
        <w:t>e</w:t>
      </w:r>
      <w:r w:rsidR="00846D88"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797457" w:rsidRPr="002462D1" w:rsidRDefault="00797457" w:rsidP="0079745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Ovlašćeno lice naručioca </w:t>
      </w:r>
      <w:r w:rsidR="00EE746E">
        <w:rPr>
          <w:rFonts w:ascii="Arial" w:hAnsi="Arial" w:cs="Arial"/>
          <w:color w:val="000000"/>
          <w:lang w:val="sr-Latn-ME"/>
        </w:rPr>
        <w:t>Sava Laketić</w:t>
      </w:r>
    </w:p>
    <w:p w:rsidR="00797457" w:rsidRPr="002462D1" w:rsidRDefault="00797457" w:rsidP="00797457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                 s.r.</w:t>
      </w:r>
    </w:p>
    <w:p w:rsidR="00797457" w:rsidRPr="002462D1" w:rsidRDefault="00797457" w:rsidP="00797457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Službenik za javne nabavke</w:t>
      </w:r>
      <w:r w:rsidR="002160F2">
        <w:rPr>
          <w:rFonts w:ascii="Arial" w:hAnsi="Arial" w:cs="Arial"/>
          <w:color w:val="000000"/>
          <w:lang w:val="sr-Latn-ME"/>
        </w:rPr>
        <w:t xml:space="preserve"> Nikola Lasica</w:t>
      </w: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:rsidR="00797457" w:rsidRPr="002462D1" w:rsidRDefault="00846D88" w:rsidP="00797457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              </w:t>
      </w:r>
      <w:r w:rsidR="00797457" w:rsidRPr="002462D1">
        <w:rPr>
          <w:rFonts w:ascii="Arial" w:hAnsi="Arial" w:cs="Arial"/>
          <w:i/>
          <w:iCs/>
          <w:color w:val="000000"/>
          <w:lang w:val="sr-Latn-ME"/>
        </w:rPr>
        <w:t xml:space="preserve"> s.r.</w:t>
      </w:r>
    </w:p>
    <w:p w:rsidR="00797457" w:rsidRPr="002462D1" w:rsidRDefault="00797457" w:rsidP="00797457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Lice koje je učestvovalo u planiranju javne nabavke </w:t>
      </w:r>
      <w:r w:rsidR="00846D88">
        <w:rPr>
          <w:rFonts w:ascii="Arial" w:hAnsi="Arial" w:cs="Arial"/>
          <w:color w:val="000000"/>
          <w:lang w:val="sr-Latn-ME"/>
        </w:rPr>
        <w:t>Mirjana Bošković</w:t>
      </w:r>
    </w:p>
    <w:p w:rsidR="00797457" w:rsidRPr="002462D1" w:rsidRDefault="00846D88" w:rsidP="00797457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              </w:t>
      </w:r>
      <w:bookmarkStart w:id="18" w:name="_Hlk230771522"/>
      <w:r w:rsidR="00797457" w:rsidRPr="002462D1">
        <w:rPr>
          <w:rFonts w:ascii="Arial" w:hAnsi="Arial" w:cs="Arial"/>
          <w:i/>
          <w:iCs/>
          <w:color w:val="000000"/>
          <w:lang w:val="sr-Latn-ME"/>
        </w:rPr>
        <w:t>s.r.</w:t>
      </w:r>
      <w:bookmarkEnd w:id="18"/>
    </w:p>
    <w:p w:rsidR="00450F71" w:rsidRDefault="00450F71" w:rsidP="00450F71">
      <w:pPr>
        <w:tabs>
          <w:tab w:val="left" w:pos="3290"/>
        </w:tabs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Lice koje je učestvovalo u pripremi uslova kriterijuma i specifikacije tenderske dokumentacije                                                                                                   </w:t>
      </w:r>
    </w:p>
    <w:p w:rsidR="008B7406" w:rsidRDefault="00450F71" w:rsidP="00450F71">
      <w:pPr>
        <w:tabs>
          <w:tab w:val="left" w:pos="3290"/>
        </w:tabs>
        <w:rPr>
          <w:rFonts w:ascii="Arial" w:hAnsi="Arial" w:cs="Arial"/>
          <w:iCs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ab/>
        <w:t xml:space="preserve">                                                                           Vesna Zujić</w:t>
      </w:r>
      <w:r w:rsidR="00797457" w:rsidRPr="002462D1">
        <w:rPr>
          <w:rFonts w:ascii="Arial" w:hAnsi="Arial" w:cs="Arial"/>
          <w:iCs/>
          <w:color w:val="000000"/>
          <w:lang w:val="sr-Latn-ME"/>
        </w:rPr>
        <w:t xml:space="preserve"> </w:t>
      </w:r>
    </w:p>
    <w:p w:rsidR="008B7406" w:rsidRDefault="00450F71" w:rsidP="00450F71">
      <w:pPr>
        <w:tabs>
          <w:tab w:val="left" w:pos="8139"/>
        </w:tabs>
        <w:rPr>
          <w:rFonts w:ascii="Arial" w:hAnsi="Arial" w:cs="Arial"/>
          <w:iCs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ab/>
      </w: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EE746E" w:rsidRDefault="008B7406" w:rsidP="00EE746E">
      <w:pPr>
        <w:tabs>
          <w:tab w:val="left" w:pos="3290"/>
        </w:tabs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                                        </w:t>
      </w:r>
      <w:r w:rsidR="00797457"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="00797457" w:rsidRPr="002462D1">
        <w:rPr>
          <w:rFonts w:ascii="Arial" w:hAnsi="Arial" w:cs="Arial"/>
          <w:lang w:val="sr-Latn-ME"/>
        </w:rPr>
        <w:t>za sprovođenje postupka javne nabavk</w:t>
      </w:r>
      <w:r w:rsidR="00797457" w:rsidRPr="002462D1">
        <w:rPr>
          <w:rFonts w:ascii="Arial" w:hAnsi="Arial" w:cs="Arial"/>
          <w:iCs/>
          <w:color w:val="000000"/>
          <w:lang w:val="sr-Latn-ME"/>
        </w:rPr>
        <w:t>e</w:t>
      </w:r>
      <w:r w:rsidR="00846D88">
        <w:rPr>
          <w:rFonts w:ascii="Arial" w:hAnsi="Arial" w:cs="Arial"/>
          <w:iCs/>
          <w:color w:val="000000"/>
          <w:lang w:val="sr-Latn-ME"/>
        </w:rPr>
        <w:t xml:space="preserve"> </w:t>
      </w:r>
      <w:r w:rsidR="002160F2">
        <w:rPr>
          <w:rFonts w:ascii="Arial" w:hAnsi="Arial" w:cs="Arial"/>
          <w:color w:val="000000"/>
          <w:lang w:val="sr-Latn-ME"/>
        </w:rPr>
        <w:t>Vesna Zujić</w:t>
      </w:r>
      <w:r w:rsidR="00846D88" w:rsidRPr="00EE746E">
        <w:rPr>
          <w:rFonts w:ascii="Arial" w:hAnsi="Arial" w:cs="Arial"/>
          <w:color w:val="000000"/>
          <w:lang w:val="sr-Latn-ME"/>
        </w:rPr>
        <w:t xml:space="preserve"> </w:t>
      </w:r>
      <w:r w:rsidR="00846D88">
        <w:rPr>
          <w:rFonts w:ascii="Arial" w:hAnsi="Arial" w:cs="Arial"/>
          <w:i/>
          <w:iCs/>
          <w:color w:val="000000"/>
          <w:lang w:val="sr-Latn-ME"/>
        </w:rPr>
        <w:t xml:space="preserve">                </w:t>
      </w:r>
    </w:p>
    <w:p w:rsidR="00797457" w:rsidRPr="00EE746E" w:rsidRDefault="00EE746E" w:rsidP="00EE746E">
      <w:pPr>
        <w:tabs>
          <w:tab w:val="left" w:pos="3290"/>
        </w:tabs>
        <w:rPr>
          <w:rFonts w:ascii="Arial" w:hAnsi="Arial" w:cs="Arial"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                                                                                                                                 </w:t>
      </w:r>
      <w:r w:rsidR="00797457"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797457" w:rsidRPr="002462D1" w:rsidRDefault="00846D88" w:rsidP="00797457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           </w:t>
      </w:r>
      <w:r w:rsidR="000D2DB0">
        <w:rPr>
          <w:rFonts w:ascii="Arial" w:hAnsi="Arial" w:cs="Arial"/>
          <w:iCs/>
          <w:color w:val="000000"/>
          <w:lang w:val="sr-Latn-ME"/>
        </w:rPr>
        <w:t xml:space="preserve"> </w:t>
      </w:r>
      <w:r>
        <w:rPr>
          <w:rFonts w:ascii="Arial" w:hAnsi="Arial" w:cs="Arial"/>
          <w:iCs/>
          <w:color w:val="000000"/>
          <w:lang w:val="sr-Latn-ME"/>
        </w:rPr>
        <w:t xml:space="preserve"> </w:t>
      </w:r>
      <w:r w:rsidR="000D2DB0">
        <w:rPr>
          <w:rFonts w:ascii="Arial" w:hAnsi="Arial" w:cs="Arial"/>
          <w:iCs/>
          <w:color w:val="000000"/>
          <w:lang w:val="sr-Latn-ME"/>
        </w:rPr>
        <w:t xml:space="preserve">   </w:t>
      </w:r>
      <w:r w:rsidR="00E74A62">
        <w:rPr>
          <w:rFonts w:ascii="Arial" w:hAnsi="Arial" w:cs="Arial"/>
          <w:iCs/>
          <w:color w:val="000000"/>
          <w:lang w:val="sr-Latn-ME"/>
        </w:rPr>
        <w:t xml:space="preserve">   </w:t>
      </w:r>
      <w:r w:rsidR="00797457"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="00797457" w:rsidRPr="002462D1">
        <w:rPr>
          <w:rFonts w:ascii="Arial" w:hAnsi="Arial" w:cs="Arial"/>
          <w:lang w:val="sr-Latn-ME"/>
        </w:rPr>
        <w:t>za sprovođenje postupka javne nabavk</w:t>
      </w:r>
      <w:r w:rsidR="00797457" w:rsidRPr="002462D1">
        <w:rPr>
          <w:rFonts w:ascii="Arial" w:hAnsi="Arial" w:cs="Arial"/>
          <w:iCs/>
          <w:color w:val="000000"/>
          <w:lang w:val="sr-Latn-ME"/>
        </w:rPr>
        <w:t>e</w:t>
      </w:r>
      <w:r>
        <w:rPr>
          <w:rFonts w:ascii="Arial" w:hAnsi="Arial" w:cs="Arial"/>
          <w:iCs/>
          <w:color w:val="000000"/>
          <w:lang w:val="sr-Latn-ME"/>
        </w:rPr>
        <w:t xml:space="preserve"> </w:t>
      </w:r>
      <w:r w:rsidR="002160F2">
        <w:rPr>
          <w:rFonts w:ascii="Arial" w:hAnsi="Arial" w:cs="Arial"/>
          <w:color w:val="000000"/>
          <w:lang w:val="sr-Latn-ME"/>
        </w:rPr>
        <w:t>Jelena Vujisić</w:t>
      </w:r>
    </w:p>
    <w:p w:rsidR="00797457" w:rsidRPr="002462D1" w:rsidRDefault="00846D88" w:rsidP="00797457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             </w:t>
      </w:r>
      <w:r w:rsidR="00797457"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797457" w:rsidRPr="002462D1" w:rsidRDefault="00846D88" w:rsidP="00797457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         </w:t>
      </w:r>
      <w:r w:rsidR="000D2DB0">
        <w:rPr>
          <w:rFonts w:ascii="Arial" w:hAnsi="Arial" w:cs="Arial"/>
          <w:iCs/>
          <w:color w:val="000000"/>
          <w:lang w:val="sr-Latn-ME"/>
        </w:rPr>
        <w:t xml:space="preserve">   </w:t>
      </w:r>
      <w:r>
        <w:rPr>
          <w:rFonts w:ascii="Arial" w:hAnsi="Arial" w:cs="Arial"/>
          <w:iCs/>
          <w:color w:val="000000"/>
          <w:lang w:val="sr-Latn-ME"/>
        </w:rPr>
        <w:t xml:space="preserve">        </w:t>
      </w:r>
      <w:r w:rsidR="00797457"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="00797457" w:rsidRPr="002462D1">
        <w:rPr>
          <w:rFonts w:ascii="Arial" w:hAnsi="Arial" w:cs="Arial"/>
          <w:lang w:val="sr-Latn-ME"/>
        </w:rPr>
        <w:t>za sprovođenje postupka javne nabavk</w:t>
      </w:r>
      <w:r w:rsidR="00797457" w:rsidRPr="002462D1">
        <w:rPr>
          <w:rFonts w:ascii="Arial" w:hAnsi="Arial" w:cs="Arial"/>
          <w:iCs/>
          <w:color w:val="000000"/>
          <w:lang w:val="sr-Latn-ME"/>
        </w:rPr>
        <w:t>e</w:t>
      </w:r>
      <w:r>
        <w:rPr>
          <w:rFonts w:ascii="Arial" w:hAnsi="Arial" w:cs="Arial"/>
          <w:iCs/>
          <w:color w:val="000000"/>
          <w:lang w:val="sr-Latn-ME"/>
        </w:rPr>
        <w:t xml:space="preserve"> </w:t>
      </w:r>
      <w:r w:rsidR="00E74A62">
        <w:rPr>
          <w:rFonts w:ascii="Arial" w:hAnsi="Arial" w:cs="Arial"/>
          <w:color w:val="000000"/>
          <w:lang w:val="sr-Latn-ME"/>
        </w:rPr>
        <w:t>Nikola Lasica</w:t>
      </w:r>
    </w:p>
    <w:p w:rsidR="00797457" w:rsidRPr="002462D1" w:rsidRDefault="00846D88" w:rsidP="00797457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                </w:t>
      </w:r>
      <w:r w:rsidR="00797457"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>....</w:t>
      </w: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9" w:name="_Toc62730568"/>
      <w:r w:rsidRPr="002462D1">
        <w:rPr>
          <w:rFonts w:ascii="Arial" w:hAnsi="Arial"/>
          <w:b/>
          <w:sz w:val="28"/>
          <w:szCs w:val="32"/>
          <w:lang w:val="sr-Latn-ME"/>
        </w:rPr>
        <w:t>UPUTSTVO O PRAVNOM SREDSTVU</w:t>
      </w:r>
      <w:bookmarkEnd w:id="19"/>
    </w:p>
    <w:p w:rsidR="00797457" w:rsidRPr="002462D1" w:rsidRDefault="00797457" w:rsidP="00797457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797457" w:rsidRPr="00E3162A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:rsidR="00797457" w:rsidRPr="00E3162A" w:rsidRDefault="00797457" w:rsidP="0079745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797457" w:rsidRPr="00E3162A" w:rsidRDefault="00797457" w:rsidP="0079745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797457" w:rsidRPr="00E3162A" w:rsidRDefault="00797457" w:rsidP="0079745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:rsidR="00797457" w:rsidRPr="002462D1" w:rsidRDefault="00797457" w:rsidP="00797457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797457" w:rsidRPr="002462D1" w:rsidRDefault="00797457" w:rsidP="0079745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63473" w:rsidRDefault="00163473" w:rsidP="00797457"/>
    <w:sectPr w:rsidR="00163473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4013" w:rsidRDefault="00C34013" w:rsidP="00797457">
      <w:pPr>
        <w:spacing w:after="0" w:line="240" w:lineRule="auto"/>
      </w:pPr>
      <w:r>
        <w:separator/>
      </w:r>
    </w:p>
  </w:endnote>
  <w:endnote w:type="continuationSeparator" w:id="0">
    <w:p w:rsidR="00C34013" w:rsidRDefault="00C34013" w:rsidP="00797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1CDC" w:rsidRDefault="00731CDC">
    <w:pPr>
      <w:pStyle w:val="Footer"/>
      <w:jc w:val="center"/>
      <w:rPr>
        <w:color w:val="5B9BD5" w:themeColor="accent1"/>
      </w:rPr>
    </w:pPr>
    <w:r>
      <w:rPr>
        <w:color w:val="5B9BD5" w:themeColor="accent1"/>
      </w:rPr>
      <w:t xml:space="preserve">Page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 xml:space="preserve"> PAGE  \* Arabic  \* MERGEFORMAT </w:instrText>
    </w:r>
    <w:r>
      <w:rPr>
        <w:color w:val="5B9BD5" w:themeColor="accent1"/>
      </w:rPr>
      <w:fldChar w:fldCharType="separate"/>
    </w:r>
    <w:r w:rsidR="00040AC8">
      <w:rPr>
        <w:noProof/>
        <w:color w:val="5B9BD5" w:themeColor="accent1"/>
      </w:rPr>
      <w:t>9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of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 xml:space="preserve"> NUMPAGES  \* Arabic  \* MERGEFORMAT </w:instrText>
    </w:r>
    <w:r>
      <w:rPr>
        <w:color w:val="5B9BD5" w:themeColor="accent1"/>
      </w:rPr>
      <w:fldChar w:fldCharType="separate"/>
    </w:r>
    <w:r w:rsidR="00040AC8">
      <w:rPr>
        <w:noProof/>
        <w:color w:val="5B9BD5" w:themeColor="accent1"/>
      </w:rPr>
      <w:t>9</w:t>
    </w:r>
    <w:r>
      <w:rPr>
        <w:color w:val="5B9BD5" w:themeColor="accent1"/>
      </w:rPr>
      <w:fldChar w:fldCharType="end"/>
    </w:r>
  </w:p>
  <w:p w:rsidR="00731CDC" w:rsidRDefault="00731C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4013" w:rsidRDefault="00C34013" w:rsidP="00797457">
      <w:pPr>
        <w:spacing w:after="0" w:line="240" w:lineRule="auto"/>
      </w:pPr>
      <w:r>
        <w:separator/>
      </w:r>
    </w:p>
  </w:footnote>
  <w:footnote w:type="continuationSeparator" w:id="0">
    <w:p w:rsidR="00C34013" w:rsidRDefault="00C34013" w:rsidP="00797457">
      <w:pPr>
        <w:spacing w:after="0" w:line="240" w:lineRule="auto"/>
      </w:pPr>
      <w:r>
        <w:continuationSeparator/>
      </w:r>
    </w:p>
  </w:footnote>
  <w:footnote w:id="1">
    <w:p w:rsidR="00797457" w:rsidRPr="007F2BA0" w:rsidRDefault="00797457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797457" w:rsidRPr="007F2BA0" w:rsidRDefault="00797457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797457" w:rsidRPr="007F2BA0" w:rsidRDefault="00797457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797457" w:rsidRPr="007F2BA0" w:rsidRDefault="00797457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Djelove tenderske dokumentacije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797457" w:rsidRPr="00367536" w:rsidRDefault="00797457" w:rsidP="0079745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r w:rsidRPr="007F2BA0">
        <w:rPr>
          <w:rFonts w:ascii="Arial" w:hAnsi="Arial" w:cs="Arial"/>
          <w:sz w:val="14"/>
          <w:szCs w:val="16"/>
        </w:rPr>
        <w:t>uključujući i sve troškove, nagrade i moguća obnavljanja ugovora na osnovu okvirnog sporazuma.</w:t>
      </w:r>
    </w:p>
  </w:footnote>
  <w:footnote w:id="6">
    <w:p w:rsidR="00797457" w:rsidRPr="007F2BA0" w:rsidRDefault="00797457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797457" w:rsidRPr="0083641C" w:rsidRDefault="00797457" w:rsidP="0079745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797457" w:rsidRPr="007F2BA0" w:rsidRDefault="00797457" w:rsidP="00797457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Ukoliko je predviđeno zaključivanje okvirnog sporazuma, garancija ponude se dostavlja na iznos procijenjene vrijednosti predmeta javne nabavke za vrijeme trajanja okvirnog sporazuma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457"/>
    <w:rsid w:val="00024839"/>
    <w:rsid w:val="00025C9B"/>
    <w:rsid w:val="00030102"/>
    <w:rsid w:val="00040AC8"/>
    <w:rsid w:val="000A2400"/>
    <w:rsid w:val="000C7A0A"/>
    <w:rsid w:val="000D2DB0"/>
    <w:rsid w:val="000E34F0"/>
    <w:rsid w:val="000E6FBA"/>
    <w:rsid w:val="00163473"/>
    <w:rsid w:val="00180520"/>
    <w:rsid w:val="001A2E61"/>
    <w:rsid w:val="001B32E3"/>
    <w:rsid w:val="001C34AD"/>
    <w:rsid w:val="001D5E96"/>
    <w:rsid w:val="002160F2"/>
    <w:rsid w:val="002475AD"/>
    <w:rsid w:val="002538B0"/>
    <w:rsid w:val="002A42CF"/>
    <w:rsid w:val="002D5372"/>
    <w:rsid w:val="002E18FB"/>
    <w:rsid w:val="00305F99"/>
    <w:rsid w:val="00335778"/>
    <w:rsid w:val="00350216"/>
    <w:rsid w:val="00363F8B"/>
    <w:rsid w:val="004450B7"/>
    <w:rsid w:val="00450F71"/>
    <w:rsid w:val="004938C9"/>
    <w:rsid w:val="004A0F1A"/>
    <w:rsid w:val="004D06D6"/>
    <w:rsid w:val="004D7929"/>
    <w:rsid w:val="004F65A9"/>
    <w:rsid w:val="0050167A"/>
    <w:rsid w:val="0053371A"/>
    <w:rsid w:val="00581A1B"/>
    <w:rsid w:val="005F186B"/>
    <w:rsid w:val="00613DE3"/>
    <w:rsid w:val="00644566"/>
    <w:rsid w:val="006D69C6"/>
    <w:rsid w:val="006E7F98"/>
    <w:rsid w:val="006F75D4"/>
    <w:rsid w:val="00731CDC"/>
    <w:rsid w:val="00737017"/>
    <w:rsid w:val="0079060E"/>
    <w:rsid w:val="0079429E"/>
    <w:rsid w:val="00797457"/>
    <w:rsid w:val="007B15CB"/>
    <w:rsid w:val="007C5E23"/>
    <w:rsid w:val="00846D88"/>
    <w:rsid w:val="008B7406"/>
    <w:rsid w:val="008E113A"/>
    <w:rsid w:val="008F7405"/>
    <w:rsid w:val="00906B28"/>
    <w:rsid w:val="00914B66"/>
    <w:rsid w:val="009D2E1C"/>
    <w:rsid w:val="00A27847"/>
    <w:rsid w:val="00A60425"/>
    <w:rsid w:val="00A77811"/>
    <w:rsid w:val="00A802F4"/>
    <w:rsid w:val="00A8422F"/>
    <w:rsid w:val="00AA3005"/>
    <w:rsid w:val="00AA538D"/>
    <w:rsid w:val="00AB615F"/>
    <w:rsid w:val="00B3222E"/>
    <w:rsid w:val="00B627BA"/>
    <w:rsid w:val="00B97985"/>
    <w:rsid w:val="00BC73D0"/>
    <w:rsid w:val="00BD1BC7"/>
    <w:rsid w:val="00BF1FE2"/>
    <w:rsid w:val="00BF50DF"/>
    <w:rsid w:val="00C03D6F"/>
    <w:rsid w:val="00C34013"/>
    <w:rsid w:val="00C60553"/>
    <w:rsid w:val="00CB3AA1"/>
    <w:rsid w:val="00CF0C27"/>
    <w:rsid w:val="00D951FF"/>
    <w:rsid w:val="00DA74AF"/>
    <w:rsid w:val="00DF4540"/>
    <w:rsid w:val="00E318A9"/>
    <w:rsid w:val="00E47AD3"/>
    <w:rsid w:val="00E527E5"/>
    <w:rsid w:val="00E57EC4"/>
    <w:rsid w:val="00E74A62"/>
    <w:rsid w:val="00E9220A"/>
    <w:rsid w:val="00EA2BE1"/>
    <w:rsid w:val="00EB678F"/>
    <w:rsid w:val="00EC18E6"/>
    <w:rsid w:val="00ED1EBC"/>
    <w:rsid w:val="00ED5D5F"/>
    <w:rsid w:val="00EE746E"/>
    <w:rsid w:val="00F226D8"/>
    <w:rsid w:val="00F47198"/>
    <w:rsid w:val="00F5264D"/>
    <w:rsid w:val="00F643EC"/>
    <w:rsid w:val="00FC2B12"/>
    <w:rsid w:val="00FF4812"/>
    <w:rsid w:val="00FF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F71BE"/>
  <w15:chartTrackingRefBased/>
  <w15:docId w15:val="{D82F37C4-4077-4651-95C4-3F3D316D6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797457"/>
    <w:rPr>
      <w:color w:val="0000FF"/>
      <w:u w:val="single"/>
    </w:rPr>
  </w:style>
  <w:style w:type="paragraph" w:customStyle="1" w:styleId="T30X">
    <w:name w:val="T30X"/>
    <w:basedOn w:val="Normal"/>
    <w:uiPriority w:val="99"/>
    <w:rsid w:val="00797457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 w:cs="Times New Roman"/>
      <w:color w:val="000000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797457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97457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79745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31C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CDC"/>
  </w:style>
  <w:style w:type="paragraph" w:styleId="Footer">
    <w:name w:val="footer"/>
    <w:basedOn w:val="Normal"/>
    <w:link w:val="FooterChar"/>
    <w:uiPriority w:val="99"/>
    <w:unhideWhenUsed/>
    <w:rsid w:val="00731C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14</Pages>
  <Words>4089</Words>
  <Characters>23310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</Company>
  <LinksUpToDate>false</LinksUpToDate>
  <CharactersWithSpaces>27345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Rajko Nikolic</dc:creator>
  <cp:keywords/>
  <dc:description/>
  <cp:lastModifiedBy>Nikola Lasica</cp:lastModifiedBy>
  <cp:revision>140</cp:revision>
  <dcterms:created xsi:type="dcterms:W3CDTF">2026-05-27T08:29:00Z</dcterms:created>
  <dcterms:modified xsi:type="dcterms:W3CDTF">2026-05-28T07:50:00Z</dcterms:modified>
</cp:coreProperties>
</file>