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239" w:rsidRDefault="00920239" w:rsidP="00920239">
      <w:pPr>
        <w:jc w:val="right"/>
        <w:rPr>
          <w:rFonts w:ascii="Arial" w:hAnsi="Arial" w:cs="Arial"/>
          <w:color w:val="000000"/>
          <w:sz w:val="20"/>
          <w:szCs w:val="20"/>
        </w:rPr>
      </w:pPr>
      <w:r>
        <w:rPr>
          <w:rFonts w:ascii="Arial" w:hAnsi="Arial" w:cs="Arial"/>
          <w:color w:val="000000"/>
          <w:sz w:val="20"/>
          <w:szCs w:val="20"/>
        </w:rPr>
        <w:t xml:space="preserve">OBRAZAC 1  </w:t>
      </w:r>
    </w:p>
    <w:p w:rsidR="00920239" w:rsidRDefault="00920239" w:rsidP="00920239">
      <w:pPr>
        <w:rPr>
          <w:rFonts w:ascii="Arial" w:hAnsi="Arial" w:cs="Arial"/>
          <w:color w:val="000000"/>
          <w:sz w:val="20"/>
          <w:szCs w:val="20"/>
        </w:rPr>
      </w:pPr>
    </w:p>
    <w:p w:rsidR="00920239" w:rsidRDefault="00920239" w:rsidP="00920239">
      <w:pPr>
        <w:tabs>
          <w:tab w:val="left" w:pos="1701"/>
          <w:tab w:val="left" w:pos="4820"/>
        </w:tabs>
        <w:jc w:val="both"/>
        <w:rPr>
          <w:rFonts w:ascii="Arial" w:hAnsi="Arial" w:cs="Arial"/>
          <w:color w:val="000000"/>
          <w:sz w:val="20"/>
          <w:szCs w:val="20"/>
          <w:u w:val="single"/>
        </w:rPr>
      </w:pPr>
    </w:p>
    <w:p w:rsidR="00920239" w:rsidRPr="0061034E" w:rsidRDefault="00920239" w:rsidP="00920239">
      <w:pPr>
        <w:jc w:val="both"/>
        <w:rPr>
          <w:rFonts w:ascii="Arial" w:hAnsi="Arial" w:cs="Arial"/>
          <w:b/>
          <w:color w:val="000000"/>
          <w:sz w:val="20"/>
          <w:szCs w:val="20"/>
        </w:rPr>
      </w:pPr>
      <w:r w:rsidRPr="0061034E">
        <w:rPr>
          <w:rFonts w:ascii="Arial" w:hAnsi="Arial" w:cs="Arial"/>
          <w:b/>
          <w:sz w:val="20"/>
          <w:szCs w:val="20"/>
          <w:shd w:val="clear" w:color="auto" w:fill="FFFFFF"/>
        </w:rPr>
        <w:t>JU CENTAR ZA KULTURU ŽABLJAK</w:t>
      </w:r>
      <w:r w:rsidRPr="0061034E">
        <w:rPr>
          <w:rFonts w:ascii="Arial" w:hAnsi="Arial" w:cs="Arial"/>
          <w:b/>
          <w:color w:val="000000"/>
          <w:sz w:val="20"/>
          <w:szCs w:val="20"/>
        </w:rPr>
        <w:t xml:space="preserve"> </w:t>
      </w:r>
    </w:p>
    <w:p w:rsidR="00920239" w:rsidRPr="001A36AA" w:rsidRDefault="00920239" w:rsidP="00920239">
      <w:pPr>
        <w:jc w:val="both"/>
        <w:rPr>
          <w:rFonts w:ascii="Arial" w:hAnsi="Arial" w:cs="Arial"/>
          <w:b/>
          <w:color w:val="000000"/>
          <w:sz w:val="20"/>
          <w:szCs w:val="20"/>
        </w:rPr>
      </w:pPr>
      <w:r w:rsidRPr="001A36AA">
        <w:rPr>
          <w:rFonts w:ascii="Arial" w:hAnsi="Arial" w:cs="Arial"/>
          <w:b/>
          <w:color w:val="000000"/>
          <w:sz w:val="20"/>
          <w:szCs w:val="20"/>
        </w:rPr>
        <w:t xml:space="preserve">Broj iz evidencije postupaka javnih nabavki: </w:t>
      </w:r>
      <w:r w:rsidR="00F11B88">
        <w:rPr>
          <w:rFonts w:ascii="Arial" w:hAnsi="Arial" w:cs="Arial"/>
          <w:b/>
          <w:color w:val="000000"/>
          <w:sz w:val="20"/>
          <w:szCs w:val="20"/>
        </w:rPr>
        <w:t>01-233</w:t>
      </w:r>
    </w:p>
    <w:p w:rsidR="00920239" w:rsidRPr="001A36AA" w:rsidRDefault="00920239" w:rsidP="00920239">
      <w:pPr>
        <w:jc w:val="both"/>
        <w:rPr>
          <w:rFonts w:ascii="Arial" w:hAnsi="Arial" w:cs="Arial"/>
          <w:b/>
          <w:color w:val="000000"/>
          <w:sz w:val="20"/>
          <w:szCs w:val="20"/>
        </w:rPr>
      </w:pPr>
      <w:r w:rsidRPr="001A36AA">
        <w:rPr>
          <w:rFonts w:ascii="Arial" w:hAnsi="Arial" w:cs="Arial"/>
          <w:b/>
          <w:color w:val="000000"/>
          <w:sz w:val="20"/>
          <w:szCs w:val="20"/>
        </w:rPr>
        <w:t>Redni broj iz Plana javnih nabavki : 25</w:t>
      </w:r>
    </w:p>
    <w:p w:rsidR="00920239" w:rsidRPr="001A36AA" w:rsidRDefault="00920239" w:rsidP="00920239">
      <w:pPr>
        <w:keepNext/>
        <w:jc w:val="both"/>
        <w:outlineLvl w:val="0"/>
        <w:rPr>
          <w:rFonts w:ascii="Arial" w:hAnsi="Arial" w:cs="Arial"/>
          <w:b/>
          <w:color w:val="000000"/>
          <w:sz w:val="20"/>
          <w:szCs w:val="20"/>
        </w:rPr>
      </w:pPr>
      <w:r w:rsidRPr="001A36AA">
        <w:rPr>
          <w:rFonts w:ascii="Arial" w:hAnsi="Arial" w:cs="Arial"/>
          <w:b/>
          <w:color w:val="000000"/>
          <w:sz w:val="20"/>
          <w:szCs w:val="20"/>
        </w:rPr>
        <w:t>Mjesto i datum:28.05.2026.godine</w:t>
      </w:r>
    </w:p>
    <w:p w:rsidR="00920239" w:rsidRPr="001A36AA" w:rsidRDefault="00920239" w:rsidP="00920239">
      <w:pPr>
        <w:keepNext/>
        <w:jc w:val="both"/>
        <w:outlineLvl w:val="0"/>
        <w:rPr>
          <w:rFonts w:ascii="Arial" w:hAnsi="Arial" w:cs="Arial"/>
          <w:color w:val="000000"/>
          <w:sz w:val="20"/>
          <w:szCs w:val="20"/>
        </w:rPr>
      </w:pPr>
    </w:p>
    <w:p w:rsidR="00920239" w:rsidRPr="001A36AA" w:rsidRDefault="00920239" w:rsidP="00920239">
      <w:pPr>
        <w:keepNext/>
        <w:jc w:val="both"/>
        <w:outlineLvl w:val="0"/>
        <w:rPr>
          <w:rFonts w:ascii="Arial" w:hAnsi="Arial" w:cs="Arial"/>
          <w:color w:val="000000"/>
          <w:sz w:val="20"/>
          <w:szCs w:val="20"/>
        </w:rPr>
      </w:pPr>
    </w:p>
    <w:p w:rsidR="00920239" w:rsidRPr="001A36AA" w:rsidRDefault="00920239" w:rsidP="00920239">
      <w:pPr>
        <w:keepNext/>
        <w:jc w:val="both"/>
        <w:outlineLvl w:val="0"/>
        <w:rPr>
          <w:rFonts w:ascii="Arial" w:hAnsi="Arial" w:cs="Arial"/>
          <w:bCs/>
          <w:iCs/>
          <w:color w:val="000000"/>
          <w:sz w:val="20"/>
          <w:szCs w:val="20"/>
        </w:rPr>
      </w:pPr>
    </w:p>
    <w:p w:rsidR="00920239" w:rsidRPr="0061034E" w:rsidRDefault="00920239" w:rsidP="00920239">
      <w:pPr>
        <w:rPr>
          <w:rFonts w:ascii="Arial" w:hAnsi="Arial" w:cs="Arial"/>
          <w:sz w:val="20"/>
          <w:szCs w:val="20"/>
        </w:rPr>
      </w:pPr>
    </w:p>
    <w:p w:rsidR="00920239" w:rsidRPr="0061034E" w:rsidRDefault="00920239" w:rsidP="00920239">
      <w:pPr>
        <w:rPr>
          <w:rFonts w:ascii="Arial" w:hAnsi="Arial" w:cs="Arial"/>
          <w:sz w:val="20"/>
          <w:szCs w:val="20"/>
        </w:rPr>
      </w:pPr>
    </w:p>
    <w:p w:rsidR="00920239" w:rsidRPr="0061034E" w:rsidRDefault="00920239" w:rsidP="00920239">
      <w:pPr>
        <w:rPr>
          <w:rFonts w:ascii="Arial" w:hAnsi="Arial" w:cs="Arial"/>
          <w:sz w:val="20"/>
          <w:szCs w:val="20"/>
        </w:rPr>
      </w:pPr>
    </w:p>
    <w:p w:rsidR="00920239" w:rsidRPr="0061034E" w:rsidRDefault="00920239" w:rsidP="00920239">
      <w:pPr>
        <w:rPr>
          <w:rFonts w:ascii="Arial" w:hAnsi="Arial" w:cs="Arial"/>
          <w:sz w:val="20"/>
          <w:szCs w:val="20"/>
        </w:rPr>
      </w:pPr>
    </w:p>
    <w:p w:rsidR="00920239" w:rsidRPr="0061034E" w:rsidRDefault="00920239" w:rsidP="00920239">
      <w:pPr>
        <w:rPr>
          <w:rFonts w:ascii="Arial" w:hAnsi="Arial" w:cs="Arial"/>
          <w:sz w:val="20"/>
          <w:szCs w:val="20"/>
        </w:rPr>
      </w:pPr>
    </w:p>
    <w:p w:rsidR="00920239" w:rsidRPr="0061034E" w:rsidRDefault="00920239" w:rsidP="00920239">
      <w:pPr>
        <w:tabs>
          <w:tab w:val="left" w:pos="1276"/>
          <w:tab w:val="left" w:pos="3261"/>
        </w:tabs>
        <w:jc w:val="both"/>
        <w:rPr>
          <w:rFonts w:ascii="Arial" w:hAnsi="Arial" w:cs="Arial"/>
          <w:bCs/>
          <w:color w:val="000000"/>
          <w:sz w:val="20"/>
          <w:szCs w:val="20"/>
        </w:rPr>
      </w:pPr>
      <w:r w:rsidRPr="0061034E">
        <w:rPr>
          <w:rFonts w:ascii="Arial" w:hAnsi="Arial" w:cs="Arial"/>
          <w:sz w:val="20"/>
          <w:szCs w:val="20"/>
        </w:rPr>
        <w:t xml:space="preserve">Na osnovu člana 53 stav 3 Zakona o javnim nabavkama („Službeni list CG“, br. 74/19 i 3/23 i 11/23) </w:t>
      </w:r>
      <w:r w:rsidRPr="0061034E">
        <w:rPr>
          <w:rFonts w:ascii="Arial" w:hAnsi="Arial" w:cs="Arial"/>
          <w:color w:val="000000"/>
          <w:sz w:val="20"/>
          <w:szCs w:val="20"/>
          <w:u w:val="single"/>
        </w:rPr>
        <w:t xml:space="preserve">Opština Žabljak </w:t>
      </w:r>
      <w:r w:rsidRPr="0061034E">
        <w:rPr>
          <w:rFonts w:ascii="Arial" w:hAnsi="Arial" w:cs="Arial"/>
          <w:sz w:val="20"/>
          <w:szCs w:val="20"/>
        </w:rPr>
        <w:t>objavljuje</w:t>
      </w:r>
    </w:p>
    <w:p w:rsidR="00920239" w:rsidRPr="0061034E" w:rsidRDefault="00920239" w:rsidP="00920239">
      <w:pPr>
        <w:tabs>
          <w:tab w:val="left" w:pos="1276"/>
          <w:tab w:val="left" w:pos="3261"/>
        </w:tabs>
        <w:jc w:val="both"/>
        <w:rPr>
          <w:rFonts w:ascii="Arial" w:hAnsi="Arial" w:cs="Arial"/>
          <w:bCs/>
          <w:color w:val="000000"/>
          <w:sz w:val="20"/>
          <w:szCs w:val="20"/>
        </w:rPr>
      </w:pPr>
    </w:p>
    <w:p w:rsidR="00920239" w:rsidRPr="0061034E" w:rsidRDefault="00920239" w:rsidP="00920239">
      <w:pPr>
        <w:tabs>
          <w:tab w:val="left" w:pos="1276"/>
          <w:tab w:val="left" w:pos="3261"/>
        </w:tabs>
        <w:jc w:val="both"/>
        <w:rPr>
          <w:rFonts w:ascii="Arial" w:hAnsi="Arial" w:cs="Arial"/>
          <w:bCs/>
          <w:color w:val="000000"/>
          <w:sz w:val="20"/>
          <w:szCs w:val="20"/>
        </w:rPr>
      </w:pPr>
    </w:p>
    <w:p w:rsidR="00920239" w:rsidRPr="0061034E" w:rsidRDefault="00920239" w:rsidP="00920239">
      <w:pPr>
        <w:tabs>
          <w:tab w:val="left" w:pos="1276"/>
          <w:tab w:val="left" w:pos="3261"/>
        </w:tabs>
        <w:jc w:val="both"/>
        <w:rPr>
          <w:rFonts w:ascii="Arial" w:hAnsi="Arial" w:cs="Arial"/>
          <w:sz w:val="20"/>
          <w:szCs w:val="20"/>
        </w:rPr>
      </w:pPr>
    </w:p>
    <w:p w:rsidR="00920239" w:rsidRPr="0061034E" w:rsidRDefault="00920239" w:rsidP="00920239">
      <w:pPr>
        <w:tabs>
          <w:tab w:val="left" w:pos="1276"/>
          <w:tab w:val="left" w:pos="3261"/>
        </w:tabs>
        <w:jc w:val="both"/>
        <w:rPr>
          <w:rFonts w:ascii="Arial" w:hAnsi="Arial" w:cs="Arial"/>
          <w:sz w:val="20"/>
          <w:szCs w:val="20"/>
        </w:rPr>
      </w:pPr>
    </w:p>
    <w:p w:rsidR="00920239" w:rsidRPr="0061034E" w:rsidRDefault="00920239" w:rsidP="00920239">
      <w:pPr>
        <w:tabs>
          <w:tab w:val="left" w:pos="1276"/>
          <w:tab w:val="left" w:pos="3261"/>
        </w:tabs>
        <w:jc w:val="both"/>
        <w:rPr>
          <w:rFonts w:ascii="Arial" w:hAnsi="Arial" w:cs="Arial"/>
          <w:sz w:val="20"/>
          <w:szCs w:val="20"/>
        </w:rPr>
      </w:pPr>
    </w:p>
    <w:p w:rsidR="00920239" w:rsidRPr="0061034E" w:rsidRDefault="00920239" w:rsidP="00920239">
      <w:pPr>
        <w:tabs>
          <w:tab w:val="left" w:pos="1276"/>
          <w:tab w:val="left" w:pos="3261"/>
        </w:tabs>
        <w:jc w:val="both"/>
        <w:rPr>
          <w:rFonts w:ascii="Arial" w:hAnsi="Arial" w:cs="Arial"/>
          <w:sz w:val="20"/>
          <w:szCs w:val="20"/>
        </w:rPr>
      </w:pPr>
    </w:p>
    <w:p w:rsidR="00920239" w:rsidRPr="0061034E" w:rsidRDefault="00920239" w:rsidP="00920239">
      <w:pPr>
        <w:tabs>
          <w:tab w:val="left" w:pos="1276"/>
          <w:tab w:val="left" w:pos="3261"/>
        </w:tabs>
        <w:jc w:val="both"/>
        <w:rPr>
          <w:rFonts w:ascii="Arial" w:hAnsi="Arial" w:cs="Arial"/>
          <w:sz w:val="20"/>
          <w:szCs w:val="20"/>
        </w:rPr>
      </w:pPr>
    </w:p>
    <w:p w:rsidR="00920239" w:rsidRPr="0061034E" w:rsidRDefault="00920239" w:rsidP="00920239">
      <w:pPr>
        <w:keepNext/>
        <w:jc w:val="center"/>
        <w:outlineLvl w:val="0"/>
        <w:rPr>
          <w:rFonts w:ascii="Arial" w:hAnsi="Arial" w:cs="Arial"/>
          <w:bCs/>
          <w:color w:val="000000"/>
          <w:sz w:val="20"/>
          <w:szCs w:val="20"/>
        </w:rPr>
      </w:pPr>
    </w:p>
    <w:p w:rsidR="00920239" w:rsidRPr="0061034E" w:rsidRDefault="00920239" w:rsidP="00920239">
      <w:pPr>
        <w:jc w:val="center"/>
        <w:rPr>
          <w:rFonts w:ascii="Arial" w:hAnsi="Arial" w:cs="Arial"/>
          <w:b/>
          <w:bCs/>
          <w:color w:val="000000"/>
          <w:sz w:val="20"/>
          <w:szCs w:val="20"/>
        </w:rPr>
      </w:pPr>
      <w:r w:rsidRPr="0061034E">
        <w:rPr>
          <w:rFonts w:ascii="Arial" w:hAnsi="Arial" w:cs="Arial"/>
          <w:b/>
          <w:bCs/>
          <w:color w:val="000000"/>
          <w:sz w:val="20"/>
          <w:szCs w:val="20"/>
        </w:rPr>
        <w:t>TENDERSKU DOKUMENTACIJU</w:t>
      </w:r>
    </w:p>
    <w:p w:rsidR="00920239" w:rsidRPr="0061034E" w:rsidRDefault="00920239" w:rsidP="00920239">
      <w:pPr>
        <w:jc w:val="center"/>
        <w:rPr>
          <w:rFonts w:ascii="Arial" w:hAnsi="Arial" w:cs="Arial"/>
          <w:b/>
          <w:bCs/>
          <w:color w:val="000000"/>
          <w:sz w:val="20"/>
          <w:szCs w:val="20"/>
        </w:rPr>
      </w:pPr>
      <w:r w:rsidRPr="0061034E">
        <w:rPr>
          <w:rFonts w:ascii="Arial" w:hAnsi="Arial" w:cs="Arial"/>
          <w:b/>
          <w:bCs/>
          <w:color w:val="000000"/>
          <w:sz w:val="20"/>
          <w:szCs w:val="20"/>
        </w:rPr>
        <w:t>ZA OTVORENI POSTUPAK JAVNE NABAVKE</w:t>
      </w:r>
    </w:p>
    <w:p w:rsidR="00920239" w:rsidRPr="0061034E" w:rsidRDefault="00920239" w:rsidP="00920239">
      <w:pPr>
        <w:jc w:val="center"/>
        <w:rPr>
          <w:rFonts w:ascii="Arial" w:hAnsi="Arial" w:cs="Arial"/>
          <w:b/>
          <w:sz w:val="20"/>
          <w:szCs w:val="20"/>
        </w:rPr>
      </w:pPr>
      <w:r w:rsidRPr="0061034E">
        <w:rPr>
          <w:rFonts w:ascii="Arial" w:hAnsi="Arial" w:cs="Arial"/>
          <w:b/>
          <w:sz w:val="20"/>
          <w:szCs w:val="20"/>
        </w:rPr>
        <w:t>Digitalizacija bioskopske sale</w:t>
      </w:r>
    </w:p>
    <w:p w:rsidR="00920239" w:rsidRPr="0061034E" w:rsidRDefault="00920239" w:rsidP="00920239">
      <w:pPr>
        <w:jc w:val="center"/>
        <w:rPr>
          <w:rFonts w:ascii="Arial" w:hAnsi="Arial" w:cs="Arial"/>
          <w:b/>
          <w:sz w:val="20"/>
          <w:szCs w:val="20"/>
        </w:rPr>
      </w:pPr>
    </w:p>
    <w:p w:rsidR="00920239" w:rsidRPr="0061034E" w:rsidRDefault="00920239" w:rsidP="00920239">
      <w:pPr>
        <w:jc w:val="center"/>
        <w:rPr>
          <w:rFonts w:ascii="Arial" w:hAnsi="Arial" w:cs="Arial"/>
          <w:b/>
          <w:sz w:val="20"/>
          <w:szCs w:val="20"/>
        </w:rPr>
      </w:pPr>
    </w:p>
    <w:p w:rsidR="00920239" w:rsidRPr="0061034E" w:rsidRDefault="00920239" w:rsidP="00920239">
      <w:pPr>
        <w:jc w:val="center"/>
        <w:rPr>
          <w:rFonts w:ascii="Arial" w:hAnsi="Arial" w:cs="Arial"/>
          <w:b/>
          <w:sz w:val="20"/>
          <w:szCs w:val="20"/>
        </w:rPr>
      </w:pPr>
    </w:p>
    <w:p w:rsidR="00920239" w:rsidRPr="0061034E" w:rsidRDefault="00920239" w:rsidP="00920239">
      <w:pPr>
        <w:rPr>
          <w:rFonts w:ascii="Arial" w:hAnsi="Arial" w:cs="Arial"/>
          <w:color w:val="000000"/>
          <w:sz w:val="20"/>
          <w:szCs w:val="20"/>
        </w:rPr>
      </w:pPr>
      <w:r w:rsidRPr="0061034E">
        <w:rPr>
          <w:rFonts w:ascii="Arial" w:hAnsi="Arial" w:cs="Arial"/>
          <w:color w:val="000000"/>
          <w:sz w:val="20"/>
          <w:szCs w:val="20"/>
        </w:rPr>
        <w:t>Predmet nabavke se nabavlja:</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sym w:font="Wingdings" w:char="F0A8"/>
      </w:r>
      <w:r w:rsidRPr="0061034E">
        <w:rPr>
          <w:rFonts w:ascii="Arial" w:hAnsi="Arial" w:cs="Arial"/>
          <w:color w:val="000000"/>
          <w:sz w:val="20"/>
          <w:szCs w:val="20"/>
        </w:rPr>
        <w:t xml:space="preserve">kao cjelina </w:t>
      </w:r>
    </w:p>
    <w:p w:rsidR="00920239" w:rsidRPr="0061034E" w:rsidRDefault="00920239" w:rsidP="00920239">
      <w:pPr>
        <w:rPr>
          <w:rFonts w:ascii="Arial" w:hAnsi="Arial" w:cs="Arial"/>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rPr>
          <w:rFonts w:ascii="Arial" w:hAnsi="Arial" w:cs="Arial"/>
          <w:color w:val="000000"/>
          <w:sz w:val="20"/>
          <w:szCs w:val="20"/>
        </w:rPr>
      </w:pPr>
    </w:p>
    <w:p w:rsidR="00920239" w:rsidRPr="0061034E" w:rsidRDefault="00920239" w:rsidP="0092023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2" w:lineRule="auto"/>
        <w:outlineLvl w:val="0"/>
        <w:rPr>
          <w:rFonts w:ascii="Arial" w:hAnsi="Arial" w:cs="Arial"/>
          <w:color w:val="000000"/>
          <w:sz w:val="20"/>
          <w:szCs w:val="20"/>
        </w:rPr>
      </w:pPr>
      <w:r w:rsidRPr="0061034E">
        <w:rPr>
          <w:rFonts w:ascii="Arial" w:hAnsi="Arial" w:cs="Arial"/>
          <w:bCs/>
          <w:color w:val="000000"/>
          <w:sz w:val="20"/>
          <w:szCs w:val="20"/>
        </w:rPr>
        <w:br w:type="page"/>
      </w:r>
      <w:bookmarkStart w:id="0" w:name="_Toc62730553"/>
      <w:r w:rsidRPr="0061034E">
        <w:rPr>
          <w:rFonts w:ascii="Arial" w:hAnsi="Arial" w:cs="Arial"/>
          <w:color w:val="000000"/>
          <w:sz w:val="20"/>
          <w:szCs w:val="20"/>
        </w:rPr>
        <w:lastRenderedPageBreak/>
        <w:t>POZIV ZA NADMETANJE</w:t>
      </w:r>
      <w:r w:rsidRPr="0061034E">
        <w:rPr>
          <w:rFonts w:ascii="Arial" w:hAnsi="Arial" w:cs="Arial"/>
          <w:sz w:val="20"/>
          <w:szCs w:val="20"/>
          <w:vertAlign w:val="superscript"/>
        </w:rPr>
        <w:footnoteReference w:id="2"/>
      </w:r>
      <w:bookmarkEnd w:id="0"/>
    </w:p>
    <w:p w:rsidR="00920239" w:rsidRPr="0061034E" w:rsidRDefault="00920239" w:rsidP="00920239">
      <w:pPr>
        <w:rPr>
          <w:rFonts w:ascii="Arial" w:hAnsi="Arial" w:cs="Arial"/>
          <w:bCs/>
          <w:color w:val="000000"/>
          <w:sz w:val="20"/>
          <w:szCs w:val="20"/>
        </w:rPr>
      </w:pPr>
      <w:r w:rsidRPr="0061034E">
        <w:rPr>
          <w:rFonts w:ascii="Arial" w:hAnsi="Arial" w:cs="Arial"/>
          <w:bCs/>
          <w:color w:val="000000"/>
          <w:sz w:val="20"/>
          <w:szCs w:val="20"/>
        </w:rPr>
        <w:tab/>
      </w:r>
    </w:p>
    <w:p w:rsidR="00920239" w:rsidRPr="0061034E" w:rsidRDefault="00920239" w:rsidP="00920239">
      <w:pPr>
        <w:ind w:left="360"/>
        <w:jc w:val="center"/>
        <w:rPr>
          <w:rFonts w:ascii="Arial" w:hAnsi="Arial" w:cs="Arial"/>
          <w:bCs/>
          <w:color w:val="000000"/>
          <w:sz w:val="20"/>
          <w:szCs w:val="20"/>
        </w:rPr>
      </w:pPr>
    </w:p>
    <w:p w:rsidR="00920239" w:rsidRPr="0061034E" w:rsidRDefault="00920239" w:rsidP="00920239">
      <w:pPr>
        <w:numPr>
          <w:ilvl w:val="0"/>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Podaci o naručiocu;</w:t>
      </w:r>
    </w:p>
    <w:p w:rsidR="00920239" w:rsidRPr="0061034E" w:rsidRDefault="00920239" w:rsidP="00920239">
      <w:pPr>
        <w:numPr>
          <w:ilvl w:val="0"/>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 xml:space="preserve">Podaci o postupku i predmetu javne nabavke: </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Vrsta postupka,</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Predmet javne nabavke (vrsta predmeta, naziv i opis predmeta),</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Procijenjena vrijednost predmeta nabavke</w:t>
      </w:r>
      <w:r w:rsidRPr="0061034E">
        <w:rPr>
          <w:rFonts w:ascii="Arial" w:eastAsia="Calibri" w:hAnsi="Arial" w:cs="Arial"/>
          <w:color w:val="000000"/>
          <w:sz w:val="20"/>
          <w:szCs w:val="20"/>
          <w:vertAlign w:val="superscript"/>
        </w:rPr>
        <w:footnoteReference w:id="3"/>
      </w:r>
      <w:r w:rsidRPr="0061034E">
        <w:rPr>
          <w:rFonts w:ascii="Arial" w:eastAsia="Calibri" w:hAnsi="Arial" w:cs="Arial"/>
          <w:color w:val="000000"/>
          <w:sz w:val="20"/>
          <w:szCs w:val="20"/>
        </w:rPr>
        <w:t>,</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 xml:space="preserve">Način nabavke: </w:t>
      </w:r>
    </w:p>
    <w:p w:rsidR="00920239" w:rsidRPr="0061034E" w:rsidRDefault="00920239" w:rsidP="00920239">
      <w:pPr>
        <w:numPr>
          <w:ilvl w:val="0"/>
          <w:numId w:val="2"/>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Cjelina, po partijama,</w:t>
      </w:r>
    </w:p>
    <w:p w:rsidR="00920239" w:rsidRPr="0061034E" w:rsidRDefault="00920239" w:rsidP="00920239">
      <w:pPr>
        <w:numPr>
          <w:ilvl w:val="0"/>
          <w:numId w:val="2"/>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Zajednička nabavka,</w:t>
      </w:r>
    </w:p>
    <w:p w:rsidR="00920239" w:rsidRPr="0061034E" w:rsidRDefault="00920239" w:rsidP="00920239">
      <w:pPr>
        <w:numPr>
          <w:ilvl w:val="0"/>
          <w:numId w:val="2"/>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Centralizovana nabavka,</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Posebni oblik nabavke:</w:t>
      </w:r>
    </w:p>
    <w:p w:rsidR="00920239" w:rsidRPr="0061034E" w:rsidRDefault="00920239" w:rsidP="00920239">
      <w:pPr>
        <w:numPr>
          <w:ilvl w:val="0"/>
          <w:numId w:val="3"/>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Okvirni sporazum,</w:t>
      </w:r>
    </w:p>
    <w:p w:rsidR="00920239" w:rsidRPr="0061034E" w:rsidRDefault="00920239" w:rsidP="00920239">
      <w:pPr>
        <w:numPr>
          <w:ilvl w:val="0"/>
          <w:numId w:val="3"/>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Dinamički sistem nabavki,</w:t>
      </w:r>
    </w:p>
    <w:p w:rsidR="00920239" w:rsidRPr="0061034E" w:rsidRDefault="00920239" w:rsidP="00920239">
      <w:pPr>
        <w:numPr>
          <w:ilvl w:val="0"/>
          <w:numId w:val="3"/>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Elektronska aukcija,</w:t>
      </w:r>
    </w:p>
    <w:p w:rsidR="00920239" w:rsidRPr="0061034E" w:rsidRDefault="00920239" w:rsidP="00920239">
      <w:pPr>
        <w:numPr>
          <w:ilvl w:val="0"/>
          <w:numId w:val="3"/>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Elektronski katalog,</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Uslovi za učešće u postupku javne nabavke i posebni osnovi za isključenje,</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Kriterijum za izbor najpovoljnije ponude,</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Način, mjesto i vrijeme podnošenja ponuda i otvaranja ponuda,</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Rok za donošenje odluke o izboru,</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Rok važenja ponude,</w:t>
      </w:r>
    </w:p>
    <w:p w:rsidR="00920239" w:rsidRPr="0061034E" w:rsidRDefault="00920239" w:rsidP="00920239">
      <w:pPr>
        <w:numPr>
          <w:ilvl w:val="1"/>
          <w:numId w:val="1"/>
        </w:numPr>
        <w:spacing w:after="160" w:line="252" w:lineRule="auto"/>
        <w:contextualSpacing/>
        <w:rPr>
          <w:rFonts w:ascii="Arial" w:eastAsia="Calibri" w:hAnsi="Arial" w:cs="Arial"/>
          <w:color w:val="000000"/>
          <w:sz w:val="20"/>
          <w:szCs w:val="20"/>
        </w:rPr>
      </w:pPr>
      <w:r w:rsidRPr="0061034E">
        <w:rPr>
          <w:rFonts w:ascii="Arial" w:eastAsia="Calibri" w:hAnsi="Arial" w:cs="Arial"/>
          <w:color w:val="000000"/>
          <w:sz w:val="20"/>
          <w:szCs w:val="20"/>
        </w:rPr>
        <w:t>Garancija ponude</w:t>
      </w:r>
    </w:p>
    <w:p w:rsidR="00920239" w:rsidRPr="0061034E" w:rsidRDefault="00920239" w:rsidP="00920239">
      <w:pPr>
        <w:rPr>
          <w:rFonts w:ascii="Arial" w:eastAsia="Calibri" w:hAnsi="Arial" w:cs="Arial"/>
          <w:color w:val="000000"/>
          <w:sz w:val="20"/>
          <w:szCs w:val="20"/>
        </w:rPr>
      </w:pPr>
    </w:p>
    <w:p w:rsidR="00920239" w:rsidRPr="0061034E" w:rsidRDefault="00920239" w:rsidP="0092023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outlineLvl w:val="0"/>
        <w:rPr>
          <w:rFonts w:ascii="Arial" w:hAnsi="Arial" w:cs="Arial"/>
          <w:color w:val="000000"/>
          <w:sz w:val="20"/>
          <w:szCs w:val="20"/>
        </w:rPr>
      </w:pPr>
      <w:bookmarkStart w:id="1" w:name="_Toc62730554"/>
      <w:r w:rsidRPr="0061034E">
        <w:rPr>
          <w:rFonts w:ascii="Arial" w:hAnsi="Arial" w:cs="Arial"/>
          <w:color w:val="000000"/>
          <w:sz w:val="20"/>
          <w:szCs w:val="20"/>
        </w:rPr>
        <w:t>TEHNIČKA SPECIFIKACIJA PREDMETA JAVNE NABAVKE</w:t>
      </w:r>
      <w:r w:rsidRPr="0061034E">
        <w:rPr>
          <w:rFonts w:ascii="Arial" w:hAnsi="Arial" w:cs="Arial"/>
          <w:sz w:val="20"/>
          <w:szCs w:val="20"/>
          <w:vertAlign w:val="superscript"/>
        </w:rPr>
        <w:footnoteReference w:id="4"/>
      </w:r>
      <w:bookmarkEnd w:id="1"/>
    </w:p>
    <w:p w:rsidR="00920239" w:rsidRPr="0061034E" w:rsidRDefault="00920239" w:rsidP="00920239">
      <w:pPr>
        <w:rPr>
          <w:rFonts w:ascii="Arial" w:eastAsia="Calibri" w:hAnsi="Arial" w:cs="Arial"/>
          <w:color w:val="000000"/>
          <w:sz w:val="20"/>
          <w:szCs w:val="20"/>
        </w:rPr>
      </w:pPr>
    </w:p>
    <w:p w:rsidR="00920239" w:rsidRPr="0061034E" w:rsidRDefault="00920239" w:rsidP="00920239">
      <w:pPr>
        <w:numPr>
          <w:ilvl w:val="0"/>
          <w:numId w:val="5"/>
        </w:numPr>
        <w:spacing w:after="160" w:line="252" w:lineRule="auto"/>
        <w:ind w:left="1080"/>
        <w:contextualSpacing/>
        <w:jc w:val="both"/>
        <w:rPr>
          <w:rFonts w:ascii="Arial" w:eastAsia="Calibri" w:hAnsi="Arial" w:cs="Arial"/>
          <w:color w:val="000000"/>
          <w:sz w:val="20"/>
          <w:szCs w:val="20"/>
        </w:rPr>
      </w:pPr>
      <w:r w:rsidRPr="0061034E">
        <w:rPr>
          <w:rFonts w:ascii="Arial" w:eastAsia="Calibri" w:hAnsi="Arial" w:cs="Arial"/>
          <w:color w:val="000000"/>
          <w:sz w:val="20"/>
          <w:szCs w:val="20"/>
        </w:rPr>
        <w:t>Naziv i opis predmeta nabavke u cjelini, po partijama i stavkama sa bitnim karakteristikama</w:t>
      </w:r>
    </w:p>
    <w:p w:rsidR="00920239" w:rsidRPr="0061034E" w:rsidRDefault="00920239" w:rsidP="00920239">
      <w:pPr>
        <w:numPr>
          <w:ilvl w:val="0"/>
          <w:numId w:val="5"/>
        </w:numPr>
        <w:spacing w:after="160" w:line="252" w:lineRule="auto"/>
        <w:ind w:left="1080"/>
        <w:contextualSpacing/>
        <w:jc w:val="both"/>
        <w:rPr>
          <w:rFonts w:ascii="Arial" w:eastAsia="Calibri" w:hAnsi="Arial" w:cs="Arial"/>
          <w:color w:val="000000"/>
          <w:sz w:val="20"/>
          <w:szCs w:val="20"/>
        </w:rPr>
      </w:pPr>
      <w:r w:rsidRPr="0061034E">
        <w:rPr>
          <w:rFonts w:ascii="Arial" w:eastAsia="Calibri" w:hAnsi="Arial" w:cs="Arial"/>
          <w:color w:val="000000"/>
          <w:sz w:val="20"/>
          <w:szCs w:val="20"/>
        </w:rPr>
        <w:t>Zahtjevi u pogledu načina izvršavanja predmeta nabavke koji su od značaja za sačinjavanje ponude i izvršenje ugovora</w:t>
      </w:r>
    </w:p>
    <w:p w:rsidR="00920239" w:rsidRPr="0061034E" w:rsidRDefault="00920239" w:rsidP="00920239">
      <w:pPr>
        <w:rPr>
          <w:rFonts w:ascii="Arial" w:eastAsia="Calibri" w:hAnsi="Arial" w:cs="Arial"/>
          <w:color w:val="000000"/>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jc w:val="both"/>
        <w:outlineLvl w:val="0"/>
        <w:rPr>
          <w:rFonts w:ascii="Arial" w:hAnsi="Arial" w:cs="Arial"/>
          <w:color w:val="000000"/>
          <w:sz w:val="20"/>
          <w:szCs w:val="20"/>
        </w:rPr>
      </w:pPr>
      <w:bookmarkStart w:id="2" w:name="_Toc62730555"/>
      <w:r w:rsidRPr="0061034E">
        <w:rPr>
          <w:rFonts w:ascii="Arial" w:hAnsi="Arial" w:cs="Arial"/>
          <w:color w:val="000000"/>
          <w:sz w:val="20"/>
          <w:szCs w:val="20"/>
        </w:rPr>
        <w:t>DODATNE INFORMACIJE O PREDMETU I POSTUPKU NABAVKE</w:t>
      </w:r>
      <w:r w:rsidRPr="0061034E">
        <w:rPr>
          <w:rFonts w:ascii="Arial" w:hAnsi="Arial" w:cs="Arial"/>
          <w:sz w:val="20"/>
          <w:szCs w:val="20"/>
          <w:vertAlign w:val="superscript"/>
        </w:rPr>
        <w:footnoteReference w:id="5"/>
      </w:r>
      <w:bookmarkEnd w:id="2"/>
    </w:p>
    <w:p w:rsidR="00920239" w:rsidRPr="0061034E" w:rsidRDefault="00920239" w:rsidP="00920239">
      <w:pPr>
        <w:jc w:val="both"/>
        <w:rPr>
          <w:rFonts w:ascii="Arial" w:hAnsi="Arial" w:cs="Arial"/>
          <w:bCs/>
          <w:color w:val="000000"/>
          <w:sz w:val="20"/>
          <w:szCs w:val="20"/>
        </w:rPr>
      </w:pPr>
    </w:p>
    <w:p w:rsidR="00920239" w:rsidRPr="0061034E" w:rsidRDefault="00920239" w:rsidP="00920239">
      <w:pPr>
        <w:pBdr>
          <w:top w:val="single" w:sz="4" w:space="1" w:color="auto"/>
          <w:left w:val="single" w:sz="4" w:space="4" w:color="auto"/>
          <w:bottom w:val="single" w:sz="4" w:space="1" w:color="auto"/>
          <w:right w:val="single" w:sz="4" w:space="4" w:color="auto"/>
        </w:pBdr>
        <w:shd w:val="clear" w:color="auto" w:fill="D9D9D9"/>
        <w:spacing w:after="160" w:line="252" w:lineRule="auto"/>
        <w:rPr>
          <w:rFonts w:ascii="Arial" w:eastAsia="Calibri" w:hAnsi="Arial" w:cs="Arial"/>
          <w:bCs/>
          <w:color w:val="000000"/>
          <w:sz w:val="20"/>
          <w:szCs w:val="20"/>
        </w:rPr>
      </w:pPr>
      <w:r w:rsidRPr="0061034E">
        <w:rPr>
          <w:rFonts w:ascii="Arial" w:eastAsia="Calibri" w:hAnsi="Arial" w:cs="Arial"/>
          <w:bCs/>
          <w:color w:val="000000"/>
          <w:sz w:val="20"/>
          <w:szCs w:val="20"/>
        </w:rPr>
        <w:t>Procijenjena vrijednost predmenta nabavke:</w:t>
      </w:r>
      <w:r w:rsidRPr="0061034E">
        <w:rPr>
          <w:rFonts w:ascii="Arial" w:eastAsia="Calibri" w:hAnsi="Arial" w:cs="Arial"/>
          <w:bCs/>
          <w:color w:val="000000"/>
          <w:sz w:val="20"/>
          <w:szCs w:val="20"/>
          <w:vertAlign w:val="superscript"/>
        </w:rPr>
        <w:footnoteReference w:id="6"/>
      </w:r>
    </w:p>
    <w:p w:rsidR="00920239" w:rsidRPr="0061034E" w:rsidRDefault="00920239" w:rsidP="00920239">
      <w:pPr>
        <w:spacing w:after="160" w:line="252" w:lineRule="auto"/>
        <w:jc w:val="both"/>
        <w:rPr>
          <w:rFonts w:ascii="Arial" w:eastAsia="Calibri" w:hAnsi="Arial" w:cs="Arial"/>
          <w:color w:val="000000"/>
          <w:sz w:val="20"/>
          <w:szCs w:val="20"/>
        </w:rPr>
      </w:pPr>
    </w:p>
    <w:p w:rsidR="00920239" w:rsidRPr="0061034E" w:rsidRDefault="00920239" w:rsidP="00920239">
      <w:pPr>
        <w:spacing w:after="160" w:line="252" w:lineRule="auto"/>
        <w:jc w:val="both"/>
        <w:rPr>
          <w:rFonts w:ascii="Arial" w:eastAsia="Calibri" w:hAnsi="Arial" w:cs="Arial"/>
          <w:color w:val="000000"/>
          <w:sz w:val="20"/>
          <w:szCs w:val="20"/>
        </w:rPr>
      </w:pPr>
      <w:r w:rsidRPr="0061034E">
        <w:rPr>
          <w:rFonts w:ascii="Arial" w:eastAsia="Calibri" w:hAnsi="Arial" w:cs="Arial"/>
          <w:color w:val="000000"/>
          <w:sz w:val="20"/>
          <w:szCs w:val="20"/>
        </w:rPr>
        <w:sym w:font="Wingdings" w:char="F0A8"/>
      </w:r>
      <w:r w:rsidRPr="0061034E">
        <w:rPr>
          <w:rFonts w:ascii="Arial" w:eastAsia="Calibri" w:hAnsi="Arial" w:cs="Arial"/>
          <w:color w:val="000000"/>
          <w:sz w:val="20"/>
          <w:szCs w:val="20"/>
        </w:rPr>
        <w:t xml:space="preserve">kao </w:t>
      </w:r>
      <w:r w:rsidRPr="0061034E">
        <w:rPr>
          <w:rFonts w:ascii="Arial" w:eastAsia="Calibri" w:hAnsi="Arial" w:cs="Arial"/>
          <w:sz w:val="20"/>
          <w:szCs w:val="20"/>
        </w:rPr>
        <w:t xml:space="preserve">cjeline je </w:t>
      </w:r>
      <w:r w:rsidRPr="0061034E">
        <w:rPr>
          <w:rFonts w:ascii="Arial" w:hAnsi="Arial" w:cs="Arial"/>
          <w:sz w:val="20"/>
          <w:szCs w:val="20"/>
        </w:rPr>
        <w:t>110.095,00 EUR</w:t>
      </w:r>
    </w:p>
    <w:p w:rsidR="00920239" w:rsidRPr="0061034E" w:rsidRDefault="00920239" w:rsidP="00920239">
      <w:pPr>
        <w:jc w:val="both"/>
        <w:rPr>
          <w:rFonts w:ascii="Arial" w:hAnsi="Arial" w:cs="Arial"/>
          <w:bCs/>
          <w:color w:val="000000"/>
          <w:sz w:val="20"/>
          <w:szCs w:val="20"/>
        </w:rPr>
      </w:pPr>
    </w:p>
    <w:p w:rsidR="00920239" w:rsidRPr="0061034E" w:rsidRDefault="00920239" w:rsidP="00920239">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Cs/>
          <w:color w:val="000000"/>
          <w:sz w:val="20"/>
          <w:szCs w:val="20"/>
        </w:rPr>
      </w:pPr>
      <w:r w:rsidRPr="0061034E">
        <w:rPr>
          <w:rFonts w:ascii="Arial" w:hAnsi="Arial" w:cs="Arial"/>
          <w:color w:val="000000"/>
          <w:sz w:val="20"/>
          <w:szCs w:val="20"/>
        </w:rPr>
        <w:t>Obrazloženje razloga zašto predmet nabavke nije podijeljen na partije:</w:t>
      </w:r>
      <w:r w:rsidRPr="0061034E">
        <w:rPr>
          <w:rFonts w:ascii="Arial" w:hAnsi="Arial" w:cs="Arial"/>
          <w:color w:val="000000"/>
          <w:sz w:val="20"/>
          <w:szCs w:val="20"/>
          <w:vertAlign w:val="superscript"/>
        </w:rPr>
        <w:footnoteReference w:id="7"/>
      </w:r>
    </w:p>
    <w:p w:rsidR="00920239" w:rsidRPr="0061034E" w:rsidRDefault="00920239" w:rsidP="00920239">
      <w:pPr>
        <w:jc w:val="both"/>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Predmet javne nabavke je određen kao cjelina u skladu sa načelom ekonomičnosti, efikasnosti i efektivnosti upotrebe javnih sredstava, s obzirom na prirode same usluge, jer se radi o jednoj funkcionalnoj cjelini.</w:t>
      </w:r>
    </w:p>
    <w:p w:rsidR="00920239" w:rsidRPr="0061034E" w:rsidRDefault="00920239" w:rsidP="00920239">
      <w:pPr>
        <w:jc w:val="both"/>
        <w:rPr>
          <w:rFonts w:ascii="Arial" w:hAnsi="Arial" w:cs="Arial"/>
          <w:sz w:val="20"/>
          <w:szCs w:val="20"/>
        </w:rPr>
      </w:pPr>
    </w:p>
    <w:p w:rsidR="00920239" w:rsidRPr="0061034E" w:rsidRDefault="00920239" w:rsidP="00920239">
      <w:pPr>
        <w:pBdr>
          <w:top w:val="single" w:sz="4" w:space="1" w:color="auto"/>
          <w:left w:val="single" w:sz="4" w:space="4" w:color="auto"/>
          <w:bottom w:val="single" w:sz="4" w:space="1" w:color="auto"/>
          <w:right w:val="single" w:sz="4" w:space="4" w:color="auto"/>
        </w:pBdr>
        <w:shd w:val="clear" w:color="auto" w:fill="D9D9D9"/>
        <w:rPr>
          <w:rFonts w:ascii="Arial" w:hAnsi="Arial" w:cs="Arial"/>
          <w:sz w:val="20"/>
          <w:szCs w:val="20"/>
        </w:rPr>
      </w:pPr>
      <w:r w:rsidRPr="0061034E">
        <w:rPr>
          <w:rFonts w:ascii="Arial" w:hAnsi="Arial" w:cs="Arial"/>
          <w:sz w:val="20"/>
          <w:szCs w:val="20"/>
        </w:rPr>
        <w:lastRenderedPageBreak/>
        <w:t>PONUDA SA VARIJANTAMA</w:t>
      </w:r>
    </w:p>
    <w:p w:rsidR="00920239" w:rsidRPr="0061034E" w:rsidRDefault="00920239" w:rsidP="00920239">
      <w:pPr>
        <w:jc w:val="both"/>
        <w:rPr>
          <w:rFonts w:ascii="Arial" w:hAnsi="Arial" w:cs="Arial"/>
          <w:bCs/>
          <w:color w:val="000000"/>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Mogućnost podnošenja ponude sa varijantama</w:t>
      </w:r>
    </w:p>
    <w:p w:rsidR="00920239" w:rsidRPr="0061034E" w:rsidRDefault="00920239" w:rsidP="00920239">
      <w:pPr>
        <w:jc w:val="both"/>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sym w:font="Wingdings" w:char="F078"/>
      </w:r>
      <w:r w:rsidRPr="0061034E">
        <w:rPr>
          <w:rFonts w:ascii="Arial" w:hAnsi="Arial" w:cs="Arial"/>
          <w:sz w:val="20"/>
          <w:szCs w:val="20"/>
        </w:rPr>
        <w:t>Varijante ponude nijesu dozvoljene i neće biti razmatrane.</w:t>
      </w:r>
    </w:p>
    <w:p w:rsidR="00920239" w:rsidRPr="0061034E" w:rsidRDefault="00920239" w:rsidP="00920239">
      <w:pPr>
        <w:jc w:val="both"/>
        <w:rPr>
          <w:rFonts w:ascii="Arial" w:hAnsi="Arial" w:cs="Arial"/>
          <w:color w:val="000000"/>
          <w:sz w:val="20"/>
          <w:szCs w:val="20"/>
        </w:rPr>
      </w:pPr>
    </w:p>
    <w:p w:rsidR="00920239" w:rsidRPr="0061034E" w:rsidRDefault="00920239" w:rsidP="0092023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Cs/>
          <w:color w:val="FF0000"/>
          <w:sz w:val="20"/>
          <w:szCs w:val="20"/>
        </w:rPr>
      </w:pPr>
      <w:r w:rsidRPr="0061034E">
        <w:rPr>
          <w:rFonts w:ascii="Arial" w:hAnsi="Arial" w:cs="Arial"/>
          <w:sz w:val="20"/>
          <w:szCs w:val="20"/>
        </w:rPr>
        <w:t>REZERVISANA NABAVKA</w:t>
      </w:r>
    </w:p>
    <w:p w:rsidR="00920239" w:rsidRPr="0061034E" w:rsidRDefault="00920239" w:rsidP="00920239">
      <w:pPr>
        <w:jc w:val="both"/>
        <w:rPr>
          <w:rFonts w:ascii="Arial" w:hAnsi="Arial" w:cs="Arial"/>
          <w:bCs/>
          <w:color w:val="FF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sym w:font="Wingdings" w:char="F078"/>
      </w:r>
      <w:r w:rsidRPr="0061034E">
        <w:rPr>
          <w:rFonts w:ascii="Arial" w:hAnsi="Arial" w:cs="Arial"/>
          <w:color w:val="000000"/>
          <w:sz w:val="20"/>
          <w:szCs w:val="20"/>
        </w:rPr>
        <w:t xml:space="preserve"> Ne</w:t>
      </w:r>
    </w:p>
    <w:p w:rsidR="00920239" w:rsidRPr="0061034E" w:rsidRDefault="00920239" w:rsidP="00920239">
      <w:pPr>
        <w:jc w:val="both"/>
        <w:rPr>
          <w:rFonts w:ascii="Arial" w:hAnsi="Arial" w:cs="Arial"/>
          <w:bCs/>
          <w:color w:val="FF0000"/>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284"/>
        <w:jc w:val="both"/>
        <w:outlineLvl w:val="0"/>
        <w:rPr>
          <w:rFonts w:ascii="Arial" w:hAnsi="Arial" w:cs="Arial"/>
          <w:sz w:val="20"/>
          <w:szCs w:val="20"/>
        </w:rPr>
      </w:pPr>
      <w:bookmarkStart w:id="3" w:name="_Toc62730556"/>
      <w:r w:rsidRPr="0061034E">
        <w:rPr>
          <w:rFonts w:ascii="Arial" w:hAnsi="Arial" w:cs="Arial"/>
          <w:sz w:val="20"/>
          <w:szCs w:val="20"/>
        </w:rPr>
        <w:t>NAČIN UTVRĐIVANJA EKVIVALENTNOSTI</w:t>
      </w:r>
      <w:bookmarkEnd w:id="3"/>
    </w:p>
    <w:p w:rsidR="00920239" w:rsidRPr="0061034E" w:rsidRDefault="00920239" w:rsidP="00920239">
      <w:pPr>
        <w:jc w:val="both"/>
        <w:rPr>
          <w:rFonts w:ascii="Arial" w:hAnsi="Arial" w:cs="Arial"/>
          <w:bCs/>
          <w:color w:val="000000"/>
          <w:sz w:val="20"/>
          <w:szCs w:val="20"/>
        </w:rPr>
      </w:pPr>
      <w:r w:rsidRPr="0061034E">
        <w:rPr>
          <w:rFonts w:ascii="Arial" w:hAnsi="Arial" w:cs="Arial"/>
          <w:bCs/>
          <w:color w:val="000000"/>
          <w:sz w:val="20"/>
          <w:szCs w:val="20"/>
        </w:rPr>
        <w:t>Shodno članu 88 stav 3 i 4 Zakona o javnim nabavkama, ponuđači mogu ponuditi ekvivalentna rješenja uz podnošenje dokaza o ekvivalentnosti.</w:t>
      </w:r>
    </w:p>
    <w:p w:rsidR="00920239" w:rsidRPr="0061034E" w:rsidRDefault="00920239" w:rsidP="00920239">
      <w:pPr>
        <w:jc w:val="both"/>
        <w:rPr>
          <w:rFonts w:ascii="Arial" w:hAnsi="Arial" w:cs="Arial"/>
          <w:bCs/>
          <w:color w:val="000000"/>
          <w:sz w:val="20"/>
          <w:szCs w:val="20"/>
        </w:rPr>
      </w:pPr>
    </w:p>
    <w:p w:rsidR="00920239" w:rsidRPr="0061034E" w:rsidRDefault="00920239" w:rsidP="00920239">
      <w:pPr>
        <w:jc w:val="both"/>
        <w:rPr>
          <w:rFonts w:ascii="Arial" w:hAnsi="Arial" w:cs="Arial"/>
          <w:bCs/>
          <w:color w:val="000000"/>
          <w:sz w:val="20"/>
          <w:szCs w:val="20"/>
        </w:rPr>
      </w:pPr>
      <w:r w:rsidRPr="0061034E">
        <w:rPr>
          <w:rFonts w:ascii="Arial" w:hAnsi="Arial" w:cs="Arial"/>
          <w:bCs/>
          <w:color w:val="000000"/>
          <w:sz w:val="20"/>
          <w:szCs w:val="20"/>
        </w:rPr>
        <w:t>Za sve stavke u kojima u kojima se pominju proizvođač, tip ili kataloški broj određenog proizvoda, ponuđači su u mogućnosti da ponude ekvivalentni proizvod. Kao dokaz o ekvivalentnosti ponuđenih proizvoda ponuđač mora dostaviti tehničke listove, sertifikate, ateste ili Izjavu o usaglašenosti od strane proizvođača. Takođe, način dokazivanja ekvivalentnosti za tražene standarde dokazuje se dostavljanjem dokaza od strane nadležnog organa ili akreditovane organizacije kojima se potvrđuje da ponuđeni standardi odgovaraju traženim</w:t>
      </w:r>
    </w:p>
    <w:p w:rsidR="00920239" w:rsidRPr="0061034E" w:rsidRDefault="00920239" w:rsidP="00920239">
      <w:pPr>
        <w:jc w:val="both"/>
        <w:rPr>
          <w:rFonts w:ascii="Arial" w:hAnsi="Arial" w:cs="Arial"/>
          <w:bCs/>
          <w:color w:val="FF0000"/>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284"/>
        <w:outlineLvl w:val="0"/>
        <w:rPr>
          <w:rFonts w:ascii="Arial" w:hAnsi="Arial" w:cs="Arial"/>
          <w:sz w:val="20"/>
          <w:szCs w:val="20"/>
        </w:rPr>
      </w:pPr>
      <w:bookmarkStart w:id="4" w:name="_Toc62730557"/>
      <w:r w:rsidRPr="0061034E">
        <w:rPr>
          <w:rFonts w:ascii="Arial" w:hAnsi="Arial" w:cs="Arial"/>
          <w:sz w:val="20"/>
          <w:szCs w:val="20"/>
        </w:rPr>
        <w:t>OSNOVI ZA OBAVEZNO ISKLJUČENJE IZ POSTUPKA JAVNE NABAVKE</w:t>
      </w:r>
      <w:bookmarkEnd w:id="4"/>
    </w:p>
    <w:p w:rsidR="00920239" w:rsidRPr="0061034E" w:rsidRDefault="00920239" w:rsidP="00920239">
      <w:pPr>
        <w:jc w:val="both"/>
        <w:rPr>
          <w:rFonts w:ascii="Arial" w:hAnsi="Arial" w:cs="Arial"/>
          <w:sz w:val="20"/>
          <w:szCs w:val="20"/>
        </w:rPr>
      </w:pPr>
      <w:r w:rsidRPr="0061034E">
        <w:rPr>
          <w:rFonts w:ascii="Arial" w:hAnsi="Arial" w:cs="Arial"/>
          <w:sz w:val="20"/>
          <w:szCs w:val="20"/>
        </w:rPr>
        <w:t>Naručilac će isključiti privrednog subjekta iz postupka javne nabavke ako utvrdi da: 1) je vršio neprimjeren uticaj u smislu člana 38 stav 2 tačka 1 ovog zakona; 2) postoji sukob interesa iz člana 41 stav 1 tačka 2 ili člana 42 ovog zakona; 3) ne ispunjava uslov iz člana 99 ovog zakona; 4) ne ispunjava uslov iz čl. 102, 104 ili 106 ovog zakona predviđen tenderskom dokumentacijom; 5) nije dostavio izjavu privrednog subjekta ili dostavljena izjava ne sadrži informacije i podatke tražene tenderskom dokumentacijom ili je nepravilno sačinjena; 6) postoji razlog na osnovu kojeg se smatra da je odustao od prijave, odnosno ponude, a koji je propisan članom 120 stav 15 ovog zakona; 7) nije dostavio garanciju ponude ili nije dostavio garanciju ponude na način predviđen tenderskom dokumentacijom u skladu sa članom 122 st. 2, 3 ili 4 ovog zakona ili je dostavio garanciju ponude na manji iznos od traženog ili je ta garancija neispravna; i/ili 8) postoji drugi razlog propisan ovim zakonom</w:t>
      </w:r>
    </w:p>
    <w:p w:rsidR="00920239" w:rsidRPr="0061034E" w:rsidRDefault="00920239" w:rsidP="00920239">
      <w:pPr>
        <w:keepNext/>
        <w:keepLines/>
        <w:numPr>
          <w:ilvl w:val="0"/>
          <w:numId w:val="5"/>
        </w:numPr>
        <w:pBdr>
          <w:top w:val="single" w:sz="4" w:space="1" w:color="auto"/>
          <w:left w:val="single" w:sz="4" w:space="31"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5" w:name="_Toc62730558"/>
      <w:r w:rsidRPr="0061034E">
        <w:rPr>
          <w:rFonts w:ascii="Arial" w:hAnsi="Arial" w:cs="Arial"/>
          <w:sz w:val="20"/>
          <w:szCs w:val="20"/>
        </w:rPr>
        <w:t>SREDSTVA FINANSIJSKOG OBEZBJEĐENJA UGOVORA O JAVNOJ NABAVCI</w:t>
      </w:r>
      <w:bookmarkEnd w:id="5"/>
    </w:p>
    <w:p w:rsidR="00920239" w:rsidRPr="0061034E" w:rsidRDefault="00920239" w:rsidP="00920239">
      <w:pPr>
        <w:jc w:val="both"/>
        <w:rPr>
          <w:rFonts w:ascii="Arial" w:hAnsi="Arial" w:cs="Arial"/>
          <w:sz w:val="20"/>
          <w:szCs w:val="20"/>
        </w:rPr>
      </w:pPr>
      <w:r w:rsidRPr="0061034E">
        <w:rPr>
          <w:rFonts w:ascii="Arial" w:hAnsi="Arial" w:cs="Arial"/>
          <w:sz w:val="20"/>
          <w:szCs w:val="20"/>
        </w:rPr>
        <w:t>Ponuđač čija ponuda bude izabrana kao najpovoljnija je dužan da uz potpisan ugovor o javnoj nabavci dostavi naručiocu: garanciju za dobro izvršenje ugovora, za slučaj povrede ugovorenih obaveza u iznosu od 10% od vrijednosti ugovora sa rokom važenja 60 dana dužim od roka izvr</w:t>
      </w:r>
      <w:r>
        <w:rPr>
          <w:rFonts w:ascii="Arial" w:hAnsi="Arial" w:cs="Arial"/>
          <w:sz w:val="20"/>
          <w:szCs w:val="20"/>
        </w:rPr>
        <w:t>šenja usluge, kojom bezuslovno i neopozivo garantuje potpuno i</w:t>
      </w:r>
      <w:r w:rsidRPr="0061034E">
        <w:rPr>
          <w:rFonts w:ascii="Arial" w:hAnsi="Arial" w:cs="Arial"/>
          <w:sz w:val="20"/>
          <w:szCs w:val="20"/>
        </w:rPr>
        <w:t xml:space="preserve"> savjesno izvršenje ugovorenih obaveza. Garancija za dobro izvršenje Ugovora je sastavni dio Ugovora. Izvršilac usluge je dužan da na zahtjev Naručioca produži rok važenja</w:t>
      </w:r>
    </w:p>
    <w:p w:rsidR="00920239" w:rsidRPr="0061034E" w:rsidRDefault="00920239" w:rsidP="00920239">
      <w:pPr>
        <w:jc w:val="both"/>
        <w:rPr>
          <w:rFonts w:ascii="Arial" w:hAnsi="Arial" w:cs="Arial"/>
          <w:sz w:val="20"/>
          <w:szCs w:val="20"/>
        </w:rPr>
      </w:pPr>
    </w:p>
    <w:p w:rsidR="00920239" w:rsidRPr="0061034E" w:rsidRDefault="00920239" w:rsidP="00920239">
      <w:pPr>
        <w:jc w:val="both"/>
        <w:rPr>
          <w:rFonts w:ascii="Arial" w:hAnsi="Arial" w:cs="Arial"/>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hanging="630"/>
        <w:outlineLvl w:val="0"/>
        <w:rPr>
          <w:rFonts w:ascii="Arial" w:hAnsi="Arial" w:cs="Arial"/>
          <w:color w:val="000000"/>
          <w:sz w:val="20"/>
          <w:szCs w:val="20"/>
        </w:rPr>
      </w:pPr>
      <w:bookmarkStart w:id="6" w:name="_Toc62730559"/>
      <w:r w:rsidRPr="0061034E">
        <w:rPr>
          <w:rFonts w:ascii="Arial" w:hAnsi="Arial" w:cs="Arial"/>
          <w:sz w:val="20"/>
          <w:szCs w:val="20"/>
        </w:rPr>
        <w:t>METODOLOGIJA VREDNOVANJA PONUDA</w:t>
      </w:r>
      <w:bookmarkEnd w:id="6"/>
    </w:p>
    <w:p w:rsidR="00920239" w:rsidRPr="0061034E" w:rsidRDefault="00920239" w:rsidP="00920239">
      <w:pPr>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Naručilac će u postupku javne nabavki izabrati ekonomski najpovoljniju ponudu, primjenom pristupa isplativosti, po osnovu kriterijuma</w:t>
      </w:r>
      <w:r w:rsidRPr="0061034E">
        <w:rPr>
          <w:rFonts w:ascii="Arial" w:hAnsi="Arial" w:cs="Arial"/>
          <w:sz w:val="20"/>
          <w:szCs w:val="20"/>
          <w:vertAlign w:val="superscript"/>
        </w:rPr>
        <w:footnoteReference w:id="8"/>
      </w:r>
      <w:r w:rsidRPr="0061034E">
        <w:rPr>
          <w:rFonts w:ascii="Arial" w:hAnsi="Arial" w:cs="Arial"/>
          <w:sz w:val="20"/>
          <w:szCs w:val="20"/>
        </w:rPr>
        <w:t xml:space="preserve">: </w:t>
      </w:r>
    </w:p>
    <w:p w:rsidR="00920239" w:rsidRPr="0061034E" w:rsidRDefault="00920239" w:rsidP="00920239">
      <w:pPr>
        <w:rPr>
          <w:rFonts w:ascii="Arial" w:hAnsi="Arial" w:cs="Arial"/>
          <w:sz w:val="20"/>
          <w:szCs w:val="20"/>
        </w:rPr>
      </w:pPr>
    </w:p>
    <w:p w:rsidR="00920239" w:rsidRPr="0061034E" w:rsidRDefault="00920239" w:rsidP="00920239">
      <w:pPr>
        <w:rPr>
          <w:rFonts w:ascii="Arial" w:hAnsi="Arial" w:cs="Arial"/>
          <w:sz w:val="20"/>
          <w:szCs w:val="20"/>
        </w:rPr>
      </w:pPr>
      <w:r w:rsidRPr="0061034E">
        <w:rPr>
          <w:rFonts w:ascii="Arial" w:hAnsi="Arial" w:cs="Arial"/>
          <w:color w:val="000000"/>
          <w:sz w:val="20"/>
          <w:szCs w:val="20"/>
        </w:rPr>
        <w:sym w:font="Wingdings" w:char="F0A8"/>
      </w:r>
      <w:r w:rsidRPr="0061034E">
        <w:rPr>
          <w:rFonts w:ascii="Arial" w:hAnsi="Arial" w:cs="Arial"/>
          <w:sz w:val="20"/>
          <w:szCs w:val="20"/>
        </w:rPr>
        <w:t xml:space="preserve">odnos cijene i kvaliteta </w:t>
      </w: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lastRenderedPageBreak/>
        <w:t>Naručilac se opredijelio za vrednovanje ponuda po kriterijumu odnos cijene i kvaliteta, a shodno Pravilniku o metodologiji načina vrednovanja ponuda u postupku javne nabavke, vrednovanje će se vršiti na osnovu sljedećih podkriterijuma:</w:t>
      </w: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 xml:space="preserve">1.Cijena (C) ..................maksimalan broj bodova............ 90 </w:t>
      </w: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2. Kvalitet (K) ..............maksimalan broj bodova .............10</w:t>
      </w: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 xml:space="preserve">Ukupan broj bodova = broj bodova za ponuđenu cijenu (C) + broj bodova za kvalitet (K) </w:t>
      </w:r>
    </w:p>
    <w:p w:rsidR="00920239" w:rsidRPr="0061034E" w:rsidRDefault="00920239" w:rsidP="00920239">
      <w:pPr>
        <w:jc w:val="both"/>
        <w:rPr>
          <w:rFonts w:ascii="Arial" w:hAnsi="Arial" w:cs="Arial"/>
          <w:sz w:val="20"/>
          <w:szCs w:val="20"/>
        </w:rPr>
      </w:pPr>
      <w:r w:rsidRPr="0061034E">
        <w:rPr>
          <w:rFonts w:ascii="Arial" w:hAnsi="Arial" w:cs="Arial"/>
          <w:color w:val="000000"/>
          <w:sz w:val="20"/>
          <w:szCs w:val="20"/>
        </w:rPr>
        <w:t>1.Podkriterijum cijena (C) vrednovaće se na sljedeći način:Max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r w:rsidRPr="0061034E">
        <w:rPr>
          <w:rFonts w:ascii="Arial" w:hAnsi="Arial" w:cs="Arial"/>
          <w:sz w:val="20"/>
          <w:szCs w:val="20"/>
        </w:rPr>
        <w:t xml:space="preserve"> Broj bodova(C)= (najniža ponudjena cijena bez PDV / ponudjena cijena bez PDV) ×90 </w:t>
      </w:r>
      <w:r w:rsidRPr="0061034E">
        <w:rPr>
          <w:rFonts w:ascii="Arial" w:hAnsi="Arial" w:cs="Arial"/>
          <w:color w:val="000000"/>
          <w:sz w:val="20"/>
          <w:szCs w:val="20"/>
          <w:lang/>
        </w:rPr>
        <w:br/>
      </w:r>
      <w:r w:rsidRPr="0061034E">
        <w:rPr>
          <w:rFonts w:ascii="Arial" w:hAnsi="Arial" w:cs="Arial"/>
          <w:sz w:val="20"/>
          <w:szCs w:val="20"/>
        </w:rPr>
        <w:t>2. Podkriterijum kvalitet (K) vrednovaće se na osnovu roka isporuke: Maksimalan broj bodova po ovom podkriterijumu je 10. Rok isporuke robe je od minimum 30 do maksimum 60 kalendarskih dana od dana zaključivanja ugovora. Maksimalni broj bodova dobija ponuda ponuđača koja ima najkraći ponuđeni rok isporuke, a ostale ponude dobijaju proporcionalni broj bodova na način što se najkraće ponuđeni rok isporuke podijeli sa ponuđenim rokom isporuke i dobijeni količnik pomnoži sa 10. Vrednovanje ponuda za ovaj podkriterijum određuje se po formuli: K=(najkraći ponuđeni rok isporuke)/(ponuđeni rok isporuke)×10</w:t>
      </w:r>
    </w:p>
    <w:p w:rsidR="00920239" w:rsidRPr="0061034E" w:rsidRDefault="00920239" w:rsidP="00920239">
      <w:pPr>
        <w:rPr>
          <w:rFonts w:ascii="Arial" w:hAnsi="Arial" w:cs="Arial"/>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7" w:name="_Toc62730560"/>
      <w:r w:rsidRPr="0061034E">
        <w:rPr>
          <w:rFonts w:ascii="Arial" w:hAnsi="Arial" w:cs="Arial"/>
          <w:sz w:val="20"/>
          <w:szCs w:val="20"/>
        </w:rPr>
        <w:t>JEZIK PONUDE</w:t>
      </w:r>
      <w:bookmarkEnd w:id="7"/>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Ponuda se sačinjava na:</w:t>
      </w:r>
    </w:p>
    <w:p w:rsidR="00920239" w:rsidRPr="0061034E" w:rsidRDefault="00920239" w:rsidP="00920239">
      <w:pPr>
        <w:jc w:val="both"/>
        <w:rPr>
          <w:rFonts w:ascii="Arial" w:hAnsi="Arial" w:cs="Arial"/>
          <w:bCs/>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eastAsia="Calibri" w:hAnsi="Arial" w:cs="Arial"/>
          <w:sz w:val="20"/>
          <w:szCs w:val="20"/>
        </w:rPr>
        <w:sym w:font="Wingdings" w:char="F078"/>
      </w:r>
      <w:r w:rsidRPr="0061034E">
        <w:rPr>
          <w:rFonts w:ascii="Arial" w:hAnsi="Arial" w:cs="Arial"/>
          <w:color w:val="000000"/>
          <w:sz w:val="20"/>
          <w:szCs w:val="20"/>
        </w:rPr>
        <w:t>crnogorski jezik i drugi jezik koji je u službenoj upotrebi u Crnoj Gori, u skladu sa Ustavom i zakonom</w:t>
      </w:r>
    </w:p>
    <w:p w:rsidR="00920239" w:rsidRPr="0061034E" w:rsidRDefault="00920239" w:rsidP="00920239">
      <w:pPr>
        <w:jc w:val="both"/>
        <w:rPr>
          <w:rFonts w:ascii="Arial" w:hAnsi="Arial" w:cs="Arial"/>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8" w:name="_Toc62730561"/>
      <w:r w:rsidRPr="0061034E">
        <w:rPr>
          <w:rFonts w:ascii="Arial" w:hAnsi="Arial" w:cs="Arial"/>
          <w:sz w:val="20"/>
          <w:szCs w:val="20"/>
        </w:rPr>
        <w:t>NAČIN, MJESTO I VRIJEME PODNOŠENJA PONUDA I OTVARANJA PONUDA</w:t>
      </w:r>
      <w:bookmarkEnd w:id="8"/>
    </w:p>
    <w:p w:rsidR="00920239" w:rsidRPr="0061034E" w:rsidRDefault="00920239" w:rsidP="00920239">
      <w:pPr>
        <w:jc w:val="both"/>
        <w:rPr>
          <w:rFonts w:ascii="Arial" w:hAnsi="Arial" w:cs="Arial"/>
          <w:bCs/>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Ponude se podnose preko ESJN-a zaključno sa danom</w:t>
      </w:r>
      <w:r w:rsidRPr="0061034E">
        <w:rPr>
          <w:rFonts w:ascii="Arial" w:hAnsi="Arial" w:cs="Arial"/>
          <w:color w:val="FF0000"/>
          <w:sz w:val="20"/>
          <w:szCs w:val="20"/>
        </w:rPr>
        <w:t xml:space="preserve"> </w:t>
      </w:r>
      <w:r w:rsidRPr="0061034E">
        <w:rPr>
          <w:rFonts w:ascii="Arial" w:hAnsi="Arial" w:cs="Arial"/>
          <w:color w:val="000000"/>
          <w:sz w:val="20"/>
          <w:szCs w:val="20"/>
        </w:rPr>
        <w:t>15.06.2026. godine do 11 sati.</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Izjva privrednog subjekta i garancija banke podnose se u elektronskom obliku putem ESJN .</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ESJN će izvršiti automatsko otvaranje ponuda, generisati zapisnik o otvaranju ponuda i izvršiti njegovu automatsku dostavu svim ponuđačima koji su podnijeli ponude.</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O dostavljanju garancije ponude, naručilac će konstatovati u zapisniku o otvaranju ponuda istog dana kada je izvršeno otvaranje ponuda.</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sym w:font="Wingdings" w:char="F0A8"/>
      </w:r>
      <w:r w:rsidRPr="0061034E">
        <w:rPr>
          <w:rFonts w:ascii="Arial" w:hAnsi="Arial" w:cs="Arial"/>
          <w:color w:val="000000"/>
          <w:sz w:val="20"/>
          <w:szCs w:val="20"/>
        </w:rPr>
        <w:t xml:space="preserve"> Original garancije ponude u pisanom obliku dostavlja se: </w:t>
      </w:r>
    </w:p>
    <w:p w:rsidR="00920239" w:rsidRPr="0061034E" w:rsidRDefault="00920239" w:rsidP="00920239">
      <w:pPr>
        <w:numPr>
          <w:ilvl w:val="0"/>
          <w:numId w:val="6"/>
        </w:numPr>
        <w:spacing w:before="96"/>
        <w:jc w:val="both"/>
        <w:rPr>
          <w:rFonts w:ascii="Arial" w:eastAsia="Calibri" w:hAnsi="Arial" w:cs="Arial"/>
          <w:color w:val="000000"/>
          <w:sz w:val="20"/>
          <w:szCs w:val="20"/>
        </w:rPr>
      </w:pPr>
      <w:r w:rsidRPr="0061034E">
        <w:rPr>
          <w:rFonts w:ascii="Arial" w:eastAsia="Calibri" w:hAnsi="Arial" w:cs="Arial"/>
          <w:color w:val="000000"/>
          <w:sz w:val="20"/>
          <w:szCs w:val="20"/>
        </w:rPr>
        <w:t xml:space="preserve">neposrednom predajom na arhivi naručioca na adresi </w:t>
      </w:r>
      <w:r w:rsidRPr="0061034E">
        <w:rPr>
          <w:rFonts w:ascii="Arial" w:hAnsi="Arial" w:cs="Arial"/>
          <w:sz w:val="20"/>
          <w:szCs w:val="20"/>
          <w:shd w:val="clear" w:color="auto" w:fill="FFFFFF"/>
        </w:rPr>
        <w:t>JU CENTAR ZA KULTURU ŽABLJAK, ul.Božidara Žugića</w:t>
      </w:r>
      <w:r w:rsidRPr="0061034E">
        <w:rPr>
          <w:rFonts w:ascii="Arial" w:eastAsia="Calibri" w:hAnsi="Arial" w:cs="Arial"/>
          <w:color w:val="000000"/>
          <w:sz w:val="20"/>
          <w:szCs w:val="20"/>
        </w:rPr>
        <w:t>, 84220 Žabljak;</w:t>
      </w:r>
    </w:p>
    <w:p w:rsidR="00920239" w:rsidRPr="0061034E" w:rsidRDefault="00920239" w:rsidP="00920239">
      <w:pPr>
        <w:numPr>
          <w:ilvl w:val="0"/>
          <w:numId w:val="6"/>
        </w:numPr>
        <w:spacing w:before="96"/>
        <w:jc w:val="both"/>
        <w:rPr>
          <w:rFonts w:ascii="Arial" w:eastAsia="Calibri" w:hAnsi="Arial" w:cs="Arial"/>
          <w:color w:val="000000"/>
          <w:sz w:val="20"/>
          <w:szCs w:val="20"/>
        </w:rPr>
      </w:pPr>
      <w:r w:rsidRPr="0061034E">
        <w:rPr>
          <w:rFonts w:ascii="Arial" w:eastAsia="Calibri" w:hAnsi="Arial" w:cs="Arial"/>
          <w:color w:val="000000"/>
          <w:sz w:val="20"/>
          <w:szCs w:val="20"/>
        </w:rPr>
        <w:lastRenderedPageBreak/>
        <w:t>preporučenom pošiljkom sa povratnicom na adresi</w:t>
      </w:r>
      <w:r w:rsidRPr="0061034E">
        <w:rPr>
          <w:rFonts w:ascii="Arial" w:hAnsi="Arial" w:cs="Arial"/>
          <w:sz w:val="20"/>
          <w:szCs w:val="20"/>
          <w:shd w:val="clear" w:color="auto" w:fill="FFFFFF"/>
        </w:rPr>
        <w:t xml:space="preserve"> JU CENTAR ZA KULTURU ŽABLJAK, ul.Božidara Žugića</w:t>
      </w:r>
      <w:r w:rsidRPr="0061034E">
        <w:rPr>
          <w:rFonts w:ascii="Arial" w:eastAsia="Calibri" w:hAnsi="Arial" w:cs="Arial"/>
          <w:color w:val="000000"/>
          <w:sz w:val="20"/>
          <w:szCs w:val="20"/>
        </w:rPr>
        <w:t>, 84220 Žabljak;</w:t>
      </w: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radnim danima od 10.00 do 14.00 sati, zaključno sa danom 15.06.2026. godine do 11 sati.</w:t>
      </w:r>
    </w:p>
    <w:p w:rsidR="00920239" w:rsidRPr="0061034E" w:rsidRDefault="00920239" w:rsidP="00920239">
      <w:pPr>
        <w:jc w:val="both"/>
        <w:rPr>
          <w:rFonts w:ascii="Arial" w:hAnsi="Arial" w:cs="Arial"/>
          <w:color w:val="000000"/>
          <w:sz w:val="20"/>
          <w:szCs w:val="20"/>
        </w:rPr>
      </w:pPr>
      <w:r w:rsidRPr="0061034E">
        <w:rPr>
          <w:rFonts w:ascii="Arial" w:hAnsi="Arial" w:cs="Arial"/>
          <w:sz w:val="20"/>
          <w:szCs w:val="20"/>
          <w:shd w:val="clear" w:color="auto" w:fill="FFFFFF"/>
        </w:rPr>
        <w:t>Rok za dostavljanje ponuda u ovom postupku je skraćen na 16 dana. Komisija za sprovođenje postupka je skratila rok za podnošenje ponuda u skladu sa članom 54 stav 4 ZJN, odnosno u roku ne kraćem od 15 dana od dana objavljivanja tenderske dokumentacije na portalu CEJN https://www.ujn.gov.me, iz razloga hitnosti realizovanja predmetne nabavke zbog prestojeće  turističke sezone i aktivnosti koje JU Centar za kulturu Žabljak ima u toku ljetnje turističke sezone. Imajući u vidu gore navedeno, a na osnovu člana 54 stav 4 i 5 ZJN rok za podnošenje ponuda je skraćen na 16 dana.</w:t>
      </w: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9" w:name="_Toc62730562"/>
      <w:r w:rsidRPr="0061034E">
        <w:rPr>
          <w:rFonts w:ascii="Arial" w:hAnsi="Arial" w:cs="Arial"/>
          <w:color w:val="000000"/>
          <w:sz w:val="20"/>
          <w:szCs w:val="20"/>
        </w:rPr>
        <w:t>USLOVI ZA AKTIVIRANJE GARANCIJ</w:t>
      </w:r>
      <w:r w:rsidRPr="0061034E">
        <w:rPr>
          <w:rFonts w:ascii="Arial" w:hAnsi="Arial" w:cs="Arial"/>
          <w:sz w:val="20"/>
          <w:szCs w:val="20"/>
        </w:rPr>
        <w:t>E PONUDE</w:t>
      </w:r>
      <w:r w:rsidRPr="0061034E">
        <w:rPr>
          <w:rFonts w:ascii="Arial" w:hAnsi="Arial" w:cs="Arial"/>
          <w:sz w:val="20"/>
          <w:szCs w:val="20"/>
          <w:vertAlign w:val="superscript"/>
        </w:rPr>
        <w:footnoteReference w:id="9"/>
      </w:r>
      <w:bookmarkEnd w:id="9"/>
    </w:p>
    <w:p w:rsidR="00920239" w:rsidRPr="0061034E" w:rsidRDefault="00920239" w:rsidP="00920239">
      <w:pPr>
        <w:jc w:val="both"/>
        <w:rPr>
          <w:rFonts w:ascii="Arial" w:hAnsi="Arial" w:cs="Arial"/>
          <w:bCs/>
          <w:color w:val="000000"/>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 xml:space="preserve">Garancija ponude će se aktivirati ako ponuđač: </w:t>
      </w:r>
    </w:p>
    <w:p w:rsidR="00920239" w:rsidRPr="0061034E" w:rsidRDefault="00920239" w:rsidP="00920239">
      <w:pPr>
        <w:pStyle w:val="T30X"/>
        <w:ind w:left="567" w:hanging="283"/>
        <w:rPr>
          <w:rFonts w:ascii="Arial" w:hAnsi="Arial" w:cs="Arial"/>
          <w:sz w:val="20"/>
          <w:szCs w:val="20"/>
        </w:rPr>
      </w:pPr>
      <w:r w:rsidRPr="0061034E">
        <w:rPr>
          <w:rFonts w:ascii="Arial" w:hAnsi="Arial" w:cs="Arial"/>
          <w:sz w:val="20"/>
          <w:szCs w:val="20"/>
        </w:rPr>
        <w:t>1) odustane od ponude u roku važenja ponude i/ili</w:t>
      </w:r>
    </w:p>
    <w:p w:rsidR="00920239" w:rsidRPr="0061034E" w:rsidRDefault="00920239" w:rsidP="00920239">
      <w:pPr>
        <w:pStyle w:val="T30X"/>
        <w:rPr>
          <w:rFonts w:ascii="Arial" w:hAnsi="Arial" w:cs="Arial"/>
          <w:sz w:val="20"/>
          <w:szCs w:val="20"/>
        </w:rPr>
      </w:pPr>
      <w:r w:rsidRPr="0061034E">
        <w:rPr>
          <w:rFonts w:ascii="Arial" w:hAnsi="Arial" w:cs="Arial"/>
          <w:sz w:val="20"/>
          <w:szCs w:val="20"/>
        </w:rPr>
        <w:t xml:space="preserve"> 2) odbije da zaključi ugovor o javnoj nabavci ili okvirni sporazum.</w:t>
      </w:r>
    </w:p>
    <w:p w:rsidR="00920239" w:rsidRPr="0061034E" w:rsidRDefault="00920239" w:rsidP="00920239">
      <w:pPr>
        <w:jc w:val="both"/>
        <w:rPr>
          <w:rFonts w:ascii="Arial" w:hAnsi="Arial" w:cs="Arial"/>
          <w:color w:val="000000"/>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10" w:name="_Toc62730563"/>
      <w:r w:rsidRPr="0061034E">
        <w:rPr>
          <w:rFonts w:ascii="Arial" w:hAnsi="Arial" w:cs="Arial"/>
          <w:sz w:val="20"/>
          <w:szCs w:val="20"/>
        </w:rPr>
        <w:t>TAJNOST PODATAKA</w:t>
      </w:r>
      <w:bookmarkEnd w:id="10"/>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Tenderska dokumentacija sadrži tajne podatke</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sym w:font="Wingdings" w:char="F0A8"/>
      </w:r>
      <w:r w:rsidRPr="0061034E">
        <w:rPr>
          <w:rFonts w:ascii="Arial" w:hAnsi="Arial" w:cs="Arial"/>
          <w:color w:val="000000"/>
          <w:sz w:val="20"/>
          <w:szCs w:val="20"/>
        </w:rPr>
        <w:t>ne</w:t>
      </w: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11" w:name="_Toc62730564"/>
      <w:r w:rsidRPr="0061034E">
        <w:rPr>
          <w:rFonts w:ascii="Arial" w:hAnsi="Arial" w:cs="Arial"/>
          <w:sz w:val="20"/>
          <w:szCs w:val="20"/>
        </w:rPr>
        <w:t>UPUTSTVO ZA SAČINJAVANJE PONUDE</w:t>
      </w:r>
      <w:bookmarkEnd w:id="11"/>
    </w:p>
    <w:p w:rsidR="00920239" w:rsidRPr="0061034E" w:rsidRDefault="00920239" w:rsidP="00920239">
      <w:pPr>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 xml:space="preserve">Ponude se sačinjava u ESJN u skladu sa tenderskom dokumentacijom i važećim Pravilnikom o sadržaju ponude i uputstvu za sačinjavanje i podnošenje ponude. </w:t>
      </w:r>
    </w:p>
    <w:p w:rsidR="00920239" w:rsidRPr="0061034E" w:rsidRDefault="00920239" w:rsidP="00920239">
      <w:pPr>
        <w:jc w:val="both"/>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Ispunjenost uslova za učešće u postupku javne nabavke dokazuje se izjavom privrednog subjekta, koja se sačinjava na obrascu datom u Pravilniku o obrascu izjave privrednog subjekta.</w:t>
      </w:r>
    </w:p>
    <w:p w:rsidR="00920239" w:rsidRPr="0061034E" w:rsidRDefault="00920239" w:rsidP="00920239">
      <w:pPr>
        <w:jc w:val="both"/>
        <w:rPr>
          <w:rFonts w:ascii="Arial" w:hAnsi="Arial" w:cs="Arial"/>
          <w:sz w:val="20"/>
          <w:szCs w:val="20"/>
        </w:rPr>
      </w:pPr>
    </w:p>
    <w:p w:rsidR="00920239" w:rsidRPr="0061034E" w:rsidRDefault="00920239" w:rsidP="00920239">
      <w:pPr>
        <w:jc w:val="both"/>
        <w:rPr>
          <w:rFonts w:ascii="Arial" w:hAnsi="Arial" w:cs="Arial"/>
          <w:iCs/>
          <w:color w:val="000000"/>
          <w:sz w:val="20"/>
          <w:szCs w:val="20"/>
        </w:rPr>
      </w:pPr>
      <w:r w:rsidRPr="0061034E">
        <w:rPr>
          <w:rFonts w:ascii="Arial" w:hAnsi="Arial" w:cs="Arial"/>
          <w:sz w:val="20"/>
          <w:szCs w:val="20"/>
        </w:rPr>
        <w:t xml:space="preserve">Ponuđač je dužan da tačno, potpuno, pravilno i nedvosmisleno popuni </w:t>
      </w:r>
      <w:r w:rsidRPr="0061034E">
        <w:rPr>
          <w:rFonts w:ascii="Arial" w:eastAsia="Calibri" w:hAnsi="Arial" w:cs="Arial"/>
          <w:sz w:val="20"/>
          <w:szCs w:val="20"/>
        </w:rPr>
        <w:t>Izjavu privrednog subjekta u skladu sa zahtjevima iz tenderske dokumentacije.</w:t>
      </w:r>
    </w:p>
    <w:p w:rsidR="00920239" w:rsidRPr="0061034E" w:rsidRDefault="00920239" w:rsidP="00920239">
      <w:pPr>
        <w:jc w:val="both"/>
        <w:rPr>
          <w:rFonts w:ascii="Arial" w:hAnsi="Arial" w:cs="Arial"/>
          <w:bCs/>
          <w:color w:val="000000"/>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jc w:val="both"/>
        <w:outlineLvl w:val="0"/>
        <w:rPr>
          <w:rFonts w:ascii="Arial" w:hAnsi="Arial" w:cs="Arial"/>
          <w:sz w:val="20"/>
          <w:szCs w:val="20"/>
        </w:rPr>
      </w:pPr>
      <w:bookmarkStart w:id="12" w:name="_Toc62730565"/>
      <w:r w:rsidRPr="0061034E">
        <w:rPr>
          <w:rFonts w:ascii="Arial" w:hAnsi="Arial" w:cs="Arial"/>
          <w:sz w:val="20"/>
          <w:szCs w:val="20"/>
        </w:rPr>
        <w:t>NAČIN ZAKLJUČIVANJA I IZMJENE UGOVORA O JAVNOJ NABAVCI</w:t>
      </w:r>
      <w:bookmarkEnd w:id="12"/>
    </w:p>
    <w:p w:rsidR="00920239" w:rsidRPr="0061034E" w:rsidRDefault="00920239" w:rsidP="00920239">
      <w:pPr>
        <w:jc w:val="both"/>
        <w:rPr>
          <w:rFonts w:ascii="Arial" w:hAnsi="Arial" w:cs="Arial"/>
          <w:sz w:val="20"/>
          <w:szCs w:val="20"/>
        </w:rPr>
      </w:pPr>
      <w:r w:rsidRPr="0061034E">
        <w:rPr>
          <w:rFonts w:ascii="Arial" w:hAnsi="Arial" w:cs="Arial"/>
          <w:sz w:val="20"/>
          <w:szCs w:val="20"/>
        </w:rPr>
        <w:t>Naručilac zaključuje ugovor o javnoj nabavci u skladu sa članom 149 Zakona o javnim nabavkama.</w:t>
      </w:r>
    </w:p>
    <w:p w:rsidR="00920239" w:rsidRPr="0061034E" w:rsidRDefault="00920239" w:rsidP="00920239">
      <w:pPr>
        <w:ind w:left="426"/>
        <w:jc w:val="both"/>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 xml:space="preserve">Naručilac zaključuje ugovor o javnoj nabavci u pisanom ili elektronskom obliku sa ponuđačem čija je ponuda izabrana kao najpovoljnija, nakon izvršnosti odluke o izboru najpovoljnije ponude. </w:t>
      </w:r>
    </w:p>
    <w:p w:rsidR="00920239" w:rsidRPr="0061034E" w:rsidRDefault="00920239" w:rsidP="00920239">
      <w:pPr>
        <w:ind w:left="426"/>
        <w:jc w:val="both"/>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Ugovor o javnoj nabavci mora da bude u skladu sa uslovima utvrđenim tenderskom dokumentacijom, izabranom ponudom i odlukom o izboru najpovoljnije ponude.</w:t>
      </w:r>
    </w:p>
    <w:p w:rsidR="00920239" w:rsidRPr="0061034E" w:rsidRDefault="00920239" w:rsidP="00920239">
      <w:pPr>
        <w:ind w:left="426"/>
        <w:jc w:val="both"/>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Naručilac će ugovor o javnoj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920239" w:rsidRPr="0061034E" w:rsidRDefault="00920239" w:rsidP="00920239">
      <w:pPr>
        <w:ind w:left="426"/>
        <w:jc w:val="both"/>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Ponuđač može započeti sa realizacijom predmeta nabavke ako je naručilac dostavio potpisani ugovor o javnoj nabavci, garanciju za dobro izvršenje ugovora i polisu osiguranja u zakonskom ruku.</w:t>
      </w:r>
    </w:p>
    <w:p w:rsidR="00920239" w:rsidRPr="0061034E" w:rsidRDefault="00920239" w:rsidP="00920239">
      <w:pPr>
        <w:ind w:left="426" w:right="93"/>
        <w:jc w:val="both"/>
        <w:rPr>
          <w:rFonts w:ascii="Arial" w:hAnsi="Arial" w:cs="Arial"/>
          <w:sz w:val="20"/>
          <w:szCs w:val="20"/>
          <w:lang w:val="pl-PL"/>
        </w:rPr>
      </w:pPr>
    </w:p>
    <w:p w:rsidR="00920239" w:rsidRPr="0061034E" w:rsidRDefault="00920239" w:rsidP="00920239">
      <w:pPr>
        <w:ind w:right="93"/>
        <w:jc w:val="both"/>
        <w:rPr>
          <w:rFonts w:ascii="Arial" w:hAnsi="Arial" w:cs="Arial"/>
          <w:sz w:val="20"/>
          <w:szCs w:val="20"/>
          <w:lang w:val="pl-PL"/>
        </w:rPr>
      </w:pPr>
      <w:r w:rsidRPr="0061034E">
        <w:rPr>
          <w:rFonts w:ascii="Arial" w:hAnsi="Arial" w:cs="Arial"/>
          <w:sz w:val="20"/>
          <w:szCs w:val="20"/>
          <w:lang w:val="pl-PL"/>
        </w:rPr>
        <w:t>Ugovor između naručioca i ponuđača čija je ponuda izabrana kao najpovoljnija, pored uslova koji su propisani ovom tenderskom dokumentacijom, će sadržati i sljedeće:</w:t>
      </w:r>
    </w:p>
    <w:p w:rsidR="00920239" w:rsidRPr="0061034E" w:rsidRDefault="00920239" w:rsidP="00920239">
      <w:pPr>
        <w:autoSpaceDE w:val="0"/>
        <w:autoSpaceDN w:val="0"/>
        <w:adjustRightInd w:val="0"/>
        <w:ind w:left="426"/>
        <w:jc w:val="both"/>
        <w:rPr>
          <w:rFonts w:ascii="Arial" w:hAnsi="Arial" w:cs="Arial"/>
          <w:sz w:val="20"/>
          <w:szCs w:val="20"/>
        </w:rPr>
      </w:pPr>
    </w:p>
    <w:p w:rsidR="00920239" w:rsidRPr="0061034E" w:rsidRDefault="00920239" w:rsidP="00920239">
      <w:pPr>
        <w:autoSpaceDE w:val="0"/>
        <w:autoSpaceDN w:val="0"/>
        <w:adjustRightInd w:val="0"/>
        <w:jc w:val="both"/>
        <w:rPr>
          <w:rFonts w:ascii="Arial" w:hAnsi="Arial" w:cs="Arial"/>
          <w:sz w:val="20"/>
          <w:szCs w:val="20"/>
        </w:rPr>
      </w:pPr>
      <w:r w:rsidRPr="0061034E">
        <w:rPr>
          <w:rFonts w:ascii="Arial" w:hAnsi="Arial" w:cs="Arial"/>
          <w:sz w:val="20"/>
          <w:szCs w:val="20"/>
        </w:rPr>
        <w:t>Raskid ugovora</w:t>
      </w:r>
    </w:p>
    <w:p w:rsidR="00920239" w:rsidRPr="0061034E" w:rsidRDefault="00920239" w:rsidP="00920239">
      <w:pPr>
        <w:autoSpaceDE w:val="0"/>
        <w:autoSpaceDN w:val="0"/>
        <w:adjustRightInd w:val="0"/>
        <w:ind w:left="426"/>
        <w:jc w:val="both"/>
        <w:rPr>
          <w:rFonts w:ascii="Arial" w:hAnsi="Arial" w:cs="Arial"/>
          <w:sz w:val="20"/>
          <w:szCs w:val="20"/>
        </w:rPr>
      </w:pPr>
    </w:p>
    <w:p w:rsidR="00920239" w:rsidRPr="0061034E" w:rsidRDefault="00920239" w:rsidP="00920239">
      <w:pPr>
        <w:autoSpaceDE w:val="0"/>
        <w:autoSpaceDN w:val="0"/>
        <w:adjustRightInd w:val="0"/>
        <w:jc w:val="both"/>
        <w:rPr>
          <w:rFonts w:ascii="Arial" w:hAnsi="Arial" w:cs="Arial"/>
          <w:sz w:val="20"/>
          <w:szCs w:val="20"/>
        </w:rPr>
      </w:pPr>
      <w:r w:rsidRPr="0061034E">
        <w:rPr>
          <w:rFonts w:ascii="Arial" w:hAnsi="Arial" w:cs="Arial"/>
          <w:sz w:val="20"/>
          <w:szCs w:val="20"/>
        </w:rPr>
        <w:t>Naručilac je dužan da raskine ugovor o javnoj nabavci u skladu sa članom 150 ZJN.</w:t>
      </w:r>
    </w:p>
    <w:p w:rsidR="00920239" w:rsidRPr="0061034E" w:rsidRDefault="00920239" w:rsidP="00920239">
      <w:pPr>
        <w:autoSpaceDE w:val="0"/>
        <w:autoSpaceDN w:val="0"/>
        <w:adjustRightInd w:val="0"/>
        <w:jc w:val="both"/>
        <w:rPr>
          <w:rFonts w:ascii="Arial" w:hAnsi="Arial" w:cs="Arial"/>
          <w:sz w:val="20"/>
          <w:szCs w:val="20"/>
        </w:rPr>
      </w:pPr>
      <w:r w:rsidRPr="0061034E">
        <w:rPr>
          <w:rFonts w:ascii="Arial" w:hAnsi="Arial" w:cs="Arial"/>
          <w:sz w:val="20"/>
          <w:szCs w:val="20"/>
        </w:rPr>
        <w:t>Ugovor se može raskinutii u slučajevima definisanim odredbama Zakona o obligacionim odnosima.</w:t>
      </w:r>
    </w:p>
    <w:p w:rsidR="00920239" w:rsidRPr="0061034E" w:rsidRDefault="00920239" w:rsidP="00920239">
      <w:pPr>
        <w:autoSpaceDE w:val="0"/>
        <w:autoSpaceDN w:val="0"/>
        <w:adjustRightInd w:val="0"/>
        <w:ind w:left="426"/>
        <w:jc w:val="both"/>
        <w:rPr>
          <w:rFonts w:ascii="Arial" w:hAnsi="Arial" w:cs="Arial"/>
          <w:sz w:val="20"/>
          <w:szCs w:val="20"/>
        </w:rPr>
      </w:pPr>
    </w:p>
    <w:p w:rsidR="00920239" w:rsidRPr="0061034E" w:rsidRDefault="00920239" w:rsidP="00920239">
      <w:pPr>
        <w:autoSpaceDE w:val="0"/>
        <w:autoSpaceDN w:val="0"/>
        <w:adjustRightInd w:val="0"/>
        <w:ind w:left="426"/>
        <w:jc w:val="both"/>
        <w:rPr>
          <w:rFonts w:ascii="Arial" w:hAnsi="Arial" w:cs="Arial"/>
          <w:sz w:val="20"/>
          <w:szCs w:val="20"/>
        </w:rPr>
      </w:pPr>
    </w:p>
    <w:p w:rsidR="00920239" w:rsidRPr="0061034E" w:rsidRDefault="00920239" w:rsidP="00920239">
      <w:pPr>
        <w:jc w:val="both"/>
        <w:rPr>
          <w:rFonts w:ascii="Arial" w:hAnsi="Arial" w:cs="Arial"/>
          <w:color w:val="000000"/>
          <w:sz w:val="20"/>
          <w:szCs w:val="20"/>
          <w:lang w:val="it-IT"/>
        </w:rPr>
      </w:pPr>
      <w:r w:rsidRPr="0061034E">
        <w:rPr>
          <w:rFonts w:ascii="Arial" w:hAnsi="Arial" w:cs="Arial"/>
          <w:color w:val="000000"/>
          <w:sz w:val="20"/>
          <w:szCs w:val="20"/>
          <w:lang w:val="it-IT"/>
        </w:rPr>
        <w:t>Plaćanje penala</w:t>
      </w:r>
    </w:p>
    <w:p w:rsidR="00920239" w:rsidRPr="0061034E" w:rsidRDefault="00920239" w:rsidP="00920239">
      <w:pPr>
        <w:jc w:val="both"/>
        <w:rPr>
          <w:rFonts w:ascii="Arial" w:hAnsi="Arial" w:cs="Arial"/>
          <w:color w:val="000000"/>
          <w:sz w:val="20"/>
          <w:szCs w:val="20"/>
          <w:lang w:val="it-IT"/>
        </w:rPr>
      </w:pPr>
      <w:r w:rsidRPr="0061034E">
        <w:rPr>
          <w:rFonts w:ascii="Arial" w:hAnsi="Arial" w:cs="Arial"/>
          <w:color w:val="000000"/>
          <w:sz w:val="20"/>
          <w:szCs w:val="20"/>
          <w:lang w:val="it-IT"/>
        </w:rPr>
        <w:t>Ako Izvršilac bez krivice Naručioca ne izvrši usluge koji su predmet ovog ugovora u ugovorenom roku, dužan je Naručiocu platiti na ime ugovorene kazne - penale 2,0 ‰(dva promila) od ugovorene cijene za svaki dan prekoračenja ugovorenog roka. Visina ugovorene kazne ne može preći 10% od ugovorene cijene radova.</w:t>
      </w:r>
    </w:p>
    <w:p w:rsidR="00920239" w:rsidRPr="0061034E" w:rsidRDefault="00920239" w:rsidP="00920239">
      <w:pPr>
        <w:jc w:val="both"/>
        <w:rPr>
          <w:rFonts w:ascii="Arial" w:hAnsi="Arial" w:cs="Arial"/>
          <w:color w:val="000000"/>
          <w:sz w:val="20"/>
          <w:szCs w:val="20"/>
          <w:lang w:val="it-IT"/>
        </w:rPr>
      </w:pPr>
      <w:r w:rsidRPr="0061034E">
        <w:rPr>
          <w:rFonts w:ascii="Arial" w:hAnsi="Arial" w:cs="Arial"/>
          <w:color w:val="000000"/>
          <w:sz w:val="20"/>
          <w:szCs w:val="20"/>
          <w:lang w:val="it-IT"/>
        </w:rPr>
        <w:t>Strane ugovora ovim ugovorom isključuju primjenu pravnog pravila po kojem je Naručilac dužan saopštiti Izvršiocu po zapadanju u docnju da zadržava pravo na ugovorenu kaznu (penale), te se smatra da je samim padanjem u docnju, Izvršilac dužan platiti ugovorenu kaznu (penale) bez opomene Naručioca, a Naručilac je  ovlašćen da ih naplati - odbije na teret Izvršiočevih potraživanja za izvršene usluge koje su predmet ovog ugovora ili od bilo kojeg drugog Izvršiočevih potraživanja od Naručioca, s tim što je Naručilac o izvršenoj naplati - odbijanju, dužan obavijestiti Izvršioca.</w:t>
      </w:r>
    </w:p>
    <w:p w:rsidR="00920239" w:rsidRPr="0061034E" w:rsidRDefault="00920239" w:rsidP="00920239">
      <w:pPr>
        <w:ind w:left="426"/>
        <w:jc w:val="both"/>
        <w:rPr>
          <w:rFonts w:ascii="Arial" w:hAnsi="Arial" w:cs="Arial"/>
          <w:color w:val="000000"/>
          <w:sz w:val="20"/>
          <w:szCs w:val="20"/>
          <w:lang w:val="it-IT"/>
        </w:rPr>
      </w:pPr>
    </w:p>
    <w:p w:rsidR="00920239" w:rsidRPr="0061034E" w:rsidRDefault="00920239" w:rsidP="00920239">
      <w:pPr>
        <w:jc w:val="both"/>
        <w:rPr>
          <w:rFonts w:ascii="Arial" w:hAnsi="Arial" w:cs="Arial"/>
          <w:color w:val="000000"/>
          <w:sz w:val="20"/>
          <w:szCs w:val="20"/>
          <w:lang w:val="it-IT"/>
        </w:rPr>
      </w:pPr>
      <w:r w:rsidRPr="0061034E">
        <w:rPr>
          <w:rFonts w:ascii="Arial" w:hAnsi="Arial" w:cs="Arial"/>
          <w:color w:val="000000"/>
          <w:sz w:val="20"/>
          <w:szCs w:val="20"/>
          <w:lang w:val="it-IT"/>
        </w:rPr>
        <w:t>Plaćanje ugovorene kazne (penala), ne oslobađa Izvršioca obaveze da u cjelosti  izvrši ugovorene obaveze.</w:t>
      </w:r>
    </w:p>
    <w:p w:rsidR="00920239" w:rsidRPr="0061034E" w:rsidRDefault="00920239" w:rsidP="00920239">
      <w:pPr>
        <w:autoSpaceDE w:val="0"/>
        <w:autoSpaceDN w:val="0"/>
        <w:adjustRightInd w:val="0"/>
        <w:ind w:left="426"/>
        <w:jc w:val="both"/>
        <w:rPr>
          <w:rFonts w:ascii="Arial" w:hAnsi="Arial" w:cs="Arial"/>
          <w:sz w:val="20"/>
          <w:szCs w:val="20"/>
        </w:rPr>
      </w:pPr>
    </w:p>
    <w:p w:rsidR="00920239" w:rsidRPr="0061034E" w:rsidRDefault="00920239" w:rsidP="00920239">
      <w:pPr>
        <w:autoSpaceDE w:val="0"/>
        <w:autoSpaceDN w:val="0"/>
        <w:adjustRightInd w:val="0"/>
        <w:jc w:val="both"/>
        <w:rPr>
          <w:rFonts w:ascii="Arial" w:hAnsi="Arial" w:cs="Arial"/>
          <w:sz w:val="20"/>
          <w:szCs w:val="20"/>
        </w:rPr>
      </w:pPr>
      <w:r w:rsidRPr="0061034E">
        <w:rPr>
          <w:rFonts w:ascii="Arial" w:hAnsi="Arial" w:cs="Arial"/>
          <w:sz w:val="20"/>
          <w:szCs w:val="20"/>
        </w:rPr>
        <w:t>Naknada štete</w:t>
      </w:r>
    </w:p>
    <w:p w:rsidR="00920239" w:rsidRPr="0061034E" w:rsidRDefault="00920239" w:rsidP="00920239">
      <w:pPr>
        <w:autoSpaceDE w:val="0"/>
        <w:autoSpaceDN w:val="0"/>
        <w:adjustRightInd w:val="0"/>
        <w:jc w:val="both"/>
        <w:rPr>
          <w:rFonts w:ascii="Arial" w:hAnsi="Arial" w:cs="Arial"/>
          <w:color w:val="000000"/>
          <w:sz w:val="20"/>
          <w:szCs w:val="20"/>
          <w:lang w:val="it-IT"/>
        </w:rPr>
      </w:pPr>
      <w:r w:rsidRPr="0061034E">
        <w:rPr>
          <w:rFonts w:ascii="Arial" w:hAnsi="Arial" w:cs="Arial"/>
          <w:sz w:val="20"/>
          <w:szCs w:val="20"/>
        </w:rPr>
        <w:t xml:space="preserve">U slučaju da izvodjač ne ispuni svoje obaveze iz ugovora naručilac ima pravo da zahtijeva </w:t>
      </w:r>
      <w:r w:rsidRPr="0061034E">
        <w:rPr>
          <w:rFonts w:ascii="Arial" w:hAnsi="Arial" w:cs="Arial"/>
          <w:color w:val="000000"/>
          <w:sz w:val="20"/>
          <w:szCs w:val="20"/>
          <w:lang w:val="it-IT"/>
        </w:rPr>
        <w:t>naknadu štete koju je usled toga pretrpio, a koja prevazilazi iznos koji je pokriven garancijom za dobro izvršenje ugovora .</w:t>
      </w:r>
    </w:p>
    <w:p w:rsidR="00920239" w:rsidRPr="0061034E" w:rsidRDefault="00920239" w:rsidP="00920239">
      <w:pPr>
        <w:autoSpaceDE w:val="0"/>
        <w:autoSpaceDN w:val="0"/>
        <w:adjustRightInd w:val="0"/>
        <w:ind w:left="426"/>
        <w:jc w:val="both"/>
        <w:rPr>
          <w:rFonts w:ascii="Arial" w:hAnsi="Arial" w:cs="Arial"/>
          <w:color w:val="000000"/>
          <w:sz w:val="20"/>
          <w:szCs w:val="20"/>
          <w:lang w:val="it-IT"/>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 xml:space="preserve">Antikorupcijska klauzula: Ugovor o javnoj nabavci zaključen uz kršenje antikorupcijskog pravila iz člana 38 Zakona o javnim nabavkama Crne Gore, ništav je. </w:t>
      </w:r>
    </w:p>
    <w:p w:rsidR="00920239" w:rsidRPr="0061034E" w:rsidRDefault="00920239" w:rsidP="00920239">
      <w:pPr>
        <w:ind w:left="426"/>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lang w:val="pl-PL"/>
        </w:rPr>
      </w:pPr>
      <w:r w:rsidRPr="0061034E">
        <w:rPr>
          <w:rFonts w:ascii="Arial" w:hAnsi="Arial" w:cs="Arial"/>
          <w:color w:val="000000"/>
          <w:sz w:val="20"/>
          <w:szCs w:val="20"/>
          <w:lang w:val="pl-PL"/>
        </w:rPr>
        <w:t>Rješavanje sporova: Nastali sporovi koji se ne riješi sporazumno, rješavaće se kod nadležnog suda u Crnoj Gori. Rješavanje spornih pitanja, ne može uticati na rok i kvalitet ugovorenih obaveza.</w:t>
      </w:r>
    </w:p>
    <w:p w:rsidR="00920239" w:rsidRPr="0061034E" w:rsidRDefault="00920239" w:rsidP="009202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0"/>
          <w:szCs w:val="20"/>
          <w:vertAlign w:val="superscript"/>
        </w:rPr>
      </w:pPr>
      <w:r w:rsidRPr="0061034E">
        <w:rPr>
          <w:rFonts w:ascii="Arial" w:hAnsi="Arial" w:cs="Arial"/>
          <w:sz w:val="20"/>
          <w:szCs w:val="20"/>
        </w:rPr>
        <w:sym w:font="Wingdings" w:char="F078"/>
      </w:r>
      <w:r w:rsidRPr="0061034E">
        <w:rPr>
          <w:rFonts w:ascii="Arial" w:hAnsi="Arial" w:cs="Arial"/>
          <w:sz w:val="20"/>
          <w:szCs w:val="20"/>
        </w:rPr>
        <w:t>Ugovor o javnoj nabavci tokom njegovog trajanja može da se izmijeni bez sprovođenja novog postupka nabavke u sljedećem slučajevima: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p>
    <w:p w:rsidR="00920239" w:rsidRPr="0061034E" w:rsidRDefault="00920239" w:rsidP="00920239">
      <w:pPr>
        <w:jc w:val="both"/>
        <w:rPr>
          <w:rFonts w:ascii="Arial" w:hAnsi="Arial" w:cs="Arial"/>
          <w:sz w:val="20"/>
          <w:szCs w:val="20"/>
        </w:rPr>
      </w:pPr>
    </w:p>
    <w:p w:rsidR="00920239" w:rsidRPr="0061034E" w:rsidRDefault="00920239" w:rsidP="0092023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jc w:val="both"/>
        <w:outlineLvl w:val="0"/>
        <w:rPr>
          <w:rFonts w:ascii="Arial" w:hAnsi="Arial" w:cs="Arial"/>
          <w:sz w:val="20"/>
          <w:szCs w:val="20"/>
        </w:rPr>
      </w:pPr>
      <w:bookmarkStart w:id="13" w:name="_Toc62730566"/>
      <w:r w:rsidRPr="0061034E">
        <w:rPr>
          <w:rFonts w:ascii="Arial" w:hAnsi="Arial" w:cs="Arial"/>
          <w:sz w:val="20"/>
          <w:szCs w:val="20"/>
        </w:rPr>
        <w:t>ZAHTJEV ZA POJAŠNJENJE ILI IZMJENU I DOPUNU TENDERSKE DOKUMENTACIJE</w:t>
      </w:r>
      <w:bookmarkEnd w:id="13"/>
    </w:p>
    <w:p w:rsidR="00920239" w:rsidRPr="0061034E" w:rsidRDefault="00920239" w:rsidP="00920239">
      <w:pPr>
        <w:jc w:val="both"/>
        <w:rPr>
          <w:rFonts w:ascii="Arial" w:hAnsi="Arial" w:cs="Arial"/>
          <w:sz w:val="20"/>
          <w:szCs w:val="20"/>
        </w:rPr>
      </w:pPr>
    </w:p>
    <w:p w:rsidR="00920239" w:rsidRPr="0061034E" w:rsidRDefault="00920239" w:rsidP="00920239">
      <w:pPr>
        <w:autoSpaceDE w:val="0"/>
        <w:autoSpaceDN w:val="0"/>
        <w:adjustRightInd w:val="0"/>
        <w:jc w:val="both"/>
        <w:rPr>
          <w:rFonts w:ascii="Arial" w:hAnsi="Arial" w:cs="Arial"/>
          <w:sz w:val="20"/>
          <w:szCs w:val="20"/>
        </w:rPr>
      </w:pPr>
      <w:r w:rsidRPr="0061034E">
        <w:rPr>
          <w:rFonts w:ascii="Arial" w:hAnsi="Arial" w:cs="Arial"/>
          <w:sz w:val="20"/>
          <w:szCs w:val="20"/>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20239" w:rsidRPr="0061034E" w:rsidRDefault="00920239" w:rsidP="00920239">
      <w:pPr>
        <w:jc w:val="both"/>
        <w:rPr>
          <w:rFonts w:ascii="Arial" w:hAnsi="Arial" w:cs="Arial"/>
          <w:sz w:val="20"/>
          <w:szCs w:val="20"/>
        </w:rPr>
      </w:pPr>
    </w:p>
    <w:p w:rsidR="00920239" w:rsidRPr="0061034E" w:rsidRDefault="00920239" w:rsidP="00920239">
      <w:pPr>
        <w:jc w:val="both"/>
        <w:rPr>
          <w:rFonts w:ascii="Arial" w:hAnsi="Arial" w:cs="Arial"/>
          <w:sz w:val="20"/>
          <w:szCs w:val="20"/>
        </w:rPr>
      </w:pPr>
      <w:r w:rsidRPr="0061034E">
        <w:rPr>
          <w:rFonts w:ascii="Arial" w:hAnsi="Arial" w:cs="Arial"/>
          <w:sz w:val="20"/>
          <w:szCs w:val="20"/>
        </w:rPr>
        <w:t>Privredni subjekat ima pravo da pisanim zahtjevom traži od naručioca pojašnjenje tenderske dokumentacije najkasnije deset dana prije isteka roka određenog za dostavljanje ponuda.</w:t>
      </w:r>
    </w:p>
    <w:p w:rsidR="00920239" w:rsidRPr="0061034E" w:rsidRDefault="00920239" w:rsidP="00920239">
      <w:pPr>
        <w:jc w:val="both"/>
        <w:rPr>
          <w:rFonts w:ascii="Arial" w:hAnsi="Arial" w:cs="Arial"/>
          <w:sz w:val="20"/>
          <w:szCs w:val="20"/>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Zahtjev se podnosi isključivo putem ESJN-a.</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keepNext/>
        <w:keepLines/>
        <w:pBdr>
          <w:top w:val="single" w:sz="4" w:space="0" w:color="auto"/>
          <w:left w:val="single" w:sz="4" w:space="31" w:color="auto"/>
          <w:bottom w:val="single" w:sz="4" w:space="1" w:color="auto"/>
          <w:right w:val="single" w:sz="4" w:space="4" w:color="auto"/>
        </w:pBdr>
        <w:shd w:val="clear" w:color="auto" w:fill="D9D9D9"/>
        <w:spacing w:before="240" w:after="160" w:line="252" w:lineRule="auto"/>
        <w:contextualSpacing/>
        <w:jc w:val="both"/>
        <w:outlineLvl w:val="0"/>
        <w:rPr>
          <w:rFonts w:ascii="Arial" w:hAnsi="Arial" w:cs="Arial"/>
          <w:color w:val="000000"/>
          <w:sz w:val="20"/>
          <w:szCs w:val="20"/>
        </w:rPr>
      </w:pPr>
      <w:bookmarkStart w:id="14" w:name="_Toc62730567"/>
      <w:r w:rsidRPr="0061034E">
        <w:rPr>
          <w:rFonts w:ascii="Arial" w:hAnsi="Arial" w:cs="Arial"/>
          <w:sz w:val="20"/>
          <w:szCs w:val="20"/>
        </w:rPr>
        <w:t>15. IZJAVA NARUČIOCA O NEPOSTOJANJU SUKOBA INTERESA</w:t>
      </w:r>
      <w:bookmarkEnd w:id="14"/>
    </w:p>
    <w:p w:rsidR="00920239" w:rsidRPr="0061034E" w:rsidRDefault="00920239" w:rsidP="00920239">
      <w:pPr>
        <w:tabs>
          <w:tab w:val="left" w:pos="1701"/>
          <w:tab w:val="left" w:pos="4820"/>
        </w:tabs>
        <w:jc w:val="both"/>
        <w:rPr>
          <w:rFonts w:ascii="Arial" w:hAnsi="Arial" w:cs="Arial"/>
          <w:color w:val="000000"/>
          <w:sz w:val="20"/>
          <w:szCs w:val="20"/>
          <w:u w:val="single"/>
        </w:rPr>
      </w:pPr>
    </w:p>
    <w:p w:rsidR="00920239" w:rsidRPr="0061034E" w:rsidRDefault="00920239" w:rsidP="00920239">
      <w:pPr>
        <w:tabs>
          <w:tab w:val="left" w:pos="1701"/>
          <w:tab w:val="left" w:pos="4820"/>
        </w:tabs>
        <w:jc w:val="both"/>
        <w:rPr>
          <w:rFonts w:ascii="Arial" w:hAnsi="Arial" w:cs="Arial"/>
          <w:color w:val="000000"/>
          <w:sz w:val="20"/>
          <w:szCs w:val="20"/>
          <w:u w:val="single"/>
        </w:rPr>
      </w:pPr>
    </w:p>
    <w:p w:rsidR="00920239" w:rsidRPr="0061034E" w:rsidRDefault="00920239" w:rsidP="00920239">
      <w:pPr>
        <w:tabs>
          <w:tab w:val="left" w:pos="1701"/>
          <w:tab w:val="left" w:pos="4820"/>
        </w:tabs>
        <w:jc w:val="both"/>
        <w:rPr>
          <w:rFonts w:ascii="Arial" w:hAnsi="Arial" w:cs="Arial"/>
          <w:color w:val="000000"/>
          <w:sz w:val="20"/>
          <w:szCs w:val="20"/>
          <w:u w:val="single"/>
        </w:rPr>
      </w:pPr>
    </w:p>
    <w:p w:rsidR="00920239" w:rsidRPr="0061034E" w:rsidRDefault="00920239" w:rsidP="00920239">
      <w:pPr>
        <w:tabs>
          <w:tab w:val="left" w:pos="1701"/>
          <w:tab w:val="left" w:pos="4820"/>
        </w:tabs>
        <w:jc w:val="both"/>
        <w:rPr>
          <w:rFonts w:ascii="Arial" w:hAnsi="Arial" w:cs="Arial"/>
          <w:color w:val="000000"/>
          <w:sz w:val="20"/>
          <w:szCs w:val="20"/>
          <w:u w:val="single"/>
        </w:rPr>
      </w:pPr>
    </w:p>
    <w:p w:rsidR="00920239" w:rsidRPr="0061034E" w:rsidRDefault="00920239" w:rsidP="00920239">
      <w:pPr>
        <w:tabs>
          <w:tab w:val="left" w:pos="1701"/>
          <w:tab w:val="left" w:pos="4820"/>
        </w:tabs>
        <w:jc w:val="both"/>
        <w:rPr>
          <w:rFonts w:ascii="Arial" w:hAnsi="Arial" w:cs="Arial"/>
          <w:color w:val="000000"/>
          <w:sz w:val="20"/>
          <w:szCs w:val="20"/>
          <w:u w:val="single"/>
        </w:rPr>
      </w:pPr>
    </w:p>
    <w:p w:rsidR="00920239" w:rsidRPr="0061034E" w:rsidRDefault="00920239" w:rsidP="00920239">
      <w:pPr>
        <w:jc w:val="both"/>
        <w:rPr>
          <w:rFonts w:ascii="Arial" w:hAnsi="Arial" w:cs="Arial"/>
          <w:color w:val="000000"/>
          <w:sz w:val="20"/>
          <w:szCs w:val="20"/>
        </w:rPr>
      </w:pPr>
      <w:r w:rsidRPr="0061034E">
        <w:rPr>
          <w:rFonts w:ascii="Arial" w:hAnsi="Arial" w:cs="Arial"/>
          <w:sz w:val="20"/>
          <w:szCs w:val="20"/>
          <w:shd w:val="clear" w:color="auto" w:fill="FFFFFF"/>
        </w:rPr>
        <w:t>JU CENTAR ZA KULTURU ŽABLJAK</w:t>
      </w:r>
      <w:r w:rsidRPr="0061034E">
        <w:rPr>
          <w:rFonts w:ascii="Arial" w:hAnsi="Arial" w:cs="Arial"/>
          <w:color w:val="000000"/>
          <w:sz w:val="20"/>
          <w:szCs w:val="20"/>
        </w:rPr>
        <w:t xml:space="preserve"> </w:t>
      </w: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Broj:</w:t>
      </w:r>
      <w:r w:rsidR="007A329F">
        <w:rPr>
          <w:rFonts w:ascii="Arial" w:hAnsi="Arial" w:cs="Arial"/>
          <w:color w:val="000000"/>
          <w:sz w:val="20"/>
          <w:szCs w:val="20"/>
        </w:rPr>
        <w:t>01-234</w:t>
      </w:r>
      <w:r w:rsidRPr="0061034E">
        <w:rPr>
          <w:rFonts w:ascii="Arial" w:hAnsi="Arial" w:cs="Arial"/>
          <w:color w:val="000000"/>
          <w:sz w:val="20"/>
          <w:szCs w:val="20"/>
        </w:rPr>
        <w:t xml:space="preserve"> </w:t>
      </w: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Mjesto i datum: 28.05.2026.godine</w:t>
      </w: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jc w:val="both"/>
        <w:rPr>
          <w:rFonts w:ascii="Arial" w:hAnsi="Arial" w:cs="Arial"/>
          <w:color w:val="000000"/>
          <w:sz w:val="20"/>
          <w:szCs w:val="20"/>
        </w:rPr>
      </w:pPr>
    </w:p>
    <w:p w:rsidR="00920239" w:rsidRPr="0061034E" w:rsidRDefault="00920239" w:rsidP="00920239">
      <w:pPr>
        <w:tabs>
          <w:tab w:val="left" w:pos="3290"/>
        </w:tabs>
        <w:ind w:firstLine="708"/>
        <w:jc w:val="both"/>
        <w:rPr>
          <w:rFonts w:ascii="Arial" w:hAnsi="Arial" w:cs="Arial"/>
          <w:color w:val="000000"/>
          <w:sz w:val="20"/>
          <w:szCs w:val="20"/>
        </w:rPr>
      </w:pPr>
      <w:r w:rsidRPr="0061034E">
        <w:rPr>
          <w:rFonts w:ascii="Arial" w:hAnsi="Arial" w:cs="Arial"/>
          <w:color w:val="000000"/>
          <w:sz w:val="20"/>
          <w:szCs w:val="20"/>
        </w:rPr>
        <w:t xml:space="preserve">U skladu sa članom 43 stav 1 Zakona o javnim nabavkama („Službeni list CG”, br.74/19), </w:t>
      </w:r>
    </w:p>
    <w:p w:rsidR="00920239" w:rsidRPr="0061034E" w:rsidRDefault="00920239" w:rsidP="00920239">
      <w:pPr>
        <w:tabs>
          <w:tab w:val="left" w:pos="3290"/>
        </w:tabs>
        <w:jc w:val="both"/>
        <w:rPr>
          <w:rFonts w:ascii="Arial" w:hAnsi="Arial" w:cs="Arial"/>
          <w:color w:val="000000"/>
          <w:sz w:val="20"/>
          <w:szCs w:val="20"/>
        </w:rPr>
      </w:pPr>
    </w:p>
    <w:p w:rsidR="00920239" w:rsidRPr="0061034E" w:rsidRDefault="00920239" w:rsidP="00920239">
      <w:pPr>
        <w:tabs>
          <w:tab w:val="left" w:pos="3290"/>
        </w:tabs>
        <w:jc w:val="both"/>
        <w:rPr>
          <w:rFonts w:ascii="Arial" w:hAnsi="Arial" w:cs="Arial"/>
          <w:color w:val="000000"/>
          <w:sz w:val="20"/>
          <w:szCs w:val="20"/>
        </w:rPr>
      </w:pPr>
    </w:p>
    <w:p w:rsidR="00920239" w:rsidRPr="0061034E" w:rsidRDefault="00920239" w:rsidP="00920239">
      <w:pPr>
        <w:tabs>
          <w:tab w:val="left" w:pos="3290"/>
        </w:tabs>
        <w:jc w:val="center"/>
        <w:rPr>
          <w:rFonts w:ascii="Arial" w:hAnsi="Arial" w:cs="Arial"/>
          <w:bCs/>
          <w:color w:val="000000"/>
          <w:sz w:val="20"/>
          <w:szCs w:val="20"/>
        </w:rPr>
      </w:pPr>
      <w:r w:rsidRPr="0061034E">
        <w:rPr>
          <w:rFonts w:ascii="Arial" w:hAnsi="Arial" w:cs="Arial"/>
          <w:bCs/>
          <w:color w:val="000000"/>
          <w:sz w:val="20"/>
          <w:szCs w:val="20"/>
        </w:rPr>
        <w:t>Izjavljujem</w:t>
      </w:r>
    </w:p>
    <w:p w:rsidR="00920239" w:rsidRPr="0061034E" w:rsidRDefault="00920239" w:rsidP="00920239">
      <w:pPr>
        <w:tabs>
          <w:tab w:val="left" w:pos="3290"/>
        </w:tabs>
        <w:jc w:val="both"/>
        <w:rPr>
          <w:rFonts w:ascii="Arial" w:hAnsi="Arial" w:cs="Arial"/>
          <w:color w:val="000000"/>
          <w:sz w:val="20"/>
          <w:szCs w:val="20"/>
        </w:rPr>
      </w:pPr>
    </w:p>
    <w:p w:rsidR="00920239" w:rsidRPr="0061034E" w:rsidRDefault="00920239" w:rsidP="00920239">
      <w:pPr>
        <w:tabs>
          <w:tab w:val="left" w:pos="3290"/>
        </w:tabs>
        <w:jc w:val="both"/>
        <w:rPr>
          <w:rFonts w:ascii="Arial" w:hAnsi="Arial" w:cs="Arial"/>
          <w:color w:val="000000"/>
          <w:sz w:val="20"/>
          <w:szCs w:val="20"/>
          <w:lang w:val="sr-Latn-CS"/>
        </w:rPr>
      </w:pPr>
    </w:p>
    <w:p w:rsidR="00920239" w:rsidRPr="0061034E" w:rsidRDefault="00920239" w:rsidP="00920239">
      <w:pPr>
        <w:tabs>
          <w:tab w:val="left" w:pos="3290"/>
        </w:tabs>
        <w:jc w:val="both"/>
        <w:rPr>
          <w:rFonts w:ascii="Arial" w:hAnsi="Arial" w:cs="Arial"/>
          <w:color w:val="000000"/>
          <w:sz w:val="20"/>
          <w:szCs w:val="20"/>
          <w:lang w:val="sr-Latn-CS"/>
        </w:rPr>
      </w:pPr>
    </w:p>
    <w:p w:rsidR="00920239" w:rsidRPr="0061034E" w:rsidRDefault="00920239" w:rsidP="00920239">
      <w:pPr>
        <w:jc w:val="both"/>
        <w:rPr>
          <w:rFonts w:ascii="Arial" w:hAnsi="Arial" w:cs="Arial"/>
          <w:color w:val="000000"/>
          <w:sz w:val="20"/>
          <w:szCs w:val="20"/>
        </w:rPr>
      </w:pPr>
      <w:r w:rsidRPr="0061034E">
        <w:rPr>
          <w:rFonts w:ascii="Arial" w:hAnsi="Arial" w:cs="Arial"/>
          <w:color w:val="000000"/>
          <w:sz w:val="20"/>
          <w:szCs w:val="20"/>
        </w:rPr>
        <w:t xml:space="preserve">da u postupku javne nabavke redni broj 25 iz Plana javne </w:t>
      </w:r>
      <w:r>
        <w:rPr>
          <w:rFonts w:ascii="Arial" w:hAnsi="Arial" w:cs="Arial"/>
          <w:sz w:val="20"/>
          <w:szCs w:val="20"/>
        </w:rPr>
        <w:t>nabavke</w:t>
      </w:r>
      <w:r w:rsidRPr="0061034E">
        <w:rPr>
          <w:rFonts w:ascii="Arial" w:hAnsi="Arial" w:cs="Arial"/>
          <w:sz w:val="20"/>
          <w:szCs w:val="20"/>
        </w:rPr>
        <w:t>, Digitalizacija bioskopske sale</w:t>
      </w:r>
      <w:r w:rsidRPr="0061034E">
        <w:rPr>
          <w:rFonts w:ascii="Arial" w:hAnsi="Arial" w:cs="Arial"/>
          <w:color w:val="000000"/>
          <w:sz w:val="20"/>
          <w:szCs w:val="20"/>
        </w:rPr>
        <w:t xml:space="preserve"> nijesam u sukobu interesa u smislu člana 41 stav 1 tačka 1 Zakona o javnim nabavkama i da ne postoji ekonomski i drugi lični interes koji može uticati na moju nepristrasnost i nezavisnost u ovom postupku javne nabavke.</w:t>
      </w:r>
    </w:p>
    <w:p w:rsidR="00920239" w:rsidRPr="0061034E" w:rsidRDefault="00920239" w:rsidP="00920239">
      <w:pPr>
        <w:tabs>
          <w:tab w:val="left" w:pos="3290"/>
        </w:tabs>
        <w:jc w:val="both"/>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r w:rsidRPr="0061034E">
        <w:rPr>
          <w:rFonts w:ascii="Arial" w:hAnsi="Arial" w:cs="Arial"/>
          <w:color w:val="000000"/>
          <w:sz w:val="20"/>
          <w:szCs w:val="20"/>
        </w:rPr>
        <w:t xml:space="preserve">Ovlašćeno lice naručioca </w:t>
      </w:r>
    </w:p>
    <w:p w:rsidR="00920239" w:rsidRPr="0061034E" w:rsidRDefault="00920239" w:rsidP="00920239">
      <w:pPr>
        <w:tabs>
          <w:tab w:val="left" w:pos="3290"/>
        </w:tabs>
        <w:ind w:firstLine="1134"/>
        <w:jc w:val="right"/>
        <w:rPr>
          <w:rFonts w:ascii="Arial" w:hAnsi="Arial" w:cs="Arial"/>
          <w:color w:val="000000"/>
          <w:sz w:val="20"/>
          <w:szCs w:val="20"/>
        </w:rPr>
      </w:pPr>
      <w:r w:rsidRPr="0061034E">
        <w:rPr>
          <w:rFonts w:ascii="Arial" w:hAnsi="Arial" w:cs="Arial"/>
          <w:color w:val="000000"/>
          <w:sz w:val="20"/>
          <w:szCs w:val="20"/>
        </w:rPr>
        <w:t>Direktor</w:t>
      </w:r>
    </w:p>
    <w:p w:rsidR="00920239" w:rsidRPr="0061034E" w:rsidRDefault="00920239" w:rsidP="00920239">
      <w:pPr>
        <w:tabs>
          <w:tab w:val="left" w:pos="3290"/>
        </w:tabs>
        <w:ind w:firstLine="1134"/>
        <w:jc w:val="right"/>
        <w:rPr>
          <w:rFonts w:ascii="Arial" w:hAnsi="Arial" w:cs="Arial"/>
          <w:color w:val="000000"/>
          <w:sz w:val="20"/>
          <w:szCs w:val="20"/>
        </w:rPr>
      </w:pPr>
      <w:r w:rsidRPr="0061034E">
        <w:rPr>
          <w:rFonts w:ascii="Arial" w:hAnsi="Arial" w:cs="Arial"/>
          <w:color w:val="000000"/>
          <w:sz w:val="20"/>
          <w:szCs w:val="20"/>
        </w:rPr>
        <w:t>Jovana Pavlović</w:t>
      </w:r>
    </w:p>
    <w:p w:rsidR="00920239" w:rsidRPr="0061034E" w:rsidRDefault="00920239" w:rsidP="00920239">
      <w:pPr>
        <w:tabs>
          <w:tab w:val="left" w:pos="3290"/>
        </w:tabs>
        <w:ind w:firstLine="1134"/>
        <w:jc w:val="right"/>
        <w:rPr>
          <w:rFonts w:ascii="Arial" w:hAnsi="Arial" w:cs="Arial"/>
          <w:color w:val="000000"/>
          <w:sz w:val="20"/>
          <w:szCs w:val="20"/>
        </w:rPr>
      </w:pPr>
      <w:r w:rsidRPr="0061034E">
        <w:rPr>
          <w:rFonts w:ascii="Arial" w:hAnsi="Arial" w:cs="Arial"/>
          <w:color w:val="000000"/>
          <w:sz w:val="20"/>
          <w:szCs w:val="20"/>
        </w:rPr>
        <w:t>______________</w:t>
      </w:r>
    </w:p>
    <w:p w:rsidR="00920239" w:rsidRPr="0061034E" w:rsidRDefault="00920239" w:rsidP="00920239">
      <w:pPr>
        <w:tabs>
          <w:tab w:val="left" w:pos="3290"/>
        </w:tabs>
        <w:ind w:left="5664" w:firstLine="708"/>
        <w:jc w:val="center"/>
        <w:rPr>
          <w:rFonts w:ascii="Arial" w:hAnsi="Arial" w:cs="Arial"/>
          <w:iCs/>
          <w:color w:val="000000"/>
          <w:sz w:val="20"/>
          <w:szCs w:val="20"/>
        </w:rPr>
      </w:pPr>
    </w:p>
    <w:p w:rsidR="00920239" w:rsidRPr="0061034E" w:rsidRDefault="00920239" w:rsidP="00920239">
      <w:pPr>
        <w:tabs>
          <w:tab w:val="left" w:pos="3290"/>
        </w:tabs>
        <w:ind w:left="5664" w:firstLine="708"/>
        <w:jc w:val="center"/>
        <w:rPr>
          <w:rFonts w:ascii="Arial" w:hAnsi="Arial" w:cs="Arial"/>
          <w:iCs/>
          <w:color w:val="000000"/>
          <w:sz w:val="20"/>
          <w:szCs w:val="20"/>
        </w:rPr>
      </w:pPr>
    </w:p>
    <w:p w:rsidR="00920239" w:rsidRPr="0061034E" w:rsidRDefault="00920239" w:rsidP="00920239">
      <w:pPr>
        <w:ind w:left="6372"/>
        <w:rPr>
          <w:rFonts w:ascii="Arial" w:hAnsi="Arial" w:cs="Arial"/>
          <w:iCs/>
          <w:color w:val="000000"/>
          <w:sz w:val="20"/>
          <w:szCs w:val="20"/>
        </w:rPr>
      </w:pPr>
    </w:p>
    <w:p w:rsidR="00920239" w:rsidRPr="0061034E" w:rsidRDefault="00920239" w:rsidP="00920239">
      <w:pPr>
        <w:tabs>
          <w:tab w:val="left" w:pos="3290"/>
        </w:tabs>
        <w:rPr>
          <w:rFonts w:ascii="Arial" w:hAnsi="Arial" w:cs="Arial"/>
          <w:iCs/>
          <w:color w:val="000000"/>
          <w:sz w:val="20"/>
          <w:szCs w:val="20"/>
        </w:rPr>
      </w:pPr>
      <w:r w:rsidRPr="0061034E">
        <w:rPr>
          <w:rFonts w:ascii="Arial" w:hAnsi="Arial" w:cs="Arial"/>
          <w:iCs/>
          <w:color w:val="000000"/>
          <w:sz w:val="20"/>
          <w:szCs w:val="20"/>
        </w:rPr>
        <w:t xml:space="preserve">                 Član komisije </w:t>
      </w:r>
      <w:r w:rsidRPr="0061034E">
        <w:rPr>
          <w:rFonts w:ascii="Arial" w:hAnsi="Arial" w:cs="Arial"/>
          <w:color w:val="000000"/>
          <w:sz w:val="20"/>
          <w:szCs w:val="20"/>
        </w:rPr>
        <w:t>za sprovođenje postupka javne nabavk</w:t>
      </w:r>
      <w:r w:rsidRPr="0061034E">
        <w:rPr>
          <w:rFonts w:ascii="Arial" w:hAnsi="Arial" w:cs="Arial"/>
          <w:iCs/>
          <w:color w:val="000000"/>
          <w:sz w:val="20"/>
          <w:szCs w:val="20"/>
        </w:rPr>
        <w:t>e Nikola Dubljević</w:t>
      </w:r>
    </w:p>
    <w:p w:rsidR="00920239" w:rsidRPr="0061034E" w:rsidRDefault="00920239" w:rsidP="00920239">
      <w:pPr>
        <w:tabs>
          <w:tab w:val="left" w:pos="3290"/>
        </w:tabs>
        <w:jc w:val="right"/>
        <w:rPr>
          <w:rFonts w:ascii="Arial" w:hAnsi="Arial" w:cs="Arial"/>
          <w:color w:val="000000"/>
          <w:sz w:val="20"/>
          <w:szCs w:val="20"/>
        </w:rPr>
      </w:pPr>
      <w:r w:rsidRPr="0061034E">
        <w:rPr>
          <w:rFonts w:ascii="Arial" w:hAnsi="Arial" w:cs="Arial"/>
          <w:color w:val="000000"/>
          <w:sz w:val="20"/>
          <w:szCs w:val="20"/>
        </w:rPr>
        <w:t>________________</w:t>
      </w:r>
    </w:p>
    <w:p w:rsidR="00920239" w:rsidRPr="0061034E" w:rsidRDefault="00920239" w:rsidP="00920239">
      <w:pPr>
        <w:ind w:left="6372"/>
        <w:jc w:val="center"/>
        <w:rPr>
          <w:rFonts w:ascii="Arial" w:hAnsi="Arial" w:cs="Arial"/>
          <w:iCs/>
          <w:color w:val="FF0000"/>
          <w:sz w:val="20"/>
          <w:szCs w:val="20"/>
        </w:rPr>
      </w:pPr>
    </w:p>
    <w:p w:rsidR="00920239" w:rsidRPr="001A36AA" w:rsidRDefault="00920239" w:rsidP="00920239">
      <w:pPr>
        <w:tabs>
          <w:tab w:val="left" w:pos="3290"/>
        </w:tabs>
        <w:ind w:firstLine="1134"/>
        <w:rPr>
          <w:rFonts w:ascii="Arial" w:hAnsi="Arial" w:cs="Arial"/>
          <w:iCs/>
          <w:color w:val="000000"/>
          <w:sz w:val="20"/>
          <w:szCs w:val="20"/>
        </w:rPr>
      </w:pPr>
      <w:r w:rsidRPr="001A36AA">
        <w:rPr>
          <w:rFonts w:ascii="Arial" w:hAnsi="Arial" w:cs="Arial"/>
          <w:iCs/>
          <w:color w:val="000000"/>
          <w:sz w:val="20"/>
          <w:szCs w:val="20"/>
        </w:rPr>
        <w:t xml:space="preserve">Član komisije </w:t>
      </w:r>
      <w:r w:rsidRPr="001A36AA">
        <w:rPr>
          <w:rFonts w:ascii="Arial" w:hAnsi="Arial" w:cs="Arial"/>
          <w:color w:val="000000"/>
          <w:sz w:val="20"/>
          <w:szCs w:val="20"/>
        </w:rPr>
        <w:t>za sprovođenje postupka javne nabavk</w:t>
      </w:r>
      <w:r w:rsidRPr="001A36AA">
        <w:rPr>
          <w:rFonts w:ascii="Arial" w:hAnsi="Arial" w:cs="Arial"/>
          <w:iCs/>
          <w:color w:val="000000"/>
          <w:sz w:val="20"/>
          <w:szCs w:val="20"/>
        </w:rPr>
        <w:t>e Tatjana Vojinović</w:t>
      </w:r>
    </w:p>
    <w:p w:rsidR="00920239" w:rsidRPr="001A36AA" w:rsidRDefault="00920239" w:rsidP="00920239">
      <w:pPr>
        <w:tabs>
          <w:tab w:val="left" w:pos="3290"/>
        </w:tabs>
        <w:ind w:firstLine="1134"/>
        <w:jc w:val="right"/>
        <w:rPr>
          <w:rFonts w:ascii="Arial" w:hAnsi="Arial" w:cs="Arial"/>
          <w:color w:val="000000"/>
          <w:sz w:val="20"/>
          <w:szCs w:val="20"/>
        </w:rPr>
      </w:pPr>
      <w:r w:rsidRPr="001A36AA">
        <w:rPr>
          <w:rFonts w:ascii="Arial" w:hAnsi="Arial" w:cs="Arial"/>
          <w:color w:val="000000"/>
          <w:sz w:val="20"/>
          <w:szCs w:val="20"/>
        </w:rPr>
        <w:t>________________</w:t>
      </w:r>
    </w:p>
    <w:p w:rsidR="00920239" w:rsidRPr="0061034E" w:rsidRDefault="00920239" w:rsidP="00920239">
      <w:pPr>
        <w:ind w:left="6372"/>
        <w:jc w:val="center"/>
        <w:rPr>
          <w:rFonts w:ascii="Arial" w:hAnsi="Arial" w:cs="Arial"/>
          <w:iCs/>
          <w:color w:val="000000"/>
          <w:sz w:val="20"/>
          <w:szCs w:val="20"/>
        </w:rPr>
      </w:pPr>
    </w:p>
    <w:p w:rsidR="00920239" w:rsidRPr="0061034E" w:rsidRDefault="00920239" w:rsidP="00920239">
      <w:pPr>
        <w:tabs>
          <w:tab w:val="left" w:pos="3290"/>
        </w:tabs>
        <w:ind w:firstLine="1134"/>
        <w:rPr>
          <w:rFonts w:ascii="Arial" w:hAnsi="Arial" w:cs="Arial"/>
          <w:iCs/>
          <w:color w:val="000000"/>
          <w:sz w:val="20"/>
          <w:szCs w:val="20"/>
        </w:rPr>
      </w:pPr>
      <w:r w:rsidRPr="0061034E">
        <w:rPr>
          <w:rFonts w:ascii="Arial" w:hAnsi="Arial" w:cs="Arial"/>
          <w:iCs/>
          <w:color w:val="000000"/>
          <w:sz w:val="20"/>
          <w:szCs w:val="20"/>
        </w:rPr>
        <w:t xml:space="preserve">Član komisije </w:t>
      </w:r>
      <w:r w:rsidRPr="0061034E">
        <w:rPr>
          <w:rFonts w:ascii="Arial" w:hAnsi="Arial" w:cs="Arial"/>
          <w:color w:val="000000"/>
          <w:sz w:val="20"/>
          <w:szCs w:val="20"/>
        </w:rPr>
        <w:t>za sprovođenje postupka javne nabavk</w:t>
      </w:r>
      <w:r w:rsidRPr="0061034E">
        <w:rPr>
          <w:rFonts w:ascii="Arial" w:hAnsi="Arial" w:cs="Arial"/>
          <w:iCs/>
          <w:color w:val="000000"/>
          <w:sz w:val="20"/>
          <w:szCs w:val="20"/>
        </w:rPr>
        <w:t>e  Aleksandar Vuković</w:t>
      </w:r>
    </w:p>
    <w:p w:rsidR="00920239" w:rsidRPr="0061034E" w:rsidRDefault="00920239" w:rsidP="00920239">
      <w:pPr>
        <w:tabs>
          <w:tab w:val="left" w:pos="3290"/>
        </w:tabs>
        <w:ind w:firstLine="1134"/>
        <w:jc w:val="right"/>
        <w:rPr>
          <w:rFonts w:ascii="Arial" w:hAnsi="Arial" w:cs="Arial"/>
          <w:color w:val="000000"/>
          <w:sz w:val="20"/>
          <w:szCs w:val="20"/>
        </w:rPr>
      </w:pPr>
      <w:r w:rsidRPr="0061034E">
        <w:rPr>
          <w:rFonts w:ascii="Arial" w:hAnsi="Arial" w:cs="Arial"/>
          <w:color w:val="000000"/>
          <w:sz w:val="20"/>
          <w:szCs w:val="20"/>
        </w:rPr>
        <w:t>________________</w:t>
      </w: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tabs>
          <w:tab w:val="left" w:pos="3290"/>
        </w:tabs>
        <w:ind w:firstLine="1134"/>
        <w:jc w:val="right"/>
        <w:rPr>
          <w:rFonts w:ascii="Arial" w:hAnsi="Arial" w:cs="Arial"/>
          <w:color w:val="000000"/>
          <w:sz w:val="20"/>
          <w:szCs w:val="20"/>
        </w:rPr>
      </w:pPr>
    </w:p>
    <w:p w:rsidR="00920239" w:rsidRPr="0061034E" w:rsidRDefault="00920239" w:rsidP="0092023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2" w:lineRule="auto"/>
        <w:outlineLvl w:val="0"/>
        <w:rPr>
          <w:rFonts w:ascii="Arial" w:hAnsi="Arial" w:cs="Arial"/>
          <w:iCs/>
          <w:sz w:val="20"/>
          <w:szCs w:val="20"/>
        </w:rPr>
      </w:pPr>
      <w:bookmarkStart w:id="15" w:name="_Toc62730568"/>
      <w:r w:rsidRPr="0061034E">
        <w:rPr>
          <w:rFonts w:ascii="Arial" w:hAnsi="Arial" w:cs="Arial"/>
          <w:sz w:val="20"/>
          <w:szCs w:val="20"/>
        </w:rPr>
        <w:t>15. UPUTSTVO O PRAVNOM SREDSTVU</w:t>
      </w:r>
      <w:bookmarkEnd w:id="15"/>
    </w:p>
    <w:p w:rsidR="00920239" w:rsidRPr="0061034E" w:rsidRDefault="00920239" w:rsidP="00920239">
      <w:pPr>
        <w:tabs>
          <w:tab w:val="left" w:pos="5760"/>
        </w:tabs>
        <w:jc w:val="center"/>
        <w:rPr>
          <w:rFonts w:ascii="Arial" w:hAnsi="Arial" w:cs="Arial"/>
          <w:color w:val="000000"/>
          <w:sz w:val="20"/>
          <w:szCs w:val="20"/>
        </w:rPr>
      </w:pPr>
    </w:p>
    <w:p w:rsidR="00920239" w:rsidRPr="0061034E" w:rsidRDefault="00920239" w:rsidP="00920239">
      <w:pPr>
        <w:tabs>
          <w:tab w:val="left" w:pos="5760"/>
        </w:tabs>
        <w:jc w:val="center"/>
        <w:rPr>
          <w:rFonts w:ascii="Arial" w:hAnsi="Arial" w:cs="Arial"/>
          <w:color w:val="000000"/>
          <w:sz w:val="20"/>
          <w:szCs w:val="20"/>
        </w:rPr>
      </w:pPr>
    </w:p>
    <w:p w:rsidR="00920239" w:rsidRPr="0061034E" w:rsidRDefault="00920239" w:rsidP="00920239">
      <w:pPr>
        <w:tabs>
          <w:tab w:val="left" w:pos="5760"/>
        </w:tabs>
        <w:ind w:firstLine="567"/>
        <w:jc w:val="both"/>
        <w:rPr>
          <w:rFonts w:ascii="Arial" w:hAnsi="Arial" w:cs="Arial"/>
          <w:color w:val="000000"/>
          <w:sz w:val="20"/>
          <w:szCs w:val="20"/>
        </w:rPr>
      </w:pPr>
      <w:r w:rsidRPr="0061034E">
        <w:rPr>
          <w:rFonts w:ascii="Arial" w:hAnsi="Arial" w:cs="Arial"/>
          <w:color w:val="000000"/>
          <w:sz w:val="20"/>
          <w:szCs w:val="20"/>
        </w:rPr>
        <w:t>Privredni subjekat može da izjavi žalbu protiv ove tenderske dokumentacije Komisiji za zaštitu prava:</w:t>
      </w:r>
    </w:p>
    <w:p w:rsidR="00920239" w:rsidRPr="0061034E" w:rsidRDefault="00920239" w:rsidP="00920239">
      <w:pPr>
        <w:pStyle w:val="T30X"/>
        <w:ind w:left="567" w:hanging="283"/>
        <w:rPr>
          <w:rFonts w:ascii="Arial" w:hAnsi="Arial" w:cs="Arial"/>
          <w:sz w:val="20"/>
          <w:szCs w:val="20"/>
        </w:rPr>
      </w:pPr>
      <w:r w:rsidRPr="0061034E">
        <w:rPr>
          <w:rFonts w:ascii="Arial" w:hAnsi="Arial" w:cs="Arial"/>
          <w:sz w:val="20"/>
          <w:szCs w:val="2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20239" w:rsidRPr="0061034E" w:rsidRDefault="00920239" w:rsidP="00920239">
      <w:pPr>
        <w:pStyle w:val="T30X"/>
        <w:ind w:left="567" w:hanging="283"/>
        <w:rPr>
          <w:rFonts w:ascii="Arial" w:hAnsi="Arial" w:cs="Arial"/>
          <w:sz w:val="20"/>
          <w:szCs w:val="20"/>
        </w:rPr>
      </w:pPr>
      <w:r w:rsidRPr="0061034E">
        <w:rPr>
          <w:rFonts w:ascii="Arial" w:hAnsi="Arial" w:cs="Arial"/>
          <w:sz w:val="20"/>
          <w:szCs w:val="2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20239" w:rsidRPr="0061034E" w:rsidRDefault="00920239" w:rsidP="00920239">
      <w:pPr>
        <w:pStyle w:val="T30X"/>
        <w:ind w:left="567" w:hanging="283"/>
        <w:rPr>
          <w:rFonts w:ascii="Arial" w:hAnsi="Arial" w:cs="Arial"/>
          <w:sz w:val="20"/>
          <w:szCs w:val="20"/>
        </w:rPr>
      </w:pPr>
      <w:r w:rsidRPr="0061034E">
        <w:rPr>
          <w:rFonts w:ascii="Arial" w:hAnsi="Arial" w:cs="Arial"/>
          <w:sz w:val="20"/>
          <w:szCs w:val="2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20239" w:rsidRPr="0061034E" w:rsidRDefault="00920239" w:rsidP="00920239">
      <w:pPr>
        <w:tabs>
          <w:tab w:val="left" w:pos="5760"/>
        </w:tabs>
        <w:jc w:val="both"/>
        <w:rPr>
          <w:rFonts w:ascii="Arial" w:hAnsi="Arial" w:cs="Arial"/>
          <w:color w:val="000000"/>
          <w:sz w:val="20"/>
          <w:szCs w:val="20"/>
        </w:rPr>
      </w:pPr>
    </w:p>
    <w:p w:rsidR="00920239" w:rsidRPr="0061034E" w:rsidRDefault="00920239" w:rsidP="00920239">
      <w:pPr>
        <w:autoSpaceDE w:val="0"/>
        <w:autoSpaceDN w:val="0"/>
        <w:adjustRightInd w:val="0"/>
        <w:ind w:firstLine="567"/>
        <w:jc w:val="both"/>
        <w:rPr>
          <w:rFonts w:ascii="Arial" w:hAnsi="Arial" w:cs="Arial"/>
          <w:color w:val="000000"/>
          <w:sz w:val="20"/>
          <w:szCs w:val="20"/>
        </w:rPr>
      </w:pPr>
      <w:r w:rsidRPr="0061034E">
        <w:rPr>
          <w:rFonts w:ascii="Arial" w:hAnsi="Arial" w:cs="Arial"/>
          <w:color w:val="000000"/>
          <w:sz w:val="20"/>
          <w:szCs w:val="20"/>
        </w:rPr>
        <w:t>Žalba se izjavljuje preko naručioca neposredno putem ESJN-a. Žalba koja nije podnesena na naprijed predviđeni način biće odbijena kao nedozvoljena.</w:t>
      </w:r>
    </w:p>
    <w:p w:rsidR="00920239" w:rsidRPr="0061034E" w:rsidRDefault="00920239" w:rsidP="00920239">
      <w:pPr>
        <w:autoSpaceDE w:val="0"/>
        <w:autoSpaceDN w:val="0"/>
        <w:adjustRightInd w:val="0"/>
        <w:ind w:firstLine="567"/>
        <w:jc w:val="both"/>
        <w:rPr>
          <w:rFonts w:ascii="Arial" w:hAnsi="Arial" w:cs="Arial"/>
          <w:color w:val="000000"/>
          <w:sz w:val="20"/>
          <w:szCs w:val="20"/>
        </w:rPr>
      </w:pPr>
    </w:p>
    <w:p w:rsidR="00920239" w:rsidRPr="0061034E" w:rsidRDefault="00920239" w:rsidP="00920239">
      <w:pPr>
        <w:autoSpaceDE w:val="0"/>
        <w:autoSpaceDN w:val="0"/>
        <w:adjustRightInd w:val="0"/>
        <w:ind w:firstLine="567"/>
        <w:jc w:val="both"/>
        <w:rPr>
          <w:rFonts w:ascii="Arial" w:hAnsi="Arial" w:cs="Arial"/>
          <w:color w:val="000000"/>
          <w:sz w:val="20"/>
          <w:szCs w:val="20"/>
          <w:highlight w:val="yellow"/>
        </w:rPr>
      </w:pPr>
      <w:r w:rsidRPr="0061034E">
        <w:rPr>
          <w:rFonts w:ascii="Arial" w:hAnsi="Arial" w:cs="Arial"/>
          <w:color w:val="000000"/>
          <w:sz w:val="20"/>
          <w:szCs w:val="2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20239" w:rsidRPr="0061034E" w:rsidRDefault="00920239" w:rsidP="00920239">
      <w:pPr>
        <w:tabs>
          <w:tab w:val="left" w:pos="5760"/>
        </w:tabs>
        <w:ind w:firstLine="567"/>
        <w:jc w:val="both"/>
        <w:rPr>
          <w:rFonts w:ascii="Arial" w:hAnsi="Arial" w:cs="Arial"/>
          <w:color w:val="000000"/>
          <w:sz w:val="20"/>
          <w:szCs w:val="20"/>
        </w:rPr>
      </w:pPr>
    </w:p>
    <w:p w:rsidR="00920239" w:rsidRPr="0061034E" w:rsidRDefault="00920239" w:rsidP="00920239">
      <w:pPr>
        <w:tabs>
          <w:tab w:val="left" w:pos="5760"/>
        </w:tabs>
        <w:ind w:firstLine="567"/>
        <w:jc w:val="both"/>
        <w:rPr>
          <w:rFonts w:ascii="Arial" w:hAnsi="Arial" w:cs="Arial"/>
          <w:color w:val="000000"/>
          <w:sz w:val="20"/>
          <w:szCs w:val="20"/>
        </w:rPr>
      </w:pPr>
      <w:r w:rsidRPr="0061034E">
        <w:rPr>
          <w:rFonts w:ascii="Arial" w:hAnsi="Arial" w:cs="Arial"/>
          <w:color w:val="000000"/>
          <w:sz w:val="20"/>
          <w:szCs w:val="20"/>
        </w:rPr>
        <w:t>Ukoliko je predmet nabavke podijeljen po partijama, a žalba se odnosi samo na određenu/e partiju/e, naknada se plaća u iznosu 1% od procijenjene vrijednosti javne nabavke te/tih partije/a.</w:t>
      </w:r>
    </w:p>
    <w:p w:rsidR="00920239" w:rsidRPr="0061034E" w:rsidRDefault="00920239" w:rsidP="00920239">
      <w:pPr>
        <w:tabs>
          <w:tab w:val="left" w:pos="5760"/>
        </w:tabs>
        <w:ind w:firstLine="567"/>
        <w:jc w:val="both"/>
        <w:rPr>
          <w:rFonts w:ascii="Arial" w:hAnsi="Arial" w:cs="Arial"/>
          <w:color w:val="000000"/>
          <w:sz w:val="20"/>
          <w:szCs w:val="20"/>
        </w:rPr>
      </w:pPr>
      <w:r w:rsidRPr="0061034E">
        <w:rPr>
          <w:rFonts w:ascii="Arial" w:hAnsi="Arial" w:cs="Arial"/>
          <w:color w:val="000000"/>
          <w:sz w:val="20"/>
          <w:szCs w:val="20"/>
        </w:rPr>
        <w:t xml:space="preserve">Instrukcije za plaćanje naknade za vođenje postupka od strane žalilaca iz inostranstva nalaze se na internet stranici Komisije za zaštitu prava nabavki </w:t>
      </w:r>
      <w:hyperlink r:id="rId7" w:history="1">
        <w:r w:rsidRPr="0061034E">
          <w:rPr>
            <w:rStyle w:val="Hyperlink"/>
            <w:rFonts w:ascii="Arial" w:hAnsi="Arial" w:cs="Arial"/>
            <w:sz w:val="20"/>
            <w:szCs w:val="20"/>
          </w:rPr>
          <w:t>http://www.kontrola-nabavki.me/</w:t>
        </w:r>
      </w:hyperlink>
    </w:p>
    <w:p w:rsidR="00920239" w:rsidRPr="0061034E" w:rsidRDefault="00920239" w:rsidP="00920239">
      <w:pPr>
        <w:rPr>
          <w:rFonts w:ascii="Arial" w:hAnsi="Arial" w:cs="Arial"/>
          <w:sz w:val="20"/>
          <w:szCs w:val="20"/>
        </w:rPr>
      </w:pPr>
    </w:p>
    <w:p w:rsidR="00FA378A" w:rsidRDefault="00FA378A"/>
    <w:sectPr w:rsidR="00FA378A">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7A5E" w:rsidRDefault="00B27A5E" w:rsidP="00920239">
      <w:r>
        <w:separator/>
      </w:r>
    </w:p>
  </w:endnote>
  <w:endnote w:type="continuationSeparator" w:id="1">
    <w:p w:rsidR="00B27A5E" w:rsidRDefault="00B27A5E" w:rsidP="009202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7A5E" w:rsidRDefault="00B27A5E" w:rsidP="00920239">
      <w:r>
        <w:separator/>
      </w:r>
    </w:p>
  </w:footnote>
  <w:footnote w:type="continuationSeparator" w:id="1">
    <w:p w:rsidR="00B27A5E" w:rsidRDefault="00B27A5E" w:rsidP="00920239">
      <w:r>
        <w:continuationSeparator/>
      </w:r>
    </w:p>
  </w:footnote>
  <w:footnote w:id="2">
    <w:p w:rsidR="00920239" w:rsidRDefault="00920239" w:rsidP="0092023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 iz tačke 1.Poziv za nadmetanje naručilac neposredno UNOSI na ESJN elektronskim putem;</w:t>
      </w:r>
    </w:p>
  </w:footnote>
  <w:footnote w:id="3">
    <w:p w:rsidR="00920239" w:rsidRDefault="00920239" w:rsidP="0092023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 slučaju podjele predmeta nabavke po partijama i zaključivanja okvirnog sporazuma, podaci o procijenjenoj vrijednosti dati su i u dodatnim infomacijama;</w:t>
      </w:r>
    </w:p>
  </w:footnote>
  <w:footnote w:id="4">
    <w:p w:rsidR="00920239" w:rsidRDefault="00920239" w:rsidP="0092023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 iz tačke 2.Tehnička specifikacija predmeta javne nabavke naručilac neposredno UNOSI na ESJN elektronskim putem;</w:t>
      </w:r>
    </w:p>
  </w:footnote>
  <w:footnote w:id="5">
    <w:p w:rsidR="00920239" w:rsidRDefault="00920239" w:rsidP="0092023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Djelove tenderske dokumentacije iz tačke 3. - 16. naručilac sačinjava u formi word/PDF dokumenta i objavljuje unošenjem (attachment) dokumenta na ESJN;</w:t>
      </w:r>
    </w:p>
  </w:footnote>
  <w:footnote w:id="6">
    <w:p w:rsidR="00920239" w:rsidRDefault="00920239" w:rsidP="00920239">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Procijenjena vrijednost se iskazuje bez PDV-a uključujući i sve troškove, nagrade i moguća obnavljanja ugovora na osnovu okvirnog sporazuma.</w:t>
      </w:r>
    </w:p>
  </w:footnote>
  <w:footnote w:id="7">
    <w:p w:rsidR="00920239" w:rsidRDefault="00920239" w:rsidP="0092023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Ukoliko je predmet nabavke podijenjen na partije ovaj dio brisati</w:t>
      </w:r>
    </w:p>
  </w:footnote>
  <w:footnote w:id="8">
    <w:p w:rsidR="00920239" w:rsidRDefault="00920239" w:rsidP="00920239">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 određuje jedan kriterijum za izbor najpovoljnije ponude, a ostale ponuđene opcije briše</w:t>
      </w:r>
    </w:p>
  </w:footnote>
  <w:footnote w:id="9">
    <w:p w:rsidR="00920239" w:rsidRDefault="00920239" w:rsidP="00920239">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3763"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lvlOverride w:ilvl="2"/>
    <w:lvlOverride w:ilvl="3"/>
    <w:lvlOverride w:ilvl="4"/>
    <w:lvlOverride w:ilvl="5"/>
    <w:lvlOverride w:ilvl="6"/>
    <w:lvlOverride w:ilvl="7"/>
    <w:lvlOverride w:ilvl="8"/>
  </w:num>
  <w:num w:numId="3">
    <w:abstractNumId w:val="4"/>
    <w:lvlOverride w:ilvl="0"/>
    <w:lvlOverride w:ilvl="1"/>
    <w:lvlOverride w:ilvl="2"/>
    <w:lvlOverride w:ilvl="3"/>
    <w:lvlOverride w:ilvl="4"/>
    <w:lvlOverride w:ilvl="5"/>
    <w:lvlOverride w:ilvl="6"/>
    <w:lvlOverride w:ilvl="7"/>
    <w:lvlOverride w:ilv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hyphenationZone w:val="425"/>
  <w:characterSpacingControl w:val="doNotCompress"/>
  <w:footnotePr>
    <w:footnote w:id="0"/>
    <w:footnote w:id="1"/>
  </w:footnotePr>
  <w:endnotePr>
    <w:endnote w:id="0"/>
    <w:endnote w:id="1"/>
  </w:endnotePr>
  <w:compat/>
  <w:rsids>
    <w:rsidRoot w:val="00920239"/>
    <w:rsid w:val="00197249"/>
    <w:rsid w:val="007A329F"/>
    <w:rsid w:val="00920239"/>
    <w:rsid w:val="00B27A5E"/>
    <w:rsid w:val="00F11B88"/>
    <w:rsid w:val="00FA3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arrow" w:eastAsiaTheme="minorHAnsi" w:hAnsi="Arial Narrow" w:cs="Times New Roman"/>
        <w:b/>
        <w: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239"/>
    <w:pPr>
      <w:spacing w:after="0" w:line="240" w:lineRule="auto"/>
    </w:pPr>
    <w:rPr>
      <w:rFonts w:ascii="Times New Roman" w:eastAsia="Times New Roman" w:hAnsi="Times New Roman"/>
      <w:b w:val="0"/>
      <w:i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20239"/>
    <w:rPr>
      <w:color w:val="0000FF"/>
      <w:u w:val="single"/>
    </w:rPr>
  </w:style>
  <w:style w:type="paragraph" w:styleId="FootnoteText">
    <w:name w:val="footnote text"/>
    <w:basedOn w:val="Normal"/>
    <w:link w:val="FootnoteTextChar"/>
    <w:uiPriority w:val="99"/>
    <w:semiHidden/>
    <w:unhideWhenUsed/>
    <w:rsid w:val="00920239"/>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920239"/>
    <w:rPr>
      <w:rFonts w:ascii="Calibri" w:eastAsia="Calibri" w:hAnsi="Calibri"/>
      <w:b w:val="0"/>
      <w:i w:val="0"/>
      <w:sz w:val="20"/>
      <w:szCs w:val="20"/>
    </w:rPr>
  </w:style>
  <w:style w:type="paragraph" w:customStyle="1" w:styleId="T30X">
    <w:name w:val="T30X"/>
    <w:basedOn w:val="Normal"/>
    <w:uiPriority w:val="99"/>
    <w:rsid w:val="00920239"/>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920239"/>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2460</Words>
  <Characters>14028</Characters>
  <Application>Microsoft Office Word</Application>
  <DocSecurity>0</DocSecurity>
  <Lines>116</Lines>
  <Paragraphs>32</Paragraphs>
  <ScaleCrop>false</ScaleCrop>
  <Company>Microsoft</Company>
  <LinksUpToDate>false</LinksUpToDate>
  <CharactersWithSpaces>16456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Zabljak2</cp:lastModifiedBy>
  <cp:revision>3</cp:revision>
  <dcterms:created xsi:type="dcterms:W3CDTF">2026-05-28T05:58:00Z</dcterms:created>
  <dcterms:modified xsi:type="dcterms:W3CDTF">2026-05-28T06:44:00Z</dcterms:modified>
</cp:coreProperties>
</file>