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492790B2"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5874ED">
        <w:rPr>
          <w:rFonts w:ascii="Times New Roman" w:eastAsia="Times New Roman" w:hAnsi="Times New Roman" w:cs="Times New Roman"/>
          <w:sz w:val="24"/>
          <w:szCs w:val="24"/>
          <w:lang w:val="sr-Latn-ME"/>
        </w:rPr>
        <w:t>6</w:t>
      </w:r>
      <w:r w:rsidR="009B0E8E">
        <w:rPr>
          <w:rFonts w:ascii="Times New Roman" w:eastAsia="Times New Roman" w:hAnsi="Times New Roman" w:cs="Times New Roman"/>
          <w:sz w:val="24"/>
          <w:szCs w:val="24"/>
          <w:lang w:val="sr-Latn-ME"/>
        </w:rPr>
        <w:t>-</w:t>
      </w:r>
      <w:r w:rsidR="00F77852">
        <w:rPr>
          <w:rFonts w:ascii="Times New Roman" w:eastAsia="Times New Roman" w:hAnsi="Times New Roman" w:cs="Times New Roman"/>
          <w:sz w:val="24"/>
          <w:szCs w:val="24"/>
          <w:lang w:val="sr-Latn-ME"/>
        </w:rPr>
        <w:t>932/3</w:t>
      </w:r>
    </w:p>
    <w:p w14:paraId="10A383D4" w14:textId="2B81C5A8"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Redni broj iz Plana javnih nabavki:</w:t>
      </w:r>
      <w:r w:rsidR="00AA2404">
        <w:rPr>
          <w:rFonts w:ascii="Times New Roman" w:eastAsia="Times New Roman" w:hAnsi="Times New Roman" w:cs="Times New Roman"/>
          <w:color w:val="000000"/>
          <w:sz w:val="24"/>
          <w:szCs w:val="24"/>
          <w:lang w:val="sr-Latn-ME"/>
        </w:rPr>
        <w:t xml:space="preserve"> </w:t>
      </w:r>
      <w:r w:rsidR="005874ED">
        <w:rPr>
          <w:rFonts w:ascii="Times New Roman" w:eastAsia="Times New Roman" w:hAnsi="Times New Roman" w:cs="Times New Roman"/>
          <w:color w:val="000000"/>
          <w:sz w:val="24"/>
          <w:szCs w:val="24"/>
          <w:lang w:val="sr-Latn-ME"/>
        </w:rPr>
        <w:t>52</w:t>
      </w:r>
    </w:p>
    <w:p w14:paraId="6C0506CC" w14:textId="6EB6C264"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 xml:space="preserve">Mjesto i datum: Cetinje, </w:t>
      </w:r>
      <w:r w:rsidR="009B0E8E">
        <w:rPr>
          <w:rFonts w:ascii="Times New Roman" w:eastAsia="Times New Roman" w:hAnsi="Times New Roman" w:cs="Times New Roman"/>
          <w:sz w:val="24"/>
          <w:szCs w:val="24"/>
          <w:lang w:val="sr-Latn-ME"/>
        </w:rPr>
        <w:t>2</w:t>
      </w:r>
      <w:r w:rsidR="00F77852">
        <w:rPr>
          <w:rFonts w:ascii="Times New Roman" w:eastAsia="Times New Roman" w:hAnsi="Times New Roman" w:cs="Times New Roman"/>
          <w:sz w:val="24"/>
          <w:szCs w:val="24"/>
          <w:lang w:val="sr-Latn-ME"/>
        </w:rPr>
        <w:t>8</w:t>
      </w:r>
      <w:r w:rsidR="009B0E8E">
        <w:rPr>
          <w:rFonts w:ascii="Times New Roman" w:eastAsia="Times New Roman" w:hAnsi="Times New Roman" w:cs="Times New Roman"/>
          <w:sz w:val="24"/>
          <w:szCs w:val="24"/>
          <w:lang w:val="sr-Latn-ME"/>
        </w:rPr>
        <w:t>.05</w:t>
      </w:r>
      <w:r w:rsidR="00A92203" w:rsidRPr="000C6F69">
        <w:rPr>
          <w:rFonts w:ascii="Times New Roman" w:eastAsia="Times New Roman" w:hAnsi="Times New Roman" w:cs="Times New Roman"/>
          <w:sz w:val="24"/>
          <w:szCs w:val="24"/>
          <w:lang w:val="sr-Latn-ME"/>
        </w:rPr>
        <w:t>.202</w:t>
      </w:r>
      <w:r w:rsidR="005874ED">
        <w:rPr>
          <w:rFonts w:ascii="Times New Roman" w:eastAsia="Times New Roman" w:hAnsi="Times New Roman" w:cs="Times New Roman"/>
          <w:sz w:val="24"/>
          <w:szCs w:val="24"/>
          <w:lang w:val="sr-Latn-ME"/>
        </w:rPr>
        <w:t>6</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07229F8C"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Na osnovu člana 53 stav 3 Zakona o javnim nabavkama („Službeni list CG“, br. 74/19</w:t>
      </w:r>
      <w:r w:rsidR="005874ED">
        <w:rPr>
          <w:rFonts w:ascii="Times New Roman" w:eastAsia="Times New Roman" w:hAnsi="Times New Roman" w:cs="Times New Roman"/>
          <w:sz w:val="24"/>
          <w:szCs w:val="24"/>
          <w:lang w:val="sr-Latn-ME"/>
        </w:rPr>
        <w:t>,</w:t>
      </w:r>
      <w:r w:rsidRPr="000C6F69">
        <w:rPr>
          <w:rFonts w:ascii="Times New Roman" w:eastAsia="Times New Roman" w:hAnsi="Times New Roman" w:cs="Times New Roman"/>
          <w:sz w:val="24"/>
          <w:szCs w:val="24"/>
          <w:lang w:val="sr-Latn-ME"/>
        </w:rPr>
        <w:t>3/23</w:t>
      </w:r>
      <w:r w:rsidR="005874ED">
        <w:rPr>
          <w:rFonts w:ascii="Times New Roman" w:eastAsia="Times New Roman" w:hAnsi="Times New Roman" w:cs="Times New Roman"/>
          <w:sz w:val="24"/>
          <w:szCs w:val="24"/>
          <w:lang w:val="sr-Latn-ME"/>
        </w:rPr>
        <w:t>,11/23 i 84/24</w:t>
      </w:r>
      <w:r w:rsidRPr="000C6F69">
        <w:rPr>
          <w:rFonts w:ascii="Times New Roman" w:eastAsia="Times New Roman" w:hAnsi="Times New Roman" w:cs="Times New Roman"/>
          <w:sz w:val="24"/>
          <w:szCs w:val="24"/>
          <w:lang w:val="sr-Latn-ME"/>
        </w:rPr>
        <w:t xml:space="preserve">)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7183368B" w14:textId="2525AB45" w:rsidR="008A617B" w:rsidRDefault="005874ED" w:rsidP="005874ED">
      <w:pPr>
        <w:spacing w:line="276" w:lineRule="auto"/>
        <w:jc w:val="center"/>
        <w:rPr>
          <w:rFonts w:ascii="Times New Roman" w:hAnsi="Times New Roman" w:cs="Times New Roman"/>
          <w:sz w:val="24"/>
          <w:szCs w:val="24"/>
          <w:lang w:val="sr-Latn-ME"/>
        </w:rPr>
      </w:pPr>
      <w:r w:rsidRPr="005874ED">
        <w:rPr>
          <w:rFonts w:ascii="Times New Roman" w:hAnsi="Times New Roman" w:cs="Times New Roman"/>
          <w:sz w:val="24"/>
          <w:szCs w:val="24"/>
          <w:lang w:val="sr-Latn-ME"/>
        </w:rPr>
        <w:t>Izgradnja dječijih igrališta na teritoriji Prijestonice Cetinje</w:t>
      </w:r>
    </w:p>
    <w:p w14:paraId="705DD92C" w14:textId="77777777" w:rsidR="005874ED" w:rsidRPr="000C6F69" w:rsidRDefault="005874ED" w:rsidP="005874ED">
      <w:pPr>
        <w:spacing w:line="276" w:lineRule="auto"/>
        <w:jc w:val="center"/>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30B6776C"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005E0E8F">
        <w:rPr>
          <w:rFonts w:ascii="Times New Roman" w:eastAsia="Times New Roman" w:hAnsi="Times New Roman" w:cs="Times New Roman"/>
          <w:color w:val="000000"/>
          <w:sz w:val="24"/>
          <w:szCs w:val="24"/>
          <w:lang w:val="sr-Latn-ME"/>
        </w:rPr>
        <w:t>po partijama</w:t>
      </w:r>
      <w:r w:rsidRPr="000C6F69">
        <w:rPr>
          <w:rFonts w:ascii="Times New Roman" w:eastAsia="Times New Roman" w:hAnsi="Times New Roman" w:cs="Times New Roman"/>
          <w:color w:val="000000"/>
          <w:sz w:val="24"/>
          <w:szCs w:val="24"/>
          <w:lang w:val="sr-Latn-ME"/>
        </w:rPr>
        <w:t xml:space="preserve">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Default="00EC15EC" w:rsidP="00A92203">
      <w:pPr>
        <w:spacing w:line="276" w:lineRule="auto"/>
        <w:rPr>
          <w:rFonts w:ascii="Times New Roman" w:hAnsi="Times New Roman" w:cs="Times New Roman"/>
          <w:color w:val="000000"/>
          <w:sz w:val="24"/>
          <w:szCs w:val="24"/>
          <w:lang w:val="sr-Latn-ME"/>
        </w:rPr>
      </w:pPr>
    </w:p>
    <w:p w14:paraId="627E505E" w14:textId="77777777" w:rsidR="00CB5B2E" w:rsidRPr="000C6F69" w:rsidRDefault="00CB5B2E" w:rsidP="00A92203">
      <w:pPr>
        <w:spacing w:line="276" w:lineRule="auto"/>
        <w:rPr>
          <w:rFonts w:ascii="Times New Roman" w:hAnsi="Times New Roman" w:cs="Times New Roman"/>
          <w:color w:val="000000"/>
          <w:sz w:val="24"/>
          <w:szCs w:val="24"/>
          <w:lang w:val="sr-Latn-ME"/>
        </w:rPr>
      </w:pPr>
    </w:p>
    <w:p w14:paraId="34ECB00F"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24490283" w14:textId="77777777" w:rsidR="009B0E8E" w:rsidRPr="009B0E8E" w:rsidRDefault="009B0E8E" w:rsidP="009B0E8E">
      <w:pPr>
        <w:numPr>
          <w:ilvl w:val="0"/>
          <w:numId w:val="19"/>
        </w:numPr>
        <w:jc w:val="both"/>
        <w:rPr>
          <w:rFonts w:ascii="Arial" w:eastAsia="Calibri" w:hAnsi="Arial" w:cs="Arial"/>
          <w:b/>
          <w:sz w:val="24"/>
          <w:szCs w:val="24"/>
          <w:lang w:eastAsia="en-US"/>
        </w:rPr>
      </w:pPr>
      <w:bookmarkStart w:id="3" w:name="_Hlk118458485"/>
      <w:r w:rsidRPr="009B0E8E">
        <w:rPr>
          <w:rFonts w:ascii="Arial" w:eastAsia="Calibri" w:hAnsi="Arial" w:cs="Arial"/>
          <w:b/>
          <w:sz w:val="24"/>
          <w:szCs w:val="24"/>
          <w:lang w:eastAsia="en-US"/>
        </w:rPr>
        <w:t xml:space="preserve">PARTIJA I – Crna Greda- procijenjena vrijednost nabavke 1070 eura bez PDV-a. </w:t>
      </w:r>
    </w:p>
    <w:p w14:paraId="1FF22971" w14:textId="77777777" w:rsidR="009B0E8E" w:rsidRPr="009B0E8E" w:rsidRDefault="009B0E8E" w:rsidP="009B0E8E">
      <w:pPr>
        <w:jc w:val="both"/>
        <w:rPr>
          <w:rFonts w:ascii="Arial" w:eastAsia="Calibri" w:hAnsi="Arial" w:cs="Arial"/>
          <w:b/>
          <w:sz w:val="24"/>
          <w:szCs w:val="24"/>
          <w:lang w:eastAsia="en-US"/>
        </w:rPr>
      </w:pPr>
    </w:p>
    <w:p w14:paraId="282CA354" w14:textId="77777777" w:rsidR="009B0E8E" w:rsidRPr="009B0E8E" w:rsidRDefault="009B0E8E" w:rsidP="009B0E8E">
      <w:pPr>
        <w:numPr>
          <w:ilvl w:val="0"/>
          <w:numId w:val="19"/>
        </w:numPr>
        <w:jc w:val="both"/>
        <w:rPr>
          <w:rFonts w:ascii="Arial" w:eastAsia="Calibri" w:hAnsi="Arial" w:cs="Arial"/>
          <w:b/>
          <w:sz w:val="24"/>
          <w:szCs w:val="24"/>
          <w:lang w:eastAsia="en-US"/>
        </w:rPr>
      </w:pPr>
      <w:r w:rsidRPr="009B0E8E">
        <w:rPr>
          <w:rFonts w:ascii="Arial" w:eastAsia="Calibri" w:hAnsi="Arial" w:cs="Arial"/>
          <w:b/>
          <w:sz w:val="24"/>
          <w:szCs w:val="24"/>
          <w:lang w:eastAsia="en-US"/>
        </w:rPr>
        <w:t xml:space="preserve">PARTIJA II </w:t>
      </w:r>
      <w:bookmarkEnd w:id="3"/>
      <w:r w:rsidRPr="009B0E8E">
        <w:rPr>
          <w:rFonts w:ascii="Arial" w:eastAsia="Calibri" w:hAnsi="Arial" w:cs="Arial"/>
          <w:b/>
          <w:sz w:val="24"/>
          <w:szCs w:val="24"/>
          <w:lang w:eastAsia="en-US"/>
        </w:rPr>
        <w:t>-</w:t>
      </w:r>
      <w:r w:rsidRPr="009B0E8E">
        <w:rPr>
          <w:rFonts w:ascii="Arial" w:eastAsia="Calibri" w:hAnsi="Arial" w:cs="Arial"/>
          <w:b/>
          <w:sz w:val="24"/>
          <w:szCs w:val="24"/>
          <w:lang w:val="sr-Latn-ME" w:eastAsia="en-US"/>
        </w:rPr>
        <w:t xml:space="preserve"> Naselje </w:t>
      </w:r>
      <w:r w:rsidRPr="009B0E8E">
        <w:rPr>
          <w:rFonts w:ascii="Arial" w:eastAsia="Calibri" w:hAnsi="Arial" w:cs="Arial"/>
          <w:b/>
          <w:sz w:val="24"/>
          <w:szCs w:val="24"/>
          <w:lang w:eastAsia="en-US"/>
        </w:rPr>
        <w:t>“Crvenkapa”- procijenjena vrijednost nabavke 1300 eura bez PDV-a.</w:t>
      </w:r>
    </w:p>
    <w:p w14:paraId="538287BC" w14:textId="77777777" w:rsidR="009B0E8E" w:rsidRPr="009B0E8E" w:rsidRDefault="009B0E8E" w:rsidP="009B0E8E">
      <w:pPr>
        <w:jc w:val="both"/>
        <w:rPr>
          <w:rFonts w:ascii="Arial" w:eastAsia="Calibri" w:hAnsi="Arial" w:cs="Arial"/>
          <w:b/>
          <w:sz w:val="24"/>
          <w:szCs w:val="24"/>
          <w:lang w:eastAsia="en-US"/>
        </w:rPr>
      </w:pPr>
    </w:p>
    <w:p w14:paraId="519E164E" w14:textId="77777777" w:rsidR="009B0E8E" w:rsidRPr="009B0E8E" w:rsidRDefault="009B0E8E" w:rsidP="009B0E8E">
      <w:pPr>
        <w:numPr>
          <w:ilvl w:val="0"/>
          <w:numId w:val="19"/>
        </w:numPr>
        <w:jc w:val="both"/>
        <w:rPr>
          <w:rFonts w:ascii="Arial" w:eastAsia="Calibri" w:hAnsi="Arial" w:cs="Arial"/>
          <w:b/>
          <w:sz w:val="24"/>
          <w:szCs w:val="24"/>
          <w:lang w:eastAsia="en-US"/>
        </w:rPr>
      </w:pPr>
      <w:r w:rsidRPr="009B0E8E">
        <w:rPr>
          <w:rFonts w:ascii="Arial" w:eastAsia="Calibri" w:hAnsi="Arial" w:cs="Arial"/>
          <w:b/>
          <w:sz w:val="24"/>
          <w:szCs w:val="24"/>
          <w:lang w:eastAsia="en-US"/>
        </w:rPr>
        <w:t xml:space="preserve">PARTIJA III - Naselje “Divizija”- procijenjena vrijednost nabavke 1600 eura bez PDV-a. </w:t>
      </w:r>
    </w:p>
    <w:p w14:paraId="38CA9477" w14:textId="77777777" w:rsidR="009B0E8E" w:rsidRPr="009B0E8E" w:rsidRDefault="009B0E8E" w:rsidP="009B0E8E">
      <w:pPr>
        <w:jc w:val="both"/>
        <w:rPr>
          <w:rFonts w:ascii="Arial" w:eastAsia="Calibri" w:hAnsi="Arial" w:cs="Arial"/>
          <w:b/>
          <w:sz w:val="24"/>
          <w:szCs w:val="24"/>
          <w:lang w:eastAsia="en-US"/>
        </w:rPr>
      </w:pPr>
    </w:p>
    <w:p w14:paraId="4EAE62CF" w14:textId="77777777" w:rsidR="009B0E8E" w:rsidRPr="009B0E8E" w:rsidRDefault="009B0E8E" w:rsidP="009B0E8E">
      <w:pPr>
        <w:numPr>
          <w:ilvl w:val="0"/>
          <w:numId w:val="19"/>
        </w:numPr>
        <w:jc w:val="both"/>
        <w:rPr>
          <w:rFonts w:ascii="Arial" w:eastAsia="Calibri" w:hAnsi="Arial" w:cs="Arial"/>
          <w:b/>
          <w:sz w:val="24"/>
          <w:szCs w:val="24"/>
          <w:lang w:eastAsia="en-US"/>
        </w:rPr>
      </w:pPr>
      <w:r w:rsidRPr="009B0E8E">
        <w:rPr>
          <w:rFonts w:ascii="Arial" w:eastAsia="Calibri" w:hAnsi="Arial" w:cs="Arial"/>
          <w:b/>
          <w:sz w:val="24"/>
          <w:szCs w:val="24"/>
          <w:lang w:eastAsia="en-US"/>
        </w:rPr>
        <w:t>PARTIJA IV -</w:t>
      </w:r>
      <w:r w:rsidRPr="009B0E8E">
        <w:rPr>
          <w:rFonts w:ascii="Arial" w:eastAsia="Calibri" w:hAnsi="Arial" w:cs="Arial"/>
          <w:b/>
          <w:sz w:val="24"/>
          <w:szCs w:val="24"/>
          <w:lang w:val="sr-Latn-ME" w:eastAsia="en-US"/>
        </w:rPr>
        <w:t xml:space="preserve"> Naselje </w:t>
      </w:r>
      <w:r w:rsidRPr="009B0E8E">
        <w:rPr>
          <w:rFonts w:ascii="Arial" w:eastAsia="Calibri" w:hAnsi="Arial" w:cs="Arial"/>
          <w:b/>
          <w:sz w:val="24"/>
          <w:szCs w:val="24"/>
          <w:lang w:eastAsia="en-US"/>
        </w:rPr>
        <w:t>“Kongo”- procijenjena vrijednost nabavke 20000 eura bez PDV-a.</w:t>
      </w:r>
    </w:p>
    <w:p w14:paraId="13118747" w14:textId="77777777" w:rsidR="009B0E8E" w:rsidRPr="009B0E8E" w:rsidRDefault="009B0E8E" w:rsidP="009B0E8E">
      <w:pPr>
        <w:ind w:left="720"/>
        <w:contextualSpacing/>
        <w:rPr>
          <w:rFonts w:ascii="Arial" w:eastAsia="Times New Roman" w:hAnsi="Arial" w:cs="Arial"/>
          <w:b/>
          <w:sz w:val="24"/>
          <w:szCs w:val="24"/>
          <w:lang w:val="hr-HR" w:eastAsia="en-US"/>
        </w:rPr>
      </w:pPr>
    </w:p>
    <w:p w14:paraId="227F6DBC" w14:textId="77777777" w:rsidR="009B0E8E" w:rsidRPr="009B0E8E" w:rsidRDefault="009B0E8E" w:rsidP="009B0E8E">
      <w:pPr>
        <w:numPr>
          <w:ilvl w:val="0"/>
          <w:numId w:val="19"/>
        </w:numPr>
        <w:jc w:val="both"/>
        <w:rPr>
          <w:rFonts w:ascii="Arial" w:eastAsia="Calibri" w:hAnsi="Arial" w:cs="Arial"/>
          <w:b/>
          <w:sz w:val="24"/>
          <w:szCs w:val="24"/>
          <w:lang w:eastAsia="en-US"/>
        </w:rPr>
      </w:pPr>
      <w:r w:rsidRPr="009B0E8E">
        <w:rPr>
          <w:rFonts w:ascii="Arial" w:eastAsia="Calibri" w:hAnsi="Arial" w:cs="Arial"/>
          <w:b/>
          <w:sz w:val="24"/>
          <w:szCs w:val="24"/>
          <w:lang w:eastAsia="en-US"/>
        </w:rPr>
        <w:t xml:space="preserve">PARTIJA V - Naselje 4. jul - procijenjena vrijednost nabavke 30000 eura bez PDV-a. </w:t>
      </w:r>
    </w:p>
    <w:p w14:paraId="0DA18EF4" w14:textId="77777777" w:rsidR="009B0E8E" w:rsidRPr="009B0E8E" w:rsidRDefault="009B0E8E" w:rsidP="009B0E8E">
      <w:pPr>
        <w:jc w:val="both"/>
        <w:rPr>
          <w:rFonts w:ascii="Arial" w:eastAsia="Calibri" w:hAnsi="Arial" w:cs="Arial"/>
          <w:b/>
          <w:sz w:val="24"/>
          <w:szCs w:val="24"/>
          <w:lang w:eastAsia="en-US"/>
        </w:rPr>
      </w:pPr>
    </w:p>
    <w:p w14:paraId="09F5EF53" w14:textId="77777777" w:rsidR="009B0E8E" w:rsidRDefault="009B0E8E" w:rsidP="009B0E8E">
      <w:pPr>
        <w:numPr>
          <w:ilvl w:val="0"/>
          <w:numId w:val="19"/>
        </w:numPr>
        <w:jc w:val="both"/>
        <w:rPr>
          <w:rFonts w:ascii="Arial" w:eastAsia="Calibri" w:hAnsi="Arial" w:cs="Arial"/>
          <w:b/>
          <w:sz w:val="24"/>
          <w:szCs w:val="24"/>
          <w:lang w:eastAsia="en-US"/>
        </w:rPr>
      </w:pPr>
      <w:r w:rsidRPr="009B0E8E">
        <w:rPr>
          <w:rFonts w:ascii="Arial" w:eastAsia="Calibri" w:hAnsi="Arial" w:cs="Arial"/>
          <w:b/>
          <w:sz w:val="24"/>
          <w:szCs w:val="24"/>
          <w:lang w:eastAsia="en-US"/>
        </w:rPr>
        <w:t>PARTIJA VI-</w:t>
      </w:r>
      <w:r w:rsidRPr="009B0E8E">
        <w:rPr>
          <w:rFonts w:ascii="Arial" w:eastAsia="Calibri" w:hAnsi="Arial" w:cs="Arial"/>
          <w:b/>
          <w:sz w:val="24"/>
          <w:szCs w:val="24"/>
          <w:lang w:val="sr-Latn-ME" w:eastAsia="en-US"/>
        </w:rPr>
        <w:t xml:space="preserve"> Igralište u DOO „Sportski centar“</w:t>
      </w:r>
      <w:r w:rsidRPr="009B0E8E">
        <w:rPr>
          <w:rFonts w:ascii="Arial" w:eastAsia="Calibri" w:hAnsi="Arial" w:cs="Arial"/>
          <w:b/>
          <w:sz w:val="24"/>
          <w:szCs w:val="24"/>
          <w:lang w:eastAsia="en-US"/>
        </w:rPr>
        <w:t xml:space="preserve"> procijenjena vrijednost nabavke 7000 eura bez PDV-a.</w:t>
      </w:r>
    </w:p>
    <w:p w14:paraId="1EE42DCA" w14:textId="77777777" w:rsidR="009B0E8E" w:rsidRDefault="009B0E8E" w:rsidP="009B0E8E">
      <w:pPr>
        <w:pStyle w:val="ListParagraph"/>
        <w:rPr>
          <w:rFonts w:ascii="Arial" w:eastAsia="Calibri" w:hAnsi="Arial" w:cs="Arial"/>
          <w:b/>
          <w:sz w:val="24"/>
          <w:szCs w:val="24"/>
          <w:lang w:eastAsia="en-US"/>
        </w:rPr>
      </w:pPr>
    </w:p>
    <w:p w14:paraId="6A42C749" w14:textId="094E2B51" w:rsidR="009B0E8E" w:rsidRPr="009B0E8E" w:rsidRDefault="009B0E8E" w:rsidP="009B0E8E">
      <w:pPr>
        <w:jc w:val="both"/>
        <w:rPr>
          <w:rFonts w:ascii="Arial" w:eastAsia="Calibri" w:hAnsi="Arial" w:cs="Arial"/>
          <w:b/>
          <w:sz w:val="24"/>
          <w:szCs w:val="24"/>
          <w:lang w:eastAsia="en-US"/>
        </w:rPr>
      </w:pPr>
      <w:r>
        <w:rPr>
          <w:rFonts w:ascii="Arial" w:eastAsia="Calibri" w:hAnsi="Arial" w:cs="Arial"/>
          <w:b/>
          <w:sz w:val="24"/>
          <w:szCs w:val="24"/>
          <w:lang w:eastAsia="en-US"/>
        </w:rPr>
        <w:t xml:space="preserve">        </w:t>
      </w:r>
      <w:r w:rsidRPr="009B0E8E">
        <w:rPr>
          <w:rFonts w:ascii="Arial" w:eastAsia="Calibri" w:hAnsi="Arial" w:cs="Arial"/>
          <w:b/>
          <w:sz w:val="24"/>
          <w:szCs w:val="24"/>
          <w:lang w:eastAsia="en-US"/>
        </w:rPr>
        <w:t>Procijenjena vrijednost ukupne nabavke je 60970 eura bez uračunatog PDV-a.</w:t>
      </w:r>
    </w:p>
    <w:p w14:paraId="3AEAFDF9" w14:textId="77777777" w:rsidR="009B0E8E" w:rsidRPr="009B0E8E" w:rsidRDefault="009B0E8E" w:rsidP="009B0E8E">
      <w:pPr>
        <w:ind w:left="720"/>
        <w:jc w:val="both"/>
        <w:rPr>
          <w:rFonts w:ascii="Arial" w:eastAsia="Calibri" w:hAnsi="Arial" w:cs="Arial"/>
          <w:bCs/>
          <w:sz w:val="24"/>
          <w:szCs w:val="24"/>
          <w:lang w:eastAsia="en-US"/>
        </w:rPr>
      </w:pP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2F307D98" w14:textId="77777777" w:rsidR="00EC15EC" w:rsidRDefault="00EC15EC" w:rsidP="00A92203">
      <w:pPr>
        <w:spacing w:line="276" w:lineRule="auto"/>
        <w:jc w:val="both"/>
        <w:rPr>
          <w:rFonts w:ascii="Times New Roman" w:hAnsi="Times New Roman" w:cs="Times New Roman"/>
          <w:color w:val="000000"/>
          <w:sz w:val="24"/>
          <w:szCs w:val="24"/>
          <w:lang w:val="sr-Latn-ME"/>
        </w:rPr>
      </w:pPr>
    </w:p>
    <w:p w14:paraId="6834277C" w14:textId="33DBB04A" w:rsidR="005874ED" w:rsidRPr="000C6F69" w:rsidRDefault="005874ED" w:rsidP="00A92203">
      <w:pPr>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lang w:val="sr-Latn-ME"/>
        </w:rPr>
        <w:t>/</w:t>
      </w: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4"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4"/>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2185181A" w14:textId="6E1CD206" w:rsidR="00EC15EC" w:rsidRPr="000C6F69" w:rsidRDefault="000E3EC1" w:rsidP="00C3384C">
      <w:pPr>
        <w:spacing w:line="276" w:lineRule="auto"/>
        <w:jc w:val="both"/>
        <w:rPr>
          <w:rFonts w:ascii="Times New Roman" w:hAnsi="Times New Roman" w:cs="Times New Roman"/>
          <w:bCs/>
          <w:color w:val="000000"/>
          <w:sz w:val="24"/>
          <w:szCs w:val="24"/>
          <w:lang w:val="sr-Latn-ME"/>
        </w:rPr>
      </w:pPr>
      <w:r>
        <w:rPr>
          <w:rFonts w:ascii="Times New Roman" w:eastAsia="Times New Roman" w:hAnsi="Times New Roman" w:cs="Times New Roman"/>
          <w:bCs/>
          <w:color w:val="000000"/>
          <w:sz w:val="24"/>
          <w:szCs w:val="24"/>
          <w:lang w:val="sr-Latn-ME"/>
        </w:rPr>
        <w:t>Nije primjenljivo.</w:t>
      </w:r>
    </w:p>
    <w:p w14:paraId="09FA683A" w14:textId="77777777" w:rsidR="00EC15EC" w:rsidRPr="000C6F69" w:rsidRDefault="00EC15EC" w:rsidP="00A92203">
      <w:pPr>
        <w:spacing w:line="276" w:lineRule="auto"/>
        <w:jc w:val="both"/>
        <w:rPr>
          <w:rFonts w:ascii="Times New Roman" w:hAnsi="Times New Roman" w:cs="Times New Roman"/>
          <w:bCs/>
          <w:color w:val="FF0000"/>
          <w:sz w:val="24"/>
          <w:szCs w:val="24"/>
          <w:lang w:val="sr-Latn-ME"/>
        </w:rPr>
      </w:pPr>
    </w:p>
    <w:p w14:paraId="667D372F" w14:textId="77777777" w:rsidR="00C3384C" w:rsidRPr="000C6F69" w:rsidRDefault="00C3384C"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5"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5"/>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6"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lastRenderedPageBreak/>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34BA51E0" w14:textId="77777777" w:rsidR="00FC11F2" w:rsidRPr="000C6F69" w:rsidRDefault="00FC11F2" w:rsidP="00FC11F2">
      <w:pPr>
        <w:spacing w:line="276" w:lineRule="auto"/>
        <w:ind w:left="1080"/>
        <w:rPr>
          <w:rFonts w:ascii="Times New Roman" w:hAnsi="Times New Roman" w:cs="Times New Roman"/>
          <w:sz w:val="24"/>
          <w:szCs w:val="24"/>
          <w:lang w:val="sr-Latn-ME"/>
        </w:rPr>
      </w:pPr>
    </w:p>
    <w:p w14:paraId="6AE3D943" w14:textId="77777777" w:rsidR="00C3384C" w:rsidRPr="000C6F69"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CD366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SREDSTVA FINANSIJSKOG OBEZBJEĐENJA UGOVORA O JAVNOJ NABAVCI</w:t>
      </w:r>
      <w:bookmarkEnd w:id="6"/>
    </w:p>
    <w:p w14:paraId="6B8C2BAF" w14:textId="77777777" w:rsidR="00663427" w:rsidRPr="00663427" w:rsidRDefault="00663427" w:rsidP="00663427">
      <w:pPr>
        <w:spacing w:line="276" w:lineRule="auto"/>
        <w:jc w:val="both"/>
        <w:rPr>
          <w:rFonts w:ascii="Times New Roman" w:eastAsia="Times New Roman" w:hAnsi="Times New Roman" w:cs="Times New Roman"/>
          <w:color w:val="000000"/>
          <w:sz w:val="24"/>
          <w:szCs w:val="24"/>
          <w:lang w:val="sr-Latn-ME"/>
        </w:rPr>
      </w:pPr>
      <w:r w:rsidRPr="00663427">
        <w:rPr>
          <w:rFonts w:ascii="Times New Roman" w:eastAsia="Times New Roman" w:hAnsi="Times New Roman" w:cs="Times New Roman"/>
          <w:color w:val="000000"/>
          <w:sz w:val="24"/>
          <w:szCs w:val="24"/>
          <w:lang w:val="sr-Latn-ME"/>
        </w:rPr>
        <w:t>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7B74C584" w14:textId="77777777" w:rsidR="00663427" w:rsidRDefault="00663427" w:rsidP="00663427">
      <w:pPr>
        <w:spacing w:line="276" w:lineRule="auto"/>
        <w:jc w:val="both"/>
        <w:rPr>
          <w:rFonts w:ascii="Times New Roman" w:eastAsia="Times New Roman" w:hAnsi="Times New Roman" w:cs="Times New Roman"/>
          <w:color w:val="000000"/>
          <w:sz w:val="24"/>
          <w:szCs w:val="24"/>
          <w:lang w:val="sr-Latn-ME"/>
        </w:rPr>
      </w:pPr>
      <w:r w:rsidRPr="00663427">
        <w:rPr>
          <w:rFonts w:ascii="Times New Roman" w:eastAsia="Times New Roman" w:hAnsi="Times New Roman" w:cs="Times New Roman"/>
          <w:color w:val="000000"/>
          <w:sz w:val="24"/>
          <w:szCs w:val="24"/>
          <w:lang w:val="sr-Latn-ME"/>
        </w:rPr>
        <w:t>Naručilac može aktivirati garanciju za dobro izvršenje ugovora u svakom momentu kada nastupi neki od razloga za raskid ovog Ugovora.</w:t>
      </w:r>
    </w:p>
    <w:p w14:paraId="15C91F08" w14:textId="77777777" w:rsidR="00663427" w:rsidRPr="00663427" w:rsidRDefault="00663427" w:rsidP="00663427">
      <w:pPr>
        <w:spacing w:line="276" w:lineRule="auto"/>
        <w:jc w:val="both"/>
        <w:rPr>
          <w:rFonts w:ascii="Times New Roman" w:eastAsia="Times New Roman" w:hAnsi="Times New Roman" w:cs="Times New Roman"/>
          <w:color w:val="000000"/>
          <w:sz w:val="24"/>
          <w:szCs w:val="24"/>
          <w:lang w:val="sr-Latn-ME"/>
        </w:rPr>
      </w:pPr>
    </w:p>
    <w:p w14:paraId="3246BBCC" w14:textId="49CA5D5A" w:rsidR="00D904E3" w:rsidRPr="000C6F69" w:rsidRDefault="00663427" w:rsidP="00663427">
      <w:pPr>
        <w:spacing w:line="276" w:lineRule="auto"/>
        <w:jc w:val="both"/>
        <w:rPr>
          <w:rFonts w:ascii="Times New Roman" w:eastAsia="Calibri" w:hAnsi="Times New Roman" w:cs="Times New Roman"/>
          <w:color w:val="000000"/>
          <w:sz w:val="24"/>
          <w:szCs w:val="24"/>
          <w:lang w:val="sr-Latn-ME"/>
        </w:rPr>
      </w:pPr>
      <w:r w:rsidRPr="00663427">
        <w:rPr>
          <w:rFonts w:ascii="Times New Roman" w:eastAsia="Times New Roman" w:hAnsi="Times New Roman" w:cs="Times New Roman"/>
          <w:color w:val="000000"/>
          <w:sz w:val="24"/>
          <w:szCs w:val="24"/>
          <w:lang w:val="sr-Latn-ME"/>
        </w:rPr>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5061BE43" w14:textId="77777777" w:rsidR="00EC15EC" w:rsidRPr="000C6F6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241548FA" w14:textId="5EF2C893" w:rsidR="009C7D50" w:rsidRPr="00663427" w:rsidRDefault="004A2BCC"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b/>
          <w:bCs/>
          <w:sz w:val="24"/>
          <w:szCs w:val="24"/>
          <w:lang w:val="sr-Latn-ME"/>
        </w:rPr>
      </w:pPr>
      <w:r w:rsidRPr="00663427">
        <w:rPr>
          <w:rFonts w:ascii="Times New Roman" w:hAnsi="Times New Roman" w:cs="Times New Roman"/>
          <w:b/>
          <w:bCs/>
          <w:sz w:val="24"/>
          <w:szCs w:val="24"/>
          <w:lang w:val="sr-Latn-ME"/>
        </w:rPr>
        <w:t>Važi za sve partije</w:t>
      </w:r>
      <w:r w:rsidR="005E0E8F" w:rsidRPr="00663427">
        <w:rPr>
          <w:rFonts w:ascii="Times New Roman" w:hAnsi="Times New Roman" w:cs="Times New Roman"/>
          <w:b/>
          <w:bCs/>
          <w:sz w:val="24"/>
          <w:szCs w:val="24"/>
          <w:lang w:val="sr-Latn-ME"/>
        </w:rPr>
        <w:t>:</w:t>
      </w:r>
    </w:p>
    <w:p w14:paraId="730E0233" w14:textId="230586FF"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7B77669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 odnos cijene i kvaliteta </w:t>
      </w:r>
    </w:p>
    <w:p w14:paraId="2EA7D00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6E46B4A" w14:textId="53EC4F4A"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1. Parametar: Cijena (C) ..................maksimalan broj bodova </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33F4F26A" w14:textId="52A7679E"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Parametar: Kvalitet (K) .................maksimalan broj bodova </w:t>
      </w:r>
      <w:r w:rsidR="00D31507">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0</w:t>
      </w:r>
    </w:p>
    <w:p w14:paraId="5704A22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D7D3E" w14:textId="3E5FEA5D"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Ukupan broj bodova = broj bodova za ponuđenu cijenu (C) + broj bodova za kvalitet (K</w:t>
      </w:r>
      <w:r w:rsidR="00521397">
        <w:rPr>
          <w:rFonts w:ascii="Times New Roman" w:hAnsi="Times New Roman" w:cs="Times New Roman"/>
          <w:sz w:val="24"/>
          <w:szCs w:val="24"/>
          <w:lang w:val="sr-Latn-ME"/>
        </w:rPr>
        <w:t>)</w:t>
      </w:r>
    </w:p>
    <w:p w14:paraId="514AB3E0"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67ECFB1" w14:textId="2618A514"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lastRenderedPageBreak/>
        <w:t>1.  Ponuđena cijena (C=</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 bodova)</w:t>
      </w:r>
    </w:p>
    <w:p w14:paraId="5E228E49" w14:textId="1A81ABD6"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Podkriterijum najniža ponuđena cijena iskazuje se na način što se najniže ponuđena  cijena podijeli sa ponuđenom cijenom i dobijeni količnik pomnoži sa brojem bodova (</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 xml:space="preserve">0 bodova) i to po formuli: </w:t>
      </w:r>
    </w:p>
    <w:p w14:paraId="6EB97603" w14:textId="17C2550E"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C=(Cmin/Cp)x </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5BF135B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Cmin-najniža ponuđena cijena (bez PDV-a)</w:t>
      </w:r>
    </w:p>
    <w:p w14:paraId="4FA6AB9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Cp-ponuđena cijena (bez PDV-a)</w:t>
      </w:r>
    </w:p>
    <w:p w14:paraId="481167DE"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311F53C" w14:textId="7BA9F3BA"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Kvalitet  </w:t>
      </w:r>
      <w:bookmarkStart w:id="8" w:name="_Hlk166653911"/>
      <w:r w:rsidRPr="004076DA">
        <w:rPr>
          <w:rFonts w:ascii="Times New Roman" w:hAnsi="Times New Roman" w:cs="Times New Roman"/>
          <w:sz w:val="24"/>
          <w:szCs w:val="24"/>
          <w:lang w:val="sr-Latn-ME"/>
        </w:rPr>
        <w:t xml:space="preserve">K– </w:t>
      </w:r>
      <w:r w:rsidR="00D904E3">
        <w:rPr>
          <w:rFonts w:ascii="Times New Roman" w:hAnsi="Times New Roman" w:cs="Times New Roman"/>
          <w:sz w:val="24"/>
          <w:szCs w:val="24"/>
          <w:lang w:val="sr-Latn-ME"/>
        </w:rPr>
        <w:t>Garantni rok</w:t>
      </w:r>
      <w:r w:rsidRPr="004076DA">
        <w:rPr>
          <w:rFonts w:ascii="Times New Roman" w:hAnsi="Times New Roman" w:cs="Times New Roman"/>
          <w:sz w:val="24"/>
          <w:szCs w:val="24"/>
          <w:lang w:val="sr-Latn-ME"/>
        </w:rPr>
        <w:t xml:space="preserve"> (</w:t>
      </w:r>
      <w:r w:rsidR="00D31507">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 xml:space="preserve">0 </w:t>
      </w:r>
      <w:r w:rsidR="00E67D08">
        <w:rPr>
          <w:rFonts w:ascii="Times New Roman" w:hAnsi="Times New Roman" w:cs="Times New Roman"/>
          <w:sz w:val="24"/>
          <w:szCs w:val="24"/>
          <w:lang w:val="sr-Latn-ME"/>
        </w:rPr>
        <w:t>bodova</w:t>
      </w:r>
      <w:r w:rsidRPr="004076DA">
        <w:rPr>
          <w:rFonts w:ascii="Times New Roman" w:hAnsi="Times New Roman" w:cs="Times New Roman"/>
          <w:sz w:val="24"/>
          <w:szCs w:val="24"/>
          <w:lang w:val="sr-Latn-ME"/>
        </w:rPr>
        <w:t>)</w:t>
      </w:r>
    </w:p>
    <w:p w14:paraId="12F9F2A4"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7BD5F"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Parametar kvalitet (K) vrednovaće se na način što se ponuđeni garantni rok podijeli sa najvećim ponuđenim garantnim rokom i dobijeni količnik pomnoži sa brojem bodova (20 bodova) i to po formuli: </w:t>
      </w:r>
    </w:p>
    <w:p w14:paraId="72D8E017"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K=(Kp/Kmax)x20, gdje je </w:t>
      </w:r>
    </w:p>
    <w:p w14:paraId="140F8E87"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Kp- ponuđeni garantni rok ,  </w:t>
      </w:r>
    </w:p>
    <w:p w14:paraId="06E7FA75"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Kmax – najveći ponuđeni garantni rok . </w:t>
      </w:r>
    </w:p>
    <w:p w14:paraId="455302C7" w14:textId="101D8059" w:rsidR="00521397" w:rsidRDefault="004A2BCC" w:rsidP="00D904E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Napomena: Ponuđeni garantni rok ne može biti kraći od 24 mjeseci i počinje teći od dana potpisivanja Zapisnika o primopredaji radova u čijem periodu ukoliko ima nedostataka izvođač je u obavezi da izvede potrebne radove</w:t>
      </w:r>
      <w:r w:rsidR="00D904E3" w:rsidRPr="00D904E3">
        <w:rPr>
          <w:rFonts w:ascii="Times New Roman" w:hAnsi="Times New Roman" w:cs="Times New Roman"/>
          <w:sz w:val="24"/>
          <w:szCs w:val="24"/>
          <w:lang w:val="sr-Latn-ME"/>
        </w:rPr>
        <w:t>.</w:t>
      </w:r>
      <w:bookmarkEnd w:id="8"/>
    </w:p>
    <w:p w14:paraId="42313E45" w14:textId="6FA3562F" w:rsidR="00EC15EC" w:rsidRPr="000C6F69" w:rsidRDefault="009C7913" w:rsidP="005D5870">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9" w:name="_Toc62730560"/>
      <w:r w:rsidRPr="000C6F69">
        <w:rPr>
          <w:rFonts w:ascii="Times New Roman" w:eastAsia="Times New Roman" w:hAnsi="Times New Roman" w:cs="Times New Roman"/>
          <w:b/>
          <w:sz w:val="24"/>
          <w:szCs w:val="24"/>
          <w:shd w:val="clear" w:color="auto" w:fill="D9D9D9"/>
          <w:lang w:val="sr-Latn-ME"/>
        </w:rPr>
        <w:t>JEZIK PONUDE</w:t>
      </w:r>
      <w:bookmarkEnd w:id="9"/>
    </w:p>
    <w:p w14:paraId="762EBF98" w14:textId="342311E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0"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10"/>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0BA94634" w14:textId="50F8DD0D"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 xml:space="preserve">Ponude se podnose preko ESJN-a zaključno sa danom </w:t>
      </w:r>
      <w:r w:rsidR="00C310A8" w:rsidRPr="00C310A8">
        <w:rPr>
          <w:rFonts w:ascii="Times New Roman" w:eastAsia="Times New Roman" w:hAnsi="Times New Roman" w:cs="Times New Roman"/>
          <w:color w:val="000000"/>
          <w:sz w:val="24"/>
          <w:szCs w:val="24"/>
          <w:lang w:val="sr-Latn-ME"/>
        </w:rPr>
        <w:t>15.</w:t>
      </w:r>
      <w:r w:rsidR="00C310A8">
        <w:rPr>
          <w:rFonts w:ascii="Times New Roman" w:eastAsia="Times New Roman" w:hAnsi="Times New Roman" w:cs="Times New Roman"/>
          <w:color w:val="000000"/>
          <w:sz w:val="24"/>
          <w:szCs w:val="24"/>
          <w:lang w:val="sr-Latn-ME"/>
        </w:rPr>
        <w:t>0</w:t>
      </w:r>
      <w:r w:rsidR="00C310A8" w:rsidRPr="00C310A8">
        <w:rPr>
          <w:rFonts w:ascii="Times New Roman" w:eastAsia="Times New Roman" w:hAnsi="Times New Roman" w:cs="Times New Roman"/>
          <w:color w:val="000000"/>
          <w:sz w:val="24"/>
          <w:szCs w:val="24"/>
          <w:lang w:val="sr-Latn-ME"/>
        </w:rPr>
        <w:t>6.2026</w:t>
      </w:r>
      <w:r w:rsidR="00C310A8">
        <w:rPr>
          <w:rFonts w:ascii="Times New Roman" w:eastAsia="Times New Roman" w:hAnsi="Times New Roman" w:cs="Times New Roman"/>
          <w:color w:val="000000"/>
          <w:sz w:val="24"/>
          <w:szCs w:val="24"/>
          <w:lang w:val="sr-Latn-ME"/>
        </w:rPr>
        <w:t>.</w:t>
      </w:r>
      <w:r w:rsidRPr="005874ED">
        <w:rPr>
          <w:rFonts w:ascii="Times New Roman" w:eastAsia="Times New Roman" w:hAnsi="Times New Roman" w:cs="Times New Roman"/>
          <w:color w:val="000000"/>
          <w:sz w:val="24"/>
          <w:szCs w:val="24"/>
          <w:lang w:val="sr-Latn-ME"/>
        </w:rPr>
        <w:t>godine do 9:00 sati.</w:t>
      </w:r>
    </w:p>
    <w:p w14:paraId="77F6EE63" w14:textId="111396A4"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 xml:space="preserve">Otvaranje ponuda održaće se dana </w:t>
      </w:r>
      <w:r w:rsidR="00C310A8">
        <w:rPr>
          <w:rFonts w:ascii="Times New Roman" w:eastAsia="Times New Roman" w:hAnsi="Times New Roman" w:cs="Times New Roman"/>
          <w:color w:val="000000"/>
          <w:sz w:val="24"/>
          <w:szCs w:val="24"/>
          <w:lang w:val="sr-Latn-ME"/>
        </w:rPr>
        <w:t>1</w:t>
      </w:r>
      <w:r w:rsidR="00F43F30">
        <w:rPr>
          <w:rFonts w:ascii="Times New Roman" w:eastAsia="Times New Roman" w:hAnsi="Times New Roman" w:cs="Times New Roman"/>
          <w:color w:val="000000"/>
          <w:sz w:val="24"/>
          <w:szCs w:val="24"/>
          <w:lang w:val="sr-Latn-ME"/>
        </w:rPr>
        <w:t>5</w:t>
      </w:r>
      <w:r w:rsidRPr="005874ED">
        <w:rPr>
          <w:rFonts w:ascii="Times New Roman" w:eastAsia="Times New Roman" w:hAnsi="Times New Roman" w:cs="Times New Roman"/>
          <w:color w:val="000000"/>
          <w:sz w:val="24"/>
          <w:szCs w:val="24"/>
          <w:lang w:val="sr-Latn-ME"/>
        </w:rPr>
        <w:t>.</w:t>
      </w:r>
      <w:r w:rsidR="00F43F30">
        <w:rPr>
          <w:rFonts w:ascii="Times New Roman" w:eastAsia="Times New Roman" w:hAnsi="Times New Roman" w:cs="Times New Roman"/>
          <w:color w:val="000000"/>
          <w:sz w:val="24"/>
          <w:szCs w:val="24"/>
          <w:lang w:val="sr-Latn-ME"/>
        </w:rPr>
        <w:t>0</w:t>
      </w:r>
      <w:r w:rsidR="00C310A8">
        <w:rPr>
          <w:rFonts w:ascii="Times New Roman" w:eastAsia="Times New Roman" w:hAnsi="Times New Roman" w:cs="Times New Roman"/>
          <w:color w:val="000000"/>
          <w:sz w:val="24"/>
          <w:szCs w:val="24"/>
          <w:lang w:val="sr-Latn-ME"/>
        </w:rPr>
        <w:t>6</w:t>
      </w:r>
      <w:r w:rsidRPr="005874ED">
        <w:rPr>
          <w:rFonts w:ascii="Times New Roman" w:eastAsia="Times New Roman" w:hAnsi="Times New Roman" w:cs="Times New Roman"/>
          <w:color w:val="000000"/>
          <w:sz w:val="24"/>
          <w:szCs w:val="24"/>
          <w:lang w:val="sr-Latn-ME"/>
        </w:rPr>
        <w:t xml:space="preserve">. 2026. godine u 9:00 sati. </w:t>
      </w:r>
    </w:p>
    <w:p w14:paraId="57244054"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Garancija ponude podnosi se u elektronskom obliku putem ESJN.</w:t>
      </w:r>
    </w:p>
    <w:p w14:paraId="24C4B3CE"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9329EC8"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14:paraId="16023A4C"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w:t>
      </w:r>
      <w:r w:rsidRPr="005874ED">
        <w:rPr>
          <w:rFonts w:ascii="Times New Roman" w:eastAsia="Times New Roman" w:hAnsi="Times New Roman" w:cs="Times New Roman"/>
          <w:color w:val="000000"/>
          <w:sz w:val="24"/>
          <w:szCs w:val="24"/>
          <w:lang w:val="sr-Latn-ME"/>
        </w:rPr>
        <w:tab/>
        <w:t>neposrednom predajom na arhivi naručioca na adresi ul. Baja Pivljanina br. 2, Cetinje</w:t>
      </w:r>
    </w:p>
    <w:p w14:paraId="6E832EB4"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w:t>
      </w:r>
      <w:r w:rsidRPr="005874ED">
        <w:rPr>
          <w:rFonts w:ascii="Times New Roman" w:eastAsia="Times New Roman" w:hAnsi="Times New Roman" w:cs="Times New Roman"/>
          <w:color w:val="000000"/>
          <w:sz w:val="24"/>
          <w:szCs w:val="24"/>
          <w:lang w:val="sr-Latn-ME"/>
        </w:rPr>
        <w:tab/>
        <w:t>preporučenom pošiljkom sa povratnicom na adresi ul. Baja Pivljanina br. 2, Cetinje,</w:t>
      </w:r>
    </w:p>
    <w:p w14:paraId="39A398F7" w14:textId="4816C023"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 xml:space="preserve">radnim danima od 08:00 do 14:00 sati, zaključno sa danom </w:t>
      </w:r>
      <w:r w:rsidR="00F43F30">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w:t>
      </w:r>
      <w:r w:rsidR="00F43F30">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 2026. godine do 9:00 sati.</w:t>
      </w:r>
    </w:p>
    <w:p w14:paraId="54301305"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lastRenderedPageBreak/>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230F7019" w14:textId="77777777" w:rsidR="00FC11F2" w:rsidRPr="000C6F69" w:rsidRDefault="00FC11F2" w:rsidP="00A92203">
      <w:pPr>
        <w:spacing w:line="276" w:lineRule="auto"/>
        <w:jc w:val="both"/>
        <w:rPr>
          <w:rFonts w:ascii="Times New Roman" w:eastAsia="Times New Roman" w:hAnsi="Times New Roman" w:cs="Times New Roman"/>
          <w:color w:val="000000"/>
          <w:sz w:val="24"/>
          <w:szCs w:val="24"/>
          <w:lang w:val="sr-Latn-ME"/>
        </w:rPr>
      </w:pPr>
    </w:p>
    <w:p w14:paraId="11ACAE8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1"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11"/>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2" w:name="_Toc62730563"/>
      <w:r w:rsidRPr="000C6F69">
        <w:rPr>
          <w:rFonts w:ascii="Times New Roman" w:eastAsia="Times New Roman" w:hAnsi="Times New Roman" w:cs="Times New Roman"/>
          <w:b/>
          <w:sz w:val="24"/>
          <w:szCs w:val="24"/>
          <w:shd w:val="clear" w:color="auto" w:fill="D9D9D9"/>
          <w:lang w:val="sr-Latn-ME"/>
        </w:rPr>
        <w:t>TAJNOST PODATAKA</w:t>
      </w:r>
      <w:bookmarkEnd w:id="12"/>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3"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3"/>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4"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4"/>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0341130E"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r w:rsidRPr="00D904E3">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7284AE2A"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p>
    <w:p w14:paraId="671A764C"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r w:rsidRPr="00D904E3">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7D3927E2"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p>
    <w:p w14:paraId="464631AA"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0DEC3176"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p>
    <w:p w14:paraId="39322228"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p>
    <w:p w14:paraId="53552B6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Naručilac je dužan da:</w:t>
      </w:r>
    </w:p>
    <w:p w14:paraId="056EE43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blagovremeno, pisanim putem, obavijesti Izvođača o danu početka izvođenja radova na izgradnji dječijih igrališta na teritoriji Prijestonice Cetinje, za svaku partiju pojedinačno;</w:t>
      </w:r>
    </w:p>
    <w:p w14:paraId="0A35C4A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preda Izvodjaču tehničku dokumentaciju potrebnu za izvođenje predmetnih radova;</w:t>
      </w:r>
    </w:p>
    <w:p w14:paraId="4BC54C9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blagovremeno ovjerene od stručnog nadzora i Prijestonice Cetinje privremene situacije  okončanu situaciju i fakture, dostavi Upravi za kapitalne projekte, koja će po istim izvršiti plaćanje u ugovorenom rok. Plaćanje je virmansko, dok je rok plaćanja sukcesivan po dostavljenim fakturama.</w:t>
      </w:r>
    </w:p>
    <w:p w14:paraId="6B1869F0"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Rok za izvođenje radova je 60 dana od dana uvođenja u posao, a rok za uvođenje u posao je 15 dana od zaključivanja ugovora.</w:t>
      </w:r>
    </w:p>
    <w:p w14:paraId="22A50CA8"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Izvođač je dužan da:</w:t>
      </w:r>
    </w:p>
    <w:p w14:paraId="30E3553C"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ugovorene radove vrši svakodnevno u odnosu na faze i vrstu radova koji se izvode;</w:t>
      </w:r>
    </w:p>
    <w:p w14:paraId="1C49AE3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ugovorene radove vrši u obimu i na način koji je ponudio, u skladu sa predmjerom   radova  iz tenderske dokumentacije;</w:t>
      </w:r>
    </w:p>
    <w:p w14:paraId="51AD88D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09685D0E"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kvalitet materijala koji se ugrađuje dokaže atestima o izvršenim ispitivanjima materijala;</w:t>
      </w:r>
    </w:p>
    <w:p w14:paraId="03C6A29A"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 roku od 3 dana od dana potpisivanja ugovora dostavi dinamički plan izvodjenja radova sa potpunim tehničkim podacima  i u skladu sa ugovorenim rokom izvršenja  iz ugovora</w:t>
      </w:r>
    </w:p>
    <w:p w14:paraId="7658B07B"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da dostavi Evropski sertifikat o bezbjednosti sprava EN 1176/1, dok antitraumatske podloge moraju posjedovati sertifikat EN 1177;</w:t>
      </w:r>
    </w:p>
    <w:p w14:paraId="437743E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 vezi sa izgradnjom dječijih igrališta na teritoriji Prijestonice Cetinje za svaku partiju pojedinačno, koji je predmet ovog ugovora, uredno i po propisima vodi propisanu gradilišnu dokumentaciju;</w:t>
      </w:r>
    </w:p>
    <w:p w14:paraId="51752AC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vrši druge obaveze predviđene ovim ugovorom.</w:t>
      </w:r>
    </w:p>
    <w:p w14:paraId="16F69B5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0DB20EEF"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02F38E64"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lastRenderedPageBreak/>
        <w:t xml:space="preserve">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w:t>
      </w:r>
    </w:p>
    <w:p w14:paraId="54AA423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p>
    <w:p w14:paraId="22BAC7B8"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se može raskinuti sporazumno ili po zahtjevu jedne od strana ugovora, ako su nastupili bitni razlozi za raskid ugovora.</w:t>
      </w:r>
    </w:p>
    <w:p w14:paraId="728CADD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19F6F731"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3275C8A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6BA05F5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1)</w:t>
      </w:r>
      <w:r w:rsidRPr="00663427">
        <w:rPr>
          <w:rFonts w:ascii="Times New Roman" w:eastAsia="Times New Roman" w:hAnsi="Times New Roman" w:cs="Times New Roman"/>
          <w:sz w:val="24"/>
          <w:szCs w:val="24"/>
          <w:lang w:val="sr-Latn-ME"/>
        </w:rPr>
        <w:tab/>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275E220"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2)</w:t>
      </w:r>
      <w:r w:rsidRPr="00663427">
        <w:rPr>
          <w:rFonts w:ascii="Times New Roman" w:eastAsia="Times New Roman" w:hAnsi="Times New Roman" w:cs="Times New Roman"/>
          <w:sz w:val="24"/>
          <w:szCs w:val="24"/>
          <w:lang w:val="sr-Latn-ME"/>
        </w:rPr>
        <w:tab/>
        <w:t>izmjenom se mijenja privredna ravnoteža ugovora u korist privrednog subjekta sa kojim je zaključen ugovor na način koji nije predviđen prvobitnim ugovorom;</w:t>
      </w:r>
    </w:p>
    <w:p w14:paraId="7F70998C"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3)</w:t>
      </w:r>
      <w:r w:rsidRPr="00663427">
        <w:rPr>
          <w:rFonts w:ascii="Times New Roman" w:eastAsia="Times New Roman" w:hAnsi="Times New Roman" w:cs="Times New Roman"/>
          <w:sz w:val="24"/>
          <w:szCs w:val="24"/>
          <w:lang w:val="sr-Latn-ME"/>
        </w:rPr>
        <w:tab/>
        <w:t>izmjenom se značajno povećava obim ugovora;</w:t>
      </w:r>
    </w:p>
    <w:p w14:paraId="1DBF8B5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4)</w:t>
      </w:r>
      <w:r w:rsidRPr="00663427">
        <w:rPr>
          <w:rFonts w:ascii="Times New Roman" w:eastAsia="Times New Roman" w:hAnsi="Times New Roman" w:cs="Times New Roman"/>
          <w:sz w:val="24"/>
          <w:szCs w:val="24"/>
          <w:lang w:val="sr-Latn-ME"/>
        </w:rPr>
        <w:tab/>
        <w:t>promjena privrednog subjekta sa kojim je zaključen ugovor o javnoj nabavci, osim u slučaju iz člana 151 stav 1 tačka 4 Zakona o javnim nabavkama;</w:t>
      </w:r>
    </w:p>
    <w:p w14:paraId="585186B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5)</w:t>
      </w:r>
      <w:r w:rsidRPr="00663427">
        <w:rPr>
          <w:rFonts w:ascii="Times New Roman" w:eastAsia="Times New Roman" w:hAnsi="Times New Roman" w:cs="Times New Roman"/>
          <w:sz w:val="24"/>
          <w:szCs w:val="24"/>
          <w:lang w:val="sr-Latn-ME"/>
        </w:rPr>
        <w:tab/>
        <w:t>ako ponuđač ne izvršava ugovorene obaveze i u drugim slučajevima utvrđenim tenderskom dokumentacijom u skladu sa zakonom.</w:t>
      </w:r>
    </w:p>
    <w:p w14:paraId="4AA9C27E"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p>
    <w:p w14:paraId="6D973576"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5CEAD9F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w:t>
      </w:r>
      <w:r w:rsidRPr="00663427">
        <w:rPr>
          <w:rFonts w:ascii="Times New Roman" w:eastAsia="Times New Roman" w:hAnsi="Times New Roman" w:cs="Times New Roman"/>
          <w:sz w:val="24"/>
          <w:szCs w:val="24"/>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38B8BA5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w:t>
      </w:r>
      <w:r w:rsidRPr="00663427">
        <w:rPr>
          <w:rFonts w:ascii="Times New Roman" w:eastAsia="Times New Roman" w:hAnsi="Times New Roman" w:cs="Times New Roman"/>
          <w:sz w:val="24"/>
          <w:szCs w:val="24"/>
          <w:lang w:val="sr-Latn-ME"/>
        </w:rPr>
        <w:tab/>
        <w:t xml:space="preserve"> Radi nabavke dodatnih roba, usluga ili radova, koji su postali neophodni, a koji nijesu bili uključeni u prvobitni ugovor o javnoj nabavci, ako promjena privrednog subjekta sa kojim je </w:t>
      </w:r>
      <w:r w:rsidRPr="00663427">
        <w:rPr>
          <w:rFonts w:ascii="Times New Roman" w:eastAsia="Times New Roman" w:hAnsi="Times New Roman" w:cs="Times New Roman"/>
          <w:sz w:val="24"/>
          <w:szCs w:val="24"/>
          <w:lang w:val="sr-Latn-ME"/>
        </w:rPr>
        <w:lastRenderedPageBreak/>
        <w:t xml:space="preserve">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21D24F4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w:t>
      </w:r>
      <w:r w:rsidRPr="00663427">
        <w:rPr>
          <w:rFonts w:ascii="Times New Roman" w:eastAsia="Times New Roman" w:hAnsi="Times New Roman" w:cs="Times New Roman"/>
          <w:sz w:val="24"/>
          <w:szCs w:val="24"/>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1C37902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w:t>
      </w:r>
      <w:r w:rsidRPr="00663427">
        <w:rPr>
          <w:rFonts w:ascii="Times New Roman" w:eastAsia="Times New Roman" w:hAnsi="Times New Roman" w:cs="Times New Roman"/>
          <w:sz w:val="24"/>
          <w:szCs w:val="24"/>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1AA15D8B"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3B8E544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5E43AC70"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653B2891"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2990216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195D9D3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3765476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229DAB6B" w14:textId="4371475C" w:rsid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673400AF" w14:textId="77777777" w:rsidR="00663427" w:rsidRDefault="00663427" w:rsidP="00D60133">
      <w:pPr>
        <w:spacing w:line="276" w:lineRule="auto"/>
        <w:jc w:val="both"/>
        <w:rPr>
          <w:rFonts w:ascii="Times New Roman" w:eastAsia="Times New Roman" w:hAnsi="Times New Roman" w:cs="Times New Roman"/>
          <w:sz w:val="24"/>
          <w:szCs w:val="24"/>
          <w:lang w:val="sr-Latn-ME"/>
        </w:rPr>
      </w:pPr>
    </w:p>
    <w:p w14:paraId="5F25BECE" w14:textId="77777777" w:rsidR="00663427" w:rsidRDefault="00663427" w:rsidP="00D60133">
      <w:pPr>
        <w:spacing w:line="276" w:lineRule="auto"/>
        <w:jc w:val="both"/>
        <w:rPr>
          <w:rFonts w:ascii="Times New Roman" w:eastAsia="Times New Roman" w:hAnsi="Times New Roman" w:cs="Times New Roman"/>
          <w:sz w:val="24"/>
          <w:szCs w:val="24"/>
          <w:lang w:val="sr-Latn-ME"/>
        </w:rPr>
      </w:pPr>
    </w:p>
    <w:p w14:paraId="61597D36" w14:textId="77777777" w:rsidR="00663427" w:rsidRDefault="00663427" w:rsidP="00D60133">
      <w:pPr>
        <w:spacing w:line="276" w:lineRule="auto"/>
        <w:jc w:val="both"/>
        <w:rPr>
          <w:rFonts w:ascii="Times New Roman" w:eastAsia="Times New Roman" w:hAnsi="Times New Roman" w:cs="Times New Roman"/>
          <w:sz w:val="24"/>
          <w:szCs w:val="24"/>
          <w:lang w:val="sr-Latn-ME"/>
        </w:rPr>
      </w:pPr>
    </w:p>
    <w:p w14:paraId="26B4C68E" w14:textId="77777777" w:rsidR="00663427" w:rsidRPr="000C6F69" w:rsidRDefault="00663427" w:rsidP="00D60133">
      <w:pPr>
        <w:spacing w:line="276" w:lineRule="auto"/>
        <w:jc w:val="both"/>
        <w:rPr>
          <w:rFonts w:ascii="Times New Roman" w:hAnsi="Times New Roman" w:cs="Times New Roman"/>
          <w:b/>
          <w:bCs/>
          <w:color w:val="FF0000"/>
          <w:sz w:val="24"/>
          <w:szCs w:val="24"/>
          <w:lang w:val="sr-Latn-ME"/>
        </w:rPr>
      </w:pPr>
    </w:p>
    <w:p w14:paraId="604F2820" w14:textId="411CDBA2"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5" w:name="_Toc62730566"/>
      <w:r w:rsidRPr="000C6F69">
        <w:rPr>
          <w:rFonts w:ascii="Times New Roman" w:eastAsia="Times New Roman" w:hAnsi="Times New Roman" w:cs="Times New Roman"/>
          <w:b/>
          <w:sz w:val="24"/>
          <w:szCs w:val="24"/>
          <w:shd w:val="clear" w:color="auto" w:fill="D9D9D9"/>
          <w:lang w:val="sr-Latn-ME"/>
        </w:rPr>
        <w:lastRenderedPageBreak/>
        <w:t>ZAHTJEV ZA POJAŠNJENJE ILI IZMJENU I DOPUNU TENDERSKE DOKUMENTACIJE</w:t>
      </w:r>
      <w:bookmarkEnd w:id="15"/>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37D0A8C" w14:textId="6EDA0EA9" w:rsidR="00760D8F" w:rsidRPr="00A4726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51475917"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6" w:name="_Toc62730567"/>
      <w:bookmarkStart w:id="17" w:name="_Toc508349235"/>
      <w:bookmarkStart w:id="18"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6"/>
      <w:bookmarkEnd w:id="17"/>
      <w:bookmarkEnd w:id="18"/>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0C6F69"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Prijestonica Cetinje</w:t>
      </w:r>
    </w:p>
    <w:p w14:paraId="4F0D6D02" w14:textId="5F465C91" w:rsidR="002A1B3D"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 xml:space="preserve">Broj: </w:t>
      </w:r>
      <w:r w:rsidR="002A1B3D" w:rsidRPr="002A1B3D">
        <w:rPr>
          <w:rFonts w:ascii="Times New Roman" w:hAnsi="Times New Roman" w:cs="Times New Roman"/>
          <w:color w:val="000000"/>
          <w:sz w:val="24"/>
          <w:szCs w:val="24"/>
          <w:lang w:val="sr-Latn-ME"/>
        </w:rPr>
        <w:t>01-426/2</w:t>
      </w:r>
      <w:r w:rsidR="004A2BCC">
        <w:rPr>
          <w:rFonts w:ascii="Times New Roman" w:hAnsi="Times New Roman" w:cs="Times New Roman"/>
          <w:color w:val="000000"/>
          <w:sz w:val="24"/>
          <w:szCs w:val="24"/>
          <w:lang w:val="sr-Latn-ME"/>
        </w:rPr>
        <w:t>6-</w:t>
      </w:r>
      <w:r w:rsidR="00D34FA7">
        <w:rPr>
          <w:rFonts w:ascii="Times New Roman" w:hAnsi="Times New Roman" w:cs="Times New Roman"/>
          <w:color w:val="000000"/>
          <w:sz w:val="24"/>
          <w:szCs w:val="24"/>
          <w:lang w:val="sr-Latn-ME"/>
        </w:rPr>
        <w:t>932/2</w:t>
      </w:r>
    </w:p>
    <w:p w14:paraId="6BC991F1" w14:textId="0051B858"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Mjesto i datum: Cetinje,</w:t>
      </w:r>
      <w:r w:rsidR="009C56CE" w:rsidRPr="000C6F69">
        <w:rPr>
          <w:rFonts w:ascii="Times New Roman" w:eastAsia="Times New Roman" w:hAnsi="Times New Roman" w:cs="Times New Roman"/>
          <w:color w:val="000000"/>
          <w:sz w:val="24"/>
          <w:szCs w:val="24"/>
          <w:lang w:val="sr-Latn-ME"/>
        </w:rPr>
        <w:t xml:space="preserve"> </w:t>
      </w:r>
      <w:r w:rsidR="00610316">
        <w:rPr>
          <w:rFonts w:ascii="Times New Roman" w:eastAsia="Times New Roman" w:hAnsi="Times New Roman" w:cs="Times New Roman"/>
          <w:color w:val="000000"/>
          <w:sz w:val="24"/>
          <w:szCs w:val="24"/>
          <w:lang w:val="sr-Latn-ME"/>
        </w:rPr>
        <w:t>27.05</w:t>
      </w:r>
      <w:r w:rsidR="009C56CE" w:rsidRPr="000C6F69">
        <w:rPr>
          <w:rFonts w:ascii="Times New Roman" w:eastAsia="Times New Roman" w:hAnsi="Times New Roman" w:cs="Times New Roman"/>
          <w:color w:val="000000"/>
          <w:sz w:val="24"/>
          <w:szCs w:val="24"/>
          <w:lang w:val="sr-Latn-ME"/>
        </w:rPr>
        <w:t>.202</w:t>
      </w:r>
      <w:r w:rsidR="004A2BCC">
        <w:rPr>
          <w:rFonts w:ascii="Times New Roman" w:eastAsia="Times New Roman" w:hAnsi="Times New Roman" w:cs="Times New Roman"/>
          <w:color w:val="000000"/>
          <w:sz w:val="24"/>
          <w:szCs w:val="24"/>
          <w:lang w:val="sr-Latn-ME"/>
        </w:rPr>
        <w:t>6</w:t>
      </w:r>
      <w:r w:rsidR="009C56CE" w:rsidRPr="000C6F69">
        <w:rPr>
          <w:rFonts w:ascii="Times New Roman" w:eastAsia="Times New Roman" w:hAnsi="Times New Roman" w:cs="Times New Roman"/>
          <w:color w:val="000000"/>
          <w:sz w:val="24"/>
          <w:szCs w:val="24"/>
          <w:lang w:val="sr-Latn-ME"/>
        </w:rPr>
        <w:t>. godine</w:t>
      </w:r>
    </w:p>
    <w:p w14:paraId="2EF0C8F5"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0C6F69"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0C6F69"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Izjavljujem</w:t>
      </w:r>
    </w:p>
    <w:p w14:paraId="3465F74C"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4D7E94B8" w:rsidR="00EC15EC" w:rsidRPr="000C6F69"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da u postupku javne nabavke redni broj </w:t>
      </w:r>
      <w:r w:rsidR="004A2BCC">
        <w:rPr>
          <w:rFonts w:ascii="Times New Roman" w:eastAsia="SimSun" w:hAnsi="Times New Roman" w:cs="Times New Roman"/>
          <w:sz w:val="24"/>
          <w:szCs w:val="24"/>
          <w:lang w:val="sr-Latn-ME"/>
        </w:rPr>
        <w:t>52</w:t>
      </w:r>
      <w:r w:rsidRPr="000C6F69">
        <w:rPr>
          <w:rFonts w:ascii="Times New Roman" w:eastAsia="Times New Roman" w:hAnsi="Times New Roman" w:cs="Times New Roman"/>
          <w:color w:val="000000"/>
          <w:sz w:val="24"/>
          <w:szCs w:val="24"/>
          <w:lang w:val="sr-Latn-ME"/>
        </w:rPr>
        <w:t xml:space="preserve"> iz Plana javne nabavke broj </w:t>
      </w:r>
      <w:r w:rsidR="004A2BCC">
        <w:rPr>
          <w:rFonts w:ascii="Times New Roman" w:eastAsia="SimSun" w:hAnsi="Times New Roman" w:cs="Times New Roman"/>
          <w:sz w:val="24"/>
          <w:szCs w:val="24"/>
          <w:lang w:val="sr-Latn-ME"/>
        </w:rPr>
        <w:t>24691</w:t>
      </w:r>
      <w:r w:rsidRPr="000C6F69">
        <w:rPr>
          <w:rFonts w:ascii="Times New Roman" w:eastAsia="Times New Roman" w:hAnsi="Times New Roman" w:cs="Times New Roman"/>
          <w:color w:val="000000"/>
          <w:sz w:val="24"/>
          <w:szCs w:val="24"/>
          <w:lang w:val="sr-Latn-ME"/>
        </w:rPr>
        <w:t xml:space="preserve"> od </w:t>
      </w:r>
      <w:r w:rsidR="00952DAD">
        <w:rPr>
          <w:rFonts w:ascii="Times New Roman" w:eastAsia="SimSun" w:hAnsi="Times New Roman" w:cs="Times New Roman"/>
          <w:sz w:val="24"/>
          <w:szCs w:val="24"/>
          <w:lang w:val="sr-Latn-ME"/>
        </w:rPr>
        <w:t>3</w:t>
      </w:r>
      <w:r w:rsidR="004A2BCC">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w:t>
      </w:r>
      <w:r w:rsidR="00952DAD">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.202</w:t>
      </w:r>
      <w:r w:rsidR="004A2BCC">
        <w:rPr>
          <w:rFonts w:ascii="Times New Roman" w:eastAsia="SimSun" w:hAnsi="Times New Roman" w:cs="Times New Roman"/>
          <w:sz w:val="24"/>
          <w:szCs w:val="24"/>
          <w:lang w:val="sr-Latn-ME"/>
        </w:rPr>
        <w:t>6</w:t>
      </w:r>
      <w:r w:rsidRPr="000C6F69">
        <w:rPr>
          <w:rFonts w:ascii="Times New Roman" w:eastAsia="Times New Roman" w:hAnsi="Times New Roman" w:cs="Times New Roman"/>
          <w:color w:val="000000"/>
          <w:sz w:val="24"/>
          <w:szCs w:val="24"/>
          <w:lang w:val="sr-Latn-ME"/>
        </w:rPr>
        <w:t xml:space="preserve"> za </w:t>
      </w:r>
      <w:r w:rsidR="00D904E3">
        <w:rPr>
          <w:rFonts w:ascii="Times New Roman" w:eastAsia="Times New Roman" w:hAnsi="Times New Roman" w:cs="Times New Roman"/>
          <w:color w:val="000000"/>
          <w:sz w:val="24"/>
          <w:szCs w:val="24"/>
          <w:lang w:val="sr-Latn-ME"/>
        </w:rPr>
        <w:t>izvođenje radova</w:t>
      </w:r>
      <w:r w:rsidR="00D838F9">
        <w:rPr>
          <w:rFonts w:ascii="Times New Roman" w:eastAsia="Times New Roman" w:hAnsi="Times New Roman" w:cs="Times New Roman"/>
          <w:color w:val="000000"/>
          <w:sz w:val="24"/>
          <w:szCs w:val="24"/>
          <w:lang w:val="sr-Latn-ME"/>
        </w:rPr>
        <w:t xml:space="preserve"> - </w:t>
      </w:r>
      <w:r w:rsidR="004A2BCC" w:rsidRPr="004A2BCC">
        <w:rPr>
          <w:rFonts w:ascii="Times New Roman" w:eastAsia="Times New Roman" w:hAnsi="Times New Roman" w:cs="Times New Roman"/>
          <w:color w:val="000000"/>
          <w:sz w:val="24"/>
          <w:szCs w:val="24"/>
          <w:lang w:val="sr-Latn-ME"/>
        </w:rPr>
        <w:t>Izgradnja dječijih igrališta na teritoriji Prijestonice Cetinje</w:t>
      </w:r>
      <w:r w:rsidR="00E67D08">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3D5EE83D"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0C6F69"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4E88BAC" w:rsidR="00EC15EC" w:rsidRPr="000C6F69"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Ovlašćeno lice naručioca </w:t>
      </w:r>
      <w:r w:rsidRPr="000C6F69">
        <w:rPr>
          <w:rFonts w:ascii="Times New Roman" w:hAnsi="Times New Roman" w:cs="Times New Roman"/>
          <w:color w:val="000000"/>
          <w:sz w:val="24"/>
          <w:szCs w:val="24"/>
          <w:lang w:val="sr-Latn-ME"/>
        </w:rPr>
        <w:t>Nikola Đurašković</w:t>
      </w:r>
      <w:r w:rsidR="00122918" w:rsidRPr="000C6F69">
        <w:rPr>
          <w:rFonts w:ascii="Times New Roman" w:hAnsi="Times New Roman" w:cs="Times New Roman"/>
          <w:color w:val="000000"/>
          <w:sz w:val="24"/>
          <w:szCs w:val="24"/>
          <w:lang w:val="sr-Latn-ME"/>
        </w:rPr>
        <w:t xml:space="preserve"> </w:t>
      </w:r>
    </w:p>
    <w:p w14:paraId="7E7F1B65" w14:textId="1ED31A61"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Službenik za javne nabavke </w:t>
      </w:r>
      <w:r w:rsidR="003841BA">
        <w:rPr>
          <w:rFonts w:ascii="Times New Roman" w:eastAsia="Times New Roman" w:hAnsi="Times New Roman" w:cs="Times New Roman"/>
          <w:color w:val="000000"/>
          <w:sz w:val="24"/>
          <w:szCs w:val="24"/>
          <w:lang w:val="sr-Latn-ME"/>
        </w:rPr>
        <w:t>Bojan Bracanović</w:t>
      </w:r>
      <w:r w:rsidRPr="000C6F69">
        <w:rPr>
          <w:rFonts w:ascii="Times New Roman" w:eastAsia="Times New Roman" w:hAnsi="Times New Roman" w:cs="Times New Roman"/>
          <w:i/>
          <w:iCs/>
          <w:color w:val="000000"/>
          <w:sz w:val="24"/>
          <w:szCs w:val="24"/>
          <w:lang w:val="sr-Latn-ME"/>
        </w:rPr>
        <w:t xml:space="preserve"> </w:t>
      </w:r>
    </w:p>
    <w:p w14:paraId="6D4AFD81" w14:textId="3B91C765"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Lice koje je učestvovalo u planiranju javne nabavke </w:t>
      </w:r>
      <w:r w:rsidR="004A2BCC">
        <w:rPr>
          <w:rFonts w:ascii="Times New Roman" w:hAnsi="Times New Roman" w:cs="Times New Roman"/>
          <w:color w:val="000000"/>
          <w:sz w:val="24"/>
          <w:szCs w:val="24"/>
          <w:lang w:val="sr-Latn-ME"/>
        </w:rPr>
        <w:t>Dejana Dizdar</w:t>
      </w:r>
      <w:r w:rsidR="00122918" w:rsidRPr="000C6F69">
        <w:rPr>
          <w:rFonts w:ascii="Times New Roman" w:hAnsi="Times New Roman" w:cs="Times New Roman"/>
          <w:color w:val="000000"/>
          <w:sz w:val="24"/>
          <w:szCs w:val="24"/>
          <w:lang w:val="sr-Latn-ME"/>
        </w:rPr>
        <w:t xml:space="preserve"> </w:t>
      </w:r>
    </w:p>
    <w:p w14:paraId="31C5678B" w14:textId="70A92962" w:rsidR="00122918" w:rsidRPr="000C6F69"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                 Predsjedni</w:t>
      </w:r>
      <w:r w:rsidR="00122918" w:rsidRPr="000C6F69">
        <w:rPr>
          <w:rFonts w:ascii="Times New Roman" w:eastAsia="Times New Roman" w:hAnsi="Times New Roman" w:cs="Times New Roman"/>
          <w:iCs/>
          <w:color w:val="000000"/>
          <w:sz w:val="24"/>
          <w:szCs w:val="24"/>
          <w:lang w:val="sr-Latn-ME"/>
        </w:rPr>
        <w:t>k</w:t>
      </w:r>
      <w:r w:rsidRPr="000C6F69">
        <w:rPr>
          <w:rFonts w:ascii="Times New Roman" w:eastAsia="Times New Roman" w:hAnsi="Times New Roman" w:cs="Times New Roman"/>
          <w:iCs/>
          <w:color w:val="000000"/>
          <w:sz w:val="24"/>
          <w:szCs w:val="24"/>
          <w:lang w:val="sr-Latn-ME"/>
        </w:rPr>
        <w:t xml:space="preserve">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 xml:space="preserve">e </w:t>
      </w:r>
      <w:r w:rsidR="00610316">
        <w:rPr>
          <w:rFonts w:ascii="Times New Roman" w:eastAsia="Times New Roman" w:hAnsi="Times New Roman" w:cs="Times New Roman"/>
          <w:iCs/>
          <w:color w:val="000000"/>
          <w:sz w:val="24"/>
          <w:szCs w:val="24"/>
          <w:lang w:val="sr-Latn-ME"/>
        </w:rPr>
        <w:t>Andrea Drašković</w:t>
      </w:r>
      <w:r w:rsidR="00B15C7B" w:rsidRPr="000C6F69">
        <w:rPr>
          <w:rFonts w:ascii="Times New Roman" w:eastAsia="Times New Roman" w:hAnsi="Times New Roman" w:cs="Times New Roman"/>
          <w:iCs/>
          <w:color w:val="000000"/>
          <w:sz w:val="24"/>
          <w:szCs w:val="24"/>
          <w:lang w:val="sr-Latn-ME"/>
        </w:rPr>
        <w:t xml:space="preserve"> </w:t>
      </w:r>
    </w:p>
    <w:p w14:paraId="7D9E27EC" w14:textId="317760CB" w:rsidR="00D34FA7" w:rsidRDefault="00D34FA7" w:rsidP="00D34FA7">
      <w:pPr>
        <w:tabs>
          <w:tab w:val="left" w:pos="2220"/>
          <w:tab w:val="left" w:pos="3290"/>
        </w:tabs>
        <w:spacing w:after="240" w:line="276" w:lineRule="auto"/>
        <w:ind w:firstLine="1135"/>
        <w:rPr>
          <w:rFonts w:ascii="Times New Roman" w:eastAsia="Times New Roman" w:hAnsi="Times New Roman" w:cs="Times New Roman"/>
          <w:iCs/>
          <w:color w:val="000000"/>
          <w:sz w:val="24"/>
          <w:szCs w:val="24"/>
          <w:lang w:val="sr-Latn-ME"/>
        </w:rPr>
      </w:pPr>
      <w:r>
        <w:rPr>
          <w:rFonts w:ascii="Times New Roman" w:eastAsia="Times New Roman" w:hAnsi="Times New Roman" w:cs="Times New Roman"/>
          <w:iCs/>
          <w:color w:val="000000"/>
          <w:sz w:val="24"/>
          <w:szCs w:val="24"/>
          <w:lang w:val="sr-Latn-ME"/>
        </w:rPr>
        <w:t xml:space="preserve">                    </w:t>
      </w:r>
      <w:r w:rsidRPr="00D34FA7">
        <w:rPr>
          <w:rFonts w:ascii="Times New Roman" w:eastAsia="Times New Roman" w:hAnsi="Times New Roman" w:cs="Times New Roman"/>
          <w:iCs/>
          <w:color w:val="000000"/>
          <w:sz w:val="24"/>
          <w:szCs w:val="24"/>
          <w:lang w:val="sr-Latn-ME"/>
        </w:rPr>
        <w:t>Član komisije za sprovođenje postupka javne nabavke</w:t>
      </w:r>
      <w:r>
        <w:rPr>
          <w:rFonts w:ascii="Times New Roman" w:eastAsia="Times New Roman" w:hAnsi="Times New Roman" w:cs="Times New Roman"/>
          <w:iCs/>
          <w:color w:val="000000"/>
          <w:sz w:val="24"/>
          <w:szCs w:val="24"/>
          <w:lang w:val="sr-Latn-ME"/>
        </w:rPr>
        <w:t xml:space="preserve"> Bojan Bracanović</w:t>
      </w:r>
      <w:r>
        <w:rPr>
          <w:rFonts w:ascii="Times New Roman" w:eastAsia="Times New Roman" w:hAnsi="Times New Roman" w:cs="Times New Roman"/>
          <w:iCs/>
          <w:color w:val="000000"/>
          <w:sz w:val="24"/>
          <w:szCs w:val="24"/>
          <w:lang w:val="sr-Latn-ME"/>
        </w:rPr>
        <w:tab/>
      </w:r>
    </w:p>
    <w:p w14:paraId="0626D06B" w14:textId="62570860" w:rsidR="006D2968" w:rsidRPr="000C6F69" w:rsidRDefault="006D2968" w:rsidP="006D2968">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bookmarkStart w:id="19" w:name="_Hlk230847831"/>
      <w:r w:rsidRPr="000C6F69">
        <w:rPr>
          <w:rFonts w:ascii="Times New Roman" w:eastAsia="Times New Roman" w:hAnsi="Times New Roman" w:cs="Times New Roman"/>
          <w:iCs/>
          <w:color w:val="000000"/>
          <w:sz w:val="24"/>
          <w:szCs w:val="24"/>
          <w:lang w:val="sr-Latn-ME"/>
        </w:rPr>
        <w:lastRenderedPageBreak/>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bookmarkEnd w:id="19"/>
      <w:r w:rsidR="00D34FA7">
        <w:rPr>
          <w:rFonts w:ascii="Times New Roman" w:eastAsia="Times New Roman" w:hAnsi="Times New Roman" w:cs="Times New Roman"/>
          <w:color w:val="000000"/>
          <w:sz w:val="24"/>
          <w:szCs w:val="24"/>
          <w:lang w:val="sr-Latn-ME"/>
        </w:rPr>
        <w:t>Iva</w:t>
      </w:r>
      <w:r w:rsidR="004A2BCC">
        <w:rPr>
          <w:rFonts w:ascii="Times New Roman" w:eastAsia="Times New Roman" w:hAnsi="Times New Roman" w:cs="Times New Roman"/>
          <w:color w:val="000000"/>
          <w:sz w:val="24"/>
          <w:szCs w:val="24"/>
          <w:lang w:val="sr-Latn-ME"/>
        </w:rPr>
        <w:t xml:space="preserve"> Martinović</w:t>
      </w:r>
      <w:r w:rsidRPr="000C6F69">
        <w:rPr>
          <w:rFonts w:ascii="Times New Roman" w:eastAsia="Times New Roman" w:hAnsi="Times New Roman" w:cs="Times New Roman"/>
          <w:color w:val="000000"/>
          <w:sz w:val="24"/>
          <w:szCs w:val="24"/>
          <w:lang w:val="sr-Latn-ME"/>
        </w:rPr>
        <w:t xml:space="preserve"> </w:t>
      </w:r>
    </w:p>
    <w:p w14:paraId="4246BF9D" w14:textId="43874BC0" w:rsidR="00D34FA7" w:rsidRDefault="00D34FA7" w:rsidP="00D34FA7">
      <w:pPr>
        <w:tabs>
          <w:tab w:val="left" w:pos="2712"/>
          <w:tab w:val="left" w:pos="3290"/>
        </w:tabs>
        <w:spacing w:after="240" w:line="276" w:lineRule="auto"/>
        <w:ind w:firstLine="1135"/>
        <w:rPr>
          <w:rFonts w:ascii="Times New Roman" w:eastAsia="Times New Roman" w:hAnsi="Times New Roman" w:cs="Times New Roman"/>
          <w:iCs/>
          <w:color w:val="000000"/>
          <w:sz w:val="24"/>
          <w:szCs w:val="24"/>
          <w:lang w:val="sr-Latn-ME"/>
        </w:rPr>
      </w:pPr>
      <w:r>
        <w:rPr>
          <w:rFonts w:ascii="Times New Roman" w:eastAsia="Times New Roman" w:hAnsi="Times New Roman" w:cs="Times New Roman"/>
          <w:iCs/>
          <w:color w:val="000000"/>
          <w:sz w:val="24"/>
          <w:szCs w:val="24"/>
          <w:lang w:val="sr-Latn-ME"/>
        </w:rPr>
        <w:t xml:space="preserve">                      </w:t>
      </w:r>
      <w:r w:rsidRPr="00D34FA7">
        <w:rPr>
          <w:rFonts w:ascii="Times New Roman" w:eastAsia="Times New Roman" w:hAnsi="Times New Roman" w:cs="Times New Roman"/>
          <w:iCs/>
          <w:color w:val="000000"/>
          <w:sz w:val="24"/>
          <w:szCs w:val="24"/>
          <w:lang w:val="sr-Latn-ME"/>
        </w:rPr>
        <w:t>Član komisije za sprovođenje postupka javne nabavke</w:t>
      </w:r>
      <w:r>
        <w:rPr>
          <w:rFonts w:ascii="Times New Roman" w:eastAsia="Times New Roman" w:hAnsi="Times New Roman" w:cs="Times New Roman"/>
          <w:iCs/>
          <w:color w:val="000000"/>
          <w:sz w:val="24"/>
          <w:szCs w:val="24"/>
          <w:lang w:val="sr-Latn-ME"/>
        </w:rPr>
        <w:t xml:space="preserve"> Petar Martinović</w:t>
      </w:r>
      <w:r>
        <w:rPr>
          <w:rFonts w:ascii="Times New Roman" w:eastAsia="Times New Roman" w:hAnsi="Times New Roman" w:cs="Times New Roman"/>
          <w:iCs/>
          <w:color w:val="000000"/>
          <w:sz w:val="24"/>
          <w:szCs w:val="24"/>
          <w:lang w:val="sr-Latn-ME"/>
        </w:rPr>
        <w:tab/>
      </w:r>
    </w:p>
    <w:p w14:paraId="025A34A6" w14:textId="0BB1E264" w:rsidR="00AE1600" w:rsidRDefault="006D2968" w:rsidP="008602A5">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4A2BCC">
        <w:rPr>
          <w:rFonts w:ascii="Times New Roman" w:eastAsia="Times New Roman" w:hAnsi="Times New Roman" w:cs="Times New Roman"/>
          <w:color w:val="000000"/>
          <w:sz w:val="24"/>
          <w:szCs w:val="24"/>
          <w:lang w:val="sr-Latn-ME"/>
        </w:rPr>
        <w:t>Anja Vukasnović</w:t>
      </w:r>
      <w:r w:rsidR="00E67D08" w:rsidRPr="000C6F69">
        <w:rPr>
          <w:rFonts w:ascii="Times New Roman" w:eastAsia="Times New Roman" w:hAnsi="Times New Roman" w:cs="Times New Roman"/>
          <w:color w:val="000000"/>
          <w:sz w:val="24"/>
          <w:szCs w:val="24"/>
          <w:lang w:val="sr-Latn-ME"/>
        </w:rPr>
        <w:t xml:space="preserve"> </w:t>
      </w:r>
    </w:p>
    <w:p w14:paraId="670C89AD" w14:textId="77777777" w:rsidR="008602A5" w:rsidRPr="00AE1600" w:rsidRDefault="008602A5" w:rsidP="008602A5">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20"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20"/>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7F4F1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E09DD" w14:textId="77777777" w:rsidR="000C0112" w:rsidRDefault="000C0112">
      <w:r>
        <w:separator/>
      </w:r>
    </w:p>
  </w:endnote>
  <w:endnote w:type="continuationSeparator" w:id="0">
    <w:p w14:paraId="43368C6F" w14:textId="77777777" w:rsidR="000C0112" w:rsidRDefault="000C0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3CCC0" w14:textId="77777777" w:rsidR="000C0112" w:rsidRDefault="000C0112">
      <w:r>
        <w:separator/>
      </w:r>
    </w:p>
  </w:footnote>
  <w:footnote w:type="continuationSeparator" w:id="0">
    <w:p w14:paraId="435362A0" w14:textId="77777777" w:rsidR="000C0112" w:rsidRDefault="000C0112">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2E884BA2"/>
    <w:multiLevelType w:val="hybridMultilevel"/>
    <w:tmpl w:val="ACE67ADC"/>
    <w:lvl w:ilvl="0" w:tplc="DF4C01B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3"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4"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5"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8"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14"/>
  </w:num>
  <w:num w:numId="2" w16cid:durableId="634145164">
    <w:abstractNumId w:val="11"/>
  </w:num>
  <w:num w:numId="3" w16cid:durableId="274290230">
    <w:abstractNumId w:val="13"/>
  </w:num>
  <w:num w:numId="4" w16cid:durableId="1043407683">
    <w:abstractNumId w:val="0"/>
  </w:num>
  <w:num w:numId="5" w16cid:durableId="1429034632">
    <w:abstractNumId w:val="10"/>
  </w:num>
  <w:num w:numId="6" w16cid:durableId="2139301153">
    <w:abstractNumId w:val="6"/>
  </w:num>
  <w:num w:numId="7" w16cid:durableId="218051866">
    <w:abstractNumId w:val="9"/>
  </w:num>
  <w:num w:numId="8" w16cid:durableId="789666128">
    <w:abstractNumId w:val="16"/>
  </w:num>
  <w:num w:numId="9" w16cid:durableId="508914877">
    <w:abstractNumId w:val="1"/>
  </w:num>
  <w:num w:numId="10" w16cid:durableId="1022047797">
    <w:abstractNumId w:val="12"/>
  </w:num>
  <w:num w:numId="11" w16cid:durableId="41832168">
    <w:abstractNumId w:val="4"/>
  </w:num>
  <w:num w:numId="12" w16cid:durableId="1709258621">
    <w:abstractNumId w:val="5"/>
  </w:num>
  <w:num w:numId="13" w16cid:durableId="313267375">
    <w:abstractNumId w:val="2"/>
  </w:num>
  <w:num w:numId="14" w16cid:durableId="1960642214">
    <w:abstractNumId w:val="7"/>
  </w:num>
  <w:num w:numId="15" w16cid:durableId="739444624">
    <w:abstractNumId w:val="17"/>
  </w:num>
  <w:num w:numId="16" w16cid:durableId="43607920">
    <w:abstractNumId w:val="3"/>
  </w:num>
  <w:num w:numId="17" w16cid:durableId="1415472944">
    <w:abstractNumId w:val="15"/>
  </w:num>
  <w:num w:numId="18" w16cid:durableId="556403845">
    <w:abstractNumId w:val="18"/>
  </w:num>
  <w:num w:numId="19" w16cid:durableId="11065338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22B54"/>
    <w:rsid w:val="000617FA"/>
    <w:rsid w:val="00082D54"/>
    <w:rsid w:val="0009549B"/>
    <w:rsid w:val="000C0112"/>
    <w:rsid w:val="000C6F69"/>
    <w:rsid w:val="000D4456"/>
    <w:rsid w:val="000E3EC1"/>
    <w:rsid w:val="0011279E"/>
    <w:rsid w:val="00122918"/>
    <w:rsid w:val="00126FC1"/>
    <w:rsid w:val="00140BB6"/>
    <w:rsid w:val="0016062D"/>
    <w:rsid w:val="0017181A"/>
    <w:rsid w:val="00171D5F"/>
    <w:rsid w:val="001754BA"/>
    <w:rsid w:val="001A67EA"/>
    <w:rsid w:val="001D73F1"/>
    <w:rsid w:val="00202699"/>
    <w:rsid w:val="00256092"/>
    <w:rsid w:val="002A1B3D"/>
    <w:rsid w:val="002A44A1"/>
    <w:rsid w:val="002B144E"/>
    <w:rsid w:val="002D6ADC"/>
    <w:rsid w:val="002E5416"/>
    <w:rsid w:val="00312536"/>
    <w:rsid w:val="0031366A"/>
    <w:rsid w:val="00330272"/>
    <w:rsid w:val="00341154"/>
    <w:rsid w:val="003841BA"/>
    <w:rsid w:val="004076DA"/>
    <w:rsid w:val="00407F1E"/>
    <w:rsid w:val="00416755"/>
    <w:rsid w:val="00450776"/>
    <w:rsid w:val="00450D3D"/>
    <w:rsid w:val="0045291A"/>
    <w:rsid w:val="004541C1"/>
    <w:rsid w:val="00484AB2"/>
    <w:rsid w:val="004937C5"/>
    <w:rsid w:val="004A2BCC"/>
    <w:rsid w:val="00500DBD"/>
    <w:rsid w:val="00521397"/>
    <w:rsid w:val="00522DE6"/>
    <w:rsid w:val="005243E5"/>
    <w:rsid w:val="0054573C"/>
    <w:rsid w:val="00562C9B"/>
    <w:rsid w:val="00573A72"/>
    <w:rsid w:val="00582B8B"/>
    <w:rsid w:val="005874ED"/>
    <w:rsid w:val="005A19E9"/>
    <w:rsid w:val="005B4C4D"/>
    <w:rsid w:val="005D5870"/>
    <w:rsid w:val="005E0E8F"/>
    <w:rsid w:val="005F62AC"/>
    <w:rsid w:val="00610316"/>
    <w:rsid w:val="0061371B"/>
    <w:rsid w:val="00640B92"/>
    <w:rsid w:val="00653F67"/>
    <w:rsid w:val="00663427"/>
    <w:rsid w:val="006653D0"/>
    <w:rsid w:val="006A0819"/>
    <w:rsid w:val="006A4E00"/>
    <w:rsid w:val="006D2968"/>
    <w:rsid w:val="006F4B70"/>
    <w:rsid w:val="00707B1C"/>
    <w:rsid w:val="00730588"/>
    <w:rsid w:val="00757FBE"/>
    <w:rsid w:val="00760D8F"/>
    <w:rsid w:val="007645D3"/>
    <w:rsid w:val="00792EFF"/>
    <w:rsid w:val="0079724E"/>
    <w:rsid w:val="007B7B51"/>
    <w:rsid w:val="007E42FD"/>
    <w:rsid w:val="007E4BB5"/>
    <w:rsid w:val="007F4F19"/>
    <w:rsid w:val="008120A8"/>
    <w:rsid w:val="008171EA"/>
    <w:rsid w:val="008323FB"/>
    <w:rsid w:val="008602A5"/>
    <w:rsid w:val="008866C5"/>
    <w:rsid w:val="008A588B"/>
    <w:rsid w:val="008A617B"/>
    <w:rsid w:val="008B7963"/>
    <w:rsid w:val="008C751B"/>
    <w:rsid w:val="008D7420"/>
    <w:rsid w:val="00901B53"/>
    <w:rsid w:val="00904C42"/>
    <w:rsid w:val="00920231"/>
    <w:rsid w:val="00926470"/>
    <w:rsid w:val="0093797C"/>
    <w:rsid w:val="00952DAD"/>
    <w:rsid w:val="00974C56"/>
    <w:rsid w:val="00996AAE"/>
    <w:rsid w:val="009A7D81"/>
    <w:rsid w:val="009B0E8E"/>
    <w:rsid w:val="009B6BDE"/>
    <w:rsid w:val="009B737B"/>
    <w:rsid w:val="009C56CE"/>
    <w:rsid w:val="009C7913"/>
    <w:rsid w:val="009C7D50"/>
    <w:rsid w:val="009F6233"/>
    <w:rsid w:val="00A05F93"/>
    <w:rsid w:val="00A06D40"/>
    <w:rsid w:val="00A3252B"/>
    <w:rsid w:val="00A4726C"/>
    <w:rsid w:val="00A54624"/>
    <w:rsid w:val="00A5497F"/>
    <w:rsid w:val="00A6611A"/>
    <w:rsid w:val="00A826C1"/>
    <w:rsid w:val="00A92203"/>
    <w:rsid w:val="00A93012"/>
    <w:rsid w:val="00AA2404"/>
    <w:rsid w:val="00AD0001"/>
    <w:rsid w:val="00AE1600"/>
    <w:rsid w:val="00AF04F6"/>
    <w:rsid w:val="00AF7748"/>
    <w:rsid w:val="00B15571"/>
    <w:rsid w:val="00B15C7B"/>
    <w:rsid w:val="00B31B27"/>
    <w:rsid w:val="00B46A8F"/>
    <w:rsid w:val="00B83BF2"/>
    <w:rsid w:val="00B8776F"/>
    <w:rsid w:val="00B94725"/>
    <w:rsid w:val="00B95615"/>
    <w:rsid w:val="00BE5A21"/>
    <w:rsid w:val="00C310A8"/>
    <w:rsid w:val="00C3384C"/>
    <w:rsid w:val="00C346B9"/>
    <w:rsid w:val="00C44589"/>
    <w:rsid w:val="00C551FD"/>
    <w:rsid w:val="00C64B4A"/>
    <w:rsid w:val="00CB5B2E"/>
    <w:rsid w:val="00CD366B"/>
    <w:rsid w:val="00CE2F90"/>
    <w:rsid w:val="00D03B3D"/>
    <w:rsid w:val="00D04DFC"/>
    <w:rsid w:val="00D15B0D"/>
    <w:rsid w:val="00D31507"/>
    <w:rsid w:val="00D33370"/>
    <w:rsid w:val="00D34FA7"/>
    <w:rsid w:val="00D60133"/>
    <w:rsid w:val="00D65A3B"/>
    <w:rsid w:val="00D76D4C"/>
    <w:rsid w:val="00D838F9"/>
    <w:rsid w:val="00D87B29"/>
    <w:rsid w:val="00D904E3"/>
    <w:rsid w:val="00D97DFE"/>
    <w:rsid w:val="00DA7072"/>
    <w:rsid w:val="00DE662D"/>
    <w:rsid w:val="00E054FA"/>
    <w:rsid w:val="00E23A70"/>
    <w:rsid w:val="00E33D3A"/>
    <w:rsid w:val="00E35CFE"/>
    <w:rsid w:val="00E44E85"/>
    <w:rsid w:val="00E67D08"/>
    <w:rsid w:val="00E73095"/>
    <w:rsid w:val="00E8465D"/>
    <w:rsid w:val="00E97551"/>
    <w:rsid w:val="00E97616"/>
    <w:rsid w:val="00EA25C4"/>
    <w:rsid w:val="00EB2FC6"/>
    <w:rsid w:val="00EC15EC"/>
    <w:rsid w:val="00F0040F"/>
    <w:rsid w:val="00F06C7A"/>
    <w:rsid w:val="00F43F30"/>
    <w:rsid w:val="00F52A5B"/>
    <w:rsid w:val="00F63466"/>
    <w:rsid w:val="00F73097"/>
    <w:rsid w:val="00F77852"/>
    <w:rsid w:val="00F92F6A"/>
    <w:rsid w:val="00FC11F2"/>
    <w:rsid w:val="00FC30A8"/>
    <w:rsid w:val="00FE11EE"/>
    <w:rsid w:val="00FF52AF"/>
    <w:rsid w:val="00FF6A80"/>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12</Pages>
  <Words>3285</Words>
  <Characters>18728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IRENA</cp:lastModifiedBy>
  <cp:revision>32</cp:revision>
  <dcterms:created xsi:type="dcterms:W3CDTF">2026-05-27T10:10:00Z</dcterms:created>
  <dcterms:modified xsi:type="dcterms:W3CDTF">2026-05-28T06:06:00Z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