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E1E" w:rsidRPr="00487A6E" w:rsidRDefault="00817E1E" w:rsidP="00817E1E">
      <w:pPr>
        <w:jc w:val="right"/>
        <w:rPr>
          <w:b/>
          <w:color w:val="000000"/>
        </w:rPr>
      </w:pPr>
      <w:r w:rsidRPr="00487A6E">
        <w:rPr>
          <w:b/>
          <w:color w:val="000000"/>
        </w:rPr>
        <w:t xml:space="preserve">OBRAZAC 1  </w:t>
      </w:r>
    </w:p>
    <w:p w:rsidR="00817E1E" w:rsidRPr="00487A6E" w:rsidRDefault="00817E1E" w:rsidP="00817E1E">
      <w:pPr>
        <w:rPr>
          <w:color w:val="000000"/>
        </w:rPr>
      </w:pPr>
    </w:p>
    <w:p w:rsidR="00C26571" w:rsidRPr="00C26571" w:rsidRDefault="00C26571" w:rsidP="00C26571">
      <w:pPr>
        <w:rPr>
          <w:color w:val="000000"/>
        </w:rPr>
      </w:pPr>
      <w:r w:rsidRPr="00C26571">
        <w:rPr>
          <w:color w:val="000000"/>
          <w:lang w:val="pl-PL"/>
        </w:rPr>
        <w:t>DOO”Agencija za izgradnju i razvoj Berane”-Berane</w:t>
      </w:r>
    </w:p>
    <w:p w:rsidR="00C26571" w:rsidRPr="00C26571" w:rsidRDefault="00C26571" w:rsidP="00C26571">
      <w:pPr>
        <w:rPr>
          <w:color w:val="000000"/>
          <w:lang w:val="pl-PL"/>
        </w:rPr>
      </w:pPr>
    </w:p>
    <w:p w:rsidR="00C26571" w:rsidRPr="00C26571" w:rsidRDefault="00C26571" w:rsidP="00C26571">
      <w:pPr>
        <w:rPr>
          <w:color w:val="000000"/>
          <w:lang w:val="it-IT"/>
        </w:rPr>
      </w:pPr>
      <w:r w:rsidRPr="00C26571">
        <w:rPr>
          <w:color w:val="000000"/>
          <w:lang w:val="it-IT"/>
        </w:rPr>
        <w:t>Broj iz eviden</w:t>
      </w:r>
      <w:r w:rsidR="00D901A1">
        <w:rPr>
          <w:color w:val="000000"/>
          <w:lang w:val="it-IT"/>
        </w:rPr>
        <w:t>cije postupaka javnih nabavki: 4</w:t>
      </w:r>
      <w:r w:rsidRPr="00C26571">
        <w:rPr>
          <w:color w:val="000000"/>
          <w:lang w:val="it-IT"/>
        </w:rPr>
        <w:t>/26 arh.br.</w:t>
      </w:r>
      <w:r w:rsidR="00D901A1">
        <w:rPr>
          <w:color w:val="000000"/>
          <w:lang w:val="it-IT"/>
        </w:rPr>
        <w:t>516</w:t>
      </w:r>
    </w:p>
    <w:p w:rsidR="00C26571" w:rsidRPr="00C26571" w:rsidRDefault="00C26571" w:rsidP="00C26571">
      <w:pPr>
        <w:rPr>
          <w:color w:val="000000"/>
          <w:lang w:val="it-IT"/>
        </w:rPr>
      </w:pPr>
    </w:p>
    <w:p w:rsidR="00C26571" w:rsidRPr="00C26571" w:rsidRDefault="00C26571" w:rsidP="00C26571">
      <w:pPr>
        <w:rPr>
          <w:color w:val="000000"/>
          <w:lang w:val="en-GB"/>
        </w:rPr>
      </w:pPr>
      <w:r w:rsidRPr="00C26571">
        <w:rPr>
          <w:color w:val="000000"/>
          <w:lang w:val="en-GB"/>
        </w:rPr>
        <w:t>Redni broj iz Plana javnih nabavki: 1</w:t>
      </w:r>
    </w:p>
    <w:p w:rsidR="00C26571" w:rsidRPr="00C26571" w:rsidRDefault="00C26571" w:rsidP="00C26571">
      <w:pPr>
        <w:rPr>
          <w:color w:val="000000"/>
          <w:lang w:val="en-GB"/>
        </w:rPr>
      </w:pPr>
    </w:p>
    <w:p w:rsidR="00C26571" w:rsidRPr="00C26571" w:rsidRDefault="00C26571" w:rsidP="00C26571">
      <w:pPr>
        <w:rPr>
          <w:bCs/>
          <w:color w:val="000000"/>
          <w:lang w:val="it-IT"/>
        </w:rPr>
      </w:pPr>
      <w:r w:rsidRPr="00C26571">
        <w:rPr>
          <w:color w:val="000000"/>
          <w:lang w:val="it-IT"/>
        </w:rPr>
        <w:t>Mjesto i datum: Berane, 20.05.2026. godine</w:t>
      </w:r>
    </w:p>
    <w:p w:rsidR="00817E1E" w:rsidRPr="00487A6E" w:rsidRDefault="00817E1E" w:rsidP="00817E1E"/>
    <w:p w:rsidR="00817E1E" w:rsidRPr="00487A6E" w:rsidRDefault="00817E1E" w:rsidP="00817E1E"/>
    <w:p w:rsidR="00817E1E" w:rsidRPr="00C26571" w:rsidRDefault="00032D14" w:rsidP="00C26571">
      <w:pPr>
        <w:rPr>
          <w:color w:val="000000"/>
        </w:rPr>
      </w:pPr>
      <w:r w:rsidRPr="00032D14">
        <w:t>Na osnovu člana 93 stav 1 Zakona o javnim nabavkama („Službeni list CG“, br. 074/19, 3/23 i 11/23)</w:t>
      </w:r>
      <w:r w:rsidR="00C26571" w:rsidRPr="00C26571">
        <w:rPr>
          <w:color w:val="000000"/>
          <w:lang w:val="pl-PL"/>
        </w:rPr>
        <w:t xml:space="preserve"> DOO”Agencija za izgradnju i razvoj Berane”-Berane</w:t>
      </w:r>
      <w:r w:rsidRPr="00032D14">
        <w:t xml:space="preserve"> </w:t>
      </w:r>
      <w:r w:rsidR="00817E1E" w:rsidRPr="00487A6E">
        <w:t>objavljuje</w:t>
      </w:r>
    </w:p>
    <w:p w:rsidR="00817E1E" w:rsidRPr="00487A6E" w:rsidRDefault="00817E1E" w:rsidP="00817E1E">
      <w:pPr>
        <w:tabs>
          <w:tab w:val="left" w:pos="1276"/>
          <w:tab w:val="left" w:pos="3261"/>
        </w:tabs>
        <w:jc w:val="both"/>
        <w:rPr>
          <w:b/>
          <w:bCs/>
          <w:color w:val="000000"/>
        </w:rPr>
      </w:pPr>
    </w:p>
    <w:p w:rsidR="00817E1E" w:rsidRPr="00487A6E" w:rsidRDefault="00817E1E" w:rsidP="00817E1E">
      <w:pPr>
        <w:tabs>
          <w:tab w:val="left" w:pos="1276"/>
          <w:tab w:val="left" w:pos="3261"/>
        </w:tabs>
        <w:jc w:val="both"/>
        <w:rPr>
          <w:b/>
          <w:bCs/>
          <w:color w:val="000000"/>
        </w:rPr>
      </w:pPr>
    </w:p>
    <w:p w:rsidR="00817E1E" w:rsidRPr="00487A6E" w:rsidRDefault="00817E1E" w:rsidP="00817E1E">
      <w:pPr>
        <w:tabs>
          <w:tab w:val="left" w:pos="1276"/>
          <w:tab w:val="left" w:pos="3261"/>
        </w:tabs>
        <w:jc w:val="both"/>
        <w:rPr>
          <w:b/>
          <w:bCs/>
          <w:color w:val="000000"/>
        </w:rPr>
      </w:pPr>
    </w:p>
    <w:p w:rsidR="00817E1E" w:rsidRPr="00487A6E" w:rsidRDefault="00817E1E" w:rsidP="00817E1E">
      <w:pPr>
        <w:tabs>
          <w:tab w:val="left" w:pos="1276"/>
          <w:tab w:val="left" w:pos="3261"/>
        </w:tabs>
        <w:jc w:val="both"/>
        <w:rPr>
          <w:b/>
          <w:bCs/>
          <w:color w:val="000000"/>
        </w:rPr>
      </w:pPr>
    </w:p>
    <w:p w:rsidR="00817E1E" w:rsidRPr="00487A6E" w:rsidRDefault="00817E1E" w:rsidP="00817E1E">
      <w:pPr>
        <w:tabs>
          <w:tab w:val="left" w:pos="1276"/>
          <w:tab w:val="left" w:pos="3261"/>
        </w:tabs>
        <w:jc w:val="both"/>
        <w:rPr>
          <w:b/>
          <w:bCs/>
          <w:color w:val="000000"/>
        </w:rPr>
      </w:pPr>
    </w:p>
    <w:p w:rsidR="00817E1E" w:rsidRPr="00487A6E" w:rsidRDefault="00817E1E" w:rsidP="00817E1E">
      <w:pPr>
        <w:tabs>
          <w:tab w:val="left" w:pos="1276"/>
          <w:tab w:val="left" w:pos="3261"/>
        </w:tabs>
        <w:jc w:val="both"/>
      </w:pPr>
      <w:r w:rsidRPr="00487A6E">
        <w:rPr>
          <w:b/>
          <w:bCs/>
          <w:color w:val="000000"/>
        </w:rPr>
        <w:tab/>
      </w:r>
    </w:p>
    <w:p w:rsidR="00817E1E" w:rsidRPr="00487A6E" w:rsidRDefault="00817E1E" w:rsidP="00817E1E">
      <w:pPr>
        <w:keepNext/>
        <w:jc w:val="center"/>
        <w:outlineLvl w:val="0"/>
        <w:rPr>
          <w:b/>
          <w:bCs/>
          <w:color w:val="000000"/>
        </w:rPr>
      </w:pPr>
    </w:p>
    <w:p w:rsidR="00817E1E" w:rsidRPr="00487A6E" w:rsidRDefault="00817E1E" w:rsidP="00817E1E">
      <w:pPr>
        <w:jc w:val="center"/>
        <w:rPr>
          <w:b/>
          <w:bCs/>
          <w:color w:val="000000"/>
        </w:rPr>
      </w:pPr>
      <w:r w:rsidRPr="00487A6E">
        <w:rPr>
          <w:b/>
          <w:bCs/>
          <w:color w:val="000000"/>
        </w:rPr>
        <w:t>TENDERSKU DOKUMENTACIJU</w:t>
      </w:r>
    </w:p>
    <w:p w:rsidR="00817E1E" w:rsidRPr="00487A6E" w:rsidRDefault="00817E1E" w:rsidP="00817E1E">
      <w:pPr>
        <w:jc w:val="center"/>
        <w:rPr>
          <w:b/>
          <w:bCs/>
          <w:color w:val="000000"/>
        </w:rPr>
      </w:pPr>
      <w:r w:rsidRPr="00487A6E">
        <w:rPr>
          <w:b/>
          <w:bCs/>
          <w:color w:val="000000"/>
        </w:rPr>
        <w:t>ZA OTVORENI POSTUPAK JAVNE NABAVKE</w:t>
      </w:r>
    </w:p>
    <w:p w:rsidR="00817E1E" w:rsidRPr="00487A6E" w:rsidRDefault="00817E1E" w:rsidP="00817E1E">
      <w:pPr>
        <w:jc w:val="center"/>
        <w:rPr>
          <w:b/>
          <w:bCs/>
          <w:color w:val="000000"/>
        </w:rPr>
      </w:pPr>
    </w:p>
    <w:p w:rsidR="00817E1E" w:rsidRPr="00487A6E" w:rsidRDefault="008A4EDB" w:rsidP="00817E1E">
      <w:pPr>
        <w:jc w:val="center"/>
        <w:rPr>
          <w:color w:val="000000"/>
        </w:rPr>
      </w:pPr>
      <w:r w:rsidRPr="00487A6E">
        <w:rPr>
          <w:color w:val="000000"/>
        </w:rPr>
        <w:t>Za nabavku i isporuku robe - Gorivo</w:t>
      </w:r>
    </w:p>
    <w:p w:rsidR="00817E1E" w:rsidRPr="00487A6E" w:rsidRDefault="00817E1E" w:rsidP="00817E1E">
      <w:pPr>
        <w:jc w:val="center"/>
        <w:rPr>
          <w:color w:val="000000"/>
        </w:rPr>
      </w:pPr>
      <w:r w:rsidRPr="00487A6E">
        <w:rPr>
          <w:color w:val="000000"/>
        </w:rPr>
        <w:t>(predmet javne nabavke)</w:t>
      </w:r>
    </w:p>
    <w:p w:rsidR="00817E1E" w:rsidRPr="00487A6E" w:rsidRDefault="00817E1E" w:rsidP="00817E1E"/>
    <w:p w:rsidR="00817E1E" w:rsidRPr="00487A6E" w:rsidRDefault="00817E1E" w:rsidP="00817E1E">
      <w:pPr>
        <w:jc w:val="both"/>
        <w:rPr>
          <w:color w:val="000000"/>
        </w:rPr>
      </w:pPr>
      <w:r w:rsidRPr="00487A6E">
        <w:rPr>
          <w:color w:val="000000"/>
        </w:rPr>
        <w:t>Predmet nabavke se nabavlja:</w:t>
      </w:r>
    </w:p>
    <w:p w:rsidR="00817E1E" w:rsidRPr="00487A6E" w:rsidRDefault="00817E1E" w:rsidP="00817E1E">
      <w:pPr>
        <w:jc w:val="both"/>
        <w:rPr>
          <w:color w:val="000000"/>
        </w:rPr>
      </w:pPr>
    </w:p>
    <w:p w:rsidR="00817E1E" w:rsidRPr="00487A6E" w:rsidRDefault="00817E1E" w:rsidP="00817E1E">
      <w:pPr>
        <w:jc w:val="both"/>
        <w:rPr>
          <w:color w:val="000000"/>
        </w:rPr>
      </w:pPr>
      <w:r w:rsidRPr="00487A6E">
        <w:rPr>
          <w:color w:val="000000"/>
        </w:rPr>
        <w:sym w:font="Wingdings" w:char="F0A8"/>
      </w:r>
      <w:r w:rsidRPr="00487A6E">
        <w:rPr>
          <w:color w:val="000000"/>
        </w:rPr>
        <w:t xml:space="preserve"> kao cjelina </w:t>
      </w: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rPr>
          <w:color w:val="000000"/>
        </w:rPr>
      </w:pPr>
    </w:p>
    <w:p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0" w:name="_Toc62730553"/>
      <w:r w:rsidRPr="00487A6E">
        <w:rPr>
          <w:b/>
          <w:color w:val="000000"/>
        </w:rPr>
        <w:lastRenderedPageBreak/>
        <w:t>POZIV ZA NADMETANJE</w:t>
      </w:r>
      <w:r w:rsidRPr="00487A6E">
        <w:rPr>
          <w:color w:val="000000"/>
          <w:vertAlign w:val="superscript"/>
        </w:rPr>
        <w:footnoteReference w:id="2"/>
      </w:r>
      <w:bookmarkEnd w:id="0"/>
    </w:p>
    <w:p w:rsidR="00817E1E" w:rsidRPr="00487A6E" w:rsidRDefault="00817E1E" w:rsidP="00D7141C">
      <w:pPr>
        <w:rPr>
          <w:b/>
          <w:bCs/>
          <w:color w:val="000000"/>
        </w:rPr>
      </w:pPr>
    </w:p>
    <w:p w:rsidR="00502ACA" w:rsidRPr="007A57C7" w:rsidRDefault="00817E1E" w:rsidP="00502ACA">
      <w:pPr>
        <w:numPr>
          <w:ilvl w:val="0"/>
          <w:numId w:val="2"/>
        </w:numPr>
        <w:spacing w:line="256" w:lineRule="auto"/>
        <w:rPr>
          <w:rFonts w:eastAsia="Calibri"/>
          <w:b/>
          <w:bCs/>
          <w:color w:val="000000"/>
        </w:rPr>
      </w:pPr>
      <w:r w:rsidRPr="007A57C7">
        <w:rPr>
          <w:rFonts w:eastAsia="Calibri"/>
          <w:b/>
          <w:bCs/>
          <w:color w:val="000000"/>
        </w:rPr>
        <w:t>Podaci o naručiocu</w:t>
      </w:r>
    </w:p>
    <w:p w:rsidR="00502ACA" w:rsidRPr="00487A6E" w:rsidRDefault="00502ACA" w:rsidP="00502ACA">
      <w:pPr>
        <w:spacing w:line="256" w:lineRule="auto"/>
        <w:ind w:left="720"/>
        <w:rPr>
          <w:rFonts w:eastAsia="Calibri"/>
          <w:color w:val="000000"/>
        </w:rPr>
      </w:pP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038"/>
        <w:gridCol w:w="5125"/>
      </w:tblGrid>
      <w:tr w:rsidR="00C26571" w:rsidRPr="0046458B" w:rsidTr="00BA51F2">
        <w:trPr>
          <w:trHeight w:val="612"/>
        </w:trPr>
        <w:tc>
          <w:tcPr>
            <w:tcW w:w="4038" w:type="dxa"/>
            <w:tcBorders>
              <w:top w:val="double" w:sz="4" w:space="0" w:color="auto"/>
            </w:tcBorders>
          </w:tcPr>
          <w:p w:rsidR="00C26571" w:rsidRPr="00C26571" w:rsidRDefault="00C26571" w:rsidP="00BA51F2">
            <w:pPr>
              <w:jc w:val="both"/>
              <w:rPr>
                <w:color w:val="000000"/>
              </w:rPr>
            </w:pPr>
            <w:r w:rsidRPr="00C26571">
              <w:rPr>
                <w:color w:val="000000"/>
              </w:rPr>
              <w:t>Naručilac:</w:t>
            </w:r>
          </w:p>
          <w:p w:rsidR="00C26571" w:rsidRPr="00C26571" w:rsidRDefault="00C26571" w:rsidP="00BA51F2">
            <w:pPr>
              <w:jc w:val="both"/>
              <w:rPr>
                <w:color w:val="000000"/>
              </w:rPr>
            </w:pPr>
            <w:r w:rsidRPr="00C26571">
              <w:rPr>
                <w:color w:val="000000"/>
              </w:rPr>
              <w:t>DOO “Agencija za izgradnju i razvoj Berane ”  - Berane</w:t>
            </w:r>
          </w:p>
        </w:tc>
        <w:tc>
          <w:tcPr>
            <w:tcW w:w="5125" w:type="dxa"/>
            <w:tcBorders>
              <w:top w:val="double" w:sz="4" w:space="0" w:color="auto"/>
            </w:tcBorders>
          </w:tcPr>
          <w:p w:rsidR="00C26571" w:rsidRPr="00C26571" w:rsidRDefault="00C26571" w:rsidP="00BA51F2">
            <w:pPr>
              <w:jc w:val="both"/>
              <w:rPr>
                <w:color w:val="000000"/>
              </w:rPr>
            </w:pPr>
            <w:r w:rsidRPr="00C26571">
              <w:rPr>
                <w:color w:val="000000"/>
              </w:rPr>
              <w:t>Lice/a za davanje informacija:</w:t>
            </w:r>
          </w:p>
          <w:p w:rsidR="00C26571" w:rsidRPr="00C26571" w:rsidRDefault="00C26571" w:rsidP="00BA51F2">
            <w:pPr>
              <w:jc w:val="both"/>
              <w:rPr>
                <w:color w:val="000000"/>
              </w:rPr>
            </w:pPr>
            <w:r w:rsidRPr="00C26571">
              <w:rPr>
                <w:color w:val="000000"/>
              </w:rPr>
              <w:t>Tatjana Vujović</w:t>
            </w:r>
          </w:p>
        </w:tc>
      </w:tr>
      <w:tr w:rsidR="00C26571" w:rsidRPr="0046458B" w:rsidTr="00BA51F2">
        <w:trPr>
          <w:trHeight w:val="612"/>
        </w:trPr>
        <w:tc>
          <w:tcPr>
            <w:tcW w:w="4038" w:type="dxa"/>
          </w:tcPr>
          <w:p w:rsidR="00C26571" w:rsidRPr="00C26571" w:rsidRDefault="00C26571" w:rsidP="00BA51F2">
            <w:pPr>
              <w:jc w:val="both"/>
              <w:rPr>
                <w:color w:val="000000"/>
              </w:rPr>
            </w:pPr>
            <w:r w:rsidRPr="00C26571">
              <w:rPr>
                <w:color w:val="000000"/>
              </w:rPr>
              <w:t xml:space="preserve">Adresa: </w:t>
            </w:r>
          </w:p>
          <w:p w:rsidR="00C26571" w:rsidRPr="00C26571" w:rsidRDefault="00C26571" w:rsidP="00BA51F2">
            <w:pPr>
              <w:jc w:val="both"/>
              <w:rPr>
                <w:color w:val="000000"/>
              </w:rPr>
            </w:pPr>
            <w:r w:rsidRPr="00C26571">
              <w:rPr>
                <w:color w:val="000000"/>
              </w:rPr>
              <w:t>IV crnogorske br. 11</w:t>
            </w:r>
          </w:p>
        </w:tc>
        <w:tc>
          <w:tcPr>
            <w:tcW w:w="5125" w:type="dxa"/>
          </w:tcPr>
          <w:p w:rsidR="00C26571" w:rsidRPr="00C26571" w:rsidRDefault="00C26571" w:rsidP="00BA51F2">
            <w:pPr>
              <w:jc w:val="both"/>
              <w:rPr>
                <w:color w:val="000000"/>
              </w:rPr>
            </w:pPr>
            <w:r w:rsidRPr="00C26571">
              <w:rPr>
                <w:color w:val="000000"/>
              </w:rPr>
              <w:t>Poštanski broj:</w:t>
            </w:r>
          </w:p>
          <w:p w:rsidR="00C26571" w:rsidRPr="00C26571" w:rsidRDefault="00C26571" w:rsidP="00BA51F2">
            <w:pPr>
              <w:jc w:val="both"/>
              <w:rPr>
                <w:color w:val="000000"/>
              </w:rPr>
            </w:pPr>
            <w:r w:rsidRPr="00C26571">
              <w:rPr>
                <w:color w:val="000000"/>
              </w:rPr>
              <w:t>84 300</w:t>
            </w:r>
          </w:p>
        </w:tc>
      </w:tr>
      <w:tr w:rsidR="00C26571" w:rsidRPr="0046458B" w:rsidTr="00BA51F2">
        <w:trPr>
          <w:trHeight w:val="612"/>
        </w:trPr>
        <w:tc>
          <w:tcPr>
            <w:tcW w:w="4038" w:type="dxa"/>
          </w:tcPr>
          <w:p w:rsidR="00C26571" w:rsidRPr="00C26571" w:rsidRDefault="00C26571" w:rsidP="00BA51F2">
            <w:pPr>
              <w:jc w:val="both"/>
              <w:rPr>
                <w:color w:val="000000"/>
              </w:rPr>
            </w:pPr>
            <w:r w:rsidRPr="00C26571">
              <w:rPr>
                <w:color w:val="000000"/>
              </w:rPr>
              <w:t>Sjedište:</w:t>
            </w:r>
          </w:p>
          <w:p w:rsidR="00C26571" w:rsidRPr="00C26571" w:rsidRDefault="00C26571" w:rsidP="00BA51F2">
            <w:pPr>
              <w:jc w:val="both"/>
              <w:rPr>
                <w:color w:val="000000"/>
              </w:rPr>
            </w:pPr>
            <w:r w:rsidRPr="00C26571">
              <w:rPr>
                <w:color w:val="000000"/>
              </w:rPr>
              <w:t>Berane</w:t>
            </w:r>
          </w:p>
        </w:tc>
        <w:tc>
          <w:tcPr>
            <w:tcW w:w="5125" w:type="dxa"/>
          </w:tcPr>
          <w:p w:rsidR="00C26571" w:rsidRPr="00C26571" w:rsidRDefault="00C26571" w:rsidP="00BA51F2">
            <w:pPr>
              <w:jc w:val="both"/>
              <w:rPr>
                <w:color w:val="000000"/>
              </w:rPr>
            </w:pPr>
            <w:r w:rsidRPr="00C26571">
              <w:rPr>
                <w:color w:val="000000"/>
              </w:rPr>
              <w:t xml:space="preserve">PIB :  </w:t>
            </w:r>
          </w:p>
          <w:p w:rsidR="00C26571" w:rsidRPr="00C26571" w:rsidRDefault="00C26571" w:rsidP="00BA51F2">
            <w:pPr>
              <w:jc w:val="both"/>
              <w:rPr>
                <w:color w:val="000000"/>
              </w:rPr>
            </w:pPr>
            <w:r w:rsidRPr="00C26571">
              <w:rPr>
                <w:color w:val="000000"/>
              </w:rPr>
              <w:t>03069494</w:t>
            </w:r>
          </w:p>
        </w:tc>
      </w:tr>
      <w:tr w:rsidR="00C26571" w:rsidRPr="0046458B" w:rsidTr="00BA51F2">
        <w:trPr>
          <w:trHeight w:val="612"/>
        </w:trPr>
        <w:tc>
          <w:tcPr>
            <w:tcW w:w="4038" w:type="dxa"/>
          </w:tcPr>
          <w:p w:rsidR="00C26571" w:rsidRPr="00C26571" w:rsidRDefault="00C26571" w:rsidP="00BA51F2">
            <w:pPr>
              <w:jc w:val="both"/>
              <w:rPr>
                <w:color w:val="000000"/>
              </w:rPr>
            </w:pPr>
            <w:r w:rsidRPr="00C26571">
              <w:rPr>
                <w:color w:val="000000"/>
              </w:rPr>
              <w:t>Telefon:</w:t>
            </w:r>
          </w:p>
          <w:p w:rsidR="00C26571" w:rsidRPr="00C26571" w:rsidRDefault="00C26571" w:rsidP="00BA51F2">
            <w:pPr>
              <w:jc w:val="both"/>
              <w:rPr>
                <w:color w:val="000000"/>
              </w:rPr>
            </w:pPr>
            <w:r w:rsidRPr="00C26571">
              <w:rPr>
                <w:color w:val="000000"/>
              </w:rPr>
              <w:t>051/232-914</w:t>
            </w:r>
          </w:p>
        </w:tc>
        <w:tc>
          <w:tcPr>
            <w:tcW w:w="5125" w:type="dxa"/>
          </w:tcPr>
          <w:p w:rsidR="00C26571" w:rsidRPr="00C26571" w:rsidRDefault="00C26571" w:rsidP="00BA51F2">
            <w:pPr>
              <w:jc w:val="both"/>
              <w:rPr>
                <w:color w:val="000000"/>
              </w:rPr>
            </w:pPr>
            <w:r w:rsidRPr="00C26571">
              <w:rPr>
                <w:color w:val="000000"/>
              </w:rPr>
              <w:t>Faks:</w:t>
            </w:r>
          </w:p>
          <w:p w:rsidR="00C26571" w:rsidRPr="00C26571" w:rsidRDefault="00C26571" w:rsidP="00BA51F2">
            <w:pPr>
              <w:jc w:val="both"/>
              <w:rPr>
                <w:color w:val="000000"/>
              </w:rPr>
            </w:pPr>
            <w:r w:rsidRPr="00C26571">
              <w:rPr>
                <w:color w:val="000000"/>
              </w:rPr>
              <w:t>051/232-914</w:t>
            </w:r>
          </w:p>
        </w:tc>
      </w:tr>
      <w:tr w:rsidR="00C26571" w:rsidRPr="0046458B" w:rsidTr="00BA51F2">
        <w:trPr>
          <w:trHeight w:val="612"/>
        </w:trPr>
        <w:tc>
          <w:tcPr>
            <w:tcW w:w="4038" w:type="dxa"/>
            <w:tcBorders>
              <w:bottom w:val="double" w:sz="4" w:space="0" w:color="auto"/>
            </w:tcBorders>
          </w:tcPr>
          <w:p w:rsidR="00C26571" w:rsidRPr="00C26571" w:rsidRDefault="00C26571" w:rsidP="00BA51F2">
            <w:pPr>
              <w:jc w:val="both"/>
              <w:rPr>
                <w:color w:val="000000"/>
              </w:rPr>
            </w:pPr>
            <w:r w:rsidRPr="00C26571">
              <w:rPr>
                <w:color w:val="000000"/>
              </w:rPr>
              <w:t>E-mail adresa:</w:t>
            </w:r>
          </w:p>
          <w:p w:rsidR="00C26571" w:rsidRPr="00C26571" w:rsidRDefault="00227C51" w:rsidP="00BA51F2">
            <w:pPr>
              <w:jc w:val="both"/>
              <w:rPr>
                <w:color w:val="000000"/>
              </w:rPr>
            </w:pPr>
            <w:hyperlink r:id="rId8" w:history="1">
              <w:r w:rsidR="00C26571" w:rsidRPr="00C26571">
                <w:rPr>
                  <w:rStyle w:val="Hyperlink"/>
                </w:rPr>
                <w:t>agencija.ba@t-com.me</w:t>
              </w:r>
            </w:hyperlink>
          </w:p>
        </w:tc>
        <w:tc>
          <w:tcPr>
            <w:tcW w:w="5125" w:type="dxa"/>
            <w:tcBorders>
              <w:bottom w:val="double" w:sz="4" w:space="0" w:color="auto"/>
            </w:tcBorders>
          </w:tcPr>
          <w:p w:rsidR="00C26571" w:rsidRPr="00C26571" w:rsidRDefault="00C26571" w:rsidP="00BA51F2">
            <w:pPr>
              <w:jc w:val="both"/>
              <w:rPr>
                <w:color w:val="000000"/>
              </w:rPr>
            </w:pPr>
            <w:r w:rsidRPr="00C26571">
              <w:rPr>
                <w:color w:val="000000"/>
              </w:rPr>
              <w:t xml:space="preserve">Internet stranica: </w:t>
            </w:r>
          </w:p>
          <w:p w:rsidR="00C26571" w:rsidRPr="00C26571" w:rsidRDefault="00227C51" w:rsidP="00BA51F2">
            <w:pPr>
              <w:jc w:val="both"/>
              <w:rPr>
                <w:color w:val="000000"/>
              </w:rPr>
            </w:pPr>
            <w:hyperlink r:id="rId9" w:history="1">
              <w:r w:rsidR="00C26571" w:rsidRPr="00C26571">
                <w:rPr>
                  <w:rStyle w:val="Hyperlink"/>
                </w:rPr>
                <w:t>www.airberane.me</w:t>
              </w:r>
            </w:hyperlink>
          </w:p>
        </w:tc>
      </w:tr>
    </w:tbl>
    <w:p w:rsidR="00C26571" w:rsidRDefault="00C26571" w:rsidP="005D6B59">
      <w:pPr>
        <w:tabs>
          <w:tab w:val="left" w:pos="990"/>
        </w:tabs>
        <w:rPr>
          <w:rFonts w:eastAsia="Calibri"/>
          <w:color w:val="000000"/>
        </w:rPr>
      </w:pPr>
    </w:p>
    <w:p w:rsidR="00817E1E" w:rsidRPr="00487A6E" w:rsidRDefault="005D6B59" w:rsidP="005D6B59">
      <w:pPr>
        <w:tabs>
          <w:tab w:val="left" w:pos="990"/>
        </w:tabs>
        <w:rPr>
          <w:rFonts w:eastAsia="Calibri"/>
          <w:color w:val="000000"/>
        </w:rPr>
      </w:pPr>
      <w:r w:rsidRPr="00487A6E">
        <w:rPr>
          <w:rFonts w:eastAsia="Calibri"/>
          <w:color w:val="000000"/>
        </w:rPr>
        <w:tab/>
      </w:r>
    </w:p>
    <w:p w:rsidR="005D6B59" w:rsidRPr="007A57C7" w:rsidRDefault="005D6B59" w:rsidP="005D6B59">
      <w:pPr>
        <w:numPr>
          <w:ilvl w:val="0"/>
          <w:numId w:val="2"/>
        </w:numPr>
        <w:spacing w:line="256" w:lineRule="auto"/>
        <w:rPr>
          <w:rFonts w:eastAsia="Calibri"/>
          <w:b/>
          <w:bCs/>
          <w:color w:val="000000"/>
        </w:rPr>
      </w:pPr>
      <w:r w:rsidRPr="007A57C7">
        <w:rPr>
          <w:rFonts w:eastAsia="Calibri"/>
          <w:b/>
          <w:bCs/>
          <w:color w:val="000000"/>
        </w:rPr>
        <w:t>Podaci o postupku i predmetu javne nabavke:</w:t>
      </w:r>
    </w:p>
    <w:p w:rsidR="005D6B59" w:rsidRPr="00487A6E" w:rsidRDefault="005D6B59" w:rsidP="005D6B59">
      <w:pPr>
        <w:spacing w:line="256" w:lineRule="auto"/>
        <w:ind w:left="720"/>
        <w:rPr>
          <w:rFonts w:eastAsia="Calibri"/>
          <w:color w:val="000000"/>
        </w:rPr>
      </w:pPr>
    </w:p>
    <w:p w:rsidR="005D6B59" w:rsidRPr="00487A6E" w:rsidRDefault="005D6B59" w:rsidP="005D6B59">
      <w:pPr>
        <w:pStyle w:val="ListParagraph"/>
        <w:numPr>
          <w:ilvl w:val="1"/>
          <w:numId w:val="2"/>
        </w:numPr>
        <w:spacing w:line="256" w:lineRule="auto"/>
        <w:rPr>
          <w:rFonts w:eastAsia="Calibri"/>
          <w:color w:val="000000"/>
        </w:rPr>
      </w:pPr>
      <w:r w:rsidRPr="00487A6E">
        <w:rPr>
          <w:rFonts w:eastAsia="Calibri"/>
          <w:color w:val="000000"/>
        </w:rPr>
        <w:t>Vrsta postupka: Otvoreni postupak</w:t>
      </w:r>
    </w:p>
    <w:p w:rsidR="005D6B59" w:rsidRPr="00487A6E" w:rsidRDefault="005D6B59" w:rsidP="005D6B59">
      <w:pPr>
        <w:pStyle w:val="ListParagraph"/>
        <w:numPr>
          <w:ilvl w:val="1"/>
          <w:numId w:val="2"/>
        </w:numPr>
        <w:spacing w:line="256" w:lineRule="auto"/>
        <w:rPr>
          <w:rFonts w:eastAsia="Calibri"/>
          <w:color w:val="000000"/>
        </w:rPr>
      </w:pPr>
      <w:r w:rsidRPr="00487A6E">
        <w:rPr>
          <w:rFonts w:eastAsia="Calibri"/>
          <w:color w:val="000000"/>
        </w:rPr>
        <w:t xml:space="preserve">Predmet </w:t>
      </w:r>
      <w:r w:rsidR="00ED7A8F">
        <w:rPr>
          <w:rFonts w:eastAsia="Calibri"/>
          <w:color w:val="000000"/>
        </w:rPr>
        <w:t>javne nabavke</w:t>
      </w:r>
      <w:r w:rsidR="00C26571">
        <w:rPr>
          <w:rFonts w:eastAsia="Calibri"/>
          <w:color w:val="000000"/>
        </w:rPr>
        <w:t>: Gorivo</w:t>
      </w:r>
    </w:p>
    <w:p w:rsidR="00CC0D54" w:rsidRPr="00487A6E" w:rsidRDefault="00CC0D54" w:rsidP="005D6B59">
      <w:pPr>
        <w:pStyle w:val="ListParagraph"/>
        <w:numPr>
          <w:ilvl w:val="1"/>
          <w:numId w:val="2"/>
        </w:numPr>
        <w:spacing w:line="256" w:lineRule="auto"/>
        <w:rPr>
          <w:rFonts w:eastAsia="Calibri"/>
          <w:color w:val="000000"/>
        </w:rPr>
      </w:pPr>
      <w:r w:rsidRPr="00487A6E">
        <w:rPr>
          <w:rFonts w:eastAsia="Calibri"/>
          <w:color w:val="000000"/>
        </w:rPr>
        <w:t>Procijenjen</w:t>
      </w:r>
      <w:r w:rsidR="00C26571">
        <w:rPr>
          <w:rFonts w:eastAsia="Calibri"/>
          <w:color w:val="000000"/>
        </w:rPr>
        <w:t xml:space="preserve">a vrijednost predmeta nabavke:  123.966,95 </w:t>
      </w:r>
      <w:r w:rsidRPr="00487A6E">
        <w:rPr>
          <w:rFonts w:eastAsia="Calibri"/>
          <w:color w:val="000000"/>
        </w:rPr>
        <w:t>€ bez PDV-a.</w:t>
      </w:r>
    </w:p>
    <w:p w:rsidR="00CC0D54" w:rsidRPr="00487A6E" w:rsidRDefault="00D901A1" w:rsidP="005D6B59">
      <w:pPr>
        <w:pStyle w:val="ListParagraph"/>
        <w:numPr>
          <w:ilvl w:val="1"/>
          <w:numId w:val="2"/>
        </w:numPr>
        <w:spacing w:line="256" w:lineRule="auto"/>
        <w:rPr>
          <w:rFonts w:eastAsia="Calibri"/>
          <w:color w:val="000000"/>
        </w:rPr>
      </w:pPr>
      <w:r>
        <w:rPr>
          <w:rFonts w:eastAsia="Calibri"/>
          <w:color w:val="000000"/>
        </w:rPr>
        <w:t>Način nabavke: C</w:t>
      </w:r>
      <w:r w:rsidR="00CC0D54" w:rsidRPr="00487A6E">
        <w:rPr>
          <w:rFonts w:eastAsia="Calibri"/>
          <w:color w:val="000000"/>
        </w:rPr>
        <w:t>jelina</w:t>
      </w:r>
    </w:p>
    <w:p w:rsidR="00CC0D54" w:rsidRPr="00487A6E" w:rsidRDefault="00D160B1" w:rsidP="005D6B59">
      <w:pPr>
        <w:pStyle w:val="ListParagraph"/>
        <w:numPr>
          <w:ilvl w:val="1"/>
          <w:numId w:val="2"/>
        </w:numPr>
        <w:spacing w:line="256" w:lineRule="auto"/>
        <w:rPr>
          <w:rFonts w:eastAsia="Calibri"/>
          <w:color w:val="000000"/>
        </w:rPr>
      </w:pPr>
      <w:r w:rsidRPr="00487A6E">
        <w:rPr>
          <w:rFonts w:eastAsia="Calibri"/>
          <w:color w:val="000000"/>
        </w:rPr>
        <w:t>Uslovi za učešće u postupku javne nabavke i posebni osnovi za isključivanje:</w:t>
      </w:r>
    </w:p>
    <w:p w:rsidR="00D160B1" w:rsidRPr="00487A6E" w:rsidRDefault="00D160B1" w:rsidP="00D160B1">
      <w:pPr>
        <w:spacing w:line="256" w:lineRule="auto"/>
        <w:ind w:left="360"/>
        <w:rPr>
          <w:rFonts w:eastAsia="Calibri"/>
          <w:color w:val="000000"/>
        </w:rPr>
      </w:pPr>
    </w:p>
    <w:p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rPr>
      </w:pPr>
      <w:r w:rsidRPr="00487A6E">
        <w:rPr>
          <w:rFonts w:eastAsia="Calibri"/>
          <w:b/>
        </w:rPr>
        <w:t>A. Obavezni uslovi</w:t>
      </w:r>
    </w:p>
    <w:p w:rsidR="00487A6E" w:rsidRPr="00487A6E" w:rsidRDefault="00487A6E" w:rsidP="00487A6E">
      <w:pPr>
        <w:jc w:val="both"/>
        <w:rPr>
          <w:b/>
          <w:bCs/>
          <w:i/>
          <w:iCs/>
          <w:color w:val="000000"/>
          <w:u w:val="single"/>
        </w:rPr>
      </w:pPr>
    </w:p>
    <w:p w:rsidR="00487A6E" w:rsidRPr="00487A6E" w:rsidRDefault="00487A6E" w:rsidP="00487A6E">
      <w:pPr>
        <w:autoSpaceDE w:val="0"/>
        <w:autoSpaceDN w:val="0"/>
        <w:adjustRightInd w:val="0"/>
        <w:jc w:val="both"/>
      </w:pPr>
      <w:r w:rsidRPr="00487A6E">
        <w:t xml:space="preserve">U postupku javne nabavke može da učestvuje samo privredni subjekat koji: </w:t>
      </w:r>
    </w:p>
    <w:p w:rsidR="00487A6E" w:rsidRPr="00487A6E" w:rsidRDefault="00487A6E" w:rsidP="00487A6E">
      <w:pPr>
        <w:autoSpaceDE w:val="0"/>
        <w:autoSpaceDN w:val="0"/>
        <w:adjustRightInd w:val="0"/>
        <w:jc w:val="both"/>
      </w:pPr>
    </w:p>
    <w:p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rsidR="00487A6E" w:rsidRDefault="00487A6E" w:rsidP="00487A6E">
      <w:pPr>
        <w:autoSpaceDE w:val="0"/>
        <w:autoSpaceDN w:val="0"/>
        <w:adjustRightInd w:val="0"/>
        <w:jc w:val="both"/>
      </w:pPr>
    </w:p>
    <w:p w:rsidR="007A57C7" w:rsidRDefault="007A57C7" w:rsidP="00487A6E">
      <w:pPr>
        <w:autoSpaceDE w:val="0"/>
        <w:autoSpaceDN w:val="0"/>
        <w:adjustRightInd w:val="0"/>
        <w:jc w:val="both"/>
      </w:pPr>
    </w:p>
    <w:p w:rsidR="007A57C7" w:rsidRDefault="007A57C7" w:rsidP="00487A6E">
      <w:pPr>
        <w:autoSpaceDE w:val="0"/>
        <w:autoSpaceDN w:val="0"/>
        <w:adjustRightInd w:val="0"/>
        <w:jc w:val="both"/>
      </w:pPr>
    </w:p>
    <w:p w:rsidR="007A57C7" w:rsidRPr="00487A6E" w:rsidRDefault="007A57C7" w:rsidP="00487A6E">
      <w:pPr>
        <w:autoSpaceDE w:val="0"/>
        <w:autoSpaceDN w:val="0"/>
        <w:adjustRightInd w:val="0"/>
        <w:jc w:val="both"/>
      </w:pPr>
    </w:p>
    <w:p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rsidR="00487A6E" w:rsidRPr="00487A6E" w:rsidRDefault="00487A6E" w:rsidP="00487A6E">
      <w:pPr>
        <w:jc w:val="both"/>
      </w:pPr>
    </w:p>
    <w:p w:rsidR="00487A6E" w:rsidRPr="00487A6E" w:rsidRDefault="00487A6E" w:rsidP="00487A6E">
      <w:pPr>
        <w:jc w:val="both"/>
      </w:pPr>
      <w:r w:rsidRPr="00487A6E">
        <w:t>Ispunjenost obaveznih uslova dokazuje se na osnovu uvjerenja ili potvrde:</w:t>
      </w:r>
    </w:p>
    <w:p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rsidR="00487A6E" w:rsidRPr="00487A6E" w:rsidRDefault="00487A6E" w:rsidP="00487A6E">
      <w:pPr>
        <w:jc w:val="both"/>
      </w:pPr>
      <w:r w:rsidRPr="00487A6E">
        <w:t xml:space="preserve">2) organa uprave nadležnog za poslove naplate poreza, odnosno nadležnog organa države u kojoj privredni subjekat ima sjedište. </w:t>
      </w:r>
    </w:p>
    <w:p w:rsidR="00487A6E" w:rsidRPr="00487A6E" w:rsidRDefault="00487A6E" w:rsidP="00487A6E">
      <w:pPr>
        <w:jc w:val="both"/>
        <w:rPr>
          <w:color w:val="000000"/>
        </w:rPr>
      </w:pPr>
    </w:p>
    <w:p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3"/>
      </w:r>
    </w:p>
    <w:p w:rsidR="00487A6E" w:rsidRPr="00487A6E" w:rsidRDefault="00487A6E" w:rsidP="00487A6E">
      <w:pPr>
        <w:jc w:val="both"/>
        <w:rPr>
          <w:b/>
          <w:bCs/>
          <w:color w:val="000000"/>
          <w:highlight w:val="yellow"/>
          <w:u w:val="single"/>
        </w:rPr>
      </w:pPr>
    </w:p>
    <w:p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4"/>
      </w:r>
    </w:p>
    <w:p w:rsidR="00487A6E" w:rsidRPr="00932EE2" w:rsidRDefault="00487A6E" w:rsidP="00487A6E">
      <w:pPr>
        <w:jc w:val="both"/>
        <w:rPr>
          <w:u w:val="single"/>
        </w:rPr>
      </w:pPr>
    </w:p>
    <w:p w:rsidR="00487A6E" w:rsidRPr="00932EE2" w:rsidRDefault="00487A6E" w:rsidP="00487A6E">
      <w:pPr>
        <w:jc w:val="both"/>
        <w:rPr>
          <w:u w:val="single"/>
        </w:rPr>
      </w:pPr>
      <w:r w:rsidRPr="00932EE2">
        <w:rPr>
          <w:color w:val="000000"/>
          <w:u w:val="single"/>
        </w:rPr>
        <w:sym w:font="Wingdings" w:char="F078"/>
      </w:r>
      <w:r w:rsidRPr="00932EE2">
        <w:rPr>
          <w:u w:val="single"/>
        </w:rPr>
        <w:t xml:space="preserve"> za obavljanje djelatnosti.</w:t>
      </w:r>
    </w:p>
    <w:p w:rsidR="00487A6E" w:rsidRPr="00487A6E" w:rsidRDefault="00487A6E" w:rsidP="00487A6E">
      <w:pPr>
        <w:jc w:val="both"/>
        <w:rPr>
          <w:b/>
          <w:bCs/>
          <w:i/>
          <w:iCs/>
          <w:color w:val="000000"/>
          <w:highlight w:val="yellow"/>
        </w:rPr>
      </w:pPr>
    </w:p>
    <w:p w:rsidR="00487A6E" w:rsidRPr="007E4E8F" w:rsidRDefault="00487A6E" w:rsidP="007E4E8F">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rsidR="00487A6E" w:rsidRPr="00487A6E" w:rsidRDefault="00487A6E" w:rsidP="00487A6E">
      <w:pPr>
        <w:jc w:val="both"/>
      </w:pPr>
      <w:r w:rsidRPr="00487A6E">
        <w:t xml:space="preserve">Privredni subjekat treba da: </w:t>
      </w:r>
    </w:p>
    <w:p w:rsidR="00487A6E" w:rsidRPr="00487A6E" w:rsidRDefault="00487A6E" w:rsidP="00487A6E">
      <w:pPr>
        <w:jc w:val="both"/>
      </w:pPr>
    </w:p>
    <w:p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rsidR="00487A6E" w:rsidRPr="00487A6E" w:rsidRDefault="00487A6E" w:rsidP="00487A6E">
      <w:pPr>
        <w:jc w:val="both"/>
      </w:pPr>
    </w:p>
    <w:p w:rsidR="00487A6E" w:rsidRPr="00487A6E" w:rsidRDefault="00487A6E" w:rsidP="00487A6E">
      <w:pPr>
        <w:jc w:val="both"/>
      </w:pPr>
      <w:r w:rsidRPr="00487A6E">
        <w:rPr>
          <w:color w:val="000000"/>
        </w:rPr>
        <w:sym w:font="Wingdings" w:char="F078"/>
      </w:r>
      <w:r w:rsidRPr="00487A6E">
        <w:t>posjeduje ovlašćenje za obavljanje djelatnosti (dozvola, licenca, odobrenje ili drugi akt) u skladu sa zakonom:</w:t>
      </w:r>
    </w:p>
    <w:tbl>
      <w:tblPr>
        <w:tblStyle w:val="TableGrid1"/>
        <w:tblW w:w="9498" w:type="dxa"/>
        <w:tblInd w:w="-5" w:type="dxa"/>
        <w:tblLook w:val="04A0"/>
      </w:tblPr>
      <w:tblGrid>
        <w:gridCol w:w="9498"/>
      </w:tblGrid>
      <w:tr w:rsidR="00487A6E" w:rsidRPr="00487A6E" w:rsidTr="007B75F5">
        <w:trPr>
          <w:trHeight w:val="1275"/>
        </w:trPr>
        <w:tc>
          <w:tcPr>
            <w:tcW w:w="9498" w:type="dxa"/>
          </w:tcPr>
          <w:p w:rsidR="00084F78" w:rsidRPr="00487A6E" w:rsidRDefault="00A12BBE" w:rsidP="003678F8">
            <w:pPr>
              <w:jc w:val="both"/>
            </w:pPr>
            <w:r w:rsidRPr="00A12BBE">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 Ponuđači kojima su licence izdate u skladu sa Zakonom o energetici (“Službeni list Crne Gore”, br. 5/16, 51/17, 82/20 i 029/22): 1. Licencu za trgovinu na malo i veliko naftnim derivatima; 2. Licencu za skladištenje nafte i naftnih derivata. - Ponuđači kojima su licence izdate u skladu sa Zakonom o energetici, a koje važe do isteka roka na koji su izdate: 1. Licencu za prodaju i snabdijevanje naftnim derivatima; 2. Licencu za skladištenje i distribuciju naftnih derivata.</w:t>
            </w:r>
          </w:p>
        </w:tc>
      </w:tr>
    </w:tbl>
    <w:p w:rsidR="00932EE2" w:rsidRPr="00487A6E" w:rsidRDefault="00932EE2" w:rsidP="00487A6E">
      <w:pPr>
        <w:jc w:val="both"/>
        <w:rPr>
          <w:b/>
          <w:bCs/>
          <w:i/>
          <w:iCs/>
          <w:color w:val="000000"/>
          <w:highlight w:val="yellow"/>
        </w:rPr>
      </w:pPr>
    </w:p>
    <w:p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t xml:space="preserve">Dokazivanje </w:t>
      </w:r>
      <w:r w:rsidRPr="00487A6E">
        <w:rPr>
          <w:b/>
        </w:rPr>
        <w:t>uslova za obavljanje djelatnosti</w:t>
      </w:r>
    </w:p>
    <w:p w:rsidR="00487A6E" w:rsidRPr="00487A6E" w:rsidRDefault="00487A6E" w:rsidP="00487A6E">
      <w:pPr>
        <w:jc w:val="both"/>
      </w:pPr>
    </w:p>
    <w:p w:rsidR="00487A6E" w:rsidRPr="00487A6E" w:rsidRDefault="00487A6E" w:rsidP="00487A6E">
      <w:pPr>
        <w:jc w:val="both"/>
      </w:pPr>
      <w:r w:rsidRPr="00487A6E">
        <w:t xml:space="preserve">Ispunjenost uslova za obavljanje djelatnosti dokazuje se dostavljanjem: </w:t>
      </w:r>
    </w:p>
    <w:p w:rsidR="00487A6E" w:rsidRPr="00487A6E" w:rsidRDefault="00487A6E" w:rsidP="00487A6E">
      <w:pPr>
        <w:jc w:val="both"/>
      </w:pPr>
    </w:p>
    <w:p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rPr>
      </w:pPr>
      <w:r w:rsidRPr="00487A6E">
        <w:rPr>
          <w:rFonts w:eastAsia="Calibri"/>
          <w:b/>
        </w:rPr>
        <w:lastRenderedPageBreak/>
        <w:t xml:space="preserve">B2. Stručna i tehnička sposobnost </w:t>
      </w:r>
    </w:p>
    <w:p w:rsidR="00A36FBD" w:rsidRDefault="00F170BA" w:rsidP="00F170BA">
      <w:pPr>
        <w:pStyle w:val="ListParagraph"/>
        <w:numPr>
          <w:ilvl w:val="0"/>
          <w:numId w:val="16"/>
        </w:numPr>
        <w:spacing w:line="256" w:lineRule="auto"/>
        <w:rPr>
          <w:rFonts w:eastAsia="Calibri"/>
          <w:color w:val="000000"/>
        </w:rPr>
      </w:pPr>
      <w:r>
        <w:rPr>
          <w:rFonts w:eastAsia="Calibri"/>
          <w:color w:val="000000"/>
        </w:rPr>
        <w:t>Ne zahtijeva se</w:t>
      </w:r>
    </w:p>
    <w:p w:rsidR="00A36FBD" w:rsidRDefault="00A36FBD" w:rsidP="00A36FBD">
      <w:pPr>
        <w:spacing w:line="256" w:lineRule="auto"/>
        <w:rPr>
          <w:rFonts w:eastAsia="Calibri"/>
          <w:color w:val="000000"/>
        </w:rPr>
      </w:pPr>
    </w:p>
    <w:p w:rsidR="00A36FBD" w:rsidRPr="00A151BB" w:rsidRDefault="00A36FBD" w:rsidP="00944611">
      <w:pPr>
        <w:numPr>
          <w:ilvl w:val="1"/>
          <w:numId w:val="2"/>
        </w:numPr>
        <w:spacing w:after="160"/>
        <w:contextualSpacing/>
        <w:rPr>
          <w:rFonts w:eastAsia="Calibri"/>
          <w:b/>
          <w:color w:val="000000"/>
        </w:rPr>
      </w:pPr>
      <w:r w:rsidRPr="00A151BB">
        <w:rPr>
          <w:rFonts w:eastAsia="Calibri"/>
          <w:b/>
          <w:color w:val="000000"/>
        </w:rPr>
        <w:t xml:space="preserve">Kriterijum za izbor najpovoljnije ponude: </w:t>
      </w:r>
    </w:p>
    <w:p w:rsidR="00A36FBD" w:rsidRPr="00A960D3" w:rsidRDefault="00A36FBD" w:rsidP="00944611">
      <w:pPr>
        <w:jc w:val="both"/>
      </w:pPr>
    </w:p>
    <w:p w:rsidR="00A36FBD" w:rsidRDefault="00A36FBD" w:rsidP="00944611">
      <w:pPr>
        <w:jc w:val="both"/>
      </w:pPr>
      <w:r w:rsidRPr="00A960D3">
        <w:t xml:space="preserve">Naručilac će u postupku javne nabavki izabrati ekonomski najpovoljniju ponudu, po osnovu kriterijuma: </w:t>
      </w:r>
    </w:p>
    <w:p w:rsidR="00315A59" w:rsidRPr="00D20581" w:rsidRDefault="00315A59" w:rsidP="00944611">
      <w:pPr>
        <w:jc w:val="both"/>
      </w:pPr>
    </w:p>
    <w:p w:rsidR="00A36FBD" w:rsidRDefault="00A36FBD" w:rsidP="00A36FBD">
      <w:pPr>
        <w:ind w:left="1134" w:hanging="567"/>
      </w:pPr>
      <w:r>
        <w:rPr>
          <w:color w:val="000000"/>
        </w:rPr>
        <w:sym w:font="Wingdings" w:char="F0FD"/>
      </w:r>
      <w:r>
        <w:t>odnos cijene i kvaliteta:</w:t>
      </w:r>
    </w:p>
    <w:p w:rsidR="004522F8" w:rsidRDefault="004522F8" w:rsidP="00A36FBD">
      <w:pPr>
        <w:ind w:left="1134" w:hanging="567"/>
      </w:pPr>
    </w:p>
    <w:p w:rsidR="00A36FBD" w:rsidRDefault="00A36FBD" w:rsidP="00944611">
      <w:pPr>
        <w:numPr>
          <w:ilvl w:val="1"/>
          <w:numId w:val="2"/>
        </w:numPr>
        <w:spacing w:after="160"/>
        <w:contextualSpacing/>
        <w:rPr>
          <w:rFonts w:eastAsia="Calibri"/>
          <w:b/>
          <w:color w:val="000000"/>
        </w:rPr>
      </w:pPr>
      <w:r w:rsidRPr="00AF12DC">
        <w:rPr>
          <w:rFonts w:eastAsia="Calibri"/>
          <w:b/>
          <w:color w:val="000000"/>
        </w:rPr>
        <w:t xml:space="preserve">Način, mjesto i vrijeme podnošenja ponuda i otvaranja ponuda: </w:t>
      </w:r>
    </w:p>
    <w:p w:rsidR="004522F8" w:rsidRPr="004522F8" w:rsidRDefault="004522F8" w:rsidP="00944611">
      <w:pPr>
        <w:spacing w:after="160"/>
        <w:ind w:left="360"/>
        <w:contextualSpacing/>
        <w:rPr>
          <w:rFonts w:eastAsia="Calibri"/>
          <w:b/>
          <w:color w:val="000000"/>
        </w:rPr>
      </w:pPr>
    </w:p>
    <w:p w:rsidR="00A36FBD" w:rsidRPr="001900D9" w:rsidRDefault="00A36FBD" w:rsidP="00944611">
      <w:pPr>
        <w:jc w:val="both"/>
        <w:rPr>
          <w:rFonts w:eastAsia="Calibri"/>
          <w:color w:val="000000"/>
        </w:rPr>
      </w:pPr>
      <w:r w:rsidRPr="00CA7D75">
        <w:rPr>
          <w:rFonts w:eastAsia="Calibri"/>
          <w:color w:val="000000"/>
        </w:rPr>
        <w:t xml:space="preserve">Ponude se </w:t>
      </w:r>
      <w:r w:rsidRPr="001900D9">
        <w:rPr>
          <w:rFonts w:eastAsia="Calibri"/>
          <w:color w:val="000000"/>
        </w:rPr>
        <w:t xml:space="preserve">podnose preko ESJN-a  zaključno sa danom </w:t>
      </w:r>
      <w:r w:rsidR="00572B78">
        <w:rPr>
          <w:rFonts w:eastAsia="Calibri"/>
          <w:color w:val="000000"/>
        </w:rPr>
        <w:t>05</w:t>
      </w:r>
      <w:r>
        <w:rPr>
          <w:rFonts w:eastAsia="Calibri"/>
          <w:color w:val="000000"/>
        </w:rPr>
        <w:t>.0</w:t>
      </w:r>
      <w:r w:rsidR="00572B78">
        <w:rPr>
          <w:rFonts w:eastAsia="Calibri"/>
          <w:color w:val="000000"/>
        </w:rPr>
        <w:t>6</w:t>
      </w:r>
      <w:r>
        <w:rPr>
          <w:rFonts w:eastAsia="Calibri"/>
          <w:color w:val="000000"/>
        </w:rPr>
        <w:t>.202</w:t>
      </w:r>
      <w:r w:rsidR="00A060A5">
        <w:rPr>
          <w:rFonts w:eastAsia="Calibri"/>
          <w:color w:val="000000"/>
        </w:rPr>
        <w:t>6</w:t>
      </w:r>
      <w:r>
        <w:rPr>
          <w:rFonts w:eastAsia="Calibri"/>
          <w:color w:val="000000"/>
        </w:rPr>
        <w:t xml:space="preserve">. </w:t>
      </w:r>
      <w:r w:rsidRPr="001900D9">
        <w:rPr>
          <w:rFonts w:eastAsia="Calibri"/>
          <w:color w:val="000000"/>
        </w:rPr>
        <w:t xml:space="preserve">godine do </w:t>
      </w:r>
      <w:r>
        <w:rPr>
          <w:rFonts w:eastAsia="Calibri"/>
          <w:color w:val="000000"/>
        </w:rPr>
        <w:t xml:space="preserve">11:00 </w:t>
      </w:r>
      <w:r w:rsidRPr="001900D9">
        <w:rPr>
          <w:rFonts w:eastAsia="Calibri"/>
          <w:color w:val="000000"/>
        </w:rPr>
        <w:t>sati.</w:t>
      </w:r>
      <w:r w:rsidRPr="001900D9">
        <w:rPr>
          <w:rFonts w:eastAsia="Calibri"/>
          <w:color w:val="000000"/>
          <w:vertAlign w:val="superscript"/>
        </w:rPr>
        <w:footnoteReference w:id="5"/>
      </w:r>
    </w:p>
    <w:p w:rsidR="00A36FBD" w:rsidRDefault="00A36FBD" w:rsidP="00944611">
      <w:pPr>
        <w:jc w:val="both"/>
        <w:rPr>
          <w:rFonts w:eastAsia="Calibri"/>
          <w:color w:val="000000"/>
        </w:rPr>
      </w:pPr>
      <w:r w:rsidRPr="001900D9">
        <w:rPr>
          <w:rFonts w:eastAsia="Calibri"/>
          <w:color w:val="000000"/>
        </w:rPr>
        <w:t xml:space="preserve">Otvaranje ponuda održaće se dana  </w:t>
      </w:r>
      <w:r w:rsidR="00572B78">
        <w:rPr>
          <w:rFonts w:eastAsia="Calibri"/>
          <w:color w:val="000000"/>
        </w:rPr>
        <w:t>05</w:t>
      </w:r>
      <w:r>
        <w:rPr>
          <w:rFonts w:eastAsia="Calibri"/>
          <w:color w:val="000000"/>
        </w:rPr>
        <w:t>.0</w:t>
      </w:r>
      <w:r w:rsidR="00572B78">
        <w:rPr>
          <w:rFonts w:eastAsia="Calibri"/>
          <w:color w:val="000000"/>
        </w:rPr>
        <w:t>6</w:t>
      </w:r>
      <w:r>
        <w:rPr>
          <w:rFonts w:eastAsia="Calibri"/>
          <w:color w:val="000000"/>
        </w:rPr>
        <w:t>.</w:t>
      </w:r>
      <w:r w:rsidRPr="001900D9">
        <w:rPr>
          <w:rFonts w:eastAsia="Calibri"/>
          <w:color w:val="000000"/>
        </w:rPr>
        <w:t>202</w:t>
      </w:r>
      <w:r w:rsidR="00A060A5">
        <w:rPr>
          <w:rFonts w:eastAsia="Calibri"/>
          <w:color w:val="000000"/>
        </w:rPr>
        <w:t>6</w:t>
      </w:r>
      <w:r w:rsidRPr="001900D9">
        <w:rPr>
          <w:rFonts w:eastAsia="Calibri"/>
          <w:color w:val="000000"/>
        </w:rPr>
        <w:t>. godine u 11:</w:t>
      </w:r>
      <w:r w:rsidR="00A12BBE">
        <w:rPr>
          <w:rFonts w:eastAsia="Calibri"/>
          <w:color w:val="000000"/>
        </w:rPr>
        <w:t>00</w:t>
      </w:r>
      <w:r w:rsidRPr="001900D9">
        <w:rPr>
          <w:rFonts w:eastAsia="Calibri"/>
          <w:color w:val="000000"/>
        </w:rPr>
        <w:t xml:space="preserve">sati. </w:t>
      </w:r>
    </w:p>
    <w:p w:rsidR="00A36FBD" w:rsidRPr="001900D9" w:rsidRDefault="005B0608" w:rsidP="004522F8">
      <w:pPr>
        <w:jc w:val="both"/>
        <w:rPr>
          <w:rFonts w:eastAsia="Calibri"/>
          <w:color w:val="000000"/>
        </w:rPr>
      </w:pPr>
      <w:r>
        <w:rPr>
          <w:rFonts w:eastAsia="Calibri"/>
          <w:color w:val="000000"/>
        </w:rPr>
        <w:t xml:space="preserve">U skladu sa članom 122 Zakona o javnim nabavkama, garancija ponude </w:t>
      </w:r>
      <w:r w:rsidR="00D23D52">
        <w:rPr>
          <w:rFonts w:eastAsia="Calibri"/>
          <w:color w:val="000000"/>
        </w:rPr>
        <w:t>podnosi se u elektronskom obliku putem ESJN.Izuzetno, ako ponuđač ne može da garanciju ponude podnese u elektronskom obliku, dužan je da putem ESJN dostavi kopiju garancije ponude</w:t>
      </w:r>
      <w:r w:rsidR="002858F6">
        <w:rPr>
          <w:rFonts w:eastAsia="Calibri"/>
          <w:color w:val="000000"/>
        </w:rPr>
        <w:t xml:space="preserve">, a da original garancije ponude dostavi, odnosno uruči Naručiocu neposredno ili putem pošte, preporučenom pošiljkom najkasnije prije isteka roka za podnošenje ponuda. Adresa za neposredno uručivanje ili slanje putem pošte je:  </w:t>
      </w:r>
    </w:p>
    <w:p w:rsidR="00A36FBD" w:rsidRPr="00F50F6C" w:rsidRDefault="00A36FBD" w:rsidP="00F50F6C">
      <w:pPr>
        <w:pStyle w:val="ListParagraph"/>
        <w:numPr>
          <w:ilvl w:val="0"/>
          <w:numId w:val="16"/>
        </w:numPr>
        <w:spacing w:before="96"/>
        <w:jc w:val="both"/>
        <w:rPr>
          <w:rFonts w:eastAsia="Calibri"/>
          <w:color w:val="000000"/>
        </w:rPr>
      </w:pPr>
      <w:r w:rsidRPr="00F50F6C">
        <w:rPr>
          <w:rFonts w:eastAsia="Calibri"/>
          <w:color w:val="000000"/>
        </w:rPr>
        <w:t xml:space="preserve">neposrednom predajom na arhivi naručioca na adresi </w:t>
      </w:r>
      <w:r w:rsidR="00572B78">
        <w:rPr>
          <w:rFonts w:eastAsia="Calibri"/>
          <w:color w:val="000000"/>
        </w:rPr>
        <w:t>ul. IV Crnogorske brigade br. 11</w:t>
      </w:r>
      <w:r w:rsidRPr="00F50F6C">
        <w:rPr>
          <w:rFonts w:eastAsia="Calibri"/>
          <w:color w:val="000000"/>
        </w:rPr>
        <w:t>, Berane</w:t>
      </w:r>
    </w:p>
    <w:p w:rsidR="00AF615D" w:rsidRPr="00AF615D" w:rsidRDefault="00A36FBD" w:rsidP="00AF615D">
      <w:pPr>
        <w:pStyle w:val="ListParagraph"/>
        <w:numPr>
          <w:ilvl w:val="0"/>
          <w:numId w:val="16"/>
        </w:numPr>
        <w:spacing w:before="96"/>
        <w:jc w:val="both"/>
        <w:rPr>
          <w:rFonts w:eastAsia="Calibri"/>
          <w:color w:val="000000"/>
        </w:rPr>
      </w:pPr>
      <w:r w:rsidRPr="00F50F6C">
        <w:rPr>
          <w:rFonts w:eastAsia="Calibri"/>
          <w:color w:val="000000"/>
        </w:rPr>
        <w:t xml:space="preserve">preporučenom pošiljkom sa povratnicom na adresi adresi </w:t>
      </w:r>
      <w:r w:rsidR="00572B78">
        <w:rPr>
          <w:rFonts w:eastAsia="Calibri"/>
          <w:color w:val="000000"/>
        </w:rPr>
        <w:t>ul. IV Crnogorske brigade br. 11</w:t>
      </w:r>
      <w:r w:rsidRPr="00F50F6C">
        <w:rPr>
          <w:rFonts w:eastAsia="Calibri"/>
          <w:color w:val="000000"/>
        </w:rPr>
        <w:t>, Berane</w:t>
      </w:r>
      <w:r w:rsidR="009621EF" w:rsidRPr="00F50F6C">
        <w:rPr>
          <w:rFonts w:eastAsia="Calibri"/>
          <w:color w:val="000000"/>
        </w:rPr>
        <w:t xml:space="preserve">, </w:t>
      </w:r>
      <w:r w:rsidR="004522F8" w:rsidRPr="00F50F6C">
        <w:rPr>
          <w:rFonts w:eastAsia="Calibri"/>
          <w:color w:val="000000"/>
        </w:rPr>
        <w:t xml:space="preserve">radnim danima od 08:00 do 14:00 sati, </w:t>
      </w:r>
      <w:r w:rsidRPr="00F50F6C">
        <w:rPr>
          <w:rFonts w:eastAsia="Calibri"/>
          <w:color w:val="000000"/>
        </w:rPr>
        <w:t>zaključno sa danom</w:t>
      </w:r>
      <w:r w:rsidR="00572B78">
        <w:rPr>
          <w:rFonts w:eastAsia="Calibri"/>
          <w:color w:val="000000"/>
        </w:rPr>
        <w:t xml:space="preserve"> 05</w:t>
      </w:r>
      <w:r w:rsidRPr="00F50F6C">
        <w:rPr>
          <w:rFonts w:eastAsia="Calibri"/>
          <w:color w:val="000000"/>
        </w:rPr>
        <w:t>.0</w:t>
      </w:r>
      <w:r w:rsidR="00572B78">
        <w:rPr>
          <w:rFonts w:eastAsia="Calibri"/>
          <w:color w:val="000000"/>
        </w:rPr>
        <w:t>6</w:t>
      </w:r>
      <w:r w:rsidRPr="00F50F6C">
        <w:rPr>
          <w:rFonts w:eastAsia="Calibri"/>
          <w:color w:val="000000"/>
        </w:rPr>
        <w:t>.202</w:t>
      </w:r>
      <w:r w:rsidR="00A060A5">
        <w:rPr>
          <w:rFonts w:eastAsia="Calibri"/>
          <w:color w:val="000000"/>
        </w:rPr>
        <w:t>6</w:t>
      </w:r>
      <w:r w:rsidRPr="00F50F6C">
        <w:rPr>
          <w:rFonts w:eastAsia="Calibri"/>
          <w:color w:val="000000"/>
        </w:rPr>
        <w:t>. godine do 11:00 sati.</w:t>
      </w:r>
    </w:p>
    <w:p w:rsidR="003A766C" w:rsidRPr="00AF615D" w:rsidRDefault="003A766C" w:rsidP="00AF615D">
      <w:pPr>
        <w:spacing w:before="96"/>
        <w:jc w:val="both"/>
        <w:rPr>
          <w:rFonts w:eastAsia="Calibri"/>
          <w:color w:val="000000"/>
        </w:rPr>
      </w:pPr>
      <w:r w:rsidRPr="00AF615D">
        <w:rPr>
          <w:rFonts w:eastAsia="Calibri"/>
          <w:b/>
          <w:bCs/>
          <w:color w:val="000000"/>
        </w:rPr>
        <w:t>Napomena:</w:t>
      </w:r>
      <w:r w:rsidRPr="00AF615D">
        <w:rPr>
          <w:rFonts w:eastAsia="Calibri"/>
          <w:color w:val="000000"/>
        </w:rPr>
        <w:t xml:space="preserve"> Garancija ponude se dostavlja u zapečaćenoj koverti na kojoj je potrebno navesti</w:t>
      </w:r>
      <w:r w:rsidR="003D15DB" w:rsidRPr="00AF615D">
        <w:rPr>
          <w:rFonts w:eastAsia="Calibri"/>
          <w:color w:val="000000"/>
        </w:rPr>
        <w:t xml:space="preserve"> naziv i sjedište naručioca,</w:t>
      </w:r>
      <w:r w:rsidRPr="00AF615D">
        <w:rPr>
          <w:rFonts w:eastAsia="Calibri"/>
          <w:color w:val="000000"/>
        </w:rPr>
        <w:t xml:space="preserve"> broj tenderske dokumentacije</w:t>
      </w:r>
      <w:r w:rsidR="003D15DB" w:rsidRPr="00AF615D">
        <w:rPr>
          <w:rFonts w:eastAsia="Calibri"/>
          <w:color w:val="000000"/>
        </w:rPr>
        <w:t xml:space="preserve"> za koju se podnosi garancija </w:t>
      </w:r>
      <w:r w:rsidR="002858F6" w:rsidRPr="00AF615D">
        <w:rPr>
          <w:rFonts w:eastAsia="Calibri"/>
          <w:color w:val="000000"/>
        </w:rPr>
        <w:t>, naziv</w:t>
      </w:r>
      <w:r w:rsidR="003D15DB" w:rsidRPr="00AF615D">
        <w:rPr>
          <w:rFonts w:eastAsia="Calibri"/>
          <w:color w:val="000000"/>
        </w:rPr>
        <w:t>,</w:t>
      </w:r>
      <w:r w:rsidR="002858F6" w:rsidRPr="00AF615D">
        <w:rPr>
          <w:rFonts w:eastAsia="Calibri"/>
          <w:color w:val="000000"/>
        </w:rPr>
        <w:t xml:space="preserve">sjedište </w:t>
      </w:r>
      <w:r w:rsidR="003D15DB" w:rsidRPr="00AF615D">
        <w:rPr>
          <w:rFonts w:eastAsia="Calibri"/>
          <w:color w:val="000000"/>
        </w:rPr>
        <w:t xml:space="preserve">i adresa ponuđača </w:t>
      </w:r>
      <w:r w:rsidRPr="00AF615D">
        <w:rPr>
          <w:rFonts w:eastAsia="Calibri"/>
          <w:color w:val="000000"/>
        </w:rPr>
        <w:t xml:space="preserve"> i</w:t>
      </w:r>
      <w:r w:rsidR="003D15DB" w:rsidRPr="00AF615D">
        <w:rPr>
          <w:rFonts w:eastAsia="Calibri"/>
          <w:color w:val="000000"/>
        </w:rPr>
        <w:t xml:space="preserve"> naznake „ Garancija ponude“ i </w:t>
      </w:r>
      <w:r w:rsidRPr="00AF615D">
        <w:rPr>
          <w:rFonts w:eastAsia="Calibri"/>
          <w:color w:val="000000"/>
        </w:rPr>
        <w:t xml:space="preserve"> ,,Ne otvaraj prije javnog otvaranja".</w:t>
      </w:r>
    </w:p>
    <w:p w:rsidR="00A36FBD" w:rsidRDefault="003A766C" w:rsidP="003A766C">
      <w:pPr>
        <w:spacing w:before="240" w:after="160" w:line="259" w:lineRule="auto"/>
        <w:contextualSpacing/>
        <w:jc w:val="both"/>
        <w:rPr>
          <w:rFonts w:eastAsia="Calibri"/>
          <w:color w:val="000000"/>
        </w:rPr>
      </w:pPr>
      <w:r w:rsidRPr="003A766C">
        <w:rPr>
          <w:rFonts w:eastAsia="Calibri"/>
          <w:color w:val="000000"/>
        </w:rPr>
        <w:t xml:space="preserve">Javno otvaranje dijela ponude koje se ne dostavlja preko ESJN-a održaće se dana </w:t>
      </w:r>
      <w:r w:rsidR="00572B78">
        <w:rPr>
          <w:rFonts w:eastAsia="Calibri"/>
          <w:color w:val="000000"/>
        </w:rPr>
        <w:t>05.06.</w:t>
      </w:r>
      <w:r w:rsidRPr="003A766C">
        <w:rPr>
          <w:rFonts w:eastAsia="Calibri"/>
          <w:color w:val="000000"/>
        </w:rPr>
        <w:t>.202</w:t>
      </w:r>
      <w:r w:rsidR="00A060A5">
        <w:rPr>
          <w:rFonts w:eastAsia="Calibri"/>
          <w:color w:val="000000"/>
        </w:rPr>
        <w:t>6</w:t>
      </w:r>
      <w:r w:rsidRPr="003A766C">
        <w:rPr>
          <w:rFonts w:eastAsia="Calibri"/>
          <w:color w:val="000000"/>
        </w:rPr>
        <w:t>. godine u 11:</w:t>
      </w:r>
      <w:r w:rsidR="00A12BBE">
        <w:rPr>
          <w:rFonts w:eastAsia="Calibri"/>
          <w:color w:val="000000"/>
        </w:rPr>
        <w:t>0</w:t>
      </w:r>
      <w:r w:rsidRPr="003A766C">
        <w:rPr>
          <w:rFonts w:eastAsia="Calibri"/>
          <w:color w:val="000000"/>
        </w:rPr>
        <w:t xml:space="preserve">0 sati u prostorijama </w:t>
      </w:r>
      <w:r w:rsidR="00572B78">
        <w:rPr>
          <w:rFonts w:eastAsia="Calibri"/>
          <w:color w:val="000000"/>
        </w:rPr>
        <w:t xml:space="preserve"> DOO“Agencija za izgradnju i razvoj Berane“-Berane </w:t>
      </w:r>
      <w:r w:rsidRPr="003A766C">
        <w:rPr>
          <w:rFonts w:eastAsia="Calibri"/>
          <w:color w:val="000000"/>
        </w:rPr>
        <w:t>kome mogu prisustvovati ovlašćeni predstavnici ponuđača.</w:t>
      </w:r>
    </w:p>
    <w:p w:rsidR="00F50F6C" w:rsidRPr="00A960D3" w:rsidRDefault="00F50F6C" w:rsidP="003A766C">
      <w:pPr>
        <w:spacing w:before="240" w:after="160" w:line="259" w:lineRule="auto"/>
        <w:contextualSpacing/>
        <w:jc w:val="both"/>
        <w:rPr>
          <w:rFonts w:eastAsia="Calibri"/>
          <w:color w:val="000000"/>
        </w:rPr>
      </w:pPr>
    </w:p>
    <w:p w:rsidR="00C813E6" w:rsidRDefault="00A36FBD" w:rsidP="00C813E6">
      <w:pPr>
        <w:numPr>
          <w:ilvl w:val="1"/>
          <w:numId w:val="2"/>
        </w:numPr>
        <w:spacing w:before="240" w:after="160"/>
        <w:contextualSpacing/>
        <w:jc w:val="both"/>
        <w:rPr>
          <w:rFonts w:eastAsia="Calibri"/>
          <w:b/>
          <w:color w:val="000000"/>
        </w:rPr>
      </w:pPr>
      <w:r w:rsidRPr="00074A32">
        <w:rPr>
          <w:rFonts w:eastAsia="Calibri"/>
          <w:b/>
          <w:color w:val="000000"/>
        </w:rPr>
        <w:t>Rok za donošenje odluke o izboru:</w:t>
      </w:r>
      <w:r w:rsidR="00475203">
        <w:rPr>
          <w:rFonts w:eastAsia="Calibri"/>
          <w:b/>
          <w:color w:val="000000"/>
        </w:rPr>
        <w:t xml:space="preserve"> </w:t>
      </w:r>
      <w:r w:rsidR="004444CB">
        <w:rPr>
          <w:color w:val="000000"/>
        </w:rPr>
        <w:t>6</w:t>
      </w:r>
      <w:r w:rsidRPr="00074A32">
        <w:rPr>
          <w:color w:val="000000"/>
        </w:rPr>
        <w:t>0 dana od dana otvaranja ponuda.</w:t>
      </w:r>
    </w:p>
    <w:p w:rsidR="00C813E6" w:rsidRPr="00C813E6" w:rsidRDefault="00C813E6" w:rsidP="00C813E6">
      <w:pPr>
        <w:spacing w:before="240" w:after="160"/>
        <w:ind w:left="360"/>
        <w:contextualSpacing/>
        <w:jc w:val="both"/>
        <w:rPr>
          <w:rFonts w:eastAsia="Calibri"/>
          <w:b/>
          <w:color w:val="000000"/>
        </w:rPr>
      </w:pPr>
    </w:p>
    <w:p w:rsidR="000705F2" w:rsidRPr="00C813E6" w:rsidRDefault="00A36FBD" w:rsidP="004522F8">
      <w:pPr>
        <w:numPr>
          <w:ilvl w:val="1"/>
          <w:numId w:val="2"/>
        </w:numPr>
        <w:spacing w:before="240" w:after="160"/>
        <w:contextualSpacing/>
        <w:rPr>
          <w:rFonts w:eastAsia="Calibri"/>
          <w:b/>
          <w:color w:val="000000"/>
        </w:rPr>
      </w:pPr>
      <w:r w:rsidRPr="00074A32">
        <w:rPr>
          <w:rFonts w:eastAsia="Calibri"/>
          <w:b/>
          <w:color w:val="000000"/>
        </w:rPr>
        <w:t>Rok važenja ponude:</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rsidR="00C813E6" w:rsidRPr="00D7705E" w:rsidRDefault="00C813E6" w:rsidP="00C813E6">
      <w:pPr>
        <w:spacing w:before="240" w:after="160"/>
        <w:contextualSpacing/>
        <w:rPr>
          <w:rFonts w:eastAsia="Calibri"/>
          <w:b/>
          <w:color w:val="000000"/>
        </w:rPr>
      </w:pPr>
    </w:p>
    <w:p w:rsidR="00A36FBD" w:rsidRPr="000644DE" w:rsidRDefault="00A36FBD" w:rsidP="004522F8">
      <w:pPr>
        <w:numPr>
          <w:ilvl w:val="1"/>
          <w:numId w:val="2"/>
        </w:numPr>
        <w:spacing w:before="240" w:after="160"/>
        <w:contextualSpacing/>
        <w:rPr>
          <w:rFonts w:eastAsia="Calibri"/>
          <w:b/>
          <w:color w:val="000000"/>
        </w:rPr>
      </w:pPr>
      <w:r w:rsidRPr="00D20581">
        <w:rPr>
          <w:rFonts w:eastAsia="Calibri"/>
          <w:b/>
          <w:color w:val="000000"/>
        </w:rPr>
        <w:t>Garancija ponude</w:t>
      </w:r>
      <w:r>
        <w:rPr>
          <w:rFonts w:eastAsia="Calibri"/>
          <w:b/>
          <w:color w:val="000000"/>
        </w:rPr>
        <w:t>:</w:t>
      </w:r>
    </w:p>
    <w:p w:rsidR="003D15DB"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1" w:name="_Toc62730554"/>
      <w:r w:rsidRPr="00487A6E">
        <w:rPr>
          <w:b/>
          <w:color w:val="000000"/>
        </w:rPr>
        <w:lastRenderedPageBreak/>
        <w:t>TEHNIČKA SPECIFIKACIJA PREDMETA JAVNE NABAVKE</w:t>
      </w:r>
      <w:r w:rsidRPr="00487A6E">
        <w:rPr>
          <w:color w:val="000000"/>
          <w:vertAlign w:val="superscript"/>
        </w:rPr>
        <w:footnoteReference w:id="6"/>
      </w:r>
      <w:bookmarkEnd w:id="1"/>
    </w:p>
    <w:p w:rsidR="00C77168" w:rsidRPr="00A034B6" w:rsidRDefault="00817E1E" w:rsidP="00A034B6">
      <w:pPr>
        <w:numPr>
          <w:ilvl w:val="0"/>
          <w:numId w:val="5"/>
        </w:numPr>
        <w:spacing w:line="256" w:lineRule="auto"/>
        <w:jc w:val="both"/>
        <w:rPr>
          <w:rFonts w:eastAsia="Calibri"/>
          <w:b/>
          <w:bCs/>
          <w:color w:val="000000"/>
        </w:rPr>
      </w:pPr>
      <w:r w:rsidRPr="00C77168">
        <w:rPr>
          <w:rFonts w:eastAsia="Calibri"/>
          <w:b/>
          <w:bCs/>
          <w:color w:val="000000"/>
        </w:rPr>
        <w:t>Naziv i opis predmeta nabavke u cjelini, po partijama i stavkama sa bitnim karakteristikama</w:t>
      </w:r>
    </w:p>
    <w:tbl>
      <w:tblPr>
        <w:tblW w:w="10773" w:type="dxa"/>
        <w:tblInd w:w="-577" w:type="dxa"/>
        <w:tblLayout w:type="fixed"/>
        <w:tblCellMar>
          <w:left w:w="70" w:type="dxa"/>
          <w:right w:w="70" w:type="dxa"/>
        </w:tblCellMar>
        <w:tblLook w:val="00A0"/>
      </w:tblPr>
      <w:tblGrid>
        <w:gridCol w:w="851"/>
        <w:gridCol w:w="2693"/>
        <w:gridCol w:w="4820"/>
        <w:gridCol w:w="1134"/>
        <w:gridCol w:w="1275"/>
      </w:tblGrid>
      <w:tr w:rsidR="0071286F" w:rsidRPr="00780E16"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1286F" w:rsidRPr="00A034B6" w:rsidRDefault="0071286F">
            <w:pPr>
              <w:jc w:val="center"/>
              <w:rPr>
                <w:b/>
                <w:bCs/>
                <w:color w:val="000000"/>
                <w:lang w:val="sr-Latn-CS" w:eastAsia="sr-Latn-CS"/>
              </w:rPr>
            </w:pPr>
            <w:r w:rsidRPr="00A034B6">
              <w:rPr>
                <w:b/>
                <w:bCs/>
                <w:color w:val="000000"/>
                <w:sz w:val="22"/>
                <w:szCs w:val="22"/>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rsidR="0071286F" w:rsidRPr="00A034B6" w:rsidRDefault="0071286F">
            <w:pPr>
              <w:jc w:val="center"/>
              <w:rPr>
                <w:b/>
                <w:bCs/>
                <w:color w:val="000000"/>
                <w:lang w:val="sr-Latn-CS" w:eastAsia="sr-Latn-CS"/>
              </w:rPr>
            </w:pPr>
            <w:r w:rsidRPr="00A034B6">
              <w:rPr>
                <w:b/>
                <w:bCs/>
                <w:color w:val="000000"/>
                <w:sz w:val="22"/>
                <w:szCs w:val="22"/>
                <w:lang w:val="sr-Latn-CS" w:eastAsia="sr-Latn-CS"/>
              </w:rPr>
              <w:t xml:space="preserve">Opis predmeta nabavke, </w:t>
            </w:r>
          </w:p>
          <w:p w:rsidR="0071286F" w:rsidRPr="00A034B6" w:rsidRDefault="0071286F">
            <w:pPr>
              <w:jc w:val="center"/>
              <w:rPr>
                <w:b/>
                <w:bCs/>
                <w:color w:val="000000"/>
                <w:lang w:val="sr-Latn-CS" w:eastAsia="sr-Latn-CS"/>
              </w:rPr>
            </w:pPr>
            <w:r w:rsidRPr="00A034B6">
              <w:rPr>
                <w:b/>
                <w:bCs/>
                <w:color w:val="000000"/>
                <w:sz w:val="22"/>
                <w:szCs w:val="22"/>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1286F" w:rsidRPr="00A034B6" w:rsidRDefault="0071286F">
            <w:pPr>
              <w:jc w:val="center"/>
              <w:rPr>
                <w:b/>
                <w:bCs/>
                <w:color w:val="000000"/>
                <w:lang w:val="sr-Latn-CS" w:eastAsia="sr-Latn-CS"/>
              </w:rPr>
            </w:pPr>
            <w:r w:rsidRPr="00A034B6">
              <w:rPr>
                <w:b/>
                <w:bCs/>
                <w:color w:val="000000"/>
                <w:sz w:val="22"/>
                <w:szCs w:val="22"/>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1286F" w:rsidRPr="00A034B6" w:rsidRDefault="0071286F">
            <w:pPr>
              <w:jc w:val="center"/>
              <w:rPr>
                <w:b/>
                <w:bCs/>
                <w:color w:val="000000"/>
                <w:lang w:val="sr-Latn-CS" w:eastAsia="sr-Latn-CS"/>
              </w:rPr>
            </w:pPr>
            <w:r w:rsidRPr="00A034B6">
              <w:rPr>
                <w:b/>
                <w:bCs/>
                <w:color w:val="000000"/>
                <w:sz w:val="22"/>
                <w:szCs w:val="22"/>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rsidR="0071286F" w:rsidRPr="00A034B6" w:rsidRDefault="0071286F">
            <w:pPr>
              <w:jc w:val="center"/>
              <w:rPr>
                <w:b/>
                <w:bCs/>
                <w:color w:val="000000"/>
                <w:lang w:val="sr-Latn-CS" w:eastAsia="sr-Latn-CS"/>
              </w:rPr>
            </w:pPr>
            <w:r w:rsidRPr="00A034B6">
              <w:rPr>
                <w:b/>
                <w:bCs/>
                <w:color w:val="000000"/>
                <w:sz w:val="22"/>
                <w:szCs w:val="22"/>
                <w:lang w:val="sr-Latn-CS" w:eastAsia="sr-Latn-CS"/>
              </w:rPr>
              <w:t xml:space="preserve">Količina </w:t>
            </w:r>
          </w:p>
        </w:tc>
      </w:tr>
      <w:tr w:rsidR="0071286F" w:rsidRPr="00780E16" w:rsidTr="002D3EA0">
        <w:trPr>
          <w:trHeight w:val="577"/>
        </w:trPr>
        <w:tc>
          <w:tcPr>
            <w:tcW w:w="851" w:type="dxa"/>
            <w:tcBorders>
              <w:top w:val="nil"/>
              <w:left w:val="single" w:sz="8" w:space="0" w:color="auto"/>
              <w:bottom w:val="single" w:sz="4" w:space="0" w:color="auto"/>
              <w:right w:val="single" w:sz="8" w:space="0" w:color="auto"/>
            </w:tcBorders>
            <w:vAlign w:val="center"/>
            <w:hideMark/>
          </w:tcPr>
          <w:p w:rsidR="0071286F" w:rsidRPr="00A034B6" w:rsidRDefault="0071286F">
            <w:pPr>
              <w:jc w:val="center"/>
              <w:rPr>
                <w:rFonts w:ascii="Cambria" w:hAnsi="Cambria"/>
                <w:color w:val="000000"/>
              </w:rPr>
            </w:pPr>
            <w:r w:rsidRPr="00A034B6">
              <w:rPr>
                <w:rFonts w:ascii="Cambria" w:hAnsi="Cambria"/>
                <w:color w:val="000000"/>
                <w:sz w:val="22"/>
                <w:szCs w:val="22"/>
              </w:rPr>
              <w:t>1.</w:t>
            </w:r>
          </w:p>
        </w:tc>
        <w:tc>
          <w:tcPr>
            <w:tcW w:w="2693" w:type="dxa"/>
            <w:tcBorders>
              <w:top w:val="nil"/>
              <w:left w:val="nil"/>
              <w:bottom w:val="single" w:sz="4" w:space="0" w:color="auto"/>
              <w:right w:val="single" w:sz="4" w:space="0" w:color="auto"/>
            </w:tcBorders>
            <w:vAlign w:val="center"/>
            <w:hideMark/>
          </w:tcPr>
          <w:p w:rsidR="0071286F" w:rsidRPr="00A034B6" w:rsidRDefault="0071286F">
            <w:pPr>
              <w:jc w:val="center"/>
              <w:rPr>
                <w:color w:val="000000"/>
              </w:rPr>
            </w:pPr>
            <w:r w:rsidRPr="00A034B6">
              <w:rPr>
                <w:color w:val="000000"/>
                <w:sz w:val="22"/>
                <w:szCs w:val="22"/>
              </w:rPr>
              <w:t>Eurodizel</w:t>
            </w:r>
          </w:p>
        </w:tc>
        <w:tc>
          <w:tcPr>
            <w:tcW w:w="4820" w:type="dxa"/>
            <w:tcBorders>
              <w:top w:val="single" w:sz="4" w:space="0" w:color="auto"/>
              <w:left w:val="single" w:sz="4" w:space="0" w:color="auto"/>
              <w:bottom w:val="single" w:sz="4" w:space="0" w:color="auto"/>
              <w:right w:val="single" w:sz="8" w:space="0" w:color="auto"/>
            </w:tcBorders>
            <w:vAlign w:val="center"/>
            <w:hideMark/>
          </w:tcPr>
          <w:p w:rsidR="0071286F" w:rsidRPr="00A034B6" w:rsidRDefault="0071286F">
            <w:pPr>
              <w:jc w:val="center"/>
              <w:rPr>
                <w:color w:val="000000"/>
              </w:rPr>
            </w:pPr>
            <w:r w:rsidRPr="00A034B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rsidR="0071286F" w:rsidRPr="00A034B6" w:rsidRDefault="0071286F">
            <w:pPr>
              <w:jc w:val="center"/>
              <w:rPr>
                <w:color w:val="000000"/>
              </w:rPr>
            </w:pPr>
            <w:r w:rsidRPr="00A034B6">
              <w:rPr>
                <w:color w:val="000000"/>
                <w:sz w:val="22"/>
                <w:szCs w:val="22"/>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rsidR="0071286F" w:rsidRPr="00A034B6" w:rsidRDefault="0071286F">
            <w:pPr>
              <w:jc w:val="center"/>
              <w:rPr>
                <w:color w:val="000000"/>
              </w:rPr>
            </w:pPr>
            <w:r w:rsidRPr="00A034B6">
              <w:rPr>
                <w:color w:val="000000"/>
                <w:sz w:val="22"/>
                <w:szCs w:val="22"/>
              </w:rPr>
              <w:t>1</w:t>
            </w:r>
          </w:p>
        </w:tc>
      </w:tr>
      <w:tr w:rsidR="0071286F" w:rsidRPr="00780E16" w:rsidTr="002D3EA0">
        <w:trPr>
          <w:trHeight w:val="622"/>
        </w:trPr>
        <w:tc>
          <w:tcPr>
            <w:tcW w:w="851" w:type="dxa"/>
            <w:tcBorders>
              <w:top w:val="single" w:sz="4" w:space="0" w:color="auto"/>
              <w:left w:val="single" w:sz="8" w:space="0" w:color="auto"/>
              <w:bottom w:val="single" w:sz="8" w:space="0" w:color="auto"/>
              <w:right w:val="single" w:sz="8" w:space="0" w:color="auto"/>
            </w:tcBorders>
            <w:vAlign w:val="center"/>
            <w:hideMark/>
          </w:tcPr>
          <w:p w:rsidR="0071286F" w:rsidRPr="00A034B6" w:rsidRDefault="0071286F">
            <w:pPr>
              <w:jc w:val="center"/>
              <w:rPr>
                <w:rFonts w:ascii="Cambria" w:hAnsi="Cambria"/>
                <w:bCs/>
                <w:color w:val="000000"/>
              </w:rPr>
            </w:pPr>
            <w:r w:rsidRPr="00A034B6">
              <w:rPr>
                <w:rFonts w:ascii="Cambria" w:hAnsi="Cambria"/>
                <w:bCs/>
                <w:color w:val="000000"/>
                <w:sz w:val="22"/>
                <w:szCs w:val="22"/>
              </w:rPr>
              <w:t>2.</w:t>
            </w:r>
          </w:p>
        </w:tc>
        <w:tc>
          <w:tcPr>
            <w:tcW w:w="2693" w:type="dxa"/>
            <w:tcBorders>
              <w:top w:val="single" w:sz="4" w:space="0" w:color="auto"/>
              <w:left w:val="nil"/>
              <w:bottom w:val="single" w:sz="8" w:space="0" w:color="auto"/>
              <w:right w:val="single" w:sz="4" w:space="0" w:color="auto"/>
            </w:tcBorders>
            <w:vAlign w:val="center"/>
            <w:hideMark/>
          </w:tcPr>
          <w:p w:rsidR="0071286F" w:rsidRPr="00A034B6" w:rsidRDefault="0071286F">
            <w:pPr>
              <w:jc w:val="center"/>
              <w:rPr>
                <w:b/>
                <w:color w:val="000000"/>
              </w:rPr>
            </w:pPr>
            <w:r w:rsidRPr="00A034B6">
              <w:rPr>
                <w:color w:val="000000"/>
                <w:sz w:val="22"/>
                <w:szCs w:val="22"/>
              </w:rPr>
              <w:t>Eurosuper 95</w:t>
            </w:r>
            <w:r w:rsidR="00730D31" w:rsidRPr="00A034B6">
              <w:rPr>
                <w:color w:val="000000"/>
                <w:sz w:val="22"/>
                <w:szCs w:val="22"/>
              </w:rPr>
              <w:t xml:space="preserve"> gorivo</w:t>
            </w:r>
          </w:p>
        </w:tc>
        <w:tc>
          <w:tcPr>
            <w:tcW w:w="4820" w:type="dxa"/>
            <w:tcBorders>
              <w:top w:val="single" w:sz="4" w:space="0" w:color="auto"/>
              <w:left w:val="single" w:sz="4" w:space="0" w:color="auto"/>
              <w:bottom w:val="single" w:sz="4" w:space="0" w:color="auto"/>
              <w:right w:val="single" w:sz="8" w:space="0" w:color="auto"/>
            </w:tcBorders>
            <w:vAlign w:val="center"/>
            <w:hideMark/>
          </w:tcPr>
          <w:p w:rsidR="0071286F" w:rsidRPr="00A034B6" w:rsidRDefault="0071286F">
            <w:pPr>
              <w:jc w:val="center"/>
              <w:rPr>
                <w:color w:val="000000"/>
              </w:rPr>
            </w:pPr>
            <w:r w:rsidRPr="00A034B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rsidR="0071286F" w:rsidRPr="00A034B6" w:rsidRDefault="0071286F">
            <w:pPr>
              <w:jc w:val="center"/>
              <w:rPr>
                <w:color w:val="000000"/>
              </w:rPr>
            </w:pPr>
            <w:r w:rsidRPr="00A034B6">
              <w:rPr>
                <w:color w:val="000000"/>
                <w:sz w:val="22"/>
                <w:szCs w:val="22"/>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rsidR="0071286F" w:rsidRPr="00A034B6" w:rsidRDefault="0071286F">
            <w:pPr>
              <w:jc w:val="center"/>
              <w:rPr>
                <w:color w:val="000000"/>
              </w:rPr>
            </w:pPr>
            <w:r w:rsidRPr="00A034B6">
              <w:rPr>
                <w:color w:val="000000"/>
                <w:sz w:val="22"/>
                <w:szCs w:val="22"/>
              </w:rPr>
              <w:t>1</w:t>
            </w:r>
          </w:p>
        </w:tc>
      </w:tr>
    </w:tbl>
    <w:p w:rsidR="00E91FF3" w:rsidRPr="00C77168" w:rsidRDefault="00A034B6" w:rsidP="00A034B6">
      <w:pPr>
        <w:jc w:val="both"/>
      </w:pPr>
      <w:r>
        <w:t>-</w:t>
      </w:r>
      <w:r w:rsidR="00E91FF3">
        <w:t>Zbog specifičnosti predmeta  nabavke, ne može se odrediti tačna količina predmeta nabavke, predmet nabavke se određuje po jedinici mjere u odnosu na koju se daje ponuda, s obzirom na ukupnu procijenjenu vrijednost nabavke.</w:t>
      </w:r>
    </w:p>
    <w:p w:rsidR="00F347C2" w:rsidRPr="00E91FF3" w:rsidRDefault="00A034B6" w:rsidP="00A034B6">
      <w:pPr>
        <w:spacing w:after="160" w:line="259" w:lineRule="auto"/>
        <w:jc w:val="both"/>
      </w:pPr>
      <w:r>
        <w:rPr>
          <w:rFonts w:eastAsia="Calibri"/>
          <w:color w:val="000000"/>
        </w:rPr>
        <w:t>-</w:t>
      </w:r>
      <w:r w:rsidR="00C77168" w:rsidRPr="00A034B6">
        <w:rPr>
          <w:rFonts w:eastAsia="Calibri"/>
          <w:color w:val="000000"/>
        </w:rPr>
        <w:t>Ugovor o javnoj nabavci sa Izabranim ponuđačem zaključuje se na ukupnu procijenjenu vrijednost predmeta nabavke.</w:t>
      </w:r>
    </w:p>
    <w:p w:rsidR="00817E1E" w:rsidRPr="00C77168" w:rsidRDefault="00817E1E" w:rsidP="00817E1E">
      <w:pPr>
        <w:numPr>
          <w:ilvl w:val="0"/>
          <w:numId w:val="5"/>
        </w:numPr>
        <w:spacing w:line="256" w:lineRule="auto"/>
        <w:jc w:val="both"/>
        <w:rPr>
          <w:rFonts w:eastAsia="Calibri"/>
          <w:b/>
          <w:bCs/>
          <w:color w:val="000000"/>
        </w:rPr>
      </w:pPr>
      <w:r w:rsidRPr="00C77168">
        <w:rPr>
          <w:rFonts w:eastAsia="Calibri"/>
          <w:b/>
          <w:bCs/>
          <w:color w:val="000000"/>
        </w:rPr>
        <w:t>Zahtjevi u pogledu načina izvršavanja predmeta nabavke koji su od značaja za sačinjavanje ponude i izvršenje ugovora</w:t>
      </w:r>
    </w:p>
    <w:p w:rsidR="00C77168" w:rsidRPr="00D4308C" w:rsidRDefault="00C77168" w:rsidP="00C77168">
      <w:pPr>
        <w:spacing w:before="240"/>
        <w:jc w:val="both"/>
        <w:rPr>
          <w:rFonts w:eastAsia="Calibri"/>
          <w:color w:val="000000"/>
          <w:lang w:val="sr-Latn-CS"/>
        </w:rPr>
      </w:pPr>
      <w:r>
        <w:rPr>
          <w:color w:val="000000"/>
        </w:rPr>
        <w:sym w:font="Wingdings" w:char="F0FD"/>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rsidR="00A034B6" w:rsidRDefault="00C77168" w:rsidP="00A034B6">
      <w:pPr>
        <w:spacing w:before="240"/>
        <w:jc w:val="both"/>
        <w:rPr>
          <w:rFonts w:eastAsia="PMingLiU"/>
          <w:iCs/>
          <w:lang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(pumpi/ama)izabranog ponuđača  na teritoriji o</w:t>
      </w:r>
      <w:r w:rsidRPr="008D2510">
        <w:rPr>
          <w:rFonts w:eastAsia="PMingLiU"/>
          <w:iCs/>
          <w:lang w:eastAsia="zh-TW"/>
        </w:rPr>
        <w:t>pštine B</w:t>
      </w:r>
      <w:r>
        <w:rPr>
          <w:rFonts w:eastAsia="PMingLiU"/>
          <w:iCs/>
          <w:lang w:eastAsia="zh-TW"/>
        </w:rPr>
        <w:t>erane</w:t>
      </w:r>
      <w:r w:rsidRPr="008D2510">
        <w:rPr>
          <w:rFonts w:eastAsia="PMingLiU"/>
          <w:iCs/>
          <w:lang w:eastAsia="zh-TW"/>
        </w:rPr>
        <w:t>.</w:t>
      </w:r>
    </w:p>
    <w:p w:rsidR="00C77168" w:rsidRPr="00A034B6" w:rsidRDefault="00C77168" w:rsidP="00A034B6">
      <w:pPr>
        <w:spacing w:before="240"/>
        <w:jc w:val="both"/>
        <w:rPr>
          <w:rFonts w:eastAsia="PMingLiU"/>
          <w:iCs/>
          <w:lang w:eastAsia="zh-TW"/>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487A6E">
        <w:rPr>
          <w:color w:val="000000"/>
        </w:rPr>
        <w:t>sukcesivno po zahtjevu Naručioca na benzinskim stanicama Dobavljača</w:t>
      </w:r>
    </w:p>
    <w:p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w:t>
      </w:r>
      <w:r w:rsidR="00F975F1">
        <w:rPr>
          <w:rFonts w:eastAsia="Calibri"/>
          <w:color w:val="000000"/>
        </w:rPr>
        <w:t>60</w:t>
      </w:r>
      <w:r w:rsidRPr="007E18A2">
        <w:rPr>
          <w:rFonts w:eastAsia="Calibri"/>
          <w:color w:val="000000"/>
        </w:rPr>
        <w:t xml:space="preserve"> dana od dana </w:t>
      </w:r>
      <w:r>
        <w:rPr>
          <w:rFonts w:eastAsia="Calibri"/>
          <w:color w:val="000000"/>
        </w:rPr>
        <w:t>dostavljanja fakture</w:t>
      </w:r>
      <w:r w:rsidRPr="007E18A2">
        <w:rPr>
          <w:rFonts w:eastAsia="Calibri"/>
          <w:color w:val="000000"/>
        </w:rPr>
        <w:t>.</w:t>
      </w:r>
    </w:p>
    <w:p w:rsidR="00C77168" w:rsidRDefault="00C77168" w:rsidP="00A034B6">
      <w:pPr>
        <w:ind w:left="284" w:hanging="284"/>
        <w:jc w:val="both"/>
        <w:rPr>
          <w:rFonts w:eastAsia="Calibri"/>
          <w:color w:val="000000"/>
        </w:rPr>
      </w:pPr>
      <w:r w:rsidRPr="007E18A2">
        <w:rPr>
          <w:color w:val="000000"/>
        </w:rPr>
        <w:sym w:font="Wingdings" w:char="F0FD"/>
      </w:r>
      <w:r w:rsidRPr="007E18A2">
        <w:rPr>
          <w:rFonts w:eastAsia="Calibri"/>
          <w:color w:val="000000"/>
        </w:rPr>
        <w:t>Način plaćanja je: virmanski.</w:t>
      </w:r>
    </w:p>
    <w:p w:rsidR="00C77168" w:rsidRPr="00A034B6" w:rsidRDefault="00C77168" w:rsidP="00A034B6">
      <w:pPr>
        <w:ind w:left="284" w:hanging="284"/>
        <w:jc w:val="both"/>
        <w:rPr>
          <w:color w:val="000000"/>
        </w:rPr>
      </w:pPr>
      <w:r w:rsidRPr="007E18A2">
        <w:rPr>
          <w:color w:val="000000"/>
        </w:rPr>
        <w:sym w:font="Wingdings" w:char="F0FD"/>
      </w:r>
      <w:r>
        <w:rPr>
          <w:color w:val="000000"/>
        </w:rPr>
        <w:t xml:space="preserve"> Drugi uslovi:</w:t>
      </w:r>
    </w:p>
    <w:p w:rsidR="00A034B6" w:rsidRDefault="00AB2B1B" w:rsidP="00A034B6">
      <w:pPr>
        <w:numPr>
          <w:ilvl w:val="0"/>
          <w:numId w:val="19"/>
        </w:numPr>
        <w:spacing w:after="160" w:line="259" w:lineRule="auto"/>
        <w:jc w:val="both"/>
      </w:pPr>
      <w:bookmarkStart w:id="2" w:name="_Hlk129076670"/>
      <w:r w:rsidRPr="00AB2B1B">
        <w:t xml:space="preserve">Izjava ponuđača kojom se obavezuje da Naručiocu isporučuje gorivo za motorna vozila (euro dizel, euro super 98, </w:t>
      </w:r>
      <w:r w:rsidR="000C4A03">
        <w:t>euro super 95</w:t>
      </w:r>
      <w:r w:rsidRPr="00AB2B1B">
        <w:t xml:space="preserve"> ), sukcesivno po zahtjevu Naručioca na stanicama za snabdijevanje gorivom Dobavljač (FCO stanica za snabdijevanje gorivom dobavljača), po cijenama važećim na dan preuzimanja robe, a koje se formiraju na osnovu Uredbe o načinu i visini elemenata na osnovu kojih se formiraju maksimalne cijene naftnih derivata ("Službeni list Crne Gore", br. 023/21 od 01.03.2021, 027/21 od 10.03.2021</w:t>
      </w:r>
      <w:r w:rsidR="00683BB3">
        <w:t>,40/26</w:t>
      </w:r>
      <w:r w:rsidRPr="00AB2B1B">
        <w:t>).</w:t>
      </w:r>
      <w:bookmarkEnd w:id="2"/>
    </w:p>
    <w:p w:rsidR="00480652" w:rsidRDefault="007F2957" w:rsidP="00A034B6">
      <w:pPr>
        <w:numPr>
          <w:ilvl w:val="0"/>
          <w:numId w:val="19"/>
        </w:numPr>
        <w:spacing w:after="160" w:line="259" w:lineRule="auto"/>
        <w:jc w:val="both"/>
      </w:pPr>
      <w:r>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rsidR="00EC77C3" w:rsidRPr="00480652" w:rsidRDefault="00EC77C3" w:rsidP="00EC77C3">
      <w:pPr>
        <w:numPr>
          <w:ilvl w:val="0"/>
          <w:numId w:val="19"/>
        </w:numPr>
        <w:spacing w:after="160" w:line="259" w:lineRule="auto"/>
        <w:jc w:val="both"/>
      </w:pPr>
      <w:r>
        <w:rPr>
          <w:rFonts w:eastAsia="Calibri"/>
          <w:color w:val="000000"/>
        </w:rPr>
        <w:lastRenderedPageBreak/>
        <w:t>Cijena</w:t>
      </w:r>
      <w:r w:rsidRPr="00510DBC">
        <w:rPr>
          <w:rFonts w:eastAsia="Calibri"/>
          <w:color w:val="000000"/>
        </w:rPr>
        <w:t xml:space="preserve"> goriva po jedinici mjere obuhvata sve troškove koji se odnose na predmet nabavke, bez iznosa PDV-a, a ukupna ponuđena cijena izražava se kao zbir jediničnih cijena po stavkama.</w:t>
      </w:r>
    </w:p>
    <w:p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rPr>
      </w:pPr>
      <w:bookmarkStart w:id="3" w:name="_Toc62730555"/>
      <w:r w:rsidRPr="00487A6E">
        <w:rPr>
          <w:b/>
          <w:color w:val="000000"/>
        </w:rPr>
        <w:t>DODATNE INFORMACIJE O PREDMETU I POSTUPKU NABAVKE</w:t>
      </w:r>
      <w:r w:rsidRPr="00487A6E">
        <w:rPr>
          <w:color w:val="000000"/>
          <w:vertAlign w:val="superscript"/>
        </w:rPr>
        <w:footnoteReference w:id="7"/>
      </w:r>
      <w:bookmarkEnd w:id="3"/>
    </w:p>
    <w:p w:rsidR="00817E1E" w:rsidRPr="00487A6E" w:rsidRDefault="00817E1E" w:rsidP="00817E1E">
      <w:pPr>
        <w:jc w:val="both"/>
        <w:rPr>
          <w:b/>
          <w:bCs/>
          <w:color w:val="000000"/>
        </w:rPr>
      </w:pPr>
    </w:p>
    <w:p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rPr>
      </w:pPr>
      <w:r w:rsidRPr="00487A6E">
        <w:rPr>
          <w:rFonts w:eastAsia="Calibri"/>
          <w:b/>
          <w:bCs/>
          <w:color w:val="000000"/>
        </w:rPr>
        <w:t>Procijenjena vrijednost predmenta nabavke:</w:t>
      </w:r>
      <w:r w:rsidRPr="00487A6E">
        <w:rPr>
          <w:rFonts w:eastAsia="Calibri"/>
          <w:b/>
          <w:bCs/>
          <w:color w:val="000000"/>
          <w:vertAlign w:val="superscript"/>
        </w:rPr>
        <w:footnoteReference w:id="8"/>
      </w:r>
    </w:p>
    <w:p w:rsidR="00817E1E" w:rsidRPr="00487A6E" w:rsidRDefault="00817E1E" w:rsidP="00817E1E">
      <w:pPr>
        <w:spacing w:after="160" w:line="256" w:lineRule="auto"/>
        <w:jc w:val="both"/>
        <w:rPr>
          <w:rFonts w:eastAsia="Calibri"/>
          <w:b/>
          <w:bCs/>
          <w:color w:val="000000"/>
        </w:rPr>
      </w:pPr>
      <w:r w:rsidRPr="00487A6E">
        <w:rPr>
          <w:rFonts w:eastAsia="Calibri"/>
          <w:color w:val="000000"/>
        </w:rPr>
        <w:sym w:font="Wingdings" w:char="F0A8"/>
      </w:r>
      <w:r w:rsidRPr="00487A6E">
        <w:rPr>
          <w:rFonts w:eastAsia="Calibri"/>
          <w:b/>
          <w:bCs/>
          <w:color w:val="000000"/>
        </w:rPr>
        <w:t>Procijenjena vrijednost predmeta nabavke bez zaključivanja okvirnog sporazuma</w:t>
      </w:r>
      <w:r w:rsidRPr="00487A6E">
        <w:rPr>
          <w:rFonts w:eastAsia="Calibri"/>
          <w:color w:val="000000"/>
        </w:rPr>
        <w:t>:</w:t>
      </w:r>
    </w:p>
    <w:p w:rsidR="00817E1E" w:rsidRPr="007460B2" w:rsidRDefault="00817E1E" w:rsidP="007460B2">
      <w:pPr>
        <w:spacing w:after="160" w:line="256" w:lineRule="auto"/>
        <w:jc w:val="both"/>
        <w:rPr>
          <w:rFonts w:eastAsia="Calibri"/>
          <w:color w:val="000000"/>
        </w:rPr>
      </w:pPr>
      <w:r w:rsidRPr="00487A6E">
        <w:rPr>
          <w:rFonts w:eastAsia="Calibri"/>
          <w:color w:val="000000"/>
        </w:rPr>
        <w:sym w:font="Wingdings" w:char="F0A8"/>
      </w:r>
      <w:r w:rsidRPr="00487A6E">
        <w:rPr>
          <w:rFonts w:eastAsia="Calibri"/>
          <w:color w:val="000000"/>
        </w:rPr>
        <w:t xml:space="preserve"> kao cjeline je </w:t>
      </w:r>
      <w:r w:rsidR="00DA615F">
        <w:rPr>
          <w:rFonts w:eastAsia="Calibri"/>
          <w:color w:val="000000"/>
        </w:rPr>
        <w:t xml:space="preserve">123.966,95 </w:t>
      </w:r>
      <w:r w:rsidRPr="00487A6E">
        <w:rPr>
          <w:rFonts w:eastAsia="Calibri"/>
          <w:color w:val="000000"/>
        </w:rPr>
        <w:t>€;</w:t>
      </w:r>
    </w:p>
    <w:p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rPr>
      </w:pPr>
      <w:r w:rsidRPr="00487A6E">
        <w:rPr>
          <w:color w:val="000000"/>
        </w:rPr>
        <w:t>Obrazloženje razloga zašto predmet nabavke nije podijeljen na partije:</w:t>
      </w:r>
      <w:r w:rsidRPr="00487A6E">
        <w:rPr>
          <w:color w:val="000000"/>
          <w:vertAlign w:val="superscript"/>
        </w:rPr>
        <w:footnoteReference w:id="9"/>
      </w:r>
    </w:p>
    <w:p w:rsidR="00960382" w:rsidRDefault="00960382" w:rsidP="00817E1E">
      <w:pPr>
        <w:jc w:val="both"/>
        <w:rPr>
          <w:color w:val="000000"/>
        </w:rPr>
      </w:pPr>
    </w:p>
    <w:p w:rsidR="00817E1E" w:rsidRPr="00487A6E" w:rsidRDefault="006B056C" w:rsidP="00817E1E">
      <w:pPr>
        <w:jc w:val="both"/>
        <w:rPr>
          <w:color w:val="000000"/>
        </w:rPr>
      </w:pPr>
      <w:r w:rsidRPr="00487A6E">
        <w:rPr>
          <w:color w:val="000000"/>
        </w:rPr>
        <w:t>Predmet javne nabavke je definisan kao cjelina i ne može se dijeliti po partijama.</w:t>
      </w:r>
    </w:p>
    <w:p w:rsidR="00310447" w:rsidRPr="00C47A47" w:rsidRDefault="00310447" w:rsidP="00310447">
      <w:pPr>
        <w:jc w:val="both"/>
        <w:rPr>
          <w:rFonts w:ascii="Arial" w:hAnsi="Arial" w:cs="Arial"/>
          <w:color w:val="000000"/>
        </w:rPr>
      </w:pPr>
    </w:p>
    <w:p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color w:val="000000"/>
        </w:rPr>
      </w:pPr>
      <w:r w:rsidRPr="002403B6">
        <w:rPr>
          <w:b/>
          <w:color w:val="000000"/>
        </w:rPr>
        <w:t>ZAKLJUČIVANJE OKVIRNOG SPORAZUMA</w:t>
      </w:r>
      <w:r w:rsidRPr="002403B6">
        <w:rPr>
          <w:b/>
          <w:color w:val="000000"/>
          <w:vertAlign w:val="superscript"/>
        </w:rPr>
        <w:footnoteReference w:id="10"/>
      </w:r>
    </w:p>
    <w:p w:rsidR="00310447" w:rsidRPr="002403B6" w:rsidRDefault="00310447" w:rsidP="00310447">
      <w:pPr>
        <w:jc w:val="both"/>
        <w:rPr>
          <w:color w:val="000000"/>
        </w:rPr>
      </w:pPr>
    </w:p>
    <w:p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2403B6">
        <w:rPr>
          <w:color w:val="000000"/>
        </w:rPr>
        <w:t>Zaključiće se okvirni sporazum:</w:t>
      </w:r>
    </w:p>
    <w:p w:rsidR="00310447" w:rsidRPr="002403B6" w:rsidRDefault="00310447" w:rsidP="00310447">
      <w:pPr>
        <w:jc w:val="both"/>
        <w:rPr>
          <w:color w:val="000000"/>
        </w:rPr>
      </w:pPr>
    </w:p>
    <w:p w:rsidR="00310447" w:rsidRPr="002403B6" w:rsidRDefault="00310447" w:rsidP="00310447">
      <w:pPr>
        <w:jc w:val="both"/>
        <w:rPr>
          <w:color w:val="000000"/>
        </w:rPr>
      </w:pPr>
      <w:r w:rsidRPr="002403B6">
        <w:rPr>
          <w:color w:val="000000"/>
        </w:rPr>
        <w:sym w:font="Wingdings" w:char="F0FD"/>
      </w:r>
      <w:r w:rsidRPr="002403B6">
        <w:rPr>
          <w:color w:val="000000"/>
        </w:rPr>
        <w:t xml:space="preserve"> ne</w:t>
      </w:r>
    </w:p>
    <w:p w:rsidR="00310447" w:rsidRPr="002403B6" w:rsidRDefault="00310447" w:rsidP="00310447">
      <w:pPr>
        <w:jc w:val="both"/>
        <w:rPr>
          <w:color w:val="000000"/>
        </w:rPr>
      </w:pPr>
      <w:r w:rsidRPr="002403B6">
        <w:rPr>
          <w:color w:val="000000"/>
        </w:rPr>
        <w:sym w:font="Wingdings" w:char="F0A8"/>
      </w:r>
      <w:r w:rsidRPr="002403B6">
        <w:rPr>
          <w:color w:val="000000"/>
        </w:rPr>
        <w:t xml:space="preserve"> da </w:t>
      </w:r>
    </w:p>
    <w:p w:rsidR="00817E1E" w:rsidRPr="002403B6" w:rsidRDefault="00817E1E" w:rsidP="00817E1E">
      <w:pPr>
        <w:jc w:val="both"/>
        <w:rPr>
          <w:color w:val="000000"/>
        </w:rPr>
      </w:pPr>
    </w:p>
    <w:p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rPr>
      </w:pPr>
      <w:r w:rsidRPr="002403B6">
        <w:rPr>
          <w:b/>
        </w:rPr>
        <w:t>PONUDA SA VARIJANTAMA</w:t>
      </w:r>
    </w:p>
    <w:p w:rsidR="00310447" w:rsidRPr="002403B6" w:rsidRDefault="00310447" w:rsidP="00310447">
      <w:pPr>
        <w:jc w:val="both"/>
        <w:rPr>
          <w:b/>
          <w:bCs/>
          <w:color w:val="000000"/>
        </w:rPr>
      </w:pPr>
    </w:p>
    <w:p w:rsidR="00310447" w:rsidRPr="002403B6" w:rsidRDefault="00310447" w:rsidP="00310447">
      <w:pPr>
        <w:jc w:val="both"/>
      </w:pPr>
      <w:r w:rsidRPr="002403B6">
        <w:t>Mogućnost podnošenja ponude sa varijantama</w:t>
      </w:r>
    </w:p>
    <w:p w:rsidR="00310447" w:rsidRPr="002403B6" w:rsidRDefault="00310447" w:rsidP="00310447">
      <w:pPr>
        <w:jc w:val="both"/>
      </w:pPr>
    </w:p>
    <w:p w:rsidR="00310447" w:rsidRPr="002403B6" w:rsidRDefault="00310447" w:rsidP="00310447">
      <w:pPr>
        <w:jc w:val="both"/>
        <w:rPr>
          <w:color w:val="000000"/>
        </w:rPr>
      </w:pPr>
      <w:r w:rsidRPr="002403B6">
        <w:rPr>
          <w:color w:val="000000"/>
        </w:rPr>
        <w:sym w:font="Wingdings" w:char="F0FD"/>
      </w:r>
      <w:r w:rsidRPr="002403B6">
        <w:t>Varijante ponude nijesu dozvoljene i neće biti razmatrane.</w:t>
      </w:r>
    </w:p>
    <w:p w:rsidR="00310447" w:rsidRPr="002403B6" w:rsidRDefault="00310447" w:rsidP="00310447">
      <w:pPr>
        <w:jc w:val="both"/>
      </w:pPr>
      <w:r w:rsidRPr="002403B6">
        <w:rPr>
          <w:color w:val="000000"/>
        </w:rPr>
        <w:sym w:font="Wingdings" w:char="F0A8"/>
      </w:r>
      <w:r w:rsidRPr="002403B6">
        <w:t xml:space="preserve"> Varijante ponude su dozvoljene.</w:t>
      </w:r>
    </w:p>
    <w:p w:rsidR="00310447" w:rsidRPr="002403B6" w:rsidRDefault="00310447" w:rsidP="00310447">
      <w:pPr>
        <w:jc w:val="both"/>
        <w:rPr>
          <w:b/>
          <w:bCs/>
          <w:color w:val="FF0000"/>
        </w:rPr>
      </w:pPr>
    </w:p>
    <w:p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2403B6">
        <w:rPr>
          <w:b/>
        </w:rPr>
        <w:t>REZERVISANA NABAVKA</w:t>
      </w:r>
    </w:p>
    <w:p w:rsidR="00310447" w:rsidRPr="002403B6" w:rsidRDefault="00310447" w:rsidP="00310447">
      <w:pPr>
        <w:jc w:val="both"/>
        <w:rPr>
          <w:b/>
          <w:bCs/>
          <w:color w:val="FF0000"/>
        </w:rPr>
      </w:pPr>
    </w:p>
    <w:p w:rsidR="00310447" w:rsidRPr="002403B6" w:rsidRDefault="00310447" w:rsidP="00310447">
      <w:pPr>
        <w:jc w:val="both"/>
      </w:pPr>
      <w:r w:rsidRPr="002403B6">
        <w:rPr>
          <w:color w:val="000000"/>
        </w:rPr>
        <w:sym w:font="Wingdings" w:char="F0A8"/>
      </w:r>
      <w:r w:rsidRPr="002403B6">
        <w:t>Da</w:t>
      </w:r>
    </w:p>
    <w:p w:rsidR="00310447" w:rsidRPr="00AF615D" w:rsidRDefault="00310447" w:rsidP="00310447">
      <w:pPr>
        <w:jc w:val="both"/>
        <w:rPr>
          <w:color w:val="000000"/>
        </w:rPr>
      </w:pPr>
      <w:r w:rsidRPr="002403B6">
        <w:rPr>
          <w:color w:val="000000"/>
        </w:rPr>
        <w:sym w:font="Wingdings" w:char="F0FD"/>
      </w:r>
      <w:r w:rsidRPr="002403B6">
        <w:rPr>
          <w:color w:val="000000"/>
        </w:rPr>
        <w:t xml:space="preserve"> Ne</w:t>
      </w:r>
    </w:p>
    <w:p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rPr>
      </w:pPr>
      <w:bookmarkStart w:id="4" w:name="_Toc62730556"/>
      <w:r w:rsidRPr="002403B6">
        <w:rPr>
          <w:b/>
          <w:szCs w:val="32"/>
        </w:rPr>
        <w:t>NAČIN UTVRĐIVANJA EKVIVALENTNOSTI</w:t>
      </w:r>
      <w:bookmarkEnd w:id="4"/>
    </w:p>
    <w:p w:rsidR="00310447" w:rsidRPr="002403B6" w:rsidRDefault="00310447" w:rsidP="00310447">
      <w:pPr>
        <w:jc w:val="both"/>
        <w:rPr>
          <w:bCs/>
          <w:color w:val="FF0000"/>
        </w:rPr>
      </w:pPr>
    </w:p>
    <w:p w:rsidR="00310447" w:rsidRPr="002403B6" w:rsidRDefault="00310447" w:rsidP="00310447">
      <w:pPr>
        <w:jc w:val="both"/>
        <w:rPr>
          <w:bCs/>
          <w:color w:val="000000"/>
        </w:rPr>
      </w:pPr>
      <w:r w:rsidRPr="002403B6">
        <w:rPr>
          <w:bCs/>
          <w:color w:val="000000"/>
        </w:rPr>
        <w:t>Način utvrđivanja ekvivalentnosti:</w:t>
      </w:r>
      <w:r w:rsidRPr="002403B6">
        <w:t xml:space="preserve"> Nije primjenjivo.</w:t>
      </w:r>
    </w:p>
    <w:p w:rsidR="00310447" w:rsidRPr="002403B6" w:rsidRDefault="00310447" w:rsidP="00310447">
      <w:pPr>
        <w:jc w:val="both"/>
        <w:rPr>
          <w:bCs/>
          <w:color w:val="FF0000"/>
        </w:rPr>
      </w:pPr>
    </w:p>
    <w:p w:rsidR="00310447" w:rsidRPr="002403B6" w:rsidRDefault="00310447" w:rsidP="002403B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rPr>
      </w:pPr>
      <w:bookmarkStart w:id="5" w:name="_Toc62730557"/>
      <w:r w:rsidRPr="002403B6">
        <w:rPr>
          <w:b/>
          <w:szCs w:val="32"/>
        </w:rPr>
        <w:lastRenderedPageBreak/>
        <w:t>OSNOVI ZA OBAVEZNO ISKLJUČENJE IZ POSTUPKA JAVNE NABAVKE</w:t>
      </w:r>
      <w:bookmarkEnd w:id="5"/>
    </w:p>
    <w:p w:rsidR="00310447" w:rsidRPr="002403B6" w:rsidRDefault="00310447" w:rsidP="00310447">
      <w:r w:rsidRPr="002403B6">
        <w:t xml:space="preserve">Privredni subjekat će se isključiti iz postupka javne nabavke, ako: </w:t>
      </w:r>
    </w:p>
    <w:p w:rsidR="00310447" w:rsidRPr="002403B6" w:rsidRDefault="00310447" w:rsidP="00310447">
      <w:pPr>
        <w:numPr>
          <w:ilvl w:val="0"/>
          <w:numId w:val="28"/>
        </w:numPr>
      </w:pPr>
      <w:r w:rsidRPr="002403B6">
        <w:t>je vršio neprimjeren uticaj u smislu člana 38 stav 2 tačka 1 ovog zakona;</w:t>
      </w:r>
    </w:p>
    <w:p w:rsidR="00310447" w:rsidRPr="002403B6" w:rsidRDefault="00310447" w:rsidP="00310447">
      <w:pPr>
        <w:numPr>
          <w:ilvl w:val="0"/>
          <w:numId w:val="28"/>
        </w:numPr>
      </w:pPr>
      <w:r w:rsidRPr="002403B6">
        <w:t>postoji sukob interesa iz člana 41 stav 1 tačka 2 ili člana 42 ovog zakona;</w:t>
      </w:r>
    </w:p>
    <w:p w:rsidR="00310447" w:rsidRPr="002403B6" w:rsidRDefault="00310447" w:rsidP="00310447">
      <w:pPr>
        <w:numPr>
          <w:ilvl w:val="0"/>
          <w:numId w:val="28"/>
        </w:numPr>
      </w:pPr>
      <w:r w:rsidRPr="002403B6">
        <w:t>ne ispunjava uslov iz člana 99 ovog zakona;</w:t>
      </w:r>
    </w:p>
    <w:p w:rsidR="00310447" w:rsidRPr="002403B6" w:rsidRDefault="00310447" w:rsidP="00310447">
      <w:pPr>
        <w:numPr>
          <w:ilvl w:val="0"/>
          <w:numId w:val="28"/>
        </w:numPr>
      </w:pPr>
      <w:r w:rsidRPr="002403B6">
        <w:t>ne ispunjava uslov iz čl. 102, 104 ili 106 ovog zakona predviđen tenderskom dokumentacijom;</w:t>
      </w:r>
    </w:p>
    <w:p w:rsidR="00310447" w:rsidRPr="002403B6" w:rsidRDefault="00310447" w:rsidP="00310447">
      <w:pPr>
        <w:numPr>
          <w:ilvl w:val="0"/>
          <w:numId w:val="28"/>
        </w:numPr>
      </w:pPr>
      <w:r w:rsidRPr="002403B6">
        <w:t>nije dostavio izjavu privrednog subjekta ili dostavljena izjava ne sadrži informacije i podatke tražene tenderskom dokumentacijom ili je nepravilno sačinjena;</w:t>
      </w:r>
    </w:p>
    <w:p w:rsidR="00310447" w:rsidRPr="002403B6" w:rsidRDefault="00310447" w:rsidP="00310447">
      <w:pPr>
        <w:numPr>
          <w:ilvl w:val="0"/>
          <w:numId w:val="28"/>
        </w:numPr>
      </w:pPr>
      <w:r w:rsidRPr="002403B6">
        <w:t>postoji razlog na osnovu kojeg se smatra da je odustao od prijave, odnosno ponude, a koji je propisan članom 120 stav 15 ovog zakona;</w:t>
      </w:r>
    </w:p>
    <w:p w:rsidR="00310447" w:rsidRPr="002403B6" w:rsidRDefault="00310447" w:rsidP="00310447">
      <w:pPr>
        <w:numPr>
          <w:ilvl w:val="0"/>
          <w:numId w:val="28"/>
        </w:numPr>
      </w:pPr>
      <w:r w:rsidRPr="002403B6">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10447" w:rsidRDefault="00310447" w:rsidP="00AF615D">
      <w:pPr>
        <w:numPr>
          <w:ilvl w:val="0"/>
          <w:numId w:val="28"/>
        </w:numPr>
      </w:pPr>
      <w:r w:rsidRPr="002403B6">
        <w:t>postoji drugi razlog propisan ovim zakonom.</w:t>
      </w:r>
    </w:p>
    <w:p w:rsidR="00185D9F" w:rsidRPr="00AF615D" w:rsidRDefault="00185D9F" w:rsidP="00AF615D">
      <w:pPr>
        <w:numPr>
          <w:ilvl w:val="0"/>
          <w:numId w:val="28"/>
        </w:numPr>
      </w:pPr>
    </w:p>
    <w:p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rPr>
      </w:pPr>
      <w:bookmarkStart w:id="6" w:name="_Toc62730558"/>
      <w:r w:rsidRPr="002403B6">
        <w:rPr>
          <w:b/>
          <w:szCs w:val="32"/>
        </w:rPr>
        <w:t>SREDSTVA FINANSIJSKOG OBEZBJEĐENJA UGOVORA O JAVNOJ NABAVCI</w:t>
      </w:r>
      <w:bookmarkEnd w:id="6"/>
    </w:p>
    <w:p w:rsidR="00310447" w:rsidRPr="002403B6" w:rsidRDefault="00310447" w:rsidP="00310447">
      <w:pPr>
        <w:jc w:val="both"/>
        <w:rPr>
          <w:color w:val="000000"/>
        </w:rPr>
      </w:pPr>
      <w:r w:rsidRPr="002403B6">
        <w:rPr>
          <w:color w:val="000000"/>
        </w:rPr>
        <w:t>Ponuđač čija ponuda bude izabrana kao najpovoljnija je dužan da uz potpisan ugovor o javnoj nabavci dostavi naručiocu:</w:t>
      </w:r>
    </w:p>
    <w:p w:rsidR="00310447" w:rsidRPr="002403B6" w:rsidRDefault="00310447" w:rsidP="00310447">
      <w:pPr>
        <w:jc w:val="both"/>
      </w:pPr>
      <w:r w:rsidRPr="002403B6">
        <w:rPr>
          <w:color w:val="000000"/>
        </w:rPr>
        <w:sym w:font="Wingdings" w:char="F078"/>
      </w:r>
      <w:r w:rsidRPr="002403B6">
        <w:t>Garanciju za dobro izvršenje ugovora za slučaj povrede ugovorenih obaveza u iznosu od 10% od vrijednosti ugovora.</w:t>
      </w:r>
    </w:p>
    <w:p w:rsidR="00310447" w:rsidRDefault="00310447" w:rsidP="00310447">
      <w:pPr>
        <w:jc w:val="both"/>
      </w:pPr>
      <w:r w:rsidRPr="002403B6">
        <w:t>Garancija za dobro izvršenje ugovora treba da važi 7 (sedam) dana duže od ponuđenog roka izvršenja ugovora. U slučaju prekoračenja roka iz predhodnog stava, dobavljač je dužan da, na zahtjev naručioca, prije isteka roka važenja, produži garanciju za dobro izvršenja ugovora</w:t>
      </w:r>
      <w:r w:rsidR="00185D9F">
        <w:t>.</w:t>
      </w: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185D9F" w:rsidRDefault="00185D9F" w:rsidP="00310447">
      <w:pPr>
        <w:jc w:val="both"/>
      </w:pPr>
    </w:p>
    <w:p w:rsidR="00C4580B" w:rsidRDefault="00C4580B" w:rsidP="00310447">
      <w:pPr>
        <w:jc w:val="both"/>
      </w:pPr>
    </w:p>
    <w:p w:rsidR="00C4580B" w:rsidRDefault="00C4580B" w:rsidP="00310447">
      <w:pPr>
        <w:jc w:val="both"/>
      </w:pPr>
    </w:p>
    <w:p w:rsidR="00C4580B" w:rsidRDefault="00C4580B" w:rsidP="00310447">
      <w:pPr>
        <w:jc w:val="both"/>
      </w:pPr>
    </w:p>
    <w:p w:rsidR="00C4580B" w:rsidRDefault="00C4580B" w:rsidP="00310447">
      <w:pPr>
        <w:jc w:val="both"/>
      </w:pPr>
    </w:p>
    <w:p w:rsidR="00C4580B" w:rsidRDefault="00C4580B" w:rsidP="00310447">
      <w:pPr>
        <w:jc w:val="both"/>
      </w:pPr>
    </w:p>
    <w:p w:rsidR="00C4580B" w:rsidRDefault="00C4580B" w:rsidP="00310447">
      <w:pPr>
        <w:jc w:val="both"/>
      </w:pPr>
    </w:p>
    <w:p w:rsidR="00185D9F" w:rsidRPr="002403B6" w:rsidRDefault="00185D9F" w:rsidP="00310447">
      <w:pPr>
        <w:jc w:val="both"/>
      </w:pPr>
    </w:p>
    <w:p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rPr>
      </w:pPr>
      <w:r w:rsidRPr="009D3FAB">
        <w:rPr>
          <w:b/>
        </w:rPr>
        <w:lastRenderedPageBreak/>
        <w:t>METODOLOGIJA VREDNOVANJA PONUDA</w:t>
      </w:r>
    </w:p>
    <w:p w:rsidR="00185D9F" w:rsidRDefault="00185D9F" w:rsidP="00817E1E">
      <w:pPr>
        <w:jc w:val="both"/>
      </w:pPr>
    </w:p>
    <w:p w:rsidR="00185D9F" w:rsidRDefault="00185D9F" w:rsidP="00817E1E">
      <w:pPr>
        <w:jc w:val="both"/>
      </w:pPr>
    </w:p>
    <w:p w:rsidR="00817E1E" w:rsidRPr="00487A6E" w:rsidRDefault="00817E1E" w:rsidP="00817E1E">
      <w:pPr>
        <w:jc w:val="both"/>
      </w:pPr>
      <w:r w:rsidRPr="00487A6E">
        <w:t>Naručilac će u postupku javne nabavki izabrati ekonomski najpovoljniju ponudu, primjenom pristupa isplativosti, po osnovu kriterijuma</w:t>
      </w:r>
      <w:r w:rsidRPr="00487A6E">
        <w:rPr>
          <w:vertAlign w:val="superscript"/>
        </w:rPr>
        <w:footnoteReference w:id="11"/>
      </w:r>
      <w:r w:rsidRPr="00487A6E">
        <w:t>:</w:t>
      </w:r>
    </w:p>
    <w:p w:rsidR="00BC17FE" w:rsidRPr="00487A6E" w:rsidRDefault="00BC17FE" w:rsidP="00817E1E">
      <w:pPr>
        <w:jc w:val="both"/>
      </w:pPr>
    </w:p>
    <w:p w:rsidR="00817E1E" w:rsidRDefault="00817E1E" w:rsidP="00817E1E">
      <w:r w:rsidRPr="00487A6E">
        <w:rPr>
          <w:color w:val="000000"/>
        </w:rPr>
        <w:sym w:font="Wingdings" w:char="F0A8"/>
      </w:r>
      <w:r w:rsidRPr="00487A6E">
        <w:t xml:space="preserve">odnos cijene i kvaliteta </w:t>
      </w:r>
      <w:r w:rsidR="00977AF5">
        <w:t>uz primjenu relativnog (proporcionalnog) metoda vrednovanja.</w:t>
      </w:r>
    </w:p>
    <w:p w:rsidR="008B2361" w:rsidRPr="00487A6E" w:rsidRDefault="008B2361" w:rsidP="00817E1E"/>
    <w:p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rPr>
      </w:pPr>
      <w:r w:rsidRPr="00487A6E">
        <w:rPr>
          <w:iCs/>
          <w:color w:val="000000"/>
        </w:rPr>
        <w:t>1. Parametar: Cijena (C) .................maksimalan broj bodova 90</w:t>
      </w:r>
    </w:p>
    <w:p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rPr>
      </w:pPr>
      <w:r w:rsidRPr="00487A6E">
        <w:rPr>
          <w:iCs/>
          <w:color w:val="000000"/>
        </w:rPr>
        <w:t>2. Parametar: Kvalitet (K)................maksimalan broj bodova 10</w:t>
      </w:r>
    </w:p>
    <w:p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rPr>
      </w:pPr>
    </w:p>
    <w:p w:rsidR="00101E27"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rPr>
      </w:pPr>
      <w:r w:rsidRPr="00487A6E">
        <w:rPr>
          <w:iCs/>
          <w:color w:val="000000"/>
        </w:rPr>
        <w:t>Ukupan broj bodova = broj bodova za ponuđenu cijenu (C) + broj bodova za kvalitet (K)</w:t>
      </w:r>
    </w:p>
    <w:tbl>
      <w:tblPr>
        <w:tblStyle w:val="TableGrid1"/>
        <w:tblW w:w="9640" w:type="dxa"/>
        <w:tblInd w:w="-147" w:type="dxa"/>
        <w:tblLook w:val="04A0"/>
      </w:tblPr>
      <w:tblGrid>
        <w:gridCol w:w="9640"/>
      </w:tblGrid>
      <w:tr w:rsidR="00101E27" w:rsidTr="00101E27">
        <w:trPr>
          <w:trHeight w:val="1833"/>
        </w:trPr>
        <w:tc>
          <w:tcPr>
            <w:tcW w:w="9640" w:type="dxa"/>
            <w:tcBorders>
              <w:top w:val="single" w:sz="4" w:space="0" w:color="auto"/>
              <w:left w:val="single" w:sz="4" w:space="0" w:color="auto"/>
              <w:bottom w:val="single" w:sz="4" w:space="0" w:color="auto"/>
              <w:right w:val="single" w:sz="4" w:space="0" w:color="auto"/>
            </w:tcBorders>
          </w:tcPr>
          <w:p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rsidR="008F453A" w:rsidRPr="00001AF3" w:rsidRDefault="00001AF3" w:rsidP="00001AF3">
            <w:pPr>
              <w:jc w:val="both"/>
              <w:rPr>
                <w:color w:val="000000"/>
              </w:rPr>
            </w:pPr>
            <w:r w:rsidRPr="00001AF3">
              <w:rPr>
                <w:color w:val="000000"/>
              </w:rPr>
              <w:t>Broj bodova(C)= (najniža ponudjena cijena bez PDV / ponudjena cijena bez PDV) ×90</w:t>
            </w:r>
          </w:p>
          <w:p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rsidR="00001AF3" w:rsidRPr="00001AF3" w:rsidRDefault="000E4193" w:rsidP="000E4193">
            <w:pPr>
              <w:pStyle w:val="ListParagraph"/>
              <w:numPr>
                <w:ilvl w:val="0"/>
                <w:numId w:val="21"/>
              </w:numPr>
              <w:rPr>
                <w:rFonts w:ascii="Cambria" w:hAnsi="Cambria"/>
              </w:rPr>
            </w:pPr>
            <w:r w:rsidRPr="00001AF3">
              <w:rPr>
                <w:b/>
                <w:bCs/>
              </w:rPr>
              <w:t>Parametar kvalitet (K) vrednovaće se na sljedeći način:</w:t>
            </w:r>
          </w:p>
          <w:p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rsidR="000E4193" w:rsidRPr="00001AF3" w:rsidRDefault="000E4193" w:rsidP="00001AF3">
            <w:pPr>
              <w:jc w:val="both"/>
              <w:rPr>
                <w:rFonts w:ascii="Cambria" w:hAnsi="Cambria"/>
              </w:rPr>
            </w:pPr>
            <w:r w:rsidRPr="00001AF3">
              <w:t xml:space="preserve">Ponuđač sa najkraćim ponuđenim rokom isporuke robe dobija maksimalni broj bodova u skladu sa ovim parametrom, a drugi ponuđači dobijaju proporcionalno manji broj bodova po formuli: </w:t>
            </w:r>
          </w:p>
          <w:p w:rsidR="000E4193" w:rsidRDefault="000E4193" w:rsidP="000E4193">
            <w:pPr>
              <w:jc w:val="both"/>
            </w:pPr>
            <w:r w:rsidRPr="000E4193">
              <w:t xml:space="preserve">Broj bodova(K)= (najkraći ponuđeni rok isporuke robe/ ponuđeni rok)x10 </w:t>
            </w:r>
          </w:p>
          <w:p w:rsidR="00101E27" w:rsidRPr="000E4193" w:rsidRDefault="000E4193" w:rsidP="000E4193">
            <w:pPr>
              <w:jc w:val="both"/>
              <w:rPr>
                <w:rFonts w:ascii="Cambria" w:hAnsi="Cambria"/>
              </w:rPr>
            </w:pPr>
            <w:r w:rsidRPr="000E4193">
              <w:t>Napomena: Najniži ponuđeni rok ne može biti kraći od 24h i duži od 48h od dostavljanja pisanog zahtjeva za pojedinačnu isporuku od strane Naručioca.</w:t>
            </w:r>
          </w:p>
        </w:tc>
      </w:tr>
    </w:tbl>
    <w:p w:rsidR="00817E1E" w:rsidRDefault="00817E1E"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Default="00185D9F" w:rsidP="00817E1E">
      <w:pPr>
        <w:jc w:val="both"/>
        <w:rPr>
          <w:color w:val="000000"/>
        </w:rPr>
      </w:pPr>
    </w:p>
    <w:p w:rsidR="00185D9F" w:rsidRPr="00487A6E" w:rsidRDefault="00185D9F" w:rsidP="00817E1E">
      <w:pPr>
        <w:jc w:val="both"/>
        <w:rPr>
          <w:color w:val="000000"/>
        </w:rPr>
      </w:pPr>
    </w:p>
    <w:p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7" w:name="_Toc62730560"/>
      <w:r w:rsidRPr="00487A6E">
        <w:rPr>
          <w:b/>
        </w:rPr>
        <w:lastRenderedPageBreak/>
        <w:t>JEZIK PONUDE</w:t>
      </w:r>
      <w:bookmarkEnd w:id="7"/>
    </w:p>
    <w:p w:rsidR="00817E1E" w:rsidRPr="00DC7E99" w:rsidRDefault="00817E1E" w:rsidP="00817E1E">
      <w:pPr>
        <w:jc w:val="both"/>
        <w:rPr>
          <w:color w:val="000000"/>
        </w:rPr>
      </w:pPr>
      <w:r w:rsidRPr="00487A6E">
        <w:rPr>
          <w:color w:val="000000"/>
        </w:rPr>
        <w:t>Ponuda se sačinjava na:</w:t>
      </w:r>
    </w:p>
    <w:p w:rsidR="002B2213" w:rsidRDefault="00817E1E" w:rsidP="00817E1E">
      <w:pPr>
        <w:jc w:val="both"/>
        <w:rPr>
          <w:color w:val="000000"/>
        </w:rPr>
      </w:pPr>
      <w:r w:rsidRPr="00487A6E">
        <w:rPr>
          <w:color w:val="000000"/>
        </w:rPr>
        <w:sym w:font="Wingdings" w:char="F0A8"/>
      </w:r>
      <w:r w:rsidRPr="00487A6E">
        <w:rPr>
          <w:color w:val="000000"/>
        </w:rPr>
        <w:t xml:space="preserve"> crnogorski jezik i drugi jezik koji je u službenoj upotrebi u Crnoj Gori, u skladu sa Ustavom i zakonom</w:t>
      </w:r>
    </w:p>
    <w:p w:rsidR="00185D9F" w:rsidRPr="00487A6E" w:rsidRDefault="00185D9F" w:rsidP="00817E1E">
      <w:pPr>
        <w:jc w:val="both"/>
        <w:rPr>
          <w:color w:val="000000"/>
        </w:rPr>
      </w:pPr>
    </w:p>
    <w:p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8" w:name="_Toc62730561"/>
      <w:r w:rsidRPr="00487A6E">
        <w:rPr>
          <w:b/>
        </w:rPr>
        <w:t>NAČIN, MJESTO I VRIJEME PODNOŠENJA PONUDA I OTVARANJA PONUDA</w:t>
      </w:r>
      <w:bookmarkEnd w:id="8"/>
    </w:p>
    <w:p w:rsidR="00185D9F" w:rsidRDefault="00185D9F" w:rsidP="00B62AA5">
      <w:pPr>
        <w:jc w:val="both"/>
        <w:rPr>
          <w:rFonts w:eastAsia="Calibri"/>
          <w:color w:val="000000"/>
        </w:rPr>
      </w:pPr>
      <w:bookmarkStart w:id="9" w:name="_Toc62730562"/>
    </w:p>
    <w:p w:rsidR="00B62AA5" w:rsidRPr="001900D9" w:rsidRDefault="00B62AA5" w:rsidP="00B62AA5">
      <w:pPr>
        <w:jc w:val="both"/>
        <w:rPr>
          <w:rFonts w:eastAsia="Calibri"/>
          <w:color w:val="000000"/>
        </w:rPr>
      </w:pPr>
      <w:r w:rsidRPr="00CA7D75">
        <w:rPr>
          <w:rFonts w:eastAsia="Calibri"/>
          <w:color w:val="000000"/>
        </w:rPr>
        <w:t xml:space="preserve">Ponude se </w:t>
      </w:r>
      <w:r w:rsidRPr="001900D9">
        <w:rPr>
          <w:rFonts w:eastAsia="Calibri"/>
          <w:color w:val="000000"/>
        </w:rPr>
        <w:t xml:space="preserve">podnose preko ESJN-a  zaključno sa danom </w:t>
      </w:r>
      <w:r w:rsidR="00DA615F">
        <w:rPr>
          <w:rFonts w:eastAsia="Calibri"/>
          <w:color w:val="000000"/>
        </w:rPr>
        <w:t>05.06</w:t>
      </w:r>
      <w:r>
        <w:rPr>
          <w:rFonts w:eastAsia="Calibri"/>
          <w:color w:val="000000"/>
        </w:rPr>
        <w:t>.202</w:t>
      </w:r>
      <w:r w:rsidR="00951101">
        <w:rPr>
          <w:rFonts w:eastAsia="Calibri"/>
          <w:color w:val="000000"/>
        </w:rPr>
        <w:t>6</w:t>
      </w:r>
      <w:r>
        <w:rPr>
          <w:rFonts w:eastAsia="Calibri"/>
          <w:color w:val="000000"/>
        </w:rPr>
        <w:t xml:space="preserve">. </w:t>
      </w:r>
      <w:r w:rsidRPr="001900D9">
        <w:rPr>
          <w:rFonts w:eastAsia="Calibri"/>
          <w:color w:val="000000"/>
        </w:rPr>
        <w:t xml:space="preserve">godine do </w:t>
      </w:r>
      <w:r>
        <w:rPr>
          <w:rFonts w:eastAsia="Calibri"/>
          <w:color w:val="000000"/>
        </w:rPr>
        <w:t xml:space="preserve">11:00 </w:t>
      </w:r>
      <w:r w:rsidRPr="001900D9">
        <w:rPr>
          <w:rFonts w:eastAsia="Calibri"/>
          <w:color w:val="000000"/>
        </w:rPr>
        <w:t>sati.</w:t>
      </w:r>
      <w:r w:rsidRPr="001900D9">
        <w:rPr>
          <w:rFonts w:eastAsia="Calibri"/>
          <w:color w:val="000000"/>
          <w:vertAlign w:val="superscript"/>
        </w:rPr>
        <w:footnoteReference w:id="12"/>
      </w:r>
    </w:p>
    <w:p w:rsidR="00B62AA5" w:rsidRDefault="00B62AA5" w:rsidP="00B62AA5">
      <w:pPr>
        <w:jc w:val="both"/>
        <w:rPr>
          <w:rFonts w:eastAsia="Calibri"/>
          <w:color w:val="000000"/>
        </w:rPr>
      </w:pPr>
      <w:r w:rsidRPr="001900D9">
        <w:rPr>
          <w:rFonts w:eastAsia="Calibri"/>
          <w:color w:val="000000"/>
        </w:rPr>
        <w:t xml:space="preserve">Otvaranje ponuda održaće se dana  </w:t>
      </w:r>
      <w:r w:rsidR="00DA615F">
        <w:rPr>
          <w:rFonts w:eastAsia="Calibri"/>
          <w:color w:val="000000"/>
        </w:rPr>
        <w:t>05</w:t>
      </w:r>
      <w:r>
        <w:rPr>
          <w:rFonts w:eastAsia="Calibri"/>
          <w:color w:val="000000"/>
        </w:rPr>
        <w:t>.0</w:t>
      </w:r>
      <w:r w:rsidR="00DA615F">
        <w:rPr>
          <w:rFonts w:eastAsia="Calibri"/>
          <w:color w:val="000000"/>
        </w:rPr>
        <w:t>6</w:t>
      </w:r>
      <w:r>
        <w:rPr>
          <w:rFonts w:eastAsia="Calibri"/>
          <w:color w:val="000000"/>
        </w:rPr>
        <w:t>.</w:t>
      </w:r>
      <w:r w:rsidRPr="001900D9">
        <w:rPr>
          <w:rFonts w:eastAsia="Calibri"/>
          <w:color w:val="000000"/>
        </w:rPr>
        <w:t>202</w:t>
      </w:r>
      <w:r w:rsidR="00951101">
        <w:rPr>
          <w:rFonts w:eastAsia="Calibri"/>
          <w:color w:val="000000"/>
        </w:rPr>
        <w:t>6</w:t>
      </w:r>
      <w:r w:rsidRPr="001900D9">
        <w:rPr>
          <w:rFonts w:eastAsia="Calibri"/>
          <w:color w:val="000000"/>
        </w:rPr>
        <w:t>. godine u 11:</w:t>
      </w:r>
      <w:r w:rsidR="00A12BBE">
        <w:rPr>
          <w:rFonts w:eastAsia="Calibri"/>
          <w:color w:val="000000"/>
        </w:rPr>
        <w:t>0</w:t>
      </w:r>
      <w:r>
        <w:rPr>
          <w:rFonts w:eastAsia="Calibri"/>
          <w:color w:val="000000"/>
        </w:rPr>
        <w:t>0</w:t>
      </w:r>
      <w:r w:rsidRPr="001900D9">
        <w:rPr>
          <w:rFonts w:eastAsia="Calibri"/>
          <w:color w:val="000000"/>
        </w:rPr>
        <w:t xml:space="preserve">sati. </w:t>
      </w:r>
    </w:p>
    <w:p w:rsidR="00B62AA5" w:rsidRPr="001900D9" w:rsidRDefault="00B62AA5" w:rsidP="00B62AA5">
      <w:pPr>
        <w:jc w:val="both"/>
        <w:rPr>
          <w:rFonts w:eastAsia="Calibri"/>
          <w:color w:val="000000"/>
        </w:rPr>
      </w:pPr>
      <w:r>
        <w:rPr>
          <w:rFonts w:eastAsia="Calibri"/>
          <w:color w:val="000000"/>
        </w:rPr>
        <w:t>U skladu sa članom 122 Zakona o javnim nabavkama, garancija ponude podnosi se u elektronskom obliku putem ESJN.</w:t>
      </w:r>
    </w:p>
    <w:p w:rsidR="00B62AA5" w:rsidRPr="001900D9" w:rsidRDefault="00B62AA5" w:rsidP="00B62AA5">
      <w:pPr>
        <w:jc w:val="both"/>
        <w:rPr>
          <w:rFonts w:eastAsia="Calibri"/>
          <w:color w:val="000000"/>
        </w:rPr>
      </w:pPr>
      <w:r>
        <w:rPr>
          <w:rFonts w:eastAsia="Calibri"/>
          <w:color w:val="000000"/>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rsidR="00B62AA5" w:rsidRPr="00B62AA5" w:rsidRDefault="00B62AA5" w:rsidP="00B62AA5">
      <w:pPr>
        <w:pStyle w:val="ListParagraph"/>
        <w:numPr>
          <w:ilvl w:val="0"/>
          <w:numId w:val="19"/>
        </w:numPr>
        <w:spacing w:before="96"/>
        <w:jc w:val="both"/>
        <w:rPr>
          <w:rFonts w:eastAsia="Calibri"/>
          <w:color w:val="000000"/>
        </w:rPr>
      </w:pPr>
      <w:r w:rsidRPr="00B62AA5">
        <w:rPr>
          <w:rFonts w:eastAsia="Calibri"/>
          <w:color w:val="000000"/>
        </w:rPr>
        <w:t xml:space="preserve">neposrednom predajom na arhivi naručioca na adresi </w:t>
      </w:r>
      <w:r w:rsidR="00DA615F">
        <w:rPr>
          <w:rFonts w:eastAsia="Calibri"/>
          <w:color w:val="000000"/>
        </w:rPr>
        <w:t>ul. IV Crnogorske brigade br. 11</w:t>
      </w:r>
      <w:r w:rsidRPr="00B62AA5">
        <w:rPr>
          <w:rFonts w:eastAsia="Calibri"/>
          <w:color w:val="000000"/>
        </w:rPr>
        <w:t>, Berane</w:t>
      </w:r>
    </w:p>
    <w:p w:rsidR="00B62AA5" w:rsidRDefault="00B62AA5" w:rsidP="00B62AA5">
      <w:pPr>
        <w:pStyle w:val="ListParagraph"/>
        <w:numPr>
          <w:ilvl w:val="0"/>
          <w:numId w:val="19"/>
        </w:numPr>
        <w:spacing w:before="96"/>
        <w:jc w:val="both"/>
        <w:rPr>
          <w:rFonts w:eastAsia="Calibri"/>
          <w:color w:val="000000"/>
        </w:rPr>
      </w:pPr>
      <w:r w:rsidRPr="00B62AA5">
        <w:rPr>
          <w:rFonts w:eastAsia="Calibri"/>
          <w:color w:val="000000"/>
        </w:rPr>
        <w:t xml:space="preserve">preporučenom pošiljkom sa povratnicom na adresi adresi </w:t>
      </w:r>
      <w:r w:rsidR="00DA615F">
        <w:rPr>
          <w:rFonts w:eastAsia="Calibri"/>
          <w:color w:val="000000"/>
        </w:rPr>
        <w:t>ul. IV Crnogorske brigade br. 11</w:t>
      </w:r>
      <w:r w:rsidRPr="00B62AA5">
        <w:rPr>
          <w:rFonts w:eastAsia="Calibri"/>
          <w:color w:val="000000"/>
        </w:rPr>
        <w:t xml:space="preserve">, Berane, radnim danima od 08:00 do </w:t>
      </w:r>
      <w:r w:rsidR="00DA615F">
        <w:rPr>
          <w:rFonts w:eastAsia="Calibri"/>
          <w:color w:val="000000"/>
        </w:rPr>
        <w:t>14:00 sati, zaključno sa danom 05.06</w:t>
      </w:r>
      <w:r w:rsidRPr="00B62AA5">
        <w:rPr>
          <w:rFonts w:eastAsia="Calibri"/>
          <w:color w:val="000000"/>
        </w:rPr>
        <w:t>.202</w:t>
      </w:r>
      <w:r w:rsidR="00951101">
        <w:rPr>
          <w:rFonts w:eastAsia="Calibri"/>
          <w:color w:val="000000"/>
        </w:rPr>
        <w:t>6</w:t>
      </w:r>
      <w:r w:rsidRPr="00B62AA5">
        <w:rPr>
          <w:rFonts w:eastAsia="Calibri"/>
          <w:color w:val="000000"/>
        </w:rPr>
        <w:t>. godine do 11:00 sati.</w:t>
      </w:r>
    </w:p>
    <w:p w:rsidR="00185D9F" w:rsidRPr="00B62AA5" w:rsidRDefault="00185D9F" w:rsidP="00B62AA5">
      <w:pPr>
        <w:pStyle w:val="ListParagraph"/>
        <w:numPr>
          <w:ilvl w:val="0"/>
          <w:numId w:val="19"/>
        </w:numPr>
        <w:spacing w:before="96"/>
        <w:jc w:val="both"/>
        <w:rPr>
          <w:rFonts w:eastAsia="Calibri"/>
          <w:color w:val="000000"/>
        </w:rPr>
      </w:pPr>
    </w:p>
    <w:p w:rsidR="00B62AA5" w:rsidRPr="003A766C" w:rsidRDefault="00B62AA5" w:rsidP="00B62AA5">
      <w:pPr>
        <w:spacing w:before="240" w:after="160" w:line="259" w:lineRule="auto"/>
        <w:contextualSpacing/>
        <w:jc w:val="both"/>
        <w:rPr>
          <w:rFonts w:eastAsia="Calibri"/>
          <w:color w:val="000000"/>
        </w:rPr>
      </w:pPr>
      <w:r w:rsidRPr="003A766C">
        <w:rPr>
          <w:rFonts w:eastAsia="Calibri"/>
          <w:b/>
          <w:bCs/>
          <w:color w:val="000000"/>
        </w:rPr>
        <w:t>Napomena:</w:t>
      </w:r>
      <w:r w:rsidRPr="003A766C">
        <w:rPr>
          <w:rFonts w:eastAsia="Calibri"/>
          <w:color w:val="000000"/>
        </w:rPr>
        <w:t xml:space="preserve"> Garancija ponude se dostavlja u zapečaćenoj koverti na kojoj je potrebno navesti</w:t>
      </w:r>
      <w:r w:rsidRPr="003D15DB">
        <w:rPr>
          <w:rFonts w:eastAsia="Calibri"/>
          <w:color w:val="000000"/>
        </w:rPr>
        <w:t>naziv i sjedište naručioca</w:t>
      </w:r>
      <w:r>
        <w:rPr>
          <w:rFonts w:eastAsia="Calibri"/>
          <w:color w:val="000000"/>
        </w:rPr>
        <w:t>,</w:t>
      </w:r>
      <w:r w:rsidRPr="003A766C">
        <w:rPr>
          <w:rFonts w:eastAsia="Calibri"/>
          <w:color w:val="000000"/>
        </w:rPr>
        <w:t xml:space="preserve"> broj tenderske dokumentacije</w:t>
      </w:r>
      <w:r>
        <w:rPr>
          <w:rFonts w:eastAsia="Calibri"/>
          <w:color w:val="000000"/>
        </w:rPr>
        <w:t xml:space="preserve"> za koju se podnosi garancija , naziv,sjedište i adresa ponuđača </w:t>
      </w:r>
      <w:r w:rsidRPr="003A766C">
        <w:rPr>
          <w:rFonts w:eastAsia="Calibri"/>
          <w:color w:val="000000"/>
        </w:rPr>
        <w:t xml:space="preserve"> i</w:t>
      </w:r>
      <w:r>
        <w:rPr>
          <w:rFonts w:eastAsia="Calibri"/>
          <w:color w:val="000000"/>
        </w:rPr>
        <w:t xml:space="preserve"> naznake „ Garancija ponude“ i </w:t>
      </w:r>
      <w:r w:rsidRPr="003A766C">
        <w:rPr>
          <w:rFonts w:eastAsia="Calibri"/>
          <w:color w:val="000000"/>
        </w:rPr>
        <w:t xml:space="preserve"> ,,Ne otvaraj prije javnog otvaranja".</w:t>
      </w:r>
    </w:p>
    <w:p w:rsidR="00B62AA5" w:rsidRDefault="00B62AA5" w:rsidP="00B62AA5">
      <w:pPr>
        <w:spacing w:before="240" w:after="160" w:line="259" w:lineRule="auto"/>
        <w:contextualSpacing/>
        <w:jc w:val="both"/>
        <w:rPr>
          <w:rFonts w:eastAsia="Calibri"/>
          <w:color w:val="000000"/>
        </w:rPr>
      </w:pPr>
      <w:r w:rsidRPr="003A766C">
        <w:rPr>
          <w:rFonts w:eastAsia="Calibri"/>
          <w:color w:val="000000"/>
        </w:rPr>
        <w:t xml:space="preserve">Javno otvaranje dijela ponude koje se ne dostavlja preko ESJN-a održaće se dana </w:t>
      </w:r>
      <w:r w:rsidR="00DA615F">
        <w:rPr>
          <w:rFonts w:eastAsia="Calibri"/>
          <w:color w:val="000000"/>
        </w:rPr>
        <w:t>05</w:t>
      </w:r>
      <w:r w:rsidRPr="003A766C">
        <w:rPr>
          <w:rFonts w:eastAsia="Calibri"/>
          <w:color w:val="000000"/>
        </w:rPr>
        <w:t>.0</w:t>
      </w:r>
      <w:r w:rsidR="00DA615F">
        <w:rPr>
          <w:rFonts w:eastAsia="Calibri"/>
          <w:color w:val="000000"/>
        </w:rPr>
        <w:t>6</w:t>
      </w:r>
      <w:r w:rsidRPr="003A766C">
        <w:rPr>
          <w:rFonts w:eastAsia="Calibri"/>
          <w:color w:val="000000"/>
        </w:rPr>
        <w:t>.202</w:t>
      </w:r>
      <w:r w:rsidR="00951101">
        <w:rPr>
          <w:rFonts w:eastAsia="Calibri"/>
          <w:color w:val="000000"/>
        </w:rPr>
        <w:t>6</w:t>
      </w:r>
      <w:r w:rsidRPr="003A766C">
        <w:rPr>
          <w:rFonts w:eastAsia="Calibri"/>
          <w:color w:val="000000"/>
        </w:rPr>
        <w:t>. godine u 11:</w:t>
      </w:r>
      <w:r w:rsidR="00A12BBE">
        <w:rPr>
          <w:rFonts w:eastAsia="Calibri"/>
          <w:color w:val="000000"/>
        </w:rPr>
        <w:t>0</w:t>
      </w:r>
      <w:r w:rsidRPr="003A766C">
        <w:rPr>
          <w:rFonts w:eastAsia="Calibri"/>
          <w:color w:val="000000"/>
        </w:rPr>
        <w:t xml:space="preserve">0 sati u </w:t>
      </w:r>
      <w:r w:rsidRPr="00DA615F">
        <w:rPr>
          <w:rFonts w:eastAsia="Calibri"/>
          <w:color w:val="000000"/>
        </w:rPr>
        <w:t xml:space="preserve">prostorijama </w:t>
      </w:r>
      <w:r w:rsidR="00DA615F" w:rsidRPr="00DA615F">
        <w:rPr>
          <w:rFonts w:eastAsia="Calibri"/>
          <w:color w:val="000000"/>
        </w:rPr>
        <w:t xml:space="preserve">  </w:t>
      </w:r>
      <w:r w:rsidR="00DA615F" w:rsidRPr="00DA615F">
        <w:t>DOO”Agencija za izgradnju i razvoj Berane”-Berane</w:t>
      </w:r>
      <w:r w:rsidR="00DA615F">
        <w:rPr>
          <w:rFonts w:eastAsia="Calibri"/>
          <w:color w:val="000000"/>
        </w:rPr>
        <w:t xml:space="preserve">  </w:t>
      </w:r>
      <w:r w:rsidRPr="003A766C">
        <w:rPr>
          <w:rFonts w:eastAsia="Calibri"/>
          <w:color w:val="000000"/>
        </w:rPr>
        <w:t>kome mogu prisustvovati ovlašćeni predstavnici ponuđača.</w:t>
      </w:r>
    </w:p>
    <w:p w:rsidR="00494BAA" w:rsidRDefault="00494BAA"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Default="00185D9F" w:rsidP="00B62AA5">
      <w:pPr>
        <w:spacing w:before="240" w:after="160" w:line="259" w:lineRule="auto"/>
        <w:contextualSpacing/>
        <w:jc w:val="both"/>
        <w:rPr>
          <w:rFonts w:eastAsia="Calibri"/>
          <w:color w:val="000000"/>
        </w:rPr>
      </w:pPr>
    </w:p>
    <w:p w:rsidR="00185D9F" w:rsidRPr="00A960D3" w:rsidRDefault="00185D9F" w:rsidP="00B62AA5">
      <w:pPr>
        <w:spacing w:before="240" w:after="160" w:line="259" w:lineRule="auto"/>
        <w:contextualSpacing/>
        <w:jc w:val="both"/>
        <w:rPr>
          <w:rFonts w:eastAsia="Calibri"/>
          <w:color w:val="000000"/>
        </w:rPr>
      </w:pPr>
    </w:p>
    <w:p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r w:rsidRPr="00487A6E">
        <w:rPr>
          <w:b/>
        </w:rPr>
        <w:lastRenderedPageBreak/>
        <w:t>USLOVI ZA AKTIVIRANJE GARANCIJE PONUDE</w:t>
      </w:r>
      <w:r w:rsidRPr="00487A6E">
        <w:rPr>
          <w:vertAlign w:val="superscript"/>
        </w:rPr>
        <w:footnoteReference w:id="13"/>
      </w:r>
      <w:bookmarkEnd w:id="9"/>
    </w:p>
    <w:p w:rsidR="00185D9F" w:rsidRDefault="00185D9F" w:rsidP="00B3171D">
      <w:pPr>
        <w:jc w:val="both"/>
      </w:pPr>
    </w:p>
    <w:p w:rsidR="00B3171D" w:rsidRPr="00B3171D" w:rsidRDefault="00B3171D" w:rsidP="00B3171D">
      <w:pPr>
        <w:jc w:val="both"/>
      </w:pPr>
      <w:r w:rsidRPr="00B3171D">
        <w:t xml:space="preserve">Garancija ponude će se aktivirati ako ponuđač: </w:t>
      </w:r>
    </w:p>
    <w:p w:rsidR="00B3171D" w:rsidRPr="00B3171D" w:rsidRDefault="00B3171D" w:rsidP="00B3171D">
      <w:pPr>
        <w:jc w:val="both"/>
      </w:pPr>
      <w:r w:rsidRPr="00B3171D">
        <w:t>1) odustane od ponude u roku važenja ponude i/ili</w:t>
      </w:r>
    </w:p>
    <w:p w:rsidR="00817E1E" w:rsidRDefault="00B3171D" w:rsidP="00B3171D">
      <w:pPr>
        <w:jc w:val="both"/>
      </w:pPr>
      <w:r w:rsidRPr="00B3171D">
        <w:t xml:space="preserve"> 2) odbije da zaključi ugovor o javnoj nabavci ili okvirni sporazum.</w:t>
      </w:r>
      <w:r w:rsidR="00817E1E" w:rsidRPr="00487A6E">
        <w:t xml:space="preserve">: </w:t>
      </w:r>
    </w:p>
    <w:p w:rsidR="00185D9F" w:rsidRPr="00566937" w:rsidRDefault="00185D9F" w:rsidP="00B3171D">
      <w:pPr>
        <w:jc w:val="both"/>
      </w:pPr>
    </w:p>
    <w:p w:rsidR="00B3171D" w:rsidRPr="00566937" w:rsidRDefault="00B3171D" w:rsidP="00B3171D">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rPr>
      </w:pPr>
      <w:r w:rsidRPr="00566937">
        <w:rPr>
          <w:b/>
          <w:szCs w:val="32"/>
        </w:rPr>
        <w:t>TAJNOST PODATAKA</w:t>
      </w:r>
    </w:p>
    <w:p w:rsidR="00B3171D" w:rsidRPr="00566937" w:rsidRDefault="00B3171D" w:rsidP="00B3171D">
      <w:pPr>
        <w:jc w:val="both"/>
        <w:rPr>
          <w:color w:val="000000"/>
        </w:rPr>
      </w:pPr>
    </w:p>
    <w:p w:rsidR="00B3171D" w:rsidRPr="00566937" w:rsidRDefault="00B3171D" w:rsidP="00B3171D">
      <w:pPr>
        <w:jc w:val="both"/>
        <w:rPr>
          <w:color w:val="000000"/>
        </w:rPr>
      </w:pPr>
      <w:r w:rsidRPr="00566937">
        <w:rPr>
          <w:color w:val="000000"/>
        </w:rPr>
        <w:t>Tenderska dokumentacija sadrži tajne podatke</w:t>
      </w:r>
    </w:p>
    <w:p w:rsidR="00B3171D" w:rsidRPr="00566937" w:rsidRDefault="00B3171D" w:rsidP="00B3171D">
      <w:pPr>
        <w:jc w:val="both"/>
        <w:rPr>
          <w:color w:val="000000"/>
        </w:rPr>
      </w:pPr>
    </w:p>
    <w:p w:rsidR="00B3171D" w:rsidRPr="00566937" w:rsidRDefault="00B3171D" w:rsidP="00B3171D">
      <w:pPr>
        <w:jc w:val="both"/>
        <w:rPr>
          <w:color w:val="000000"/>
        </w:rPr>
      </w:pPr>
      <w:r w:rsidRPr="00566937">
        <w:rPr>
          <w:color w:val="000000"/>
        </w:rPr>
        <w:sym w:font="Wingdings" w:char="F0FD"/>
      </w:r>
      <w:r w:rsidRPr="00566937">
        <w:rPr>
          <w:color w:val="000000"/>
        </w:rPr>
        <w:t xml:space="preserve"> ne</w:t>
      </w:r>
    </w:p>
    <w:p w:rsidR="00A947EA" w:rsidRPr="00566937" w:rsidRDefault="00B3171D" w:rsidP="00A947EA">
      <w:pPr>
        <w:jc w:val="both"/>
        <w:rPr>
          <w:b/>
          <w:bCs/>
          <w:color w:val="000000"/>
        </w:rPr>
      </w:pPr>
      <w:r w:rsidRPr="00566937">
        <w:rPr>
          <w:color w:val="000000"/>
        </w:rPr>
        <w:sym w:font="Wingdings" w:char="F0A8"/>
      </w:r>
      <w:r w:rsidRPr="00566937">
        <w:rPr>
          <w:color w:val="000000"/>
        </w:rPr>
        <w:t xml:space="preserve"> da</w:t>
      </w:r>
      <w:bookmarkStart w:id="10" w:name="_Toc62730563"/>
    </w:p>
    <w:p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1" w:name="_Toc62730564"/>
      <w:bookmarkEnd w:id="10"/>
      <w:r w:rsidRPr="00487A6E">
        <w:rPr>
          <w:b/>
        </w:rPr>
        <w:t>UPUTSTVO ZA SAČINJAVANJE PONUDE</w:t>
      </w:r>
      <w:bookmarkEnd w:id="11"/>
    </w:p>
    <w:p w:rsidR="00817E1E" w:rsidRPr="00487A6E" w:rsidRDefault="00817E1E" w:rsidP="00817E1E"/>
    <w:p w:rsidR="00817E1E" w:rsidRPr="00487A6E" w:rsidRDefault="00817E1E" w:rsidP="00817E1E">
      <w:pPr>
        <w:jc w:val="both"/>
      </w:pPr>
      <w:r w:rsidRPr="00487A6E">
        <w:t xml:space="preserve">Ponude se sačinjava u ESJN u skladu sa tenderskom dokumentacijom i važećim Pravilnikom o sadržaju ponude i uputstvu za sačinjavanje i podnošenje ponude. </w:t>
      </w:r>
    </w:p>
    <w:p w:rsidR="00817E1E" w:rsidRPr="00487A6E" w:rsidRDefault="00817E1E" w:rsidP="00817E1E">
      <w:pPr>
        <w:jc w:val="both"/>
      </w:pPr>
      <w:r w:rsidRPr="00487A6E">
        <w:t>Ispunjenost uslova za učešće u postupku javne nabavke dokazuje se izjavom privrednog subjekta, koja se sačinjava na obrascu datom u Pravilniku o obrascu izjave privrednog subjekta.</w:t>
      </w:r>
    </w:p>
    <w:p w:rsidR="00817E1E" w:rsidRDefault="00817E1E" w:rsidP="00817E1E">
      <w:pPr>
        <w:jc w:val="both"/>
        <w:rPr>
          <w:rFonts w:eastAsia="Calibri"/>
        </w:rPr>
      </w:pPr>
      <w:r w:rsidRPr="00487A6E">
        <w:t xml:space="preserve">Ponuđač je dužan da tačno i nedvosmisleno popuni </w:t>
      </w:r>
      <w:r w:rsidRPr="00487A6E">
        <w:rPr>
          <w:rFonts w:eastAsia="Calibri"/>
        </w:rPr>
        <w:t>Izjavu privrednog subjekta u skladu sa zahtjevima iz tenderske dokumentacije.</w:t>
      </w: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Default="00185D9F" w:rsidP="00817E1E">
      <w:pPr>
        <w:jc w:val="both"/>
        <w:rPr>
          <w:rFonts w:eastAsia="Calibri"/>
        </w:rPr>
      </w:pPr>
    </w:p>
    <w:p w:rsidR="00185D9F" w:rsidRPr="00487A6E" w:rsidRDefault="00185D9F" w:rsidP="00817E1E">
      <w:pPr>
        <w:jc w:val="both"/>
        <w:rPr>
          <w:i/>
          <w:iCs/>
          <w:color w:val="000000"/>
        </w:rPr>
      </w:pPr>
    </w:p>
    <w:p w:rsidR="00817E1E" w:rsidRPr="00487A6E" w:rsidRDefault="00817E1E" w:rsidP="00817E1E">
      <w:pPr>
        <w:jc w:val="both"/>
        <w:rPr>
          <w:b/>
          <w:bCs/>
          <w:color w:val="000000"/>
        </w:rPr>
      </w:pPr>
    </w:p>
    <w:p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2" w:name="_Toc62730565"/>
      <w:r w:rsidRPr="00487A6E">
        <w:rPr>
          <w:b/>
        </w:rPr>
        <w:lastRenderedPageBreak/>
        <w:t>NAČIN ZAKLJUČIVANJA I IZMJENE UGOVORA O JAVNOJ NABAVCI</w:t>
      </w:r>
      <w:bookmarkEnd w:id="12"/>
    </w:p>
    <w:p w:rsidR="00817E1E" w:rsidRPr="00487A6E" w:rsidRDefault="00817E1E" w:rsidP="00817E1E">
      <w:pPr>
        <w:jc w:val="both"/>
      </w:pPr>
      <w:r w:rsidRPr="00487A6E">
        <w:t xml:space="preserve">Naručilac zaključuje ugovor o javnoj nabavci u pisanom ili elektronskom obliku sa ponuđačem čija je ponuda izabrana kao najpovoljnija, nakon izvršnosti odluke o izboru najpovoljnije ponude. </w:t>
      </w:r>
    </w:p>
    <w:p w:rsidR="00817E1E" w:rsidRPr="00487A6E" w:rsidRDefault="00817E1E" w:rsidP="00817E1E">
      <w:pPr>
        <w:jc w:val="both"/>
      </w:pPr>
    </w:p>
    <w:p w:rsidR="00817E1E" w:rsidRPr="00487A6E" w:rsidRDefault="00817E1E" w:rsidP="00817E1E">
      <w:pPr>
        <w:jc w:val="both"/>
      </w:pPr>
      <w:r w:rsidRPr="00487A6E">
        <w:t>Ugovor o javnoj nabavci mora da bude u skladu sa uslovima utvrđenim tenderskom dokumentacijom, izabranom ponudom i odlukom o izboru najpovoljnije ponude, osim u pogledu iskazivanja PDV-a.</w:t>
      </w:r>
    </w:p>
    <w:p w:rsidR="00817E1E" w:rsidRPr="00487A6E" w:rsidRDefault="00817E1E" w:rsidP="00817E1E">
      <w:pPr>
        <w:jc w:val="both"/>
      </w:pPr>
    </w:p>
    <w:p w:rsidR="002A1CF4" w:rsidRPr="00487A6E" w:rsidRDefault="00817E1E" w:rsidP="00817E1E">
      <w:pPr>
        <w:jc w:val="both"/>
        <w:rPr>
          <w:color w:val="000000"/>
        </w:rPr>
      </w:pPr>
      <w:r w:rsidRPr="00487A6E">
        <w:rPr>
          <w:color w:val="000000"/>
        </w:rPr>
        <w:t>Ugovor između naručioca i ponuđača čija je ponuda izabrana kao najpovoljnija, pored uslova koji su propisani ovom tenderskom dokumentacijom, će sadržati i sljedeće:</w:t>
      </w:r>
      <w:r w:rsidRPr="00487A6E">
        <w:rPr>
          <w:color w:val="000000"/>
          <w:vertAlign w:val="superscript"/>
        </w:rPr>
        <w:footnoteReference w:id="14"/>
      </w:r>
    </w:p>
    <w:p w:rsidR="00424F80" w:rsidRDefault="00424F80" w:rsidP="00715821">
      <w:pPr>
        <w:spacing w:after="160" w:line="259" w:lineRule="auto"/>
        <w:jc w:val="both"/>
        <w:rPr>
          <w:color w:val="000000"/>
        </w:rPr>
      </w:pPr>
      <w:r w:rsidRPr="00424F80">
        <w:rPr>
          <w:color w:val="000000"/>
        </w:rPr>
        <w:t xml:space="preserve">Izjava ponuđača kojom se obavezuje da Naručiocu isporučuje gorivo za motorna vozila (euro dizel, euro super 98, </w:t>
      </w:r>
      <w:r w:rsidR="0086486E">
        <w:rPr>
          <w:color w:val="000000"/>
        </w:rPr>
        <w:t>euro super 95</w:t>
      </w:r>
      <w:r w:rsidRPr="00424F80">
        <w:rPr>
          <w:color w:val="000000"/>
        </w:rPr>
        <w:t xml:space="preserve"> ), sukcesivno po zahtjevu Naručioca na stanicama za snabdijevanje gorivom Dobavljač (FCO stanica za snabdijevanje gorivom dobavljača), po cijenama važećim na dan preuzimanja robe, a koje se formiraju na osnovu Uredbe o načinu i visini elemenata na osnovu kojih se formiraju maksimalne cijene naftnih derivata ("Službeni list Crne Gore", br. 023/21 od 01.03.2021, 027/21 od 10.03.2021</w:t>
      </w:r>
      <w:r w:rsidR="00064EFF">
        <w:rPr>
          <w:color w:val="000000"/>
        </w:rPr>
        <w:t>, 010/25 od 07.02.2025</w:t>
      </w:r>
      <w:r w:rsidR="00683BB3">
        <w:rPr>
          <w:color w:val="000000"/>
        </w:rPr>
        <w:t xml:space="preserve"> ,40/26 </w:t>
      </w:r>
      <w:r w:rsidR="00097BDE">
        <w:rPr>
          <w:color w:val="000000"/>
        </w:rPr>
        <w:t>)</w:t>
      </w:r>
    </w:p>
    <w:p w:rsidR="00223D9A" w:rsidRPr="00B62AA5" w:rsidRDefault="00843F53" w:rsidP="00715821">
      <w:pPr>
        <w:spacing w:after="160" w:line="259" w:lineRule="auto"/>
        <w:jc w:val="both"/>
        <w:rPr>
          <w:color w:val="000000"/>
        </w:rPr>
      </w:pPr>
      <w:r w:rsidRPr="00487A6E">
        <w:rPr>
          <w:color w:val="000000"/>
        </w:rPr>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D157B">
        <w:rPr>
          <w:color w:val="000000"/>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rsidR="00345837" w:rsidRPr="00345837" w:rsidRDefault="00345837" w:rsidP="00345837">
      <w:pPr>
        <w:jc w:val="both"/>
        <w:rPr>
          <w:color w:val="000000"/>
        </w:rPr>
      </w:pPr>
      <w:r w:rsidRPr="00345837">
        <w:rPr>
          <w:color w:val="000000"/>
        </w:rPr>
        <w:t>Naručilac i Izvršilac su saglasni da sastavni dio ovog ugovora čine:</w:t>
      </w:r>
    </w:p>
    <w:p w:rsidR="00345837" w:rsidRPr="00345837" w:rsidRDefault="00345837" w:rsidP="00345837">
      <w:pPr>
        <w:jc w:val="both"/>
        <w:rPr>
          <w:color w:val="000000"/>
        </w:rPr>
      </w:pPr>
      <w:r w:rsidRPr="00345837">
        <w:rPr>
          <w:color w:val="000000"/>
        </w:rPr>
        <w:t>- ponuda Izvršilaca,</w:t>
      </w:r>
    </w:p>
    <w:p w:rsidR="00345837" w:rsidRPr="00345837" w:rsidRDefault="00345837" w:rsidP="00345837">
      <w:pPr>
        <w:jc w:val="both"/>
        <w:rPr>
          <w:color w:val="000000"/>
        </w:rPr>
      </w:pPr>
      <w:r w:rsidRPr="00345837">
        <w:rPr>
          <w:color w:val="000000"/>
        </w:rPr>
        <w:t xml:space="preserve">Naručilac  će jednostrano raskinuti  Ugovor o javnoj nabavci u slučaju da Izvršilac: </w:t>
      </w:r>
    </w:p>
    <w:p w:rsidR="00345837" w:rsidRPr="00345837" w:rsidRDefault="00345837" w:rsidP="00345837">
      <w:pPr>
        <w:jc w:val="both"/>
        <w:rPr>
          <w:color w:val="000000"/>
        </w:rPr>
      </w:pPr>
      <w:r w:rsidRPr="00345837">
        <w:rPr>
          <w:color w:val="000000"/>
        </w:rPr>
        <w:t>1) nastupe okolnosti koje za posljedicu imaju bitnu izmjenu ugovora kojom se značajno povećava obim ugovora;</w:t>
      </w:r>
    </w:p>
    <w:p w:rsidR="00345837" w:rsidRPr="00345837" w:rsidRDefault="00345837" w:rsidP="00345837">
      <w:pPr>
        <w:jc w:val="both"/>
        <w:rPr>
          <w:color w:val="000000"/>
        </w:rPr>
      </w:pPr>
      <w:r w:rsidRPr="00345837">
        <w:rPr>
          <w:color w:val="000000"/>
        </w:rPr>
        <w:t>2) ako nastupi neki razlog koji predstavlja osnov za obavezno isključivanje ugovora, odnosno ako naručilac utvrdi da postoji sukob interesa kod Izvršilaca i naručioca</w:t>
      </w:r>
    </w:p>
    <w:p w:rsidR="00345837" w:rsidRPr="00345837" w:rsidRDefault="00345837" w:rsidP="00345837">
      <w:pPr>
        <w:jc w:val="both"/>
        <w:rPr>
          <w:color w:val="000000"/>
        </w:rPr>
      </w:pPr>
      <w:r w:rsidRPr="00345837">
        <w:rPr>
          <w:color w:val="000000"/>
        </w:rPr>
        <w:t>3) ukoliko se tokom trajanja ugovora utvrdi da je Izvršilac pravosnažno osuđen odnosno čiji je izvršni direktor pravosnažno osuđen za neko od krivičnih dijela predviđenih članom 99 stav 1 tačka 1 ZJN</w:t>
      </w:r>
    </w:p>
    <w:p w:rsidR="00345837" w:rsidRPr="00345837" w:rsidRDefault="00345837" w:rsidP="00345837">
      <w:pPr>
        <w:jc w:val="both"/>
        <w:rPr>
          <w:color w:val="000000"/>
        </w:rPr>
      </w:pPr>
      <w:r w:rsidRPr="00345837">
        <w:rPr>
          <w:color w:val="000000"/>
        </w:rPr>
        <w:t>4) ukoliko dobavljač tokom trajanja ugovora nije izmirio sve dospjele obaveze po osnovu poreza i doprinosa za penzijsko i zdravstveno osiguranje</w:t>
      </w:r>
    </w:p>
    <w:p w:rsidR="00345837" w:rsidRDefault="00345837" w:rsidP="00345837">
      <w:pPr>
        <w:jc w:val="both"/>
        <w:rPr>
          <w:color w:val="000000"/>
        </w:rPr>
      </w:pPr>
      <w:r w:rsidRPr="00345837">
        <w:rPr>
          <w:color w:val="000000"/>
        </w:rPr>
        <w:t xml:space="preserve">5) ako Izvršilac ne izvršava ugovorene obaveze </w:t>
      </w:r>
    </w:p>
    <w:p w:rsidR="00345837" w:rsidRPr="00345837" w:rsidRDefault="00345837" w:rsidP="00345837">
      <w:pPr>
        <w:jc w:val="both"/>
        <w:rPr>
          <w:color w:val="000000"/>
        </w:rPr>
      </w:pPr>
    </w:p>
    <w:p w:rsidR="000E7922" w:rsidRPr="00487A6E" w:rsidRDefault="00345837" w:rsidP="00345837">
      <w:pPr>
        <w:jc w:val="both"/>
        <w:rPr>
          <w:color w:val="000000"/>
        </w:rPr>
      </w:pPr>
      <w:r w:rsidRPr="00345837">
        <w:rPr>
          <w:color w:val="000000"/>
        </w:rPr>
        <w:t>Izvršilac će jednostrano raskinuti Ugovor ako Naručilac ne plaća Izvršilacu u rokovima i na način predviđen Ugovorom</w:t>
      </w:r>
      <w:r>
        <w:rPr>
          <w:color w:val="000000"/>
        </w:rPr>
        <w:t xml:space="preserve">. </w:t>
      </w:r>
      <w:r w:rsidR="000E7922" w:rsidRPr="00487A6E">
        <w:rPr>
          <w:color w:val="000000"/>
        </w:rPr>
        <w:t>Dobavljač će jednos</w:t>
      </w:r>
      <w:r w:rsidR="00E51DB0" w:rsidRPr="00487A6E">
        <w:rPr>
          <w:color w:val="000000"/>
        </w:rPr>
        <w:t>t</w:t>
      </w:r>
      <w:r w:rsidR="000E7922" w:rsidRPr="00487A6E">
        <w:rPr>
          <w:color w:val="000000"/>
        </w:rPr>
        <w:t>r</w:t>
      </w:r>
      <w:r w:rsidR="00E51DB0" w:rsidRPr="00487A6E">
        <w:rPr>
          <w:color w:val="000000"/>
        </w:rPr>
        <w:t>a</w:t>
      </w:r>
      <w:r w:rsidR="000E7922" w:rsidRPr="00487A6E">
        <w:rPr>
          <w:color w:val="000000"/>
        </w:rPr>
        <w:t xml:space="preserve">no raskinuti Ugovor ako Naručilac ne plaća izabranom ponuđaču u rokovima i na </w:t>
      </w:r>
      <w:r w:rsidR="00401050" w:rsidRPr="00487A6E">
        <w:rPr>
          <w:color w:val="000000"/>
        </w:rPr>
        <w:t>na</w:t>
      </w:r>
      <w:r w:rsidR="000E7922" w:rsidRPr="00487A6E">
        <w:rPr>
          <w:color w:val="000000"/>
        </w:rPr>
        <w:t>čin predviđen Ugovorom.</w:t>
      </w:r>
    </w:p>
    <w:p w:rsidR="00A1155E" w:rsidRDefault="00A1155E" w:rsidP="000E7922">
      <w:pPr>
        <w:jc w:val="both"/>
        <w:rPr>
          <w:color w:val="000000"/>
        </w:rPr>
      </w:pPr>
      <w:r w:rsidRPr="00A1155E">
        <w:rPr>
          <w:color w:val="000000"/>
        </w:rPr>
        <w:lastRenderedPageBreak/>
        <w:t>Ugovor o javnoj nabavci koji je zaključen uz kršenje antikorupcijskog pravila ništav je,  u skladu sa članom 38 stav 3 Zakona o javnim nabavkama („Sl. list CG“ br. 074/19, 3/23 i 11/23).</w:t>
      </w:r>
    </w:p>
    <w:p w:rsidR="00AF6033" w:rsidRPr="00487A6E" w:rsidRDefault="00AF6033" w:rsidP="000E7922">
      <w:pPr>
        <w:jc w:val="both"/>
        <w:rPr>
          <w:color w:val="000000"/>
        </w:rPr>
      </w:pPr>
      <w:r w:rsidRPr="00487A6E">
        <w:rPr>
          <w:color w:val="000000"/>
        </w:rPr>
        <w:t>Za sve što nije definisano Ugovorom o javnoj nabavci primjenjivaće se odredbe Zakona o obligacionim odnosima Crne Gore.</w:t>
      </w:r>
    </w:p>
    <w:p w:rsidR="00817E1E" w:rsidRPr="00487A6E" w:rsidRDefault="00AF6033" w:rsidP="00817E1E">
      <w:pPr>
        <w:jc w:val="both"/>
        <w:rPr>
          <w:color w:val="000000"/>
        </w:rPr>
      </w:pPr>
      <w:r w:rsidRPr="00487A6E">
        <w:rPr>
          <w:color w:val="000000"/>
        </w:rPr>
        <w:t xml:space="preserve">Sve eventualne sporove proistekle iz Ugovora o javnoj nabavci </w:t>
      </w:r>
      <w:r w:rsidR="00B65404" w:rsidRPr="00487A6E">
        <w:rPr>
          <w:color w:val="000000"/>
        </w:rPr>
        <w:t>ugovorne strane nastojaće riješiti sporazumno. U slučaju nemogućnosti takvog rješenja eventualne sporove rješavaće Privredni sud Crne Gore.</w:t>
      </w:r>
    </w:p>
    <w:p w:rsidR="00817E1E" w:rsidRPr="00487A6E" w:rsidRDefault="00817E1E" w:rsidP="00817E1E">
      <w:pPr>
        <w:jc w:val="both"/>
        <w:rPr>
          <w:b/>
          <w:bCs/>
          <w:color w:val="000000"/>
        </w:rPr>
      </w:pPr>
    </w:p>
    <w:p w:rsidR="00491E2C" w:rsidRDefault="00491E2C" w:rsidP="00817E1E">
      <w:pPr>
        <w:jc w:val="both"/>
        <w:rPr>
          <w:b/>
          <w:bCs/>
          <w:color w:val="FF0000"/>
        </w:rPr>
      </w:pPr>
    </w:p>
    <w:p w:rsidR="00A33D81" w:rsidRPr="00487A6E" w:rsidRDefault="00A33D81" w:rsidP="00817E1E">
      <w:pPr>
        <w:jc w:val="both"/>
        <w:rPr>
          <w:b/>
          <w:bCs/>
          <w:color w:val="FF0000"/>
        </w:rPr>
      </w:pPr>
    </w:p>
    <w:p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3" w:name="_Toc62730566"/>
      <w:r w:rsidRPr="00487A6E">
        <w:rPr>
          <w:b/>
        </w:rPr>
        <w:t>ZAHTJEV ZA POJAŠNJENJE ILI IZMJENU I DOPUNU TENDERSKE DOKUMENTACIJE</w:t>
      </w:r>
      <w:bookmarkEnd w:id="13"/>
    </w:p>
    <w:p w:rsidR="00817E1E" w:rsidRPr="00487A6E" w:rsidRDefault="00817E1E" w:rsidP="00817E1E">
      <w:pPr>
        <w:jc w:val="both"/>
      </w:pPr>
    </w:p>
    <w:p w:rsidR="00A33D81" w:rsidRPr="00A33D81" w:rsidRDefault="00A33D81" w:rsidP="00A33D81">
      <w:pPr>
        <w:jc w:val="both"/>
      </w:pPr>
      <w:r w:rsidRPr="00A33D81">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33D81" w:rsidRPr="00A33D81" w:rsidRDefault="00A33D81" w:rsidP="00A33D81">
      <w:pPr>
        <w:jc w:val="both"/>
      </w:pPr>
    </w:p>
    <w:p w:rsidR="00A33D81" w:rsidRPr="00A33D81" w:rsidRDefault="00A33D81" w:rsidP="00A33D81">
      <w:pPr>
        <w:jc w:val="both"/>
      </w:pPr>
      <w:r w:rsidRPr="00A33D81">
        <w:t>Privredni subjekat ima pravo da pisanim zahtjevom traži od naručioca pojašnjenje tenderske dokumentacije najkasnije deset dana prije isteka roka određenog za dostavljanje ponuda.</w:t>
      </w:r>
    </w:p>
    <w:p w:rsidR="00A33D81" w:rsidRPr="00A33D81" w:rsidRDefault="00A33D81" w:rsidP="00A33D81">
      <w:pPr>
        <w:jc w:val="both"/>
      </w:pPr>
    </w:p>
    <w:p w:rsidR="00A33D81" w:rsidRPr="00A33D81" w:rsidRDefault="00A33D81" w:rsidP="00A33D81">
      <w:pPr>
        <w:jc w:val="both"/>
      </w:pPr>
      <w:r w:rsidRPr="00A33D81">
        <w:t>Zahtjev se podnosi isključivo putem ESJN-a.</w:t>
      </w: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817E1E" w:rsidRPr="00487A6E" w:rsidRDefault="00817E1E" w:rsidP="00817E1E">
      <w:pPr>
        <w:jc w:val="both"/>
        <w:rPr>
          <w:color w:val="000000"/>
        </w:rPr>
      </w:pPr>
    </w:p>
    <w:p w:rsidR="002617A0" w:rsidRPr="00487A6E" w:rsidRDefault="002617A0" w:rsidP="00817E1E">
      <w:pPr>
        <w:jc w:val="both"/>
        <w:rPr>
          <w:color w:val="000000"/>
        </w:rPr>
      </w:pPr>
    </w:p>
    <w:p w:rsidR="002617A0" w:rsidRPr="00487A6E" w:rsidRDefault="002617A0" w:rsidP="00817E1E">
      <w:pPr>
        <w:jc w:val="both"/>
        <w:rPr>
          <w:color w:val="000000"/>
        </w:rPr>
      </w:pPr>
    </w:p>
    <w:p w:rsidR="00817E1E" w:rsidRPr="00487A6E" w:rsidRDefault="00817E1E"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325068" w:rsidRPr="00487A6E" w:rsidRDefault="00325068" w:rsidP="00817E1E">
      <w:pPr>
        <w:jc w:val="both"/>
        <w:rPr>
          <w:color w:val="000000"/>
        </w:rPr>
      </w:pPr>
    </w:p>
    <w:p w:rsidR="00491E2C" w:rsidRDefault="00491E2C" w:rsidP="00817E1E">
      <w:pPr>
        <w:jc w:val="both"/>
        <w:rPr>
          <w:color w:val="000000"/>
        </w:rPr>
      </w:pPr>
    </w:p>
    <w:p w:rsidR="00491E2C" w:rsidRPr="00487A6E" w:rsidRDefault="00491E2C" w:rsidP="00817E1E">
      <w:pPr>
        <w:jc w:val="both"/>
        <w:rPr>
          <w:color w:val="000000"/>
        </w:rPr>
      </w:pPr>
    </w:p>
    <w:p w:rsidR="00325068" w:rsidRPr="00487A6E" w:rsidRDefault="00325068" w:rsidP="00817E1E">
      <w:pPr>
        <w:jc w:val="both"/>
        <w:rPr>
          <w:color w:val="000000"/>
        </w:rPr>
      </w:pPr>
    </w:p>
    <w:p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rPr>
      </w:pPr>
      <w:bookmarkStart w:id="14" w:name="_Toc416180136"/>
      <w:bookmarkStart w:id="15" w:name="_Toc508349235"/>
      <w:bookmarkStart w:id="16" w:name="_Toc62730567"/>
      <w:bookmarkStart w:id="17" w:name="_Hlk78371636"/>
      <w:r w:rsidRPr="00487A6E">
        <w:rPr>
          <w:b/>
          <w:color w:val="000000"/>
        </w:rPr>
        <w:t>IZJAVA NARUČIOCA O NEPOSTOJANJU SUKOBA INTERESA</w:t>
      </w:r>
      <w:bookmarkEnd w:id="14"/>
      <w:bookmarkEnd w:id="15"/>
      <w:bookmarkEnd w:id="16"/>
    </w:p>
    <w:p w:rsidR="00817E1E" w:rsidRPr="00487A6E" w:rsidRDefault="00817E1E" w:rsidP="00817E1E">
      <w:pPr>
        <w:tabs>
          <w:tab w:val="left" w:pos="1701"/>
          <w:tab w:val="left" w:pos="4820"/>
        </w:tabs>
        <w:jc w:val="both"/>
        <w:rPr>
          <w:color w:val="000000"/>
          <w:u w:val="single"/>
        </w:rPr>
      </w:pPr>
    </w:p>
    <w:p w:rsidR="00DA615F" w:rsidRPr="00DA615F" w:rsidRDefault="00DA615F" w:rsidP="00DA615F">
      <w:pPr>
        <w:rPr>
          <w:color w:val="000000"/>
        </w:rPr>
      </w:pPr>
      <w:r w:rsidRPr="00DA615F">
        <w:rPr>
          <w:color w:val="000000"/>
          <w:lang w:val="pl-PL"/>
        </w:rPr>
        <w:t>DOO”Agencija za izgradnju i razvoj Berane”-Berane</w:t>
      </w:r>
    </w:p>
    <w:p w:rsidR="00DA615F" w:rsidRPr="00DA615F" w:rsidRDefault="00DA615F" w:rsidP="00DA615F">
      <w:pPr>
        <w:jc w:val="both"/>
        <w:rPr>
          <w:color w:val="000000"/>
        </w:rPr>
      </w:pPr>
      <w:r w:rsidRPr="00DA615F">
        <w:rPr>
          <w:color w:val="000000"/>
        </w:rPr>
        <w:t>Broj:</w:t>
      </w:r>
      <w:r w:rsidR="00A14E34">
        <w:rPr>
          <w:color w:val="000000"/>
        </w:rPr>
        <w:t>517</w:t>
      </w:r>
    </w:p>
    <w:p w:rsidR="00DA615F" w:rsidRPr="00DA615F" w:rsidRDefault="00782960" w:rsidP="00DA615F">
      <w:pPr>
        <w:jc w:val="both"/>
        <w:rPr>
          <w:color w:val="000000"/>
        </w:rPr>
      </w:pPr>
      <w:r>
        <w:rPr>
          <w:color w:val="000000"/>
        </w:rPr>
        <w:t>Berane , 20.05.2026</w:t>
      </w:r>
      <w:r w:rsidR="00DA615F" w:rsidRPr="00DA615F">
        <w:rPr>
          <w:color w:val="000000"/>
        </w:rPr>
        <w:t>. godine</w:t>
      </w:r>
    </w:p>
    <w:p w:rsidR="00DA615F" w:rsidRPr="000E70B9" w:rsidRDefault="00DA615F" w:rsidP="00DA615F">
      <w:pPr>
        <w:jc w:val="both"/>
        <w:rPr>
          <w:b/>
          <w:bCs/>
          <w:color w:val="000000"/>
          <w:sz w:val="32"/>
          <w:szCs w:val="32"/>
        </w:rPr>
      </w:pPr>
    </w:p>
    <w:p w:rsidR="00DA615F" w:rsidRPr="006E5E6E" w:rsidRDefault="00DA615F" w:rsidP="00DA615F">
      <w:pPr>
        <w:jc w:val="both"/>
        <w:rPr>
          <w:b/>
          <w:bCs/>
          <w:color w:val="000000"/>
          <w:sz w:val="32"/>
          <w:szCs w:val="32"/>
        </w:rPr>
      </w:pPr>
    </w:p>
    <w:p w:rsidR="00DA615F" w:rsidRPr="00DA615F" w:rsidRDefault="00DA615F" w:rsidP="00DA615F">
      <w:pPr>
        <w:tabs>
          <w:tab w:val="left" w:pos="3290"/>
        </w:tabs>
        <w:jc w:val="both"/>
        <w:rPr>
          <w:color w:val="000000"/>
        </w:rPr>
      </w:pPr>
      <w:r w:rsidRPr="00DA615F">
        <w:rPr>
          <w:color w:val="000000"/>
        </w:rPr>
        <w:t xml:space="preserve">U skladu sa članom 43 stav 1 Zakona o javnim nabavkama („Službeni list CG”, br.74/19 i0 3/23 I 11/23), </w:t>
      </w:r>
    </w:p>
    <w:p w:rsidR="00DA615F" w:rsidRPr="00DA615F" w:rsidRDefault="00DA615F" w:rsidP="00DA615F">
      <w:pPr>
        <w:tabs>
          <w:tab w:val="left" w:pos="3290"/>
        </w:tabs>
        <w:jc w:val="both"/>
        <w:rPr>
          <w:color w:val="000000"/>
        </w:rPr>
      </w:pPr>
    </w:p>
    <w:p w:rsidR="00DA615F" w:rsidRPr="00DA615F" w:rsidRDefault="00DA615F" w:rsidP="00DA615F">
      <w:pPr>
        <w:tabs>
          <w:tab w:val="left" w:pos="3290"/>
        </w:tabs>
        <w:jc w:val="both"/>
        <w:rPr>
          <w:color w:val="000000"/>
        </w:rPr>
      </w:pPr>
    </w:p>
    <w:p w:rsidR="00DA615F" w:rsidRDefault="00DA615F" w:rsidP="00DA615F">
      <w:pPr>
        <w:tabs>
          <w:tab w:val="left" w:pos="3290"/>
        </w:tabs>
        <w:jc w:val="center"/>
        <w:rPr>
          <w:b/>
          <w:bCs/>
          <w:color w:val="000000"/>
          <w:sz w:val="32"/>
          <w:szCs w:val="32"/>
        </w:rPr>
      </w:pPr>
      <w:r w:rsidRPr="00DA615F">
        <w:rPr>
          <w:b/>
          <w:bCs/>
          <w:color w:val="000000"/>
          <w:sz w:val="32"/>
          <w:szCs w:val="32"/>
        </w:rPr>
        <w:t>Izjavljujem</w:t>
      </w:r>
    </w:p>
    <w:p w:rsidR="00185D9F" w:rsidRPr="00DA615F" w:rsidRDefault="00185D9F" w:rsidP="00DA615F">
      <w:pPr>
        <w:tabs>
          <w:tab w:val="left" w:pos="3290"/>
        </w:tabs>
        <w:jc w:val="center"/>
        <w:rPr>
          <w:b/>
          <w:bCs/>
          <w:color w:val="000000"/>
          <w:sz w:val="32"/>
          <w:szCs w:val="32"/>
        </w:rPr>
      </w:pPr>
    </w:p>
    <w:p w:rsidR="00DA615F" w:rsidRPr="00DA615F" w:rsidRDefault="00DA615F" w:rsidP="00DA615F">
      <w:pPr>
        <w:tabs>
          <w:tab w:val="left" w:pos="3290"/>
        </w:tabs>
        <w:jc w:val="both"/>
        <w:rPr>
          <w:color w:val="000000"/>
        </w:rPr>
      </w:pPr>
    </w:p>
    <w:p w:rsidR="00DA615F" w:rsidRPr="00DA615F" w:rsidRDefault="00DA615F" w:rsidP="00DA615F">
      <w:pPr>
        <w:spacing w:after="160" w:line="259" w:lineRule="auto"/>
        <w:jc w:val="both"/>
        <w:rPr>
          <w:color w:val="000000"/>
        </w:rPr>
      </w:pPr>
      <w:r w:rsidRPr="00DA615F">
        <w:rPr>
          <w:color w:val="000000"/>
        </w:rPr>
        <w:t xml:space="preserve">da u postupku javne nabavke iz Plana  broj 62 od 26.01.2026. godine za nabavku goriva  za vozila nijesam u sukobu interesa u smislu člana 41 stav 1 tačka 1 </w:t>
      </w:r>
      <w:r w:rsidRPr="00DA615F">
        <w:rPr>
          <w:color w:val="000000"/>
          <w:lang w:val="pl-PL"/>
        </w:rPr>
        <w:t xml:space="preserve"> Zakona o javnim nabavkama i da ne postoji ekonomski i drugi lični interes koji može kompromitovati moju objektivnost i nepristrasnost u ovom postupku javne nabavke</w:t>
      </w:r>
      <w:r w:rsidRPr="00DA615F">
        <w:rPr>
          <w:color w:val="000000"/>
        </w:rPr>
        <w:t>.</w:t>
      </w:r>
    </w:p>
    <w:p w:rsidR="00DA615F" w:rsidRDefault="00DA615F" w:rsidP="00DA615F">
      <w:pPr>
        <w:tabs>
          <w:tab w:val="left" w:pos="3290"/>
        </w:tabs>
        <w:jc w:val="both"/>
        <w:rPr>
          <w:color w:val="000000"/>
        </w:rPr>
      </w:pPr>
    </w:p>
    <w:p w:rsidR="00DA615F" w:rsidRDefault="00DA615F" w:rsidP="00DA615F">
      <w:pPr>
        <w:tabs>
          <w:tab w:val="left" w:pos="3290"/>
        </w:tabs>
        <w:jc w:val="both"/>
        <w:rPr>
          <w:color w:val="000000"/>
        </w:rPr>
      </w:pPr>
    </w:p>
    <w:p w:rsidR="00DA615F" w:rsidRPr="00DA615F" w:rsidRDefault="00DA615F" w:rsidP="00DA615F">
      <w:pPr>
        <w:tabs>
          <w:tab w:val="left" w:pos="3290"/>
        </w:tabs>
        <w:jc w:val="both"/>
        <w:rPr>
          <w:color w:val="000000"/>
        </w:rPr>
      </w:pPr>
    </w:p>
    <w:p w:rsidR="00DA615F" w:rsidRPr="00DA615F" w:rsidRDefault="00DA615F" w:rsidP="00DA615F">
      <w:pPr>
        <w:tabs>
          <w:tab w:val="left" w:pos="3290"/>
        </w:tabs>
        <w:rPr>
          <w:color w:val="000000"/>
        </w:rPr>
      </w:pPr>
      <w:r w:rsidRPr="00DA615F">
        <w:rPr>
          <w:color w:val="000000"/>
        </w:rPr>
        <w:t xml:space="preserve">Ovlašćeno lice naručioca: </w:t>
      </w:r>
      <w:bookmarkStart w:id="18" w:name="_GoBack"/>
      <w:bookmarkEnd w:id="18"/>
      <w:r w:rsidRPr="00DA615F">
        <w:rPr>
          <w:color w:val="000000"/>
        </w:rPr>
        <w:t xml:space="preserve"> Izvršni direktor Ivan Radević</w:t>
      </w:r>
    </w:p>
    <w:p w:rsidR="00DA615F" w:rsidRPr="00DA615F" w:rsidRDefault="00DA615F" w:rsidP="00DA615F">
      <w:pPr>
        <w:tabs>
          <w:tab w:val="left" w:pos="3290"/>
        </w:tabs>
        <w:rPr>
          <w:i/>
          <w:iCs/>
          <w:color w:val="000000"/>
        </w:rPr>
      </w:pPr>
    </w:p>
    <w:p w:rsidR="00DA615F" w:rsidRPr="00DA615F" w:rsidRDefault="00DA615F" w:rsidP="00DA615F">
      <w:pPr>
        <w:tabs>
          <w:tab w:val="left" w:pos="3290"/>
        </w:tabs>
        <w:rPr>
          <w:i/>
          <w:iCs/>
          <w:color w:val="000000"/>
        </w:rPr>
      </w:pPr>
      <w:r w:rsidRPr="00DA615F">
        <w:rPr>
          <w:color w:val="000000"/>
        </w:rPr>
        <w:t>Službenik za javne nabavke : Miljana Knežević</w:t>
      </w:r>
    </w:p>
    <w:p w:rsidR="00DA615F" w:rsidRPr="00DA615F" w:rsidRDefault="00DA615F" w:rsidP="00DA615F">
      <w:pPr>
        <w:tabs>
          <w:tab w:val="left" w:pos="3290"/>
        </w:tabs>
        <w:ind w:left="5664" w:firstLine="708"/>
        <w:jc w:val="center"/>
        <w:rPr>
          <w:i/>
          <w:iCs/>
          <w:color w:val="000000"/>
        </w:rPr>
      </w:pPr>
    </w:p>
    <w:p w:rsidR="00DA615F" w:rsidRPr="00DA615F" w:rsidRDefault="00DA615F" w:rsidP="00DA615F">
      <w:pPr>
        <w:tabs>
          <w:tab w:val="left" w:pos="3290"/>
        </w:tabs>
        <w:rPr>
          <w:color w:val="000000"/>
        </w:rPr>
      </w:pPr>
      <w:r w:rsidRPr="00DA615F">
        <w:rPr>
          <w:color w:val="000000"/>
        </w:rPr>
        <w:t>Lice koje je učestvovalo u planiran</w:t>
      </w:r>
      <w:r>
        <w:rPr>
          <w:color w:val="000000"/>
        </w:rPr>
        <w:t xml:space="preserve">ju javne nabavke </w:t>
      </w:r>
      <w:r w:rsidR="00513B8B">
        <w:rPr>
          <w:color w:val="000000"/>
        </w:rPr>
        <w:t>:</w:t>
      </w:r>
      <w:r w:rsidRPr="00DA615F">
        <w:rPr>
          <w:color w:val="000000"/>
        </w:rPr>
        <w:t>Tatjana Vujović</w:t>
      </w:r>
    </w:p>
    <w:p w:rsidR="00DA615F" w:rsidRPr="00DA615F" w:rsidRDefault="00DA615F" w:rsidP="00DA615F">
      <w:pPr>
        <w:rPr>
          <w:i/>
          <w:iCs/>
          <w:color w:val="000000"/>
        </w:rPr>
      </w:pPr>
    </w:p>
    <w:p w:rsidR="00DA615F" w:rsidRPr="00DA615F" w:rsidRDefault="00DA615F" w:rsidP="00DA615F">
      <w:pPr>
        <w:tabs>
          <w:tab w:val="left" w:pos="3290"/>
        </w:tabs>
        <w:rPr>
          <w:color w:val="000000"/>
        </w:rPr>
      </w:pPr>
      <w:r w:rsidRPr="00DA615F">
        <w:rPr>
          <w:iCs/>
          <w:color w:val="000000"/>
        </w:rPr>
        <w:t xml:space="preserve">Član komisije </w:t>
      </w:r>
      <w:r w:rsidRPr="00DA615F">
        <w:t>za sprovođenje postupka javne nabavk</w:t>
      </w:r>
      <w:r w:rsidRPr="00DA615F">
        <w:rPr>
          <w:iCs/>
          <w:color w:val="000000"/>
        </w:rPr>
        <w:t>e</w:t>
      </w:r>
      <w:r w:rsidR="00513B8B">
        <w:rPr>
          <w:iCs/>
          <w:color w:val="000000"/>
        </w:rPr>
        <w:t>:</w:t>
      </w:r>
      <w:r w:rsidRPr="00DA615F">
        <w:rPr>
          <w:iCs/>
          <w:color w:val="000000"/>
        </w:rPr>
        <w:t xml:space="preserve"> </w:t>
      </w:r>
      <w:r w:rsidRPr="00DA615F">
        <w:rPr>
          <w:color w:val="000000"/>
        </w:rPr>
        <w:t xml:space="preserve"> Tijana Mitrović</w:t>
      </w:r>
    </w:p>
    <w:p w:rsidR="00DA615F" w:rsidRPr="00DA615F" w:rsidRDefault="00DA615F" w:rsidP="00DA615F">
      <w:pPr>
        <w:rPr>
          <w:i/>
          <w:iCs/>
          <w:color w:val="000000"/>
          <w:highlight w:val="yellow"/>
        </w:rPr>
      </w:pPr>
    </w:p>
    <w:p w:rsidR="00817E1E" w:rsidRPr="00DA615F" w:rsidRDefault="00817E1E" w:rsidP="00817E1E">
      <w:pPr>
        <w:tabs>
          <w:tab w:val="left" w:pos="1701"/>
          <w:tab w:val="left" w:pos="4820"/>
        </w:tabs>
        <w:jc w:val="both"/>
        <w:rPr>
          <w:color w:val="000000"/>
          <w:u w:val="single"/>
        </w:rPr>
      </w:pPr>
    </w:p>
    <w:p w:rsidR="00817E1E" w:rsidRPr="00487A6E" w:rsidRDefault="00817E1E" w:rsidP="00817E1E">
      <w:pPr>
        <w:jc w:val="both"/>
        <w:rPr>
          <w:b/>
          <w:bCs/>
          <w:color w:val="000000"/>
        </w:rPr>
      </w:pPr>
    </w:p>
    <w:p w:rsidR="00EF578D" w:rsidRPr="00487A6E" w:rsidRDefault="00EF578D" w:rsidP="00817E1E">
      <w:pPr>
        <w:jc w:val="both"/>
        <w:rPr>
          <w:b/>
          <w:bCs/>
          <w:color w:val="000000"/>
        </w:rPr>
      </w:pPr>
    </w:p>
    <w:p w:rsidR="00EF578D" w:rsidRDefault="00EF578D" w:rsidP="00817E1E">
      <w:pPr>
        <w:jc w:val="both"/>
        <w:rPr>
          <w:b/>
          <w:bCs/>
          <w:color w:val="000000"/>
        </w:rPr>
      </w:pPr>
    </w:p>
    <w:p w:rsidR="00DA615F" w:rsidRDefault="00DA615F" w:rsidP="00817E1E">
      <w:pPr>
        <w:jc w:val="both"/>
        <w:rPr>
          <w:b/>
          <w:bCs/>
          <w:color w:val="000000"/>
        </w:rPr>
      </w:pPr>
    </w:p>
    <w:p w:rsidR="00DA615F" w:rsidRDefault="00DA615F" w:rsidP="00817E1E">
      <w:pPr>
        <w:jc w:val="both"/>
        <w:rPr>
          <w:b/>
          <w:bCs/>
          <w:color w:val="000000"/>
        </w:rPr>
      </w:pPr>
    </w:p>
    <w:p w:rsidR="00DA615F" w:rsidRDefault="00DA615F" w:rsidP="00817E1E">
      <w:pPr>
        <w:jc w:val="both"/>
        <w:rPr>
          <w:b/>
          <w:bCs/>
          <w:color w:val="000000"/>
        </w:rPr>
      </w:pPr>
    </w:p>
    <w:p w:rsidR="00DA615F" w:rsidRDefault="00DA615F" w:rsidP="00817E1E">
      <w:pPr>
        <w:jc w:val="both"/>
        <w:rPr>
          <w:b/>
          <w:bCs/>
          <w:color w:val="000000"/>
        </w:rPr>
      </w:pPr>
    </w:p>
    <w:p w:rsidR="00DA615F" w:rsidRDefault="00DA615F" w:rsidP="00817E1E">
      <w:pPr>
        <w:jc w:val="both"/>
        <w:rPr>
          <w:b/>
          <w:bCs/>
          <w:color w:val="000000"/>
        </w:rPr>
      </w:pPr>
    </w:p>
    <w:p w:rsidR="00DA615F" w:rsidRDefault="00DA615F" w:rsidP="00817E1E">
      <w:pPr>
        <w:jc w:val="both"/>
        <w:rPr>
          <w:b/>
          <w:bCs/>
          <w:color w:val="000000"/>
        </w:rPr>
      </w:pPr>
    </w:p>
    <w:p w:rsidR="00DA615F" w:rsidRPr="00487A6E" w:rsidRDefault="00DA615F" w:rsidP="00817E1E">
      <w:pPr>
        <w:jc w:val="both"/>
        <w:rPr>
          <w:b/>
          <w:bCs/>
          <w:color w:val="000000"/>
        </w:rPr>
      </w:pPr>
    </w:p>
    <w:p w:rsidR="00EF578D" w:rsidRPr="00487A6E" w:rsidRDefault="00EF578D" w:rsidP="00817E1E">
      <w:pPr>
        <w:jc w:val="both"/>
        <w:rPr>
          <w:b/>
          <w:bCs/>
          <w:color w:val="000000"/>
        </w:rPr>
      </w:pPr>
    </w:p>
    <w:p w:rsidR="002053DC" w:rsidRPr="00487A6E" w:rsidRDefault="002053DC" w:rsidP="00817E1E">
      <w:pPr>
        <w:jc w:val="both"/>
        <w:rPr>
          <w:b/>
          <w:bCs/>
          <w:color w:val="000000"/>
        </w:rPr>
      </w:pPr>
    </w:p>
    <w:p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rPr>
      </w:pPr>
      <w:bookmarkStart w:id="19" w:name="_Toc62730568"/>
      <w:r w:rsidRPr="00487A6E">
        <w:rPr>
          <w:b/>
        </w:rPr>
        <w:t>UPUTSTVO O PRAVNOM SREDSTVU</w:t>
      </w:r>
      <w:bookmarkEnd w:id="19"/>
    </w:p>
    <w:p w:rsidR="00817E1E" w:rsidRPr="00487A6E" w:rsidRDefault="00817E1E" w:rsidP="00817E1E">
      <w:pPr>
        <w:tabs>
          <w:tab w:val="left" w:pos="5760"/>
        </w:tabs>
        <w:jc w:val="center"/>
        <w:rPr>
          <w:color w:val="000000"/>
        </w:rPr>
      </w:pPr>
    </w:p>
    <w:p w:rsidR="00460CDE" w:rsidRPr="00460CDE" w:rsidRDefault="00460CDE" w:rsidP="00460CDE">
      <w:pPr>
        <w:tabs>
          <w:tab w:val="left" w:pos="5760"/>
        </w:tabs>
        <w:ind w:firstLine="567"/>
        <w:jc w:val="both"/>
        <w:rPr>
          <w:color w:val="000000"/>
        </w:rPr>
      </w:pPr>
      <w:r w:rsidRPr="00460CDE">
        <w:rPr>
          <w:color w:val="000000"/>
        </w:rPr>
        <w:t>Privredni subjekat može da izjavi žalbu protiv ove tenderske dokumentacije Komisiji za zaštitu prava:</w:t>
      </w:r>
    </w:p>
    <w:p w:rsidR="00460CDE" w:rsidRPr="00460CDE" w:rsidRDefault="00460CDE" w:rsidP="00460CDE">
      <w:pPr>
        <w:tabs>
          <w:tab w:val="left" w:pos="5760"/>
        </w:tabs>
        <w:ind w:firstLine="567"/>
        <w:jc w:val="both"/>
        <w:rPr>
          <w:color w:val="000000"/>
        </w:rPr>
      </w:pPr>
      <w:r w:rsidRPr="00460CDE">
        <w:rPr>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60CDE" w:rsidRPr="00460CDE" w:rsidRDefault="00460CDE" w:rsidP="00460CDE">
      <w:pPr>
        <w:tabs>
          <w:tab w:val="left" w:pos="5760"/>
        </w:tabs>
        <w:ind w:firstLine="567"/>
        <w:jc w:val="both"/>
        <w:rPr>
          <w:color w:val="000000"/>
        </w:rPr>
      </w:pPr>
      <w:r w:rsidRPr="00460CDE">
        <w:rPr>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60CDE" w:rsidRPr="00460CDE" w:rsidRDefault="00460CDE" w:rsidP="00460CDE">
      <w:pPr>
        <w:tabs>
          <w:tab w:val="left" w:pos="5760"/>
        </w:tabs>
        <w:ind w:firstLine="567"/>
        <w:jc w:val="both"/>
        <w:rPr>
          <w:color w:val="000000"/>
        </w:rPr>
      </w:pPr>
      <w:r w:rsidRPr="00460CDE">
        <w:rPr>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60CDE" w:rsidRPr="00460CDE" w:rsidRDefault="00460CDE" w:rsidP="00460CDE">
      <w:pPr>
        <w:tabs>
          <w:tab w:val="left" w:pos="5760"/>
        </w:tabs>
        <w:ind w:firstLine="567"/>
        <w:jc w:val="both"/>
        <w:rPr>
          <w:color w:val="000000"/>
        </w:rPr>
      </w:pPr>
    </w:p>
    <w:p w:rsidR="00460CDE" w:rsidRPr="00460CDE" w:rsidRDefault="00460CDE" w:rsidP="00460CDE">
      <w:pPr>
        <w:tabs>
          <w:tab w:val="left" w:pos="5760"/>
        </w:tabs>
        <w:ind w:firstLine="567"/>
        <w:jc w:val="both"/>
        <w:rPr>
          <w:color w:val="000000"/>
        </w:rPr>
      </w:pPr>
      <w:r w:rsidRPr="00460CDE">
        <w:rPr>
          <w:color w:val="000000"/>
        </w:rPr>
        <w:t>Žalba se izjavljuje preko naručioca neposredno putem ESJN-a. Žalba koja nije podnesena na naprijed predviđeni način biće odbijena kao nedozvoljena.</w:t>
      </w:r>
    </w:p>
    <w:p w:rsidR="00460CDE" w:rsidRPr="00460CDE" w:rsidRDefault="00460CDE" w:rsidP="00460CDE">
      <w:pPr>
        <w:tabs>
          <w:tab w:val="left" w:pos="5760"/>
        </w:tabs>
        <w:ind w:firstLine="567"/>
        <w:jc w:val="both"/>
        <w:rPr>
          <w:color w:val="000000"/>
        </w:rPr>
      </w:pPr>
    </w:p>
    <w:p w:rsidR="00460CDE" w:rsidRPr="00460CDE" w:rsidRDefault="00460CDE" w:rsidP="00460CDE">
      <w:pPr>
        <w:tabs>
          <w:tab w:val="left" w:pos="5760"/>
        </w:tabs>
        <w:ind w:firstLine="567"/>
        <w:jc w:val="both"/>
        <w:rPr>
          <w:color w:val="000000"/>
        </w:rPr>
      </w:pPr>
      <w:r w:rsidRPr="00460CDE">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60CDE" w:rsidRPr="00460CDE" w:rsidRDefault="00460CDE" w:rsidP="00460CDE">
      <w:pPr>
        <w:tabs>
          <w:tab w:val="left" w:pos="5760"/>
        </w:tabs>
        <w:ind w:firstLine="567"/>
        <w:jc w:val="both"/>
        <w:rPr>
          <w:color w:val="000000"/>
        </w:rPr>
      </w:pPr>
    </w:p>
    <w:p w:rsidR="00460CDE" w:rsidRPr="00460CDE" w:rsidRDefault="00460CDE" w:rsidP="00460CDE">
      <w:pPr>
        <w:tabs>
          <w:tab w:val="left" w:pos="5760"/>
        </w:tabs>
        <w:ind w:firstLine="567"/>
        <w:jc w:val="both"/>
        <w:rPr>
          <w:color w:val="000000"/>
        </w:rPr>
      </w:pPr>
      <w:r w:rsidRPr="00460CDE">
        <w:rPr>
          <w:color w:val="000000"/>
        </w:rPr>
        <w:t>Ukoliko je predmet nabavke podijeljen po partijama, a žalba se odnosi samo na određenu/e partiju/e, naknada se plaća u iznosu 1% od procijenjene vrijednosti javne nabavke te/tih partije/a.</w:t>
      </w:r>
    </w:p>
    <w:p w:rsidR="00460CDE" w:rsidRPr="00460CDE" w:rsidRDefault="00460CDE" w:rsidP="00460CDE">
      <w:pPr>
        <w:tabs>
          <w:tab w:val="left" w:pos="5760"/>
        </w:tabs>
        <w:ind w:firstLine="567"/>
        <w:jc w:val="both"/>
        <w:rPr>
          <w:color w:val="000000"/>
        </w:rPr>
      </w:pPr>
    </w:p>
    <w:p w:rsidR="00817E1E" w:rsidRPr="00487A6E" w:rsidRDefault="00460CDE" w:rsidP="00460CDE">
      <w:pPr>
        <w:tabs>
          <w:tab w:val="left" w:pos="5760"/>
        </w:tabs>
        <w:ind w:firstLine="567"/>
        <w:jc w:val="both"/>
        <w:rPr>
          <w:color w:val="000000"/>
        </w:rPr>
      </w:pPr>
      <w:r w:rsidRPr="00460CDE">
        <w:rPr>
          <w:color w:val="000000"/>
        </w:rPr>
        <w:t>Instrukcije za plaćanje naknade za vođenje postupka od strane žalilaca iz inostranstva nalaze se na internet stranici Komisije za zaštitu prava nabavki http://www.kontrola-nabavki.me/.“.</w:t>
      </w:r>
    </w:p>
    <w:p w:rsidR="00817E1E" w:rsidRPr="00487A6E" w:rsidRDefault="00817E1E" w:rsidP="00817E1E">
      <w:pPr>
        <w:tabs>
          <w:tab w:val="left" w:pos="5760"/>
        </w:tabs>
        <w:ind w:firstLine="567"/>
        <w:jc w:val="both"/>
        <w:rPr>
          <w:color w:val="000000"/>
        </w:rPr>
      </w:pPr>
    </w:p>
    <w:p w:rsidR="00817E1E" w:rsidRPr="00487A6E" w:rsidRDefault="00817E1E" w:rsidP="00817E1E">
      <w:pPr>
        <w:tabs>
          <w:tab w:val="left" w:pos="5760"/>
        </w:tabs>
        <w:ind w:firstLine="567"/>
        <w:jc w:val="both"/>
        <w:rPr>
          <w:color w:val="000000"/>
        </w:rPr>
      </w:pPr>
    </w:p>
    <w:p w:rsidR="00817E1E" w:rsidRPr="00487A6E" w:rsidRDefault="00817E1E" w:rsidP="00817E1E">
      <w:pPr>
        <w:tabs>
          <w:tab w:val="left" w:pos="5760"/>
        </w:tabs>
        <w:ind w:firstLine="567"/>
        <w:jc w:val="both"/>
        <w:rPr>
          <w:color w:val="000000"/>
        </w:rPr>
      </w:pPr>
    </w:p>
    <w:bookmarkEnd w:id="17"/>
    <w:p w:rsidR="00F30E68" w:rsidRPr="00487A6E" w:rsidRDefault="00F30E68"/>
    <w:sectPr w:rsidR="00F30E68" w:rsidRPr="00487A6E" w:rsidSect="0070663E">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8C5" w:rsidRDefault="004678C5" w:rsidP="00817E1E">
      <w:r>
        <w:separator/>
      </w:r>
    </w:p>
  </w:endnote>
  <w:endnote w:type="continuationSeparator" w:id="1">
    <w:p w:rsidR="004678C5" w:rsidRDefault="004678C5" w:rsidP="00817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8C5" w:rsidRDefault="004678C5" w:rsidP="00817E1E">
      <w:r>
        <w:separator/>
      </w:r>
    </w:p>
  </w:footnote>
  <w:footnote w:type="continuationSeparator" w:id="1">
    <w:p w:rsidR="004678C5" w:rsidRDefault="004678C5" w:rsidP="00817E1E">
      <w:r>
        <w:continuationSeparator/>
      </w:r>
    </w:p>
  </w:footnote>
  <w:footnote w:id="2">
    <w:p w:rsidR="00817E1E" w:rsidRDefault="00817E1E" w:rsidP="00817E1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3">
    <w:p w:rsidR="00487A6E" w:rsidRPr="005D5095" w:rsidRDefault="00487A6E" w:rsidP="00487A6E">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4">
    <w:p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5">
    <w:p w:rsidR="00A36FBD" w:rsidRPr="000F2C94" w:rsidRDefault="00A36FBD" w:rsidP="00A36FBD">
      <w:pPr>
        <w:pStyle w:val="FootnoteText"/>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može se naći na adresi www.ujn.gov.me</w:t>
      </w:r>
    </w:p>
  </w:footnote>
  <w:footnote w:id="6">
    <w:p w:rsidR="00817E1E" w:rsidRDefault="00817E1E" w:rsidP="00817E1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7">
    <w:p w:rsidR="00817E1E" w:rsidRDefault="00817E1E" w:rsidP="00817E1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8">
    <w:p w:rsidR="00817E1E" w:rsidRDefault="00817E1E" w:rsidP="00817E1E">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9">
    <w:p w:rsidR="00817E1E" w:rsidRDefault="00817E1E" w:rsidP="00817E1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10">
    <w:p w:rsidR="00310447" w:rsidRPr="0083641C" w:rsidRDefault="00310447" w:rsidP="00310447">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11">
    <w:p w:rsidR="00817E1E" w:rsidRDefault="00817E1E" w:rsidP="00817E1E">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12">
    <w:p w:rsidR="00B62AA5" w:rsidRPr="000F2C94" w:rsidRDefault="00B62AA5" w:rsidP="00B62AA5">
      <w:pPr>
        <w:pStyle w:val="FootnoteText"/>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može se naći na adresi www.ujn.gov.me</w:t>
      </w:r>
    </w:p>
  </w:footnote>
  <w:footnote w:id="13">
    <w:p w:rsidR="00817E1E" w:rsidRDefault="00817E1E" w:rsidP="00817E1E">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nsid w:val="01B40CD8"/>
    <w:multiLevelType w:val="hybridMultilevel"/>
    <w:tmpl w:val="7EE6B816"/>
    <w:lvl w:ilvl="0" w:tplc="FFFFFFFF">
      <w:start w:val="1"/>
      <w:numFmt w:val="decimal"/>
      <w:lvlText w:val="%1."/>
      <w:lvlJc w:val="left"/>
      <w:pPr>
        <w:ind w:left="2061"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nsid w:val="31B17EBB"/>
    <w:multiLevelType w:val="hybridMultilevel"/>
    <w:tmpl w:val="302EA238"/>
    <w:lvl w:ilvl="0" w:tplc="2C1A0001">
      <w:start w:val="1"/>
      <w:numFmt w:val="bullet"/>
      <w:lvlText w:val=""/>
      <w:lvlJc w:val="left"/>
      <w:pPr>
        <w:ind w:left="2769"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6">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9">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2">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5">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0"/>
  </w:num>
  <w:num w:numId="4">
    <w:abstractNumId w:val="2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6"/>
  </w:num>
  <w:num w:numId="8">
    <w:abstractNumId w:val="15"/>
  </w:num>
  <w:num w:numId="9">
    <w:abstractNumId w:val="12"/>
  </w:num>
  <w:num w:numId="10">
    <w:abstractNumId w:val="19"/>
  </w:num>
  <w:num w:numId="11">
    <w:abstractNumId w:val="0"/>
  </w:num>
  <w:num w:numId="12">
    <w:abstractNumId w:val="27"/>
  </w:num>
  <w:num w:numId="13">
    <w:abstractNumId w:val="14"/>
  </w:num>
  <w:num w:numId="14">
    <w:abstractNumId w:val="10"/>
  </w:num>
  <w:num w:numId="15">
    <w:abstractNumId w:val="26"/>
  </w:num>
  <w:num w:numId="16">
    <w:abstractNumId w:val="11"/>
  </w:num>
  <w:num w:numId="17">
    <w:abstractNumId w:val="8"/>
  </w:num>
  <w:num w:numId="18">
    <w:abstractNumId w:val="4"/>
  </w:num>
  <w:num w:numId="19">
    <w:abstractNumId w:val="23"/>
  </w:num>
  <w:num w:numId="20">
    <w:abstractNumId w:val="9"/>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7"/>
  </w:num>
  <w:num w:numId="24">
    <w:abstractNumId w:val="18"/>
  </w:num>
  <w:num w:numId="25">
    <w:abstractNumId w:val="21"/>
  </w:num>
  <w:num w:numId="26">
    <w:abstractNumId w:val="1"/>
  </w:num>
  <w:num w:numId="27">
    <w:abstractNumId w:val="24"/>
  </w:num>
  <w:num w:numId="28">
    <w:abstractNumId w:val="25"/>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rsids>
    <w:rsidRoot w:val="00817E1E"/>
    <w:rsid w:val="00001AF3"/>
    <w:rsid w:val="00007D13"/>
    <w:rsid w:val="00011BE9"/>
    <w:rsid w:val="00032D14"/>
    <w:rsid w:val="000346B6"/>
    <w:rsid w:val="00041228"/>
    <w:rsid w:val="00064EFF"/>
    <w:rsid w:val="000705F2"/>
    <w:rsid w:val="00074B1A"/>
    <w:rsid w:val="00084F78"/>
    <w:rsid w:val="00090E78"/>
    <w:rsid w:val="00095C06"/>
    <w:rsid w:val="00097BDE"/>
    <w:rsid w:val="00097DC4"/>
    <w:rsid w:val="000A1895"/>
    <w:rsid w:val="000A2D5F"/>
    <w:rsid w:val="000A3958"/>
    <w:rsid w:val="000C4A03"/>
    <w:rsid w:val="000E4193"/>
    <w:rsid w:val="000E7922"/>
    <w:rsid w:val="000F5862"/>
    <w:rsid w:val="00100F06"/>
    <w:rsid w:val="00101E27"/>
    <w:rsid w:val="00104339"/>
    <w:rsid w:val="00152E96"/>
    <w:rsid w:val="001543B7"/>
    <w:rsid w:val="00160013"/>
    <w:rsid w:val="00164339"/>
    <w:rsid w:val="00165A42"/>
    <w:rsid w:val="00172871"/>
    <w:rsid w:val="00175A6E"/>
    <w:rsid w:val="00177E95"/>
    <w:rsid w:val="00185D9F"/>
    <w:rsid w:val="0019666A"/>
    <w:rsid w:val="001A1D24"/>
    <w:rsid w:val="001A3781"/>
    <w:rsid w:val="001B0583"/>
    <w:rsid w:val="001C04F0"/>
    <w:rsid w:val="001C6E89"/>
    <w:rsid w:val="001D0012"/>
    <w:rsid w:val="001D0604"/>
    <w:rsid w:val="001E2409"/>
    <w:rsid w:val="001E6169"/>
    <w:rsid w:val="0020068E"/>
    <w:rsid w:val="002053DC"/>
    <w:rsid w:val="00207EBE"/>
    <w:rsid w:val="00215B12"/>
    <w:rsid w:val="00216C01"/>
    <w:rsid w:val="00223D9A"/>
    <w:rsid w:val="00227C51"/>
    <w:rsid w:val="002403B6"/>
    <w:rsid w:val="002408ED"/>
    <w:rsid w:val="00252336"/>
    <w:rsid w:val="00252ECC"/>
    <w:rsid w:val="002617A0"/>
    <w:rsid w:val="00272AD0"/>
    <w:rsid w:val="00283554"/>
    <w:rsid w:val="002858F6"/>
    <w:rsid w:val="00291E1D"/>
    <w:rsid w:val="002A0E75"/>
    <w:rsid w:val="002A1CF4"/>
    <w:rsid w:val="002B2213"/>
    <w:rsid w:val="002C717D"/>
    <w:rsid w:val="002D3EA0"/>
    <w:rsid w:val="002D4228"/>
    <w:rsid w:val="003010ED"/>
    <w:rsid w:val="00302C05"/>
    <w:rsid w:val="00310447"/>
    <w:rsid w:val="00315A59"/>
    <w:rsid w:val="00325068"/>
    <w:rsid w:val="0033315B"/>
    <w:rsid w:val="00337BCA"/>
    <w:rsid w:val="00345837"/>
    <w:rsid w:val="003678F8"/>
    <w:rsid w:val="00381F88"/>
    <w:rsid w:val="003A766C"/>
    <w:rsid w:val="003B69B1"/>
    <w:rsid w:val="003C58DA"/>
    <w:rsid w:val="003D15DB"/>
    <w:rsid w:val="003F1F84"/>
    <w:rsid w:val="00401050"/>
    <w:rsid w:val="00407CCD"/>
    <w:rsid w:val="00424F80"/>
    <w:rsid w:val="00435A45"/>
    <w:rsid w:val="004444CB"/>
    <w:rsid w:val="004522F8"/>
    <w:rsid w:val="00460CDE"/>
    <w:rsid w:val="004678C5"/>
    <w:rsid w:val="00475203"/>
    <w:rsid w:val="00480652"/>
    <w:rsid w:val="004852BD"/>
    <w:rsid w:val="00487A6E"/>
    <w:rsid w:val="00491454"/>
    <w:rsid w:val="00491E2C"/>
    <w:rsid w:val="00494BAA"/>
    <w:rsid w:val="00494FEA"/>
    <w:rsid w:val="004A1EE7"/>
    <w:rsid w:val="004B578C"/>
    <w:rsid w:val="004D1A2F"/>
    <w:rsid w:val="004F60F4"/>
    <w:rsid w:val="004F71CD"/>
    <w:rsid w:val="00502ACA"/>
    <w:rsid w:val="00513B8B"/>
    <w:rsid w:val="00527CE8"/>
    <w:rsid w:val="0054097B"/>
    <w:rsid w:val="00542AA3"/>
    <w:rsid w:val="00547BEE"/>
    <w:rsid w:val="0055527F"/>
    <w:rsid w:val="00566937"/>
    <w:rsid w:val="00572B78"/>
    <w:rsid w:val="00574898"/>
    <w:rsid w:val="00587FDA"/>
    <w:rsid w:val="00591520"/>
    <w:rsid w:val="00597D22"/>
    <w:rsid w:val="005A06C4"/>
    <w:rsid w:val="005B0608"/>
    <w:rsid w:val="005D6B59"/>
    <w:rsid w:val="005F42A8"/>
    <w:rsid w:val="005F4E9C"/>
    <w:rsid w:val="00621CED"/>
    <w:rsid w:val="006265FD"/>
    <w:rsid w:val="00634212"/>
    <w:rsid w:val="00653126"/>
    <w:rsid w:val="00661FCD"/>
    <w:rsid w:val="00666315"/>
    <w:rsid w:val="0067156C"/>
    <w:rsid w:val="00674F39"/>
    <w:rsid w:val="00683BB3"/>
    <w:rsid w:val="00691F3C"/>
    <w:rsid w:val="006A254C"/>
    <w:rsid w:val="006B056C"/>
    <w:rsid w:val="006B09A7"/>
    <w:rsid w:val="006C0641"/>
    <w:rsid w:val="006D7D3F"/>
    <w:rsid w:val="00700749"/>
    <w:rsid w:val="0070118E"/>
    <w:rsid w:val="00704008"/>
    <w:rsid w:val="0070663E"/>
    <w:rsid w:val="0071286F"/>
    <w:rsid w:val="00715821"/>
    <w:rsid w:val="00722EAF"/>
    <w:rsid w:val="00730D31"/>
    <w:rsid w:val="00740FBD"/>
    <w:rsid w:val="007460B2"/>
    <w:rsid w:val="007748AD"/>
    <w:rsid w:val="00780E16"/>
    <w:rsid w:val="00782960"/>
    <w:rsid w:val="00783314"/>
    <w:rsid w:val="007A57C7"/>
    <w:rsid w:val="007E4E8F"/>
    <w:rsid w:val="007F035A"/>
    <w:rsid w:val="007F0517"/>
    <w:rsid w:val="007F2957"/>
    <w:rsid w:val="008017F2"/>
    <w:rsid w:val="00817E1E"/>
    <w:rsid w:val="00843F53"/>
    <w:rsid w:val="00845438"/>
    <w:rsid w:val="00855B6B"/>
    <w:rsid w:val="0086486E"/>
    <w:rsid w:val="00871FA4"/>
    <w:rsid w:val="008741B6"/>
    <w:rsid w:val="008771D8"/>
    <w:rsid w:val="00894858"/>
    <w:rsid w:val="008A4EDB"/>
    <w:rsid w:val="008B2361"/>
    <w:rsid w:val="008B5AAF"/>
    <w:rsid w:val="008C3BA0"/>
    <w:rsid w:val="008C592E"/>
    <w:rsid w:val="008C68B0"/>
    <w:rsid w:val="008D60E5"/>
    <w:rsid w:val="008F2576"/>
    <w:rsid w:val="008F453A"/>
    <w:rsid w:val="00900225"/>
    <w:rsid w:val="00904444"/>
    <w:rsid w:val="009073CE"/>
    <w:rsid w:val="00916FF1"/>
    <w:rsid w:val="00932D5A"/>
    <w:rsid w:val="00932EE2"/>
    <w:rsid w:val="00944611"/>
    <w:rsid w:val="00951101"/>
    <w:rsid w:val="00960382"/>
    <w:rsid w:val="0096159D"/>
    <w:rsid w:val="009621EF"/>
    <w:rsid w:val="00970BCF"/>
    <w:rsid w:val="00977AF5"/>
    <w:rsid w:val="009A5082"/>
    <w:rsid w:val="009D20D9"/>
    <w:rsid w:val="009D3FAB"/>
    <w:rsid w:val="009E2727"/>
    <w:rsid w:val="009F53E2"/>
    <w:rsid w:val="009F78B7"/>
    <w:rsid w:val="00A034B6"/>
    <w:rsid w:val="00A038CB"/>
    <w:rsid w:val="00A060A5"/>
    <w:rsid w:val="00A1155E"/>
    <w:rsid w:val="00A12BBE"/>
    <w:rsid w:val="00A14722"/>
    <w:rsid w:val="00A14E34"/>
    <w:rsid w:val="00A33D81"/>
    <w:rsid w:val="00A34E51"/>
    <w:rsid w:val="00A36FBD"/>
    <w:rsid w:val="00A60B2D"/>
    <w:rsid w:val="00A703ED"/>
    <w:rsid w:val="00A75B78"/>
    <w:rsid w:val="00A947EA"/>
    <w:rsid w:val="00AA6232"/>
    <w:rsid w:val="00AB2B1B"/>
    <w:rsid w:val="00AC2158"/>
    <w:rsid w:val="00AE0055"/>
    <w:rsid w:val="00AF12DC"/>
    <w:rsid w:val="00AF6033"/>
    <w:rsid w:val="00AF615D"/>
    <w:rsid w:val="00B2005C"/>
    <w:rsid w:val="00B24B20"/>
    <w:rsid w:val="00B3171D"/>
    <w:rsid w:val="00B62AA5"/>
    <w:rsid w:val="00B62F70"/>
    <w:rsid w:val="00B6423D"/>
    <w:rsid w:val="00B65404"/>
    <w:rsid w:val="00B70355"/>
    <w:rsid w:val="00B736B0"/>
    <w:rsid w:val="00B97C34"/>
    <w:rsid w:val="00BB64B7"/>
    <w:rsid w:val="00BC17FE"/>
    <w:rsid w:val="00BC1E17"/>
    <w:rsid w:val="00BC7691"/>
    <w:rsid w:val="00BC7FC9"/>
    <w:rsid w:val="00C03BE8"/>
    <w:rsid w:val="00C23C38"/>
    <w:rsid w:val="00C247A2"/>
    <w:rsid w:val="00C26571"/>
    <w:rsid w:val="00C3520A"/>
    <w:rsid w:val="00C37164"/>
    <w:rsid w:val="00C4580B"/>
    <w:rsid w:val="00C77168"/>
    <w:rsid w:val="00C813E6"/>
    <w:rsid w:val="00C90E89"/>
    <w:rsid w:val="00C95194"/>
    <w:rsid w:val="00CC0D54"/>
    <w:rsid w:val="00CD7E0B"/>
    <w:rsid w:val="00CE393A"/>
    <w:rsid w:val="00D12666"/>
    <w:rsid w:val="00D134F9"/>
    <w:rsid w:val="00D160B1"/>
    <w:rsid w:val="00D23D52"/>
    <w:rsid w:val="00D545B5"/>
    <w:rsid w:val="00D7141C"/>
    <w:rsid w:val="00D7705E"/>
    <w:rsid w:val="00D901A1"/>
    <w:rsid w:val="00DA1715"/>
    <w:rsid w:val="00DA2872"/>
    <w:rsid w:val="00DA2EBD"/>
    <w:rsid w:val="00DA615F"/>
    <w:rsid w:val="00DA787F"/>
    <w:rsid w:val="00DC3999"/>
    <w:rsid w:val="00DC7E99"/>
    <w:rsid w:val="00DE1BD9"/>
    <w:rsid w:val="00E03EDA"/>
    <w:rsid w:val="00E13449"/>
    <w:rsid w:val="00E14CC4"/>
    <w:rsid w:val="00E2200F"/>
    <w:rsid w:val="00E46D2E"/>
    <w:rsid w:val="00E51DB0"/>
    <w:rsid w:val="00E60D42"/>
    <w:rsid w:val="00E613F2"/>
    <w:rsid w:val="00E63B98"/>
    <w:rsid w:val="00E77D97"/>
    <w:rsid w:val="00E9047F"/>
    <w:rsid w:val="00E91FF3"/>
    <w:rsid w:val="00E94EF7"/>
    <w:rsid w:val="00E95AA5"/>
    <w:rsid w:val="00EA3FF0"/>
    <w:rsid w:val="00EA5BC6"/>
    <w:rsid w:val="00EC2C8C"/>
    <w:rsid w:val="00EC3AB6"/>
    <w:rsid w:val="00EC77C3"/>
    <w:rsid w:val="00ED28E3"/>
    <w:rsid w:val="00ED7A8F"/>
    <w:rsid w:val="00EF578D"/>
    <w:rsid w:val="00F107E1"/>
    <w:rsid w:val="00F170BA"/>
    <w:rsid w:val="00F30E68"/>
    <w:rsid w:val="00F31C01"/>
    <w:rsid w:val="00F347C2"/>
    <w:rsid w:val="00F46E1E"/>
    <w:rsid w:val="00F50F6C"/>
    <w:rsid w:val="00F673A4"/>
    <w:rsid w:val="00F86B95"/>
    <w:rsid w:val="00F975F1"/>
    <w:rsid w:val="00FA1D89"/>
    <w:rsid w:val="00FA6740"/>
    <w:rsid w:val="00FD1B9F"/>
    <w:rsid w:val="00FE0C68"/>
    <w:rsid w:val="00FE5F07"/>
    <w:rsid w:val="00FF7B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17E1E"/>
    <w:rPr>
      <w:color w:val="0000FF"/>
      <w:u w:val="single"/>
    </w:rPr>
  </w:style>
  <w:style w:type="paragraph" w:styleId="FootnoteText">
    <w:name w:val="footnote text"/>
    <w:basedOn w:val="Normal"/>
    <w:link w:val="FootnoteTextChar"/>
    <w:uiPriority w:val="99"/>
    <w:unhideWhenUsed/>
    <w:qFormat/>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99"/>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99"/>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87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ja.ba@t-com.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irberan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Windows 7</cp:lastModifiedBy>
  <cp:revision>2</cp:revision>
  <cp:lastPrinted>2026-03-10T07:17:00Z</cp:lastPrinted>
  <dcterms:created xsi:type="dcterms:W3CDTF">2026-05-20T10:25:00Z</dcterms:created>
  <dcterms:modified xsi:type="dcterms:W3CDTF">2026-05-20T10:25:00Z</dcterms:modified>
</cp:coreProperties>
</file>