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630DF2" w14:textId="77777777" w:rsidR="00FC046F" w:rsidRPr="002B198B" w:rsidRDefault="00FC046F" w:rsidP="008064D6">
      <w:pPr>
        <w:tabs>
          <w:tab w:val="left" w:pos="6237"/>
        </w:tabs>
        <w:spacing w:after="0" w:line="240" w:lineRule="auto"/>
        <w:jc w:val="both"/>
        <w:rPr>
          <w:rFonts w:ascii="Arial" w:hAnsi="Arial" w:cs="Arial"/>
          <w:sz w:val="24"/>
          <w:szCs w:val="24"/>
        </w:rPr>
        <w:sectPr w:rsidR="00FC046F" w:rsidRPr="002B198B" w:rsidSect="00AE2142">
          <w:footerReference w:type="default" r:id="rId7"/>
          <w:pgSz w:w="11906" w:h="16838"/>
          <w:pgMar w:top="1135" w:right="1417" w:bottom="1417" w:left="1417" w:header="708" w:footer="708" w:gutter="0"/>
          <w:cols w:space="708"/>
          <w:docGrid w:linePitch="360"/>
        </w:sectPr>
      </w:pPr>
    </w:p>
    <w:p w14:paraId="5C28F7BF" w14:textId="77777777" w:rsidR="00AE2142" w:rsidRPr="002B198B" w:rsidRDefault="00AE2142" w:rsidP="008064D6">
      <w:pPr>
        <w:tabs>
          <w:tab w:val="left" w:pos="6237"/>
        </w:tabs>
        <w:spacing w:after="0" w:line="240" w:lineRule="auto"/>
        <w:jc w:val="both"/>
        <w:rPr>
          <w:rFonts w:ascii="Arial" w:hAnsi="Arial" w:cs="Arial"/>
          <w:sz w:val="24"/>
          <w:szCs w:val="24"/>
        </w:rPr>
      </w:pPr>
    </w:p>
    <w:p w14:paraId="70B32B32" w14:textId="77777777" w:rsidR="00851F4C" w:rsidRPr="00F2628A" w:rsidRDefault="00851F4C" w:rsidP="00851F4C">
      <w:pPr>
        <w:spacing w:after="0" w:line="240" w:lineRule="auto"/>
        <w:rPr>
          <w:rFonts w:ascii="Arial" w:eastAsia="Times New Roman" w:hAnsi="Arial" w:cs="Arial"/>
          <w:b/>
          <w:bCs/>
          <w:color w:val="000000"/>
          <w:lang w:val="sr-Latn-CS" w:eastAsia="sr-Latn-CS"/>
        </w:rPr>
      </w:pPr>
      <w:bookmarkStart w:id="0" w:name="bookmark0"/>
      <w:r w:rsidRPr="00F2628A">
        <w:rPr>
          <w:rFonts w:ascii="Arial" w:eastAsia="Times New Roman" w:hAnsi="Arial" w:cs="Arial"/>
          <w:b/>
          <w:bCs/>
          <w:color w:val="000000"/>
          <w:lang w:val="sr-Latn-CS" w:eastAsia="sr-Latn-CS"/>
        </w:rPr>
        <w:t xml:space="preserve">CRNA GORA </w:t>
      </w:r>
    </w:p>
    <w:p w14:paraId="324BB34C" w14:textId="790C8765" w:rsidR="00851F4C" w:rsidRPr="00F2628A" w:rsidRDefault="00851F4C" w:rsidP="00851F4C">
      <w:pPr>
        <w:spacing w:after="0" w:line="240" w:lineRule="auto"/>
        <w:rPr>
          <w:rFonts w:ascii="Arial" w:eastAsia="Times New Roman" w:hAnsi="Arial" w:cs="Arial"/>
          <w:lang w:val="sr-Latn-CS"/>
        </w:rPr>
      </w:pPr>
      <w:r w:rsidRPr="00F2628A">
        <w:rPr>
          <w:rFonts w:ascii="Arial" w:eastAsia="Times New Roman" w:hAnsi="Arial" w:cs="Arial"/>
          <w:b/>
          <w:bCs/>
          <w:color w:val="000000"/>
          <w:lang w:val="sr-Latn-CS" w:eastAsia="sr-Latn-CS"/>
        </w:rPr>
        <w:t>OPŠTINA KOTOR</w:t>
      </w:r>
      <w:bookmarkEnd w:id="0"/>
    </w:p>
    <w:p w14:paraId="505CA28E" w14:textId="63CCB580" w:rsidR="00851F4C" w:rsidRPr="00F2628A" w:rsidRDefault="00851F4C" w:rsidP="00851F4C">
      <w:pPr>
        <w:tabs>
          <w:tab w:val="left" w:pos="6237"/>
        </w:tabs>
        <w:spacing w:after="0" w:line="240" w:lineRule="auto"/>
        <w:jc w:val="both"/>
        <w:rPr>
          <w:rFonts w:ascii="Arial" w:eastAsia="Times New Roman" w:hAnsi="Arial" w:cs="Arial"/>
          <w:b/>
          <w:bCs/>
          <w:color w:val="000000"/>
          <w:lang w:val="sr-Latn-CS" w:eastAsia="sr-Latn-CS"/>
        </w:rPr>
      </w:pPr>
      <w:r w:rsidRPr="00F2628A">
        <w:rPr>
          <w:rFonts w:ascii="Arial" w:eastAsia="Times New Roman" w:hAnsi="Arial" w:cs="Arial"/>
          <w:b/>
          <w:bCs/>
          <w:color w:val="000000"/>
          <w:lang w:val="sr-Latn-CS" w:eastAsia="sr-Latn-CS"/>
        </w:rPr>
        <w:t>Komisija za sprovođenje postupka javne nabavke</w:t>
      </w:r>
    </w:p>
    <w:p w14:paraId="3F5BE942" w14:textId="77777777" w:rsidR="00BC71DB" w:rsidRPr="00F2628A" w:rsidRDefault="00BC71DB" w:rsidP="00851F4C">
      <w:pPr>
        <w:tabs>
          <w:tab w:val="left" w:pos="6237"/>
        </w:tabs>
        <w:spacing w:after="0" w:line="240" w:lineRule="auto"/>
        <w:jc w:val="both"/>
        <w:rPr>
          <w:rFonts w:ascii="Arial" w:eastAsia="Times New Roman" w:hAnsi="Arial" w:cs="Arial"/>
          <w:b/>
          <w:bCs/>
          <w:color w:val="000000"/>
          <w:lang w:val="sr-Latn-CS" w:eastAsia="sr-Latn-CS"/>
        </w:rPr>
      </w:pPr>
    </w:p>
    <w:p w14:paraId="64285A76" w14:textId="77777777" w:rsidR="00851F4C" w:rsidRPr="00F2628A" w:rsidRDefault="00851F4C" w:rsidP="00851F4C">
      <w:pPr>
        <w:tabs>
          <w:tab w:val="left" w:pos="6237"/>
        </w:tabs>
        <w:spacing w:after="0" w:line="240" w:lineRule="auto"/>
        <w:jc w:val="both"/>
        <w:rPr>
          <w:rFonts w:ascii="Arial" w:eastAsia="Times New Roman" w:hAnsi="Arial" w:cs="Arial"/>
          <w:b/>
          <w:bCs/>
          <w:color w:val="000000"/>
          <w:lang w:val="sr-Latn-CS" w:eastAsia="sr-Latn-CS"/>
        </w:rPr>
      </w:pPr>
    </w:p>
    <w:p w14:paraId="706CAC6F" w14:textId="1FDAF001" w:rsidR="00A816EA" w:rsidRPr="00F2628A" w:rsidRDefault="0006297C" w:rsidP="008064D6">
      <w:pPr>
        <w:tabs>
          <w:tab w:val="left" w:pos="6237"/>
        </w:tabs>
        <w:spacing w:after="0" w:line="240" w:lineRule="auto"/>
        <w:jc w:val="both"/>
        <w:rPr>
          <w:rFonts w:ascii="Arial" w:hAnsi="Arial" w:cs="Arial"/>
        </w:rPr>
      </w:pPr>
      <w:r w:rsidRPr="00F2628A">
        <w:rPr>
          <w:rFonts w:ascii="Arial" w:hAnsi="Arial" w:cs="Arial"/>
        </w:rPr>
        <w:t xml:space="preserve">Br: </w:t>
      </w:r>
      <w:r w:rsidR="004A25A3" w:rsidRPr="00F2628A">
        <w:rPr>
          <w:rFonts w:ascii="Arial" w:hAnsi="Arial" w:cs="Arial"/>
        </w:rPr>
        <w:t>14-426/</w:t>
      </w:r>
      <w:r w:rsidR="002C7478">
        <w:rPr>
          <w:rFonts w:ascii="Arial" w:hAnsi="Arial" w:cs="Arial"/>
        </w:rPr>
        <w:t>26</w:t>
      </w:r>
      <w:r w:rsidR="00D7452E" w:rsidRPr="00F2628A">
        <w:rPr>
          <w:rFonts w:ascii="Arial" w:hAnsi="Arial" w:cs="Arial"/>
        </w:rPr>
        <w:t>-</w:t>
      </w:r>
      <w:r w:rsidR="003721E4">
        <w:rPr>
          <w:rFonts w:ascii="Arial" w:hAnsi="Arial" w:cs="Arial"/>
        </w:rPr>
        <w:softHyphen/>
      </w:r>
      <w:r w:rsidR="003721E4">
        <w:rPr>
          <w:rFonts w:ascii="Arial" w:hAnsi="Arial" w:cs="Arial"/>
        </w:rPr>
        <w:softHyphen/>
      </w:r>
      <w:r w:rsidR="008D206F">
        <w:rPr>
          <w:rFonts w:ascii="Arial" w:hAnsi="Arial" w:cs="Arial"/>
        </w:rPr>
        <w:t>9739</w:t>
      </w:r>
      <w:r w:rsidR="00F86821" w:rsidRPr="00F2628A">
        <w:rPr>
          <w:rFonts w:ascii="Arial" w:hAnsi="Arial" w:cs="Arial"/>
        </w:rPr>
        <w:tab/>
      </w:r>
      <w:r w:rsidR="001502D6">
        <w:rPr>
          <w:rFonts w:ascii="Arial" w:hAnsi="Arial" w:cs="Arial"/>
        </w:rPr>
        <w:t xml:space="preserve">  </w:t>
      </w:r>
      <w:r w:rsidR="00400005" w:rsidRPr="00F2628A">
        <w:rPr>
          <w:rFonts w:ascii="Arial" w:hAnsi="Arial" w:cs="Arial"/>
        </w:rPr>
        <w:t xml:space="preserve"> </w:t>
      </w:r>
      <w:r w:rsidR="00D21F10" w:rsidRPr="00F2628A">
        <w:rPr>
          <w:rFonts w:ascii="Arial" w:hAnsi="Arial" w:cs="Arial"/>
        </w:rPr>
        <w:t xml:space="preserve">Kotor, </w:t>
      </w:r>
      <w:r w:rsidR="00CB38A3">
        <w:rPr>
          <w:rFonts w:ascii="Arial" w:hAnsi="Arial" w:cs="Arial"/>
        </w:rPr>
        <w:t>14</w:t>
      </w:r>
      <w:r w:rsidR="00864471">
        <w:rPr>
          <w:rFonts w:ascii="Arial" w:hAnsi="Arial" w:cs="Arial"/>
        </w:rPr>
        <w:t>.05</w:t>
      </w:r>
      <w:r w:rsidR="002C7478">
        <w:rPr>
          <w:rFonts w:ascii="Arial" w:hAnsi="Arial" w:cs="Arial"/>
        </w:rPr>
        <w:t>.2026</w:t>
      </w:r>
      <w:r w:rsidR="008064D6" w:rsidRPr="00F2628A">
        <w:rPr>
          <w:rFonts w:ascii="Arial" w:hAnsi="Arial" w:cs="Arial"/>
        </w:rPr>
        <w:t>.</w:t>
      </w:r>
      <w:r w:rsidR="00400005" w:rsidRPr="00F2628A">
        <w:rPr>
          <w:rFonts w:ascii="Arial" w:hAnsi="Arial" w:cs="Arial"/>
        </w:rPr>
        <w:t xml:space="preserve"> </w:t>
      </w:r>
      <w:r w:rsidR="00F86821" w:rsidRPr="00F2628A">
        <w:rPr>
          <w:rFonts w:ascii="Arial" w:hAnsi="Arial" w:cs="Arial"/>
        </w:rPr>
        <w:t>godine</w:t>
      </w:r>
    </w:p>
    <w:p w14:paraId="7891AC5A" w14:textId="0E9474C1" w:rsidR="00BC71DB" w:rsidRPr="00F2628A" w:rsidRDefault="00BC71DB" w:rsidP="008064D6">
      <w:pPr>
        <w:tabs>
          <w:tab w:val="left" w:pos="6237"/>
        </w:tabs>
        <w:spacing w:after="0" w:line="240" w:lineRule="auto"/>
        <w:jc w:val="both"/>
        <w:rPr>
          <w:rFonts w:ascii="Arial" w:hAnsi="Arial" w:cs="Arial"/>
        </w:rPr>
      </w:pPr>
    </w:p>
    <w:p w14:paraId="704FCDA0" w14:textId="77777777" w:rsidR="00BC71DB" w:rsidRPr="00F2628A" w:rsidRDefault="00BC71DB" w:rsidP="008064D6">
      <w:pPr>
        <w:tabs>
          <w:tab w:val="left" w:pos="6237"/>
        </w:tabs>
        <w:spacing w:after="0" w:line="240" w:lineRule="auto"/>
        <w:jc w:val="both"/>
        <w:rPr>
          <w:rFonts w:ascii="Arial" w:hAnsi="Arial" w:cs="Arial"/>
        </w:rPr>
      </w:pPr>
    </w:p>
    <w:p w14:paraId="2B40A0D5" w14:textId="38DD342B" w:rsidR="00A816EA" w:rsidRPr="00F2628A" w:rsidRDefault="00A816EA" w:rsidP="008064D6">
      <w:pPr>
        <w:tabs>
          <w:tab w:val="left" w:pos="6237"/>
        </w:tabs>
        <w:spacing w:after="0" w:line="240" w:lineRule="auto"/>
        <w:jc w:val="both"/>
        <w:rPr>
          <w:rFonts w:ascii="Arial" w:hAnsi="Arial" w:cs="Arial"/>
        </w:rPr>
      </w:pPr>
      <w:r w:rsidRPr="00F2628A">
        <w:rPr>
          <w:rFonts w:ascii="Arial" w:hAnsi="Arial" w:cs="Arial"/>
          <w:b/>
          <w:bCs/>
        </w:rPr>
        <w:t>PREDMET: Izmjena</w:t>
      </w:r>
      <w:r w:rsidR="003B218A" w:rsidRPr="00F2628A">
        <w:rPr>
          <w:rFonts w:ascii="Arial" w:hAnsi="Arial" w:cs="Arial"/>
          <w:b/>
          <w:bCs/>
        </w:rPr>
        <w:t xml:space="preserve"> </w:t>
      </w:r>
      <w:r w:rsidRPr="00F2628A">
        <w:rPr>
          <w:rFonts w:ascii="Arial" w:hAnsi="Arial" w:cs="Arial"/>
          <w:b/>
          <w:bCs/>
        </w:rPr>
        <w:t>tenderske dokumentacije</w:t>
      </w:r>
    </w:p>
    <w:p w14:paraId="5E3DB4A7" w14:textId="721CBA22" w:rsidR="006017BB" w:rsidRPr="00F2628A" w:rsidRDefault="006017BB" w:rsidP="00944E2D">
      <w:pPr>
        <w:spacing w:after="0" w:line="240" w:lineRule="auto"/>
        <w:rPr>
          <w:rFonts w:ascii="Arial" w:hAnsi="Arial" w:cs="Arial"/>
        </w:rPr>
      </w:pPr>
    </w:p>
    <w:p w14:paraId="7F65B1BD" w14:textId="77777777" w:rsidR="008D206F" w:rsidRPr="008D206F" w:rsidRDefault="008D206F" w:rsidP="008D206F">
      <w:pPr>
        <w:spacing w:after="0" w:line="240" w:lineRule="auto"/>
        <w:jc w:val="both"/>
        <w:rPr>
          <w:rFonts w:ascii="Arial" w:eastAsia="Times New Roman" w:hAnsi="Arial" w:cs="Arial"/>
          <w:color w:val="000000"/>
          <w:lang w:val="sr-Latn-CS" w:eastAsia="sr-Latn-CS"/>
        </w:rPr>
      </w:pPr>
      <w:r w:rsidRPr="008D206F">
        <w:rPr>
          <w:rFonts w:ascii="Arial" w:eastAsia="Times New Roman" w:hAnsi="Arial" w:cs="Arial"/>
          <w:color w:val="000000"/>
          <w:lang w:val="sr-Latn-CS" w:eastAsia="sr-Latn-CS"/>
        </w:rPr>
        <w:t xml:space="preserve">Na osnovu člana 48 stav 7, a u vezi sa članom 94 stava 1 Zakona o javnim nabavkama (,,SI. list Crne Gore“, br. 074/19, 003/23, 011/23, 084/24), Opština Kotor vrši izmjenu tenderske dokumentacije, broj: </w:t>
      </w:r>
      <w:r w:rsidRPr="008D206F">
        <w:rPr>
          <w:rFonts w:ascii="Arial" w:eastAsia="Times New Roman" w:hAnsi="Arial" w:cs="Arial"/>
          <w:color w:val="000000"/>
          <w:lang w:eastAsia="sr-Latn-CS"/>
        </w:rPr>
        <w:t>14-426/26-8659</w:t>
      </w:r>
      <w:r w:rsidRPr="008D206F">
        <w:rPr>
          <w:rFonts w:ascii="Arial" w:eastAsia="Times New Roman" w:hAnsi="Arial" w:cs="Arial"/>
          <w:color w:val="000000"/>
          <w:lang w:val="sr-Latn-CS" w:eastAsia="sr-Latn-CS"/>
        </w:rPr>
        <w:t xml:space="preserve"> od </w:t>
      </w:r>
      <w:r w:rsidRPr="008D206F">
        <w:rPr>
          <w:rFonts w:ascii="Arial" w:eastAsia="Times New Roman" w:hAnsi="Arial" w:cs="Arial"/>
          <w:color w:val="000000"/>
          <w:lang w:val="sr-Latn-RS" w:eastAsia="sr-Latn-CS"/>
        </w:rPr>
        <w:t>30.04.2026</w:t>
      </w:r>
      <w:r w:rsidRPr="008D206F">
        <w:rPr>
          <w:rFonts w:ascii="Arial" w:eastAsia="Times New Roman" w:hAnsi="Arial" w:cs="Arial"/>
          <w:color w:val="000000"/>
          <w:lang w:val="sr-Latn-CS" w:eastAsia="sr-Latn-CS"/>
        </w:rPr>
        <w:t xml:space="preserve">. godine, za nabavku </w:t>
      </w:r>
      <w:proofErr w:type="spellStart"/>
      <w:r w:rsidRPr="008D206F">
        <w:rPr>
          <w:rFonts w:ascii="Arial" w:eastAsia="Times New Roman" w:hAnsi="Arial" w:cs="Arial"/>
          <w:color w:val="000000"/>
          <w:lang w:val="en-US" w:eastAsia="sr-Latn-CS"/>
        </w:rPr>
        <w:t>Rekonstrukcija</w:t>
      </w:r>
      <w:proofErr w:type="spellEnd"/>
      <w:r w:rsidRPr="008D206F">
        <w:rPr>
          <w:rFonts w:ascii="Arial" w:eastAsia="Times New Roman" w:hAnsi="Arial" w:cs="Arial"/>
          <w:color w:val="000000"/>
          <w:lang w:val="en-US" w:eastAsia="sr-Latn-CS"/>
        </w:rPr>
        <w:t xml:space="preserve"> </w:t>
      </w:r>
      <w:proofErr w:type="spellStart"/>
      <w:r w:rsidRPr="008D206F">
        <w:rPr>
          <w:rFonts w:ascii="Arial" w:eastAsia="Times New Roman" w:hAnsi="Arial" w:cs="Arial"/>
          <w:color w:val="000000"/>
          <w:lang w:val="en-US" w:eastAsia="sr-Latn-CS"/>
        </w:rPr>
        <w:t>starog</w:t>
      </w:r>
      <w:proofErr w:type="spellEnd"/>
      <w:r w:rsidRPr="008D206F">
        <w:rPr>
          <w:rFonts w:ascii="Arial" w:eastAsia="Times New Roman" w:hAnsi="Arial" w:cs="Arial"/>
          <w:color w:val="000000"/>
          <w:lang w:val="en-US" w:eastAsia="sr-Latn-CS"/>
        </w:rPr>
        <w:t xml:space="preserve"> puta </w:t>
      </w:r>
      <w:proofErr w:type="spellStart"/>
      <w:r w:rsidRPr="008D206F">
        <w:rPr>
          <w:rFonts w:ascii="Arial" w:eastAsia="Times New Roman" w:hAnsi="Arial" w:cs="Arial"/>
          <w:color w:val="000000"/>
          <w:lang w:val="en-US" w:eastAsia="sr-Latn-CS"/>
        </w:rPr>
        <w:t>Risan</w:t>
      </w:r>
      <w:proofErr w:type="spellEnd"/>
      <w:r w:rsidRPr="008D206F">
        <w:rPr>
          <w:rFonts w:ascii="Arial" w:eastAsia="Times New Roman" w:hAnsi="Arial" w:cs="Arial"/>
          <w:color w:val="000000"/>
          <w:lang w:val="en-US" w:eastAsia="sr-Latn-CS"/>
        </w:rPr>
        <w:t xml:space="preserve"> - </w:t>
      </w:r>
      <w:proofErr w:type="spellStart"/>
      <w:r w:rsidRPr="008D206F">
        <w:rPr>
          <w:rFonts w:ascii="Arial" w:eastAsia="Times New Roman" w:hAnsi="Arial" w:cs="Arial"/>
          <w:color w:val="000000"/>
          <w:lang w:val="en-US" w:eastAsia="sr-Latn-CS"/>
        </w:rPr>
        <w:t>Ledenice</w:t>
      </w:r>
      <w:proofErr w:type="spellEnd"/>
      <w:r w:rsidRPr="008D206F">
        <w:rPr>
          <w:rFonts w:ascii="Arial" w:eastAsia="Times New Roman" w:hAnsi="Arial" w:cs="Arial"/>
          <w:color w:val="000000"/>
          <w:lang w:val="en-US" w:eastAsia="sr-Latn-CS"/>
        </w:rPr>
        <w:t xml:space="preserve"> (II </w:t>
      </w:r>
      <w:proofErr w:type="spellStart"/>
      <w:r w:rsidRPr="008D206F">
        <w:rPr>
          <w:rFonts w:ascii="Arial" w:eastAsia="Times New Roman" w:hAnsi="Arial" w:cs="Arial"/>
          <w:color w:val="000000"/>
          <w:lang w:val="en-US" w:eastAsia="sr-Latn-CS"/>
        </w:rPr>
        <w:t>faza</w:t>
      </w:r>
      <w:proofErr w:type="spellEnd"/>
      <w:r w:rsidRPr="008D206F">
        <w:rPr>
          <w:rFonts w:ascii="Arial" w:eastAsia="Times New Roman" w:hAnsi="Arial" w:cs="Arial"/>
          <w:color w:val="000000"/>
          <w:lang w:val="en-US" w:eastAsia="sr-Latn-CS"/>
        </w:rPr>
        <w:t>)</w:t>
      </w:r>
      <w:r w:rsidRPr="008D206F">
        <w:rPr>
          <w:rFonts w:ascii="Arial" w:eastAsia="Times New Roman" w:hAnsi="Arial" w:cs="Arial"/>
          <w:color w:val="000000"/>
          <w:lang w:val="sr-Latn-CS" w:eastAsia="sr-Latn-CS"/>
        </w:rPr>
        <w:t xml:space="preserve">, objavljena na ESJN-u dana 30.04.2026. godine, pod šifrom postupka </w:t>
      </w:r>
      <w:r w:rsidRPr="008D206F">
        <w:rPr>
          <w:rFonts w:ascii="Arial" w:eastAsia="Times New Roman" w:hAnsi="Arial" w:cs="Arial"/>
          <w:color w:val="000000"/>
          <w:lang w:eastAsia="sr-Latn-CS"/>
        </w:rPr>
        <w:t>#114028</w:t>
      </w:r>
      <w:r w:rsidRPr="008D206F">
        <w:rPr>
          <w:rFonts w:ascii="Arial" w:eastAsia="Times New Roman" w:hAnsi="Arial" w:cs="Arial"/>
          <w:color w:val="000000"/>
          <w:lang w:val="sr-Latn-CS" w:eastAsia="sr-Latn-CS"/>
        </w:rPr>
        <w:t>, na sljedeći način:</w:t>
      </w:r>
    </w:p>
    <w:p w14:paraId="1FFDDE7B" w14:textId="77777777" w:rsidR="00D7452E" w:rsidRPr="00F2628A" w:rsidRDefault="00D7452E" w:rsidP="002B198B">
      <w:pPr>
        <w:spacing w:after="0" w:line="240" w:lineRule="auto"/>
        <w:jc w:val="both"/>
        <w:rPr>
          <w:rFonts w:ascii="Arial" w:eastAsia="Times New Roman" w:hAnsi="Arial" w:cs="Arial"/>
          <w:color w:val="000000"/>
          <w:lang w:val="sr-Latn-CS" w:eastAsia="sr-Latn-CS"/>
        </w:rPr>
      </w:pPr>
    </w:p>
    <w:p w14:paraId="634E7E16" w14:textId="72C48D08" w:rsidR="00CE19D4" w:rsidRPr="004D5BA1" w:rsidRDefault="00872CB8" w:rsidP="004D5BA1">
      <w:pPr>
        <w:spacing w:after="0" w:line="240" w:lineRule="auto"/>
        <w:jc w:val="both"/>
        <w:rPr>
          <w:rFonts w:ascii="Arial" w:eastAsia="Times New Roman" w:hAnsi="Arial" w:cs="Arial"/>
          <w:b/>
          <w:color w:val="000000"/>
          <w:lang w:val="sr-Latn-CS" w:eastAsia="sr-Latn-CS"/>
        </w:rPr>
      </w:pPr>
      <w:r w:rsidRPr="00E221A5">
        <w:rPr>
          <w:rFonts w:ascii="Arial" w:eastAsia="Times New Roman" w:hAnsi="Arial" w:cs="Arial"/>
          <w:color w:val="000000"/>
          <w:u w:val="single"/>
          <w:lang w:val="sr-Latn-CS" w:eastAsia="sr-Latn-CS"/>
        </w:rPr>
        <w:t>Mijenja</w:t>
      </w:r>
      <w:r w:rsidR="00864471">
        <w:rPr>
          <w:rFonts w:ascii="Arial" w:eastAsia="Times New Roman" w:hAnsi="Arial" w:cs="Arial"/>
          <w:color w:val="000000"/>
          <w:u w:val="single"/>
          <w:lang w:val="sr-Latn-CS" w:eastAsia="sr-Latn-CS"/>
        </w:rPr>
        <w:t xml:space="preserve">ju se </w:t>
      </w:r>
      <w:r w:rsidR="00864471" w:rsidRPr="00864471">
        <w:rPr>
          <w:rFonts w:ascii="Arial" w:eastAsia="Times New Roman" w:hAnsi="Arial" w:cs="Arial"/>
          <w:color w:val="000000"/>
          <w:u w:val="single"/>
          <w:lang w:eastAsia="sr-Latn-CS"/>
        </w:rPr>
        <w:t>Uslovi za učešće u postupku i zahtjevi u pogledu načina izvršavanja predmeta nabavke</w:t>
      </w:r>
      <w:r w:rsidR="00D7452E" w:rsidRPr="00E221A5">
        <w:rPr>
          <w:rFonts w:ascii="Arial" w:eastAsia="Times New Roman" w:hAnsi="Arial" w:cs="Arial"/>
          <w:color w:val="000000"/>
          <w:u w:val="single"/>
          <w:lang w:val="sr-Latn-CS" w:eastAsia="sr-Latn-CS"/>
        </w:rPr>
        <w:t xml:space="preserve">, </w:t>
      </w:r>
      <w:r w:rsidR="00CE19D4">
        <w:rPr>
          <w:rFonts w:ascii="Arial" w:eastAsia="Times New Roman" w:hAnsi="Arial" w:cs="Arial"/>
          <w:color w:val="000000"/>
          <w:u w:val="single"/>
          <w:lang w:val="sr-Latn-CS" w:eastAsia="sr-Latn-CS"/>
        </w:rPr>
        <w:t xml:space="preserve"> </w:t>
      </w:r>
      <w:r w:rsidR="008D206F">
        <w:rPr>
          <w:rFonts w:ascii="Arial" w:eastAsia="Times New Roman" w:hAnsi="Arial" w:cs="Arial"/>
          <w:color w:val="000000"/>
          <w:u w:val="single"/>
          <w:lang w:val="sr-Latn-CS" w:eastAsia="sr-Latn-CS"/>
        </w:rPr>
        <w:t>na način što se u</w:t>
      </w:r>
      <w:r w:rsidR="00CE19D4" w:rsidRPr="00CE19D4">
        <w:rPr>
          <w:rFonts w:ascii="Arial" w:eastAsia="Times New Roman" w:hAnsi="Arial" w:cs="Arial"/>
          <w:color w:val="000000"/>
          <w:u w:val="single"/>
          <w:lang w:val="sr-Latn-CS" w:eastAsia="sr-Latn-CS"/>
        </w:rPr>
        <w:t xml:space="preserve"> </w:t>
      </w:r>
      <w:r w:rsidR="008D206F">
        <w:rPr>
          <w:rFonts w:ascii="Arial" w:eastAsia="Times New Roman" w:hAnsi="Arial" w:cs="Arial"/>
          <w:color w:val="000000"/>
          <w:u w:val="single"/>
          <w:lang w:val="sr-Latn-CS" w:eastAsia="sr-Latn-CS"/>
        </w:rPr>
        <w:t xml:space="preserve">Izjavi privrednog subjekta </w:t>
      </w:r>
      <w:r w:rsidR="008D206F" w:rsidRPr="008D206F">
        <w:rPr>
          <w:rFonts w:ascii="Arial" w:eastAsia="Times New Roman" w:hAnsi="Arial" w:cs="Arial"/>
          <w:color w:val="000000"/>
          <w:u w:val="single"/>
          <w:lang w:eastAsia="sr-Latn-CS"/>
        </w:rPr>
        <w:t>ESPD</w:t>
      </w:r>
      <w:r w:rsidR="004D5BA1">
        <w:rPr>
          <w:rFonts w:ascii="Arial" w:eastAsia="Times New Roman" w:hAnsi="Arial" w:cs="Arial"/>
          <w:color w:val="000000"/>
          <w:lang w:val="sr-Latn-CS" w:eastAsia="sr-Latn-CS"/>
        </w:rPr>
        <w:t xml:space="preserve">, u </w:t>
      </w:r>
      <w:proofErr w:type="spellStart"/>
      <w:r w:rsidR="004D5BA1" w:rsidRPr="004D5BA1">
        <w:rPr>
          <w:rFonts w:ascii="Arial" w:eastAsia="Times New Roman" w:hAnsi="Arial" w:cs="Arial"/>
          <w:color w:val="000000"/>
          <w:lang w:val="en-US" w:eastAsia="sr-Latn-CS"/>
        </w:rPr>
        <w:t>dijelu</w:t>
      </w:r>
      <w:proofErr w:type="spellEnd"/>
      <w:r w:rsidR="004D5BA1" w:rsidRPr="004D5BA1">
        <w:rPr>
          <w:rFonts w:ascii="Arial" w:eastAsia="Times New Roman" w:hAnsi="Arial" w:cs="Arial"/>
          <w:color w:val="000000"/>
          <w:lang w:val="en-US" w:eastAsia="sr-Latn-CS"/>
        </w:rPr>
        <w:t xml:space="preserve"> </w:t>
      </w:r>
      <w:proofErr w:type="spellStart"/>
      <w:r w:rsidR="004D5BA1" w:rsidRPr="004D5BA1">
        <w:rPr>
          <w:rFonts w:ascii="Arial" w:eastAsia="Times New Roman" w:hAnsi="Arial" w:cs="Arial"/>
          <w:color w:val="000000"/>
          <w:lang w:val="en-US" w:eastAsia="sr-Latn-CS"/>
        </w:rPr>
        <w:t>koji</w:t>
      </w:r>
      <w:proofErr w:type="spellEnd"/>
      <w:r w:rsidR="004D5BA1" w:rsidRPr="004D5BA1">
        <w:rPr>
          <w:rFonts w:ascii="Arial" w:eastAsia="Times New Roman" w:hAnsi="Arial" w:cs="Arial"/>
          <w:color w:val="000000"/>
          <w:lang w:val="en-US" w:eastAsia="sr-Latn-CS"/>
        </w:rPr>
        <w:t xml:space="preserve"> je </w:t>
      </w:r>
      <w:proofErr w:type="spellStart"/>
      <w:r w:rsidR="004D5BA1" w:rsidRPr="004D5BA1">
        <w:rPr>
          <w:rFonts w:ascii="Arial" w:eastAsia="Times New Roman" w:hAnsi="Arial" w:cs="Arial"/>
          <w:color w:val="000000"/>
          <w:lang w:val="en-US" w:eastAsia="sr-Latn-CS"/>
        </w:rPr>
        <w:t>vezan</w:t>
      </w:r>
      <w:proofErr w:type="spellEnd"/>
      <w:r w:rsidR="004D5BA1" w:rsidRPr="004D5BA1">
        <w:rPr>
          <w:rFonts w:ascii="Arial" w:eastAsia="Times New Roman" w:hAnsi="Arial" w:cs="Arial"/>
          <w:color w:val="000000"/>
          <w:lang w:val="en-US" w:eastAsia="sr-Latn-CS"/>
        </w:rPr>
        <w:t xml:space="preserve"> </w:t>
      </w:r>
      <w:proofErr w:type="spellStart"/>
      <w:r w:rsidR="004D5BA1" w:rsidRPr="004D5BA1">
        <w:rPr>
          <w:rFonts w:ascii="Arial" w:eastAsia="Times New Roman" w:hAnsi="Arial" w:cs="Arial"/>
          <w:color w:val="000000"/>
          <w:lang w:val="en-US" w:eastAsia="sr-Latn-CS"/>
        </w:rPr>
        <w:t>za</w:t>
      </w:r>
      <w:proofErr w:type="spellEnd"/>
      <w:r w:rsidR="004D5BA1" w:rsidRPr="004D5BA1">
        <w:rPr>
          <w:rFonts w:ascii="Arial" w:eastAsia="Times New Roman" w:hAnsi="Arial" w:cs="Arial"/>
          <w:color w:val="000000"/>
          <w:lang w:val="en-US" w:eastAsia="sr-Latn-CS"/>
        </w:rPr>
        <w:t xml:space="preserve"> </w:t>
      </w:r>
      <w:proofErr w:type="spellStart"/>
      <w:r w:rsidR="004D5BA1" w:rsidRPr="004D5BA1">
        <w:rPr>
          <w:rFonts w:ascii="Arial" w:eastAsia="Times New Roman" w:hAnsi="Arial" w:cs="Arial"/>
          <w:color w:val="000000"/>
          <w:lang w:val="en-US" w:eastAsia="sr-Latn-CS"/>
        </w:rPr>
        <w:t>stručno</w:t>
      </w:r>
      <w:proofErr w:type="spellEnd"/>
      <w:r w:rsidR="004D5BA1" w:rsidRPr="004D5BA1">
        <w:rPr>
          <w:rFonts w:ascii="Arial" w:eastAsia="Times New Roman" w:hAnsi="Arial" w:cs="Arial"/>
          <w:color w:val="000000"/>
          <w:lang w:val="en-US" w:eastAsia="sr-Latn-CS"/>
        </w:rPr>
        <w:t xml:space="preserve"> </w:t>
      </w:r>
      <w:proofErr w:type="spellStart"/>
      <w:r w:rsidR="004D5BA1" w:rsidRPr="004D5BA1">
        <w:rPr>
          <w:rFonts w:ascii="Arial" w:eastAsia="Times New Roman" w:hAnsi="Arial" w:cs="Arial"/>
          <w:color w:val="000000"/>
          <w:lang w:val="en-US" w:eastAsia="sr-Latn-CS"/>
        </w:rPr>
        <w:t>tehničku</w:t>
      </w:r>
      <w:proofErr w:type="spellEnd"/>
      <w:r w:rsidR="004D5BA1" w:rsidRPr="004D5BA1">
        <w:rPr>
          <w:rFonts w:ascii="Arial" w:eastAsia="Times New Roman" w:hAnsi="Arial" w:cs="Arial"/>
          <w:color w:val="000000"/>
          <w:lang w:val="en-US" w:eastAsia="sr-Latn-CS"/>
        </w:rPr>
        <w:t xml:space="preserve"> </w:t>
      </w:r>
      <w:proofErr w:type="spellStart"/>
      <w:r w:rsidR="004D5BA1" w:rsidRPr="004D5BA1">
        <w:rPr>
          <w:rFonts w:ascii="Arial" w:eastAsia="Times New Roman" w:hAnsi="Arial" w:cs="Arial"/>
          <w:color w:val="000000"/>
          <w:lang w:val="en-US" w:eastAsia="sr-Latn-CS"/>
        </w:rPr>
        <w:t>sposobnost</w:t>
      </w:r>
      <w:proofErr w:type="spellEnd"/>
      <w:r w:rsidR="004D5BA1">
        <w:rPr>
          <w:rFonts w:ascii="Arial" w:eastAsia="Times New Roman" w:hAnsi="Arial" w:cs="Arial"/>
          <w:color w:val="000000"/>
          <w:lang w:val="sr-Latn-CS" w:eastAsia="sr-Latn-CS"/>
        </w:rPr>
        <w:t xml:space="preserve"> </w:t>
      </w:r>
      <w:r w:rsidR="004D5BA1">
        <w:rPr>
          <w:rFonts w:ascii="Arial" w:eastAsia="Times New Roman" w:hAnsi="Arial" w:cs="Arial"/>
          <w:b/>
          <w:i/>
          <w:color w:val="000000"/>
          <w:u w:val="single"/>
          <w:lang w:val="sr-Latn-CS" w:eastAsia="sr-Latn-CS"/>
        </w:rPr>
        <w:t>T</w:t>
      </w:r>
      <w:r w:rsidR="004D5BA1" w:rsidRPr="004D5BA1">
        <w:rPr>
          <w:rFonts w:ascii="Arial" w:eastAsia="Times New Roman" w:hAnsi="Arial" w:cs="Arial"/>
          <w:b/>
          <w:i/>
          <w:color w:val="000000"/>
          <w:u w:val="single"/>
          <w:lang w:val="sr-Latn-CS" w:eastAsia="sr-Latn-CS"/>
        </w:rPr>
        <w:t>ačka 3.</w:t>
      </w:r>
      <w:r w:rsidR="004D5BA1">
        <w:rPr>
          <w:rFonts w:ascii="Arial" w:eastAsia="Times New Roman" w:hAnsi="Arial" w:cs="Arial"/>
          <w:color w:val="000000"/>
          <w:lang w:val="sr-Latn-CS" w:eastAsia="sr-Latn-CS"/>
        </w:rPr>
        <w:t xml:space="preserve"> „</w:t>
      </w:r>
      <w:r w:rsidR="004D5BA1" w:rsidRPr="004D5BA1">
        <w:rPr>
          <w:rFonts w:ascii="Arial" w:eastAsia="Times New Roman" w:hAnsi="Arial" w:cs="Arial"/>
          <w:i/>
          <w:color w:val="000000"/>
          <w:lang w:eastAsia="sr-Latn-CS"/>
        </w:rPr>
        <w:t>Da li privredni subjekat posjeduje mehanizaciju, tehničku opremu i/ili druge kapacitete koji su potrebni za blagovremeno i kvalitetno izvršenje ugovora koji su traženi tenderskom dokumentacijom?</w:t>
      </w:r>
      <w:r w:rsidR="004D5BA1">
        <w:rPr>
          <w:rFonts w:ascii="Arial" w:eastAsia="Times New Roman" w:hAnsi="Arial" w:cs="Arial"/>
          <w:i/>
          <w:color w:val="000000"/>
          <w:lang w:eastAsia="sr-Latn-CS"/>
        </w:rPr>
        <w:t>“</w:t>
      </w:r>
      <w:r w:rsidR="004D5BA1">
        <w:rPr>
          <w:rFonts w:ascii="Arial" w:eastAsia="Times New Roman" w:hAnsi="Arial" w:cs="Arial"/>
          <w:b/>
          <w:color w:val="000000"/>
          <w:lang w:eastAsia="sr-Latn-CS"/>
        </w:rPr>
        <w:t xml:space="preserve"> </w:t>
      </w:r>
      <w:r w:rsidR="004D5BA1" w:rsidRPr="004D5BA1">
        <w:rPr>
          <w:rFonts w:ascii="Arial" w:eastAsia="Times New Roman" w:hAnsi="Arial" w:cs="Arial"/>
          <w:b/>
          <w:color w:val="000000"/>
          <w:u w:val="single"/>
          <w:lang w:eastAsia="sr-Latn-CS"/>
        </w:rPr>
        <w:t>se briše</w:t>
      </w:r>
      <w:r w:rsidR="004D5BA1">
        <w:rPr>
          <w:rFonts w:ascii="Arial" w:eastAsia="Times New Roman" w:hAnsi="Arial" w:cs="Arial"/>
          <w:b/>
          <w:color w:val="000000"/>
          <w:lang w:eastAsia="sr-Latn-CS"/>
        </w:rPr>
        <w:t>.</w:t>
      </w:r>
    </w:p>
    <w:p w14:paraId="2AA7812D" w14:textId="77777777" w:rsidR="002A0374" w:rsidRPr="00F2628A" w:rsidRDefault="002A0374" w:rsidP="002B198B">
      <w:pPr>
        <w:spacing w:after="0" w:line="240" w:lineRule="auto"/>
        <w:jc w:val="both"/>
        <w:rPr>
          <w:rFonts w:ascii="Arial" w:eastAsia="Times New Roman" w:hAnsi="Arial" w:cs="Arial"/>
          <w:color w:val="000000"/>
          <w:lang w:val="sr-Latn-CS" w:eastAsia="sr-Latn-CS"/>
        </w:rPr>
      </w:pPr>
    </w:p>
    <w:p w14:paraId="7ECD6613" w14:textId="3016BE27" w:rsidR="003F02D3" w:rsidRDefault="003F02D3" w:rsidP="002A0374">
      <w:pPr>
        <w:spacing w:after="0" w:line="240" w:lineRule="auto"/>
        <w:jc w:val="both"/>
        <w:rPr>
          <w:rFonts w:ascii="Arial" w:eastAsia="Times New Roman" w:hAnsi="Arial" w:cs="Arial"/>
          <w:color w:val="000000"/>
          <w:lang w:val="sr-Latn-CS" w:eastAsia="sr-Latn-CS"/>
        </w:rPr>
      </w:pPr>
    </w:p>
    <w:p w14:paraId="2B64B2DD" w14:textId="0A5F12B0" w:rsidR="002A0374" w:rsidRPr="00F2628A" w:rsidRDefault="002A0374" w:rsidP="002A0374">
      <w:pPr>
        <w:spacing w:after="0" w:line="240" w:lineRule="auto"/>
        <w:jc w:val="both"/>
        <w:rPr>
          <w:rFonts w:ascii="Arial" w:eastAsia="Times New Roman" w:hAnsi="Arial" w:cs="Arial"/>
          <w:color w:val="000000"/>
          <w:lang w:val="sr-Latn-CS" w:eastAsia="sr-Latn-CS"/>
        </w:rPr>
      </w:pPr>
      <w:r w:rsidRPr="00CE19D4">
        <w:rPr>
          <w:rFonts w:ascii="Arial" w:eastAsia="Times New Roman" w:hAnsi="Arial" w:cs="Arial"/>
          <w:color w:val="000000"/>
          <w:u w:val="single"/>
          <w:lang w:val="sr-Latn-CS" w:eastAsia="sr-Latn-CS"/>
        </w:rPr>
        <w:t>Takođe, mijenja se tačka 9. Tenderske dokumentacije i glasi</w:t>
      </w:r>
      <w:r w:rsidRPr="00F2628A">
        <w:rPr>
          <w:rFonts w:ascii="Arial" w:eastAsia="Times New Roman" w:hAnsi="Arial" w:cs="Arial"/>
          <w:color w:val="000000"/>
          <w:lang w:val="sr-Latn-CS" w:eastAsia="sr-Latn-CS"/>
        </w:rPr>
        <w:t>:</w:t>
      </w:r>
    </w:p>
    <w:p w14:paraId="512E89EC" w14:textId="77777777" w:rsidR="002A0374" w:rsidRPr="00F2628A" w:rsidRDefault="002A0374" w:rsidP="002A037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b/>
        </w:rPr>
      </w:pPr>
      <w:bookmarkStart w:id="1" w:name="_Toc62730561"/>
      <w:r w:rsidRPr="00F2628A">
        <w:rPr>
          <w:rFonts w:ascii="Arial" w:hAnsi="Arial" w:cs="Arial"/>
          <w:b/>
        </w:rPr>
        <w:t>NAČIN, MJESTO I VRIJEME PODNOŠENJA PONUDA I OTVARANJA PONUDA</w:t>
      </w:r>
      <w:bookmarkEnd w:id="1"/>
    </w:p>
    <w:p w14:paraId="69F3DE01" w14:textId="62DE5135" w:rsidR="009D3CEC" w:rsidRPr="009D3CEC" w:rsidRDefault="009D3CEC" w:rsidP="009D3CEC">
      <w:pPr>
        <w:jc w:val="both"/>
        <w:rPr>
          <w:rFonts w:ascii="Arial" w:hAnsi="Arial" w:cs="Arial"/>
        </w:rPr>
      </w:pPr>
      <w:bookmarkStart w:id="2" w:name="_Toc62730568"/>
      <w:r w:rsidRPr="00FA612D">
        <w:rPr>
          <w:rFonts w:ascii="Arial" w:hAnsi="Arial" w:cs="Arial"/>
        </w:rPr>
        <w:t xml:space="preserve">Ponuda se sačinjava i podnosi u elektronskom obliku putem ESJN-a, zaključno sa danom </w:t>
      </w:r>
      <w:r w:rsidR="00CE19D4">
        <w:rPr>
          <w:rFonts w:ascii="Arial" w:hAnsi="Arial" w:cs="Arial"/>
        </w:rPr>
        <w:t>2</w:t>
      </w:r>
      <w:r w:rsidR="004D5BA1">
        <w:rPr>
          <w:rFonts w:ascii="Arial" w:hAnsi="Arial" w:cs="Arial"/>
        </w:rPr>
        <w:t>9</w:t>
      </w:r>
      <w:r>
        <w:rPr>
          <w:rFonts w:ascii="Arial" w:hAnsi="Arial" w:cs="Arial"/>
        </w:rPr>
        <w:t>.05.2026</w:t>
      </w:r>
      <w:r w:rsidRPr="00FA612D">
        <w:rPr>
          <w:rFonts w:ascii="Arial" w:hAnsi="Arial" w:cs="Arial"/>
        </w:rPr>
        <w:t>. godine do 10:0</w:t>
      </w:r>
      <w:r>
        <w:rPr>
          <w:rFonts w:ascii="Arial" w:hAnsi="Arial" w:cs="Arial"/>
        </w:rPr>
        <w:t>0 sati.</w:t>
      </w:r>
    </w:p>
    <w:p w14:paraId="3E74194A" w14:textId="37E5FA8C" w:rsidR="009D3CEC" w:rsidRPr="00FA612D" w:rsidRDefault="009D3CEC" w:rsidP="009D3CEC">
      <w:pPr>
        <w:jc w:val="both"/>
        <w:rPr>
          <w:rFonts w:ascii="Arial" w:hAnsi="Arial" w:cs="Arial"/>
          <w:bCs/>
          <w:iCs/>
        </w:rPr>
      </w:pPr>
      <w:r w:rsidRPr="00FA612D">
        <w:rPr>
          <w:rFonts w:ascii="Arial" w:hAnsi="Arial" w:cs="Arial"/>
          <w:bCs/>
          <w:iCs/>
        </w:rPr>
        <w:t>Izjava privrednog subjekta i garancija ponude podnose se u elektronskom obliku putem ESJN.</w:t>
      </w:r>
    </w:p>
    <w:p w14:paraId="68874C55" w14:textId="0418B604" w:rsidR="009D3CEC" w:rsidRDefault="009D3CEC" w:rsidP="009D3CEC">
      <w:pPr>
        <w:jc w:val="both"/>
        <w:rPr>
          <w:rFonts w:ascii="Arial" w:hAnsi="Arial" w:cs="Arial"/>
          <w:bCs/>
          <w:iCs/>
        </w:rPr>
      </w:pPr>
      <w:r w:rsidRPr="00FA612D">
        <w:rPr>
          <w:rFonts w:ascii="Arial" w:hAnsi="Arial" w:cs="Arial"/>
          <w:bCs/>
          <w:iCs/>
        </w:rPr>
        <w:t xml:space="preserve">Ako ponuđač ne može da garanciju ponude podnese u elektronskom obliku, dužan je da putem ESJN-a dostavi kopiju garancije ponude, a da original garancije ponude dostavi, odnosno uruči Naručiocu neposrednim podnošenjem na arhivi Naručioca na adresi Stari grad 317, Kotor ili preporučenom pošiljkom sa povratnicom na adresi Stari grad 317, Kotor, s tim što garancija ponude mora biti uručena od strane poštanskog operatora najkasnije do roka određenog za podnošenje ponude, radnim danima od 8:00 do 13:00 sati, zaključno sa danom </w:t>
      </w:r>
      <w:r w:rsidR="00CE19D4">
        <w:rPr>
          <w:rFonts w:ascii="Arial" w:hAnsi="Arial" w:cs="Arial"/>
        </w:rPr>
        <w:t>2</w:t>
      </w:r>
      <w:r w:rsidR="004D5BA1">
        <w:rPr>
          <w:rFonts w:ascii="Arial" w:hAnsi="Arial" w:cs="Arial"/>
        </w:rPr>
        <w:t>9</w:t>
      </w:r>
      <w:r>
        <w:rPr>
          <w:rFonts w:ascii="Arial" w:hAnsi="Arial" w:cs="Arial"/>
        </w:rPr>
        <w:t>.05</w:t>
      </w:r>
      <w:r w:rsidRPr="009F22C1">
        <w:rPr>
          <w:rFonts w:ascii="Arial" w:hAnsi="Arial" w:cs="Arial"/>
        </w:rPr>
        <w:t>.2026</w:t>
      </w:r>
      <w:r w:rsidRPr="00FA612D">
        <w:rPr>
          <w:rFonts w:ascii="Arial" w:hAnsi="Arial" w:cs="Arial"/>
          <w:bCs/>
          <w:iCs/>
        </w:rPr>
        <w:t xml:space="preserve">. godine do </w:t>
      </w:r>
      <w:r w:rsidRPr="00FA612D">
        <w:rPr>
          <w:rFonts w:ascii="Arial" w:hAnsi="Arial" w:cs="Arial"/>
        </w:rPr>
        <w:t xml:space="preserve">10:00 </w:t>
      </w:r>
      <w:r w:rsidRPr="00FA612D">
        <w:rPr>
          <w:rFonts w:ascii="Arial" w:hAnsi="Arial" w:cs="Arial"/>
          <w:bCs/>
          <w:iCs/>
        </w:rPr>
        <w:t>sati.</w:t>
      </w:r>
    </w:p>
    <w:p w14:paraId="26F20953" w14:textId="7CF8327C" w:rsidR="00B474BD" w:rsidRPr="00B474BD" w:rsidRDefault="009D3CEC" w:rsidP="009D3CEC">
      <w:pPr>
        <w:jc w:val="both"/>
        <w:rPr>
          <w:rFonts w:ascii="Arial" w:hAnsi="Arial" w:cs="Arial"/>
        </w:rPr>
      </w:pPr>
      <w:r w:rsidRPr="00FA612D">
        <w:rPr>
          <w:rFonts w:ascii="Arial" w:hAnsi="Arial" w:cs="Arial"/>
        </w:rPr>
        <w:t xml:space="preserve">Otvaranje ponuda održaće </w:t>
      </w:r>
      <w:r>
        <w:rPr>
          <w:rFonts w:ascii="Arial" w:hAnsi="Arial" w:cs="Arial"/>
        </w:rPr>
        <w:t xml:space="preserve">se dana </w:t>
      </w:r>
      <w:r w:rsidR="00CE19D4">
        <w:rPr>
          <w:rFonts w:ascii="Arial" w:hAnsi="Arial" w:cs="Arial"/>
        </w:rPr>
        <w:t>2</w:t>
      </w:r>
      <w:r w:rsidR="004D5BA1">
        <w:rPr>
          <w:rFonts w:ascii="Arial" w:hAnsi="Arial" w:cs="Arial"/>
        </w:rPr>
        <w:t>9</w:t>
      </w:r>
      <w:r>
        <w:rPr>
          <w:rFonts w:ascii="Arial" w:hAnsi="Arial" w:cs="Arial"/>
        </w:rPr>
        <w:t>.05</w:t>
      </w:r>
      <w:r w:rsidRPr="009F22C1">
        <w:rPr>
          <w:rFonts w:ascii="Arial" w:hAnsi="Arial" w:cs="Arial"/>
        </w:rPr>
        <w:t>.2026</w:t>
      </w:r>
      <w:r w:rsidRPr="00FA612D">
        <w:rPr>
          <w:rFonts w:ascii="Arial" w:hAnsi="Arial" w:cs="Arial"/>
        </w:rPr>
        <w:t xml:space="preserve">. </w:t>
      </w:r>
      <w:r>
        <w:rPr>
          <w:rFonts w:ascii="Arial" w:hAnsi="Arial" w:cs="Arial"/>
        </w:rPr>
        <w:t xml:space="preserve">godine u </w:t>
      </w:r>
      <w:r w:rsidRPr="00FA612D">
        <w:rPr>
          <w:rFonts w:ascii="Arial" w:hAnsi="Arial" w:cs="Arial"/>
        </w:rPr>
        <w:t>10:00 sati, bez prisustva ovlašćenih predstavnika ponuđača.</w:t>
      </w:r>
    </w:p>
    <w:p w14:paraId="24176A9B" w14:textId="64BD4D69" w:rsidR="00BC1807" w:rsidRPr="00F2628A" w:rsidRDefault="00BC1807" w:rsidP="003B218A">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outlineLvl w:val="0"/>
        <w:rPr>
          <w:rFonts w:ascii="Arial" w:hAnsi="Arial" w:cs="Arial"/>
          <w:b/>
          <w:iCs/>
        </w:rPr>
      </w:pPr>
      <w:r w:rsidRPr="00F2628A">
        <w:rPr>
          <w:rFonts w:ascii="Arial" w:hAnsi="Arial" w:cs="Arial"/>
          <w:b/>
        </w:rPr>
        <w:t>UPUTSTVO O PRAVNOM SREDSTVU</w:t>
      </w:r>
      <w:bookmarkEnd w:id="2"/>
    </w:p>
    <w:p w14:paraId="3161872A" w14:textId="77777777" w:rsidR="00BC1807" w:rsidRPr="00F2628A" w:rsidRDefault="00BC1807" w:rsidP="00BC1807">
      <w:pPr>
        <w:tabs>
          <w:tab w:val="left" w:pos="5760"/>
        </w:tabs>
        <w:ind w:firstLine="567"/>
        <w:jc w:val="both"/>
        <w:rPr>
          <w:rFonts w:ascii="Arial" w:hAnsi="Arial" w:cs="Arial"/>
          <w:color w:val="000000"/>
        </w:rPr>
      </w:pPr>
      <w:r w:rsidRPr="00F2628A">
        <w:rPr>
          <w:rFonts w:ascii="Arial" w:hAnsi="Arial" w:cs="Arial"/>
          <w:color w:val="000000"/>
        </w:rPr>
        <w:t>Privredni subjekat može da izjavi žalbu protiv ove tenderske dokumentacije Komisiji za zaštitu prava:</w:t>
      </w:r>
    </w:p>
    <w:p w14:paraId="058B1B58" w14:textId="77777777" w:rsidR="00BC1807" w:rsidRPr="00F2628A" w:rsidRDefault="00BC1807" w:rsidP="00BC1807">
      <w:pPr>
        <w:tabs>
          <w:tab w:val="left" w:pos="5760"/>
        </w:tabs>
        <w:ind w:firstLine="567"/>
        <w:jc w:val="both"/>
        <w:rPr>
          <w:rFonts w:ascii="Arial" w:hAnsi="Arial" w:cs="Arial"/>
          <w:color w:val="000000"/>
        </w:rPr>
      </w:pPr>
      <w:r w:rsidRPr="00F2628A">
        <w:rPr>
          <w:rFonts w:ascii="Arial" w:hAnsi="Arial" w:cs="Arial"/>
          <w:color w:val="000000"/>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44A4C494" w14:textId="77777777" w:rsidR="00BC1807" w:rsidRPr="00F2628A" w:rsidRDefault="00BC1807" w:rsidP="00BC1807">
      <w:pPr>
        <w:tabs>
          <w:tab w:val="left" w:pos="5760"/>
        </w:tabs>
        <w:ind w:firstLine="567"/>
        <w:jc w:val="both"/>
        <w:rPr>
          <w:rFonts w:ascii="Arial" w:hAnsi="Arial" w:cs="Arial"/>
          <w:color w:val="000000"/>
        </w:rPr>
      </w:pPr>
      <w:r w:rsidRPr="00F2628A">
        <w:rPr>
          <w:rFonts w:ascii="Arial" w:hAnsi="Arial" w:cs="Arial"/>
          <w:color w:val="000000"/>
        </w:rPr>
        <w:lastRenderedPageBreak/>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6E80EBEB" w14:textId="4D4F9713" w:rsidR="00BC1807" w:rsidRPr="00F2628A" w:rsidRDefault="00BC1807" w:rsidP="003B218A">
      <w:pPr>
        <w:tabs>
          <w:tab w:val="left" w:pos="5760"/>
        </w:tabs>
        <w:ind w:firstLine="567"/>
        <w:jc w:val="both"/>
        <w:rPr>
          <w:rFonts w:ascii="Arial" w:hAnsi="Arial" w:cs="Arial"/>
          <w:color w:val="000000"/>
        </w:rPr>
      </w:pPr>
      <w:r w:rsidRPr="00F2628A">
        <w:rPr>
          <w:rFonts w:ascii="Arial" w:hAnsi="Arial" w:cs="Arial"/>
          <w:color w:val="000000"/>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69E180DA" w14:textId="01639D41" w:rsidR="00BC1807" w:rsidRPr="00F2628A" w:rsidRDefault="00BC1807" w:rsidP="003B218A">
      <w:pPr>
        <w:tabs>
          <w:tab w:val="left" w:pos="5760"/>
        </w:tabs>
        <w:ind w:firstLine="567"/>
        <w:jc w:val="both"/>
        <w:rPr>
          <w:rFonts w:ascii="Arial" w:hAnsi="Arial" w:cs="Arial"/>
          <w:color w:val="000000"/>
        </w:rPr>
      </w:pPr>
      <w:r w:rsidRPr="00F2628A">
        <w:rPr>
          <w:rFonts w:ascii="Arial" w:hAnsi="Arial" w:cs="Arial"/>
          <w:color w:val="000000"/>
        </w:rPr>
        <w:t>Žalba se izjavljuje preko naručioca neposredno putem ESJN-a. Žalba koja nije podnesena na naprijed predviđeni način biće odbijena kao nedozvoljena.</w:t>
      </w:r>
    </w:p>
    <w:p w14:paraId="5A58D6A3" w14:textId="659488EC" w:rsidR="00BC1807" w:rsidRPr="00F2628A" w:rsidRDefault="00BC1807" w:rsidP="003B218A">
      <w:pPr>
        <w:autoSpaceDE w:val="0"/>
        <w:autoSpaceDN w:val="0"/>
        <w:adjustRightInd w:val="0"/>
        <w:ind w:firstLine="567"/>
        <w:jc w:val="both"/>
        <w:rPr>
          <w:rFonts w:ascii="Arial" w:hAnsi="Arial" w:cs="Arial"/>
          <w:color w:val="000000"/>
          <w:highlight w:val="yellow"/>
        </w:rPr>
      </w:pPr>
      <w:r w:rsidRPr="00F2628A">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33D3517" w14:textId="0E55BC6D" w:rsidR="00BC1807" w:rsidRPr="00F2628A" w:rsidRDefault="00BC1807" w:rsidP="003B218A">
      <w:pPr>
        <w:tabs>
          <w:tab w:val="left" w:pos="5760"/>
        </w:tabs>
        <w:ind w:firstLine="567"/>
        <w:jc w:val="both"/>
        <w:rPr>
          <w:rFonts w:ascii="Arial" w:hAnsi="Arial" w:cs="Arial"/>
          <w:color w:val="000000"/>
        </w:rPr>
      </w:pPr>
      <w:r w:rsidRPr="00F2628A">
        <w:rPr>
          <w:rFonts w:ascii="Arial" w:hAnsi="Arial" w:cs="Arial"/>
          <w:color w:val="000000"/>
        </w:rPr>
        <w:t>Ukoliko je predmet nabavke podijeljen po partijama, a žalba se odnosi samo na određenu/e partiju/e, naknada se plaća u iznosu 1% od procijenjene vrijednosti javne nabavke te/tih partije/a.</w:t>
      </w:r>
    </w:p>
    <w:p w14:paraId="0F998E7E" w14:textId="4BF87C6B" w:rsidR="00CB3497" w:rsidRPr="00F2628A" w:rsidRDefault="00BC1807" w:rsidP="00D7452E">
      <w:pPr>
        <w:tabs>
          <w:tab w:val="left" w:pos="5760"/>
        </w:tabs>
        <w:ind w:firstLine="567"/>
        <w:jc w:val="both"/>
        <w:rPr>
          <w:rFonts w:ascii="Arial" w:eastAsia="PMingLiU" w:hAnsi="Arial" w:cs="Arial"/>
          <w:b/>
          <w:caps/>
          <w:lang w:eastAsia="zh-TW"/>
        </w:rPr>
      </w:pPr>
      <w:r w:rsidRPr="00F2628A">
        <w:rPr>
          <w:rFonts w:ascii="Arial" w:hAnsi="Arial" w:cs="Arial"/>
          <w:color w:val="000000"/>
        </w:rPr>
        <w:t xml:space="preserve">Instrukcije za plaćanje naknade za vođenje postupka od strane žalilaca iz inostranstva nalaze se na internet stranici Komisije za zaštitu prava nabavki </w:t>
      </w:r>
      <w:hyperlink r:id="rId8" w:history="1">
        <w:r w:rsidRPr="00F2628A">
          <w:rPr>
            <w:rStyle w:val="Hyperlink"/>
            <w:rFonts w:ascii="Arial" w:hAnsi="Arial" w:cs="Arial"/>
          </w:rPr>
          <w:t>http://www.kontrola-nabavki.me/</w:t>
        </w:r>
      </w:hyperlink>
      <w:r w:rsidR="00DA4C97">
        <w:rPr>
          <w:rFonts w:ascii="Arial" w:hAnsi="Arial" w:cs="Arial"/>
          <w:color w:val="000000"/>
        </w:rPr>
        <w:t>.</w:t>
      </w:r>
    </w:p>
    <w:p w14:paraId="10FC336B" w14:textId="34292CAD" w:rsidR="00CB3497" w:rsidRDefault="00CB3497" w:rsidP="00CB3497">
      <w:pPr>
        <w:rPr>
          <w:rFonts w:ascii="Arial" w:hAnsi="Arial" w:cs="Arial"/>
        </w:rPr>
      </w:pPr>
    </w:p>
    <w:p w14:paraId="2AA3AC0F" w14:textId="77777777" w:rsidR="0096053C" w:rsidRPr="00F2628A" w:rsidRDefault="0096053C" w:rsidP="00CB3497">
      <w:pPr>
        <w:rPr>
          <w:rFonts w:ascii="Arial" w:hAnsi="Arial" w:cs="Arial"/>
        </w:rPr>
      </w:pPr>
    </w:p>
    <w:p w14:paraId="55E992AC" w14:textId="77777777" w:rsidR="004D5BA1" w:rsidRPr="001A361C" w:rsidRDefault="004D5BA1" w:rsidP="004D5BA1">
      <w:pPr>
        <w:tabs>
          <w:tab w:val="left" w:pos="5760"/>
        </w:tabs>
        <w:ind w:firstLine="567"/>
        <w:jc w:val="both"/>
        <w:rPr>
          <w:rFonts w:ascii="Arial" w:eastAsia="PMingLiU" w:hAnsi="Arial" w:cs="Arial"/>
          <w:b/>
          <w:caps/>
          <w:sz w:val="24"/>
          <w:szCs w:val="24"/>
          <w:lang w:eastAsia="zh-TW"/>
        </w:rPr>
      </w:pPr>
      <w:r w:rsidRPr="001A361C">
        <w:rPr>
          <w:rFonts w:ascii="Arial" w:hAnsi="Arial" w:cs="Arial"/>
          <w:b/>
          <w:sz w:val="24"/>
          <w:szCs w:val="24"/>
        </w:rPr>
        <w:t>Komisija za sprovođenje postupka javne nabavke</w:t>
      </w:r>
    </w:p>
    <w:p w14:paraId="7CACC06D" w14:textId="77777777" w:rsidR="004D5BA1" w:rsidRPr="00F2628A" w:rsidRDefault="004D5BA1" w:rsidP="004D5BA1">
      <w:pPr>
        <w:rPr>
          <w:rFonts w:ascii="Arial" w:hAnsi="Arial" w:cs="Arial"/>
        </w:rPr>
      </w:pPr>
    </w:p>
    <w:p w14:paraId="0A5EFDAD" w14:textId="77777777" w:rsidR="004D5BA1" w:rsidRPr="001A361C" w:rsidRDefault="004D5BA1" w:rsidP="004D5BA1">
      <w:pPr>
        <w:tabs>
          <w:tab w:val="left" w:pos="284"/>
        </w:tabs>
        <w:spacing w:after="240" w:line="259" w:lineRule="auto"/>
        <w:ind w:left="641"/>
        <w:rPr>
          <w:rFonts w:ascii="Arial" w:eastAsia="Calibri" w:hAnsi="Arial" w:cs="Arial"/>
          <w:sz w:val="24"/>
          <w:szCs w:val="24"/>
        </w:rPr>
      </w:pPr>
      <w:r w:rsidRPr="001A361C">
        <w:rPr>
          <w:rFonts w:ascii="Arial" w:eastAsia="Calibri" w:hAnsi="Arial" w:cs="Arial"/>
          <w:sz w:val="24"/>
          <w:szCs w:val="24"/>
        </w:rPr>
        <w:t>Zorica Stanković, predsjednik komisije, s.r.</w:t>
      </w:r>
    </w:p>
    <w:p w14:paraId="793694DC" w14:textId="77777777" w:rsidR="004D5BA1" w:rsidRPr="001A361C" w:rsidRDefault="004D5BA1" w:rsidP="004D5BA1">
      <w:pPr>
        <w:tabs>
          <w:tab w:val="left" w:pos="284"/>
        </w:tabs>
        <w:spacing w:after="240" w:line="259" w:lineRule="auto"/>
        <w:ind w:left="644"/>
        <w:rPr>
          <w:rFonts w:ascii="Arial" w:eastAsia="Calibri" w:hAnsi="Arial" w:cs="Arial"/>
          <w:sz w:val="24"/>
          <w:szCs w:val="24"/>
        </w:rPr>
      </w:pPr>
      <w:r w:rsidRPr="001A361C">
        <w:rPr>
          <w:rFonts w:ascii="Arial" w:eastAsia="Calibri" w:hAnsi="Arial" w:cs="Arial"/>
          <w:sz w:val="24"/>
          <w:szCs w:val="24"/>
        </w:rPr>
        <w:t>Ognjen Vukasović, član, s.r.</w:t>
      </w:r>
    </w:p>
    <w:p w14:paraId="3DF9B2E9" w14:textId="77777777" w:rsidR="004D5BA1" w:rsidRPr="00CB7A06" w:rsidRDefault="004D5BA1" w:rsidP="004D5BA1">
      <w:pPr>
        <w:tabs>
          <w:tab w:val="left" w:pos="284"/>
        </w:tabs>
        <w:spacing w:after="240" w:line="259" w:lineRule="auto"/>
        <w:ind w:left="644"/>
        <w:rPr>
          <w:rFonts w:ascii="Arial" w:eastAsia="Calibri" w:hAnsi="Arial" w:cs="Arial"/>
          <w:sz w:val="24"/>
          <w:szCs w:val="24"/>
        </w:rPr>
      </w:pPr>
      <w:r w:rsidRPr="00CB7A06">
        <w:rPr>
          <w:rFonts w:ascii="Arial" w:eastAsia="Calibri" w:hAnsi="Arial" w:cs="Arial"/>
          <w:sz w:val="24"/>
          <w:szCs w:val="24"/>
          <w:lang w:val="sl-SI"/>
        </w:rPr>
        <w:t>Marija Tijanić</w:t>
      </w:r>
      <w:r w:rsidRPr="001A361C">
        <w:rPr>
          <w:rFonts w:ascii="Arial" w:eastAsia="Calibri" w:hAnsi="Arial" w:cs="Arial"/>
          <w:sz w:val="24"/>
          <w:szCs w:val="24"/>
        </w:rPr>
        <w:t>, član, s.r.</w:t>
      </w:r>
    </w:p>
    <w:p w14:paraId="27D21831" w14:textId="77777777" w:rsidR="00420C37" w:rsidRPr="002B198B" w:rsidRDefault="00420C37" w:rsidP="00420C37">
      <w:pPr>
        <w:jc w:val="both"/>
        <w:rPr>
          <w:rFonts w:ascii="Arial" w:hAnsi="Arial" w:cs="Arial"/>
          <w:sz w:val="24"/>
          <w:szCs w:val="24"/>
        </w:rPr>
      </w:pPr>
      <w:bookmarkStart w:id="3" w:name="_GoBack"/>
      <w:bookmarkEnd w:id="3"/>
    </w:p>
    <w:p w14:paraId="3C49E8A2" w14:textId="3EB08967" w:rsidR="00A816EA" w:rsidRPr="002B198B" w:rsidRDefault="00A816EA" w:rsidP="00A816EA">
      <w:pPr>
        <w:jc w:val="both"/>
        <w:rPr>
          <w:rFonts w:ascii="Arial" w:hAnsi="Arial" w:cs="Arial"/>
          <w:sz w:val="24"/>
          <w:szCs w:val="24"/>
        </w:rPr>
      </w:pPr>
    </w:p>
    <w:sectPr w:rsidR="00A816EA" w:rsidRPr="002B198B" w:rsidSect="00FC046F">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41F1C7" w14:textId="77777777" w:rsidR="006D7B67" w:rsidRDefault="006D7B67" w:rsidP="00FC046F">
      <w:pPr>
        <w:spacing w:after="0" w:line="240" w:lineRule="auto"/>
      </w:pPr>
      <w:r>
        <w:separator/>
      </w:r>
    </w:p>
  </w:endnote>
  <w:endnote w:type="continuationSeparator" w:id="0">
    <w:p w14:paraId="554A1303" w14:textId="77777777" w:rsidR="006D7B67" w:rsidRDefault="006D7B67" w:rsidP="00FC0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2126654"/>
      <w:docPartObj>
        <w:docPartGallery w:val="Page Numbers (Top of Page)"/>
        <w:docPartUnique/>
      </w:docPartObj>
    </w:sdtPr>
    <w:sdtEndPr/>
    <w:sdtContent>
      <w:p w14:paraId="4C4EC61F" w14:textId="5201DEA6" w:rsidR="00D83C49" w:rsidRDefault="00D83C49" w:rsidP="00D83C49">
        <w:pPr>
          <w:pStyle w:val="Footer"/>
          <w:jc w:val="center"/>
        </w:pPr>
        <w:r>
          <w:t xml:space="preserve">Strana </w:t>
        </w:r>
        <w:r>
          <w:rPr>
            <w:b/>
            <w:bCs/>
          </w:rPr>
          <w:fldChar w:fldCharType="begin"/>
        </w:r>
        <w:r>
          <w:rPr>
            <w:b/>
            <w:bCs/>
          </w:rPr>
          <w:instrText xml:space="preserve"> PAGE  \* Arabic </w:instrText>
        </w:r>
        <w:r>
          <w:rPr>
            <w:b/>
            <w:bCs/>
          </w:rPr>
          <w:fldChar w:fldCharType="separate"/>
        </w:r>
        <w:r w:rsidR="004D5BA1">
          <w:rPr>
            <w:b/>
            <w:bCs/>
            <w:noProof/>
          </w:rPr>
          <w:t>2</w:t>
        </w:r>
        <w:r>
          <w:rPr>
            <w:b/>
            <w:bCs/>
          </w:rPr>
          <w:fldChar w:fldCharType="end"/>
        </w:r>
        <w:r>
          <w:t xml:space="preserve"> od </w:t>
        </w:r>
        <w:r>
          <w:rPr>
            <w:b/>
            <w:bCs/>
          </w:rPr>
          <w:fldChar w:fldCharType="begin"/>
        </w:r>
        <w:r>
          <w:rPr>
            <w:b/>
            <w:bCs/>
          </w:rPr>
          <w:instrText xml:space="preserve"> NUMPAGES  </w:instrText>
        </w:r>
        <w:r>
          <w:rPr>
            <w:b/>
            <w:bCs/>
          </w:rPr>
          <w:fldChar w:fldCharType="separate"/>
        </w:r>
        <w:r w:rsidR="004D5BA1">
          <w:rPr>
            <w:b/>
            <w:bCs/>
            <w:noProof/>
          </w:rPr>
          <w:t>2</w:t>
        </w:r>
        <w:r>
          <w:rPr>
            <w:b/>
            <w:bCs/>
          </w:rPr>
          <w:fldChar w:fldCharType="end"/>
        </w:r>
      </w:p>
    </w:sdtContent>
  </w:sdt>
  <w:p w14:paraId="3C892288" w14:textId="77777777" w:rsidR="00D83C49" w:rsidRDefault="00D83C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F5005F" w14:textId="77777777" w:rsidR="006D7B67" w:rsidRDefault="006D7B67" w:rsidP="00FC046F">
      <w:pPr>
        <w:spacing w:after="0" w:line="240" w:lineRule="auto"/>
      </w:pPr>
      <w:r>
        <w:separator/>
      </w:r>
    </w:p>
  </w:footnote>
  <w:footnote w:type="continuationSeparator" w:id="0">
    <w:p w14:paraId="7C94A9B4" w14:textId="77777777" w:rsidR="006D7B67" w:rsidRDefault="006D7B67" w:rsidP="00FC04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77693"/>
    <w:multiLevelType w:val="hybridMultilevel"/>
    <w:tmpl w:val="D55E14C2"/>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38C22C5D"/>
    <w:multiLevelType w:val="hybridMultilevel"/>
    <w:tmpl w:val="6BDAF210"/>
    <w:lvl w:ilvl="0" w:tplc="193EA110">
      <w:start w:val="9"/>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3B887DAE"/>
    <w:multiLevelType w:val="hybridMultilevel"/>
    <w:tmpl w:val="EB526AAC"/>
    <w:lvl w:ilvl="0" w:tplc="0809000F">
      <w:start w:val="1"/>
      <w:numFmt w:val="decimal"/>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3" w15:restartNumberingAfterBreak="0">
    <w:nsid w:val="46D36156"/>
    <w:multiLevelType w:val="hybridMultilevel"/>
    <w:tmpl w:val="AFA6DF4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B6155B"/>
    <w:multiLevelType w:val="hybridMultilevel"/>
    <w:tmpl w:val="BFE2FA62"/>
    <w:lvl w:ilvl="0" w:tplc="843096C6">
      <w:start w:val="9"/>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3E78B9"/>
    <w:multiLevelType w:val="hybridMultilevel"/>
    <w:tmpl w:val="3B1CF9AE"/>
    <w:lvl w:ilvl="0" w:tplc="DDF806B2">
      <w:start w:val="7"/>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1"/>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92F"/>
    <w:rsid w:val="00046036"/>
    <w:rsid w:val="00053124"/>
    <w:rsid w:val="000604C8"/>
    <w:rsid w:val="0006297C"/>
    <w:rsid w:val="000B66B0"/>
    <w:rsid w:val="001002DF"/>
    <w:rsid w:val="00103851"/>
    <w:rsid w:val="001502D6"/>
    <w:rsid w:val="001520F5"/>
    <w:rsid w:val="001740BB"/>
    <w:rsid w:val="001A2D93"/>
    <w:rsid w:val="001E757D"/>
    <w:rsid w:val="002005F9"/>
    <w:rsid w:val="00207F38"/>
    <w:rsid w:val="00211296"/>
    <w:rsid w:val="00221A06"/>
    <w:rsid w:val="002271D2"/>
    <w:rsid w:val="00240151"/>
    <w:rsid w:val="00265E9D"/>
    <w:rsid w:val="00294ED2"/>
    <w:rsid w:val="002A0374"/>
    <w:rsid w:val="002A3733"/>
    <w:rsid w:val="002B198B"/>
    <w:rsid w:val="002C5D55"/>
    <w:rsid w:val="002C7478"/>
    <w:rsid w:val="003102B3"/>
    <w:rsid w:val="00351AA9"/>
    <w:rsid w:val="003721E4"/>
    <w:rsid w:val="003B0C6A"/>
    <w:rsid w:val="003B218A"/>
    <w:rsid w:val="003B54FD"/>
    <w:rsid w:val="003B788D"/>
    <w:rsid w:val="003F02D3"/>
    <w:rsid w:val="00400005"/>
    <w:rsid w:val="00404A0C"/>
    <w:rsid w:val="0041669E"/>
    <w:rsid w:val="00420C37"/>
    <w:rsid w:val="00422378"/>
    <w:rsid w:val="00457490"/>
    <w:rsid w:val="00463D1C"/>
    <w:rsid w:val="00480680"/>
    <w:rsid w:val="00480968"/>
    <w:rsid w:val="004A25A3"/>
    <w:rsid w:val="004C1A96"/>
    <w:rsid w:val="004D5BA1"/>
    <w:rsid w:val="004F2CA5"/>
    <w:rsid w:val="005032FF"/>
    <w:rsid w:val="00523674"/>
    <w:rsid w:val="00531619"/>
    <w:rsid w:val="00545AEC"/>
    <w:rsid w:val="0055673C"/>
    <w:rsid w:val="00557951"/>
    <w:rsid w:val="00562DD0"/>
    <w:rsid w:val="005B57CA"/>
    <w:rsid w:val="005C3397"/>
    <w:rsid w:val="005D664D"/>
    <w:rsid w:val="005F426B"/>
    <w:rsid w:val="006017BB"/>
    <w:rsid w:val="00626FCE"/>
    <w:rsid w:val="00635DFF"/>
    <w:rsid w:val="00650B65"/>
    <w:rsid w:val="006801E6"/>
    <w:rsid w:val="00692F1F"/>
    <w:rsid w:val="006D7B67"/>
    <w:rsid w:val="006F5118"/>
    <w:rsid w:val="006F66E2"/>
    <w:rsid w:val="00706229"/>
    <w:rsid w:val="007145E2"/>
    <w:rsid w:val="0073182B"/>
    <w:rsid w:val="00766AA3"/>
    <w:rsid w:val="00776EC5"/>
    <w:rsid w:val="00794B7A"/>
    <w:rsid w:val="007A277C"/>
    <w:rsid w:val="007B04C2"/>
    <w:rsid w:val="007B28EF"/>
    <w:rsid w:val="007C20E3"/>
    <w:rsid w:val="007D13AA"/>
    <w:rsid w:val="007E5C66"/>
    <w:rsid w:val="007F4569"/>
    <w:rsid w:val="008064D6"/>
    <w:rsid w:val="008215D4"/>
    <w:rsid w:val="008333D0"/>
    <w:rsid w:val="008360DD"/>
    <w:rsid w:val="008377D7"/>
    <w:rsid w:val="00851F4C"/>
    <w:rsid w:val="008604A1"/>
    <w:rsid w:val="00864471"/>
    <w:rsid w:val="00867D09"/>
    <w:rsid w:val="00872CB8"/>
    <w:rsid w:val="00883392"/>
    <w:rsid w:val="008D206F"/>
    <w:rsid w:val="00905AC7"/>
    <w:rsid w:val="00907283"/>
    <w:rsid w:val="0091005C"/>
    <w:rsid w:val="00944E2D"/>
    <w:rsid w:val="0096053C"/>
    <w:rsid w:val="0096652D"/>
    <w:rsid w:val="00975E93"/>
    <w:rsid w:val="009A0CCE"/>
    <w:rsid w:val="009C0CA1"/>
    <w:rsid w:val="009C48DF"/>
    <w:rsid w:val="009D3CEC"/>
    <w:rsid w:val="009D4C71"/>
    <w:rsid w:val="009F78C1"/>
    <w:rsid w:val="00A12683"/>
    <w:rsid w:val="00A25AD9"/>
    <w:rsid w:val="00A42786"/>
    <w:rsid w:val="00A6095A"/>
    <w:rsid w:val="00A816EA"/>
    <w:rsid w:val="00A939D2"/>
    <w:rsid w:val="00AA4AE4"/>
    <w:rsid w:val="00AC2AA1"/>
    <w:rsid w:val="00AE2142"/>
    <w:rsid w:val="00AE696B"/>
    <w:rsid w:val="00B404FA"/>
    <w:rsid w:val="00B40D1C"/>
    <w:rsid w:val="00B474A3"/>
    <w:rsid w:val="00B474BD"/>
    <w:rsid w:val="00B82715"/>
    <w:rsid w:val="00B84017"/>
    <w:rsid w:val="00BB1FDC"/>
    <w:rsid w:val="00BB4DA5"/>
    <w:rsid w:val="00BC1807"/>
    <w:rsid w:val="00BC71DB"/>
    <w:rsid w:val="00BD06B7"/>
    <w:rsid w:val="00BD5EAC"/>
    <w:rsid w:val="00BE0B06"/>
    <w:rsid w:val="00BE4A14"/>
    <w:rsid w:val="00C01B6E"/>
    <w:rsid w:val="00C10C9E"/>
    <w:rsid w:val="00C674AA"/>
    <w:rsid w:val="00C7336C"/>
    <w:rsid w:val="00CB3497"/>
    <w:rsid w:val="00CB38A3"/>
    <w:rsid w:val="00CC43EC"/>
    <w:rsid w:val="00CC6F42"/>
    <w:rsid w:val="00CE19D4"/>
    <w:rsid w:val="00CE2DB8"/>
    <w:rsid w:val="00CE7746"/>
    <w:rsid w:val="00CF547D"/>
    <w:rsid w:val="00D21F10"/>
    <w:rsid w:val="00D25C88"/>
    <w:rsid w:val="00D34B1F"/>
    <w:rsid w:val="00D354F0"/>
    <w:rsid w:val="00D35D04"/>
    <w:rsid w:val="00D5110F"/>
    <w:rsid w:val="00D5726B"/>
    <w:rsid w:val="00D7452E"/>
    <w:rsid w:val="00D80998"/>
    <w:rsid w:val="00D83C49"/>
    <w:rsid w:val="00DA4C97"/>
    <w:rsid w:val="00DB109D"/>
    <w:rsid w:val="00DC1C23"/>
    <w:rsid w:val="00DF1F4A"/>
    <w:rsid w:val="00E1198C"/>
    <w:rsid w:val="00E16BB7"/>
    <w:rsid w:val="00E221A5"/>
    <w:rsid w:val="00E33E73"/>
    <w:rsid w:val="00E42BF1"/>
    <w:rsid w:val="00E70028"/>
    <w:rsid w:val="00E73761"/>
    <w:rsid w:val="00E87EA0"/>
    <w:rsid w:val="00EA5CDD"/>
    <w:rsid w:val="00ED09EB"/>
    <w:rsid w:val="00F14934"/>
    <w:rsid w:val="00F2628A"/>
    <w:rsid w:val="00F300C7"/>
    <w:rsid w:val="00F3492F"/>
    <w:rsid w:val="00F62D22"/>
    <w:rsid w:val="00F824A0"/>
    <w:rsid w:val="00F8589F"/>
    <w:rsid w:val="00F86821"/>
    <w:rsid w:val="00FC046F"/>
    <w:rsid w:val="00FC3B7D"/>
    <w:rsid w:val="00FD0EE2"/>
    <w:rsid w:val="00FF3971"/>
    <w:rsid w:val="00FF3DA4"/>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A615F"/>
  <w15:docId w15:val="{C6A96BBD-3DFA-44A1-B915-8E817F4FF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2B198B"/>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349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349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492F"/>
    <w:rPr>
      <w:rFonts w:ascii="Tahoma" w:hAnsi="Tahoma" w:cs="Tahoma"/>
      <w:sz w:val="16"/>
      <w:szCs w:val="16"/>
    </w:rPr>
  </w:style>
  <w:style w:type="paragraph" w:styleId="Header">
    <w:name w:val="header"/>
    <w:basedOn w:val="Normal"/>
    <w:link w:val="HeaderChar"/>
    <w:uiPriority w:val="99"/>
    <w:unhideWhenUsed/>
    <w:rsid w:val="00FC04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046F"/>
  </w:style>
  <w:style w:type="paragraph" w:styleId="Footer">
    <w:name w:val="footer"/>
    <w:basedOn w:val="Normal"/>
    <w:link w:val="FooterChar"/>
    <w:uiPriority w:val="99"/>
    <w:unhideWhenUsed/>
    <w:qFormat/>
    <w:rsid w:val="00FC04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046F"/>
  </w:style>
  <w:style w:type="character" w:styleId="Hyperlink">
    <w:name w:val="Hyperlink"/>
    <w:unhideWhenUsed/>
    <w:rsid w:val="00BC1807"/>
    <w:rPr>
      <w:color w:val="0000FF"/>
      <w:u w:val="single"/>
    </w:rPr>
  </w:style>
  <w:style w:type="character" w:customStyle="1" w:styleId="Heading3Char">
    <w:name w:val="Heading 3 Char"/>
    <w:basedOn w:val="DefaultParagraphFont"/>
    <w:link w:val="Heading3"/>
    <w:uiPriority w:val="9"/>
    <w:rsid w:val="002B198B"/>
    <w:rPr>
      <w:rFonts w:ascii="Times New Roman" w:eastAsia="Times New Roman" w:hAnsi="Times New Roman" w:cs="Times New Roman"/>
      <w:b/>
      <w:bCs/>
      <w:sz w:val="27"/>
      <w:szCs w:val="27"/>
      <w:lang w:val="en-US"/>
    </w:rPr>
  </w:style>
  <w:style w:type="paragraph" w:styleId="ListParagraph">
    <w:name w:val="List Paragraph"/>
    <w:basedOn w:val="Normal"/>
    <w:uiPriority w:val="34"/>
    <w:qFormat/>
    <w:rsid w:val="009C0CA1"/>
    <w:pPr>
      <w:ind w:left="720"/>
      <w:contextualSpacing/>
    </w:pPr>
  </w:style>
  <w:style w:type="paragraph" w:styleId="FootnoteText">
    <w:name w:val="footnote text"/>
    <w:basedOn w:val="Normal"/>
    <w:link w:val="FootnoteTextChar"/>
    <w:uiPriority w:val="99"/>
    <w:unhideWhenUsed/>
    <w:rsid w:val="003B218A"/>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3B218A"/>
    <w:rPr>
      <w:rFonts w:ascii="Calibri" w:eastAsia="Calibri" w:hAnsi="Calibri" w:cs="Times New Roman"/>
      <w:sz w:val="20"/>
      <w:szCs w:val="20"/>
      <w:lang w:val="en-US"/>
    </w:rPr>
  </w:style>
  <w:style w:type="character" w:styleId="FootnoteReference">
    <w:name w:val="footnote reference"/>
    <w:uiPriority w:val="99"/>
    <w:unhideWhenUsed/>
    <w:rsid w:val="003B218A"/>
    <w:rPr>
      <w:vertAlign w:val="superscript"/>
    </w:rPr>
  </w:style>
  <w:style w:type="numbering" w:customStyle="1" w:styleId="NoList1">
    <w:name w:val="No List1"/>
    <w:next w:val="NoList"/>
    <w:uiPriority w:val="99"/>
    <w:semiHidden/>
    <w:unhideWhenUsed/>
    <w:rsid w:val="001002DF"/>
  </w:style>
  <w:style w:type="paragraph" w:customStyle="1" w:styleId="msonormal0">
    <w:name w:val="msonormal"/>
    <w:basedOn w:val="Normal"/>
    <w:rsid w:val="001002DF"/>
    <w:pPr>
      <w:spacing w:before="100" w:beforeAutospacing="1" w:after="100" w:afterAutospacing="1" w:line="240" w:lineRule="auto"/>
    </w:pPr>
    <w:rPr>
      <w:rFonts w:ascii="Times New Roman" w:eastAsia="Times New Roman" w:hAnsi="Times New Roman" w:cs="Times New Roman"/>
      <w:sz w:val="24"/>
      <w:szCs w:val="24"/>
      <w:lang w:eastAsia="sr-Latn-ME"/>
    </w:rPr>
  </w:style>
  <w:style w:type="character" w:styleId="FollowedHyperlink">
    <w:name w:val="FollowedHyperlink"/>
    <w:basedOn w:val="DefaultParagraphFont"/>
    <w:uiPriority w:val="99"/>
    <w:semiHidden/>
    <w:unhideWhenUsed/>
    <w:rsid w:val="00D7452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8293">
      <w:bodyDiv w:val="1"/>
      <w:marLeft w:val="0"/>
      <w:marRight w:val="0"/>
      <w:marTop w:val="0"/>
      <w:marBottom w:val="0"/>
      <w:divBdr>
        <w:top w:val="none" w:sz="0" w:space="0" w:color="auto"/>
        <w:left w:val="none" w:sz="0" w:space="0" w:color="auto"/>
        <w:bottom w:val="none" w:sz="0" w:space="0" w:color="auto"/>
        <w:right w:val="none" w:sz="0" w:space="0" w:color="auto"/>
      </w:divBdr>
    </w:div>
    <w:div w:id="112484080">
      <w:bodyDiv w:val="1"/>
      <w:marLeft w:val="0"/>
      <w:marRight w:val="0"/>
      <w:marTop w:val="0"/>
      <w:marBottom w:val="0"/>
      <w:divBdr>
        <w:top w:val="none" w:sz="0" w:space="0" w:color="auto"/>
        <w:left w:val="none" w:sz="0" w:space="0" w:color="auto"/>
        <w:bottom w:val="none" w:sz="0" w:space="0" w:color="auto"/>
        <w:right w:val="none" w:sz="0" w:space="0" w:color="auto"/>
      </w:divBdr>
    </w:div>
    <w:div w:id="147401427">
      <w:bodyDiv w:val="1"/>
      <w:marLeft w:val="0"/>
      <w:marRight w:val="0"/>
      <w:marTop w:val="0"/>
      <w:marBottom w:val="0"/>
      <w:divBdr>
        <w:top w:val="none" w:sz="0" w:space="0" w:color="auto"/>
        <w:left w:val="none" w:sz="0" w:space="0" w:color="auto"/>
        <w:bottom w:val="none" w:sz="0" w:space="0" w:color="auto"/>
        <w:right w:val="none" w:sz="0" w:space="0" w:color="auto"/>
      </w:divBdr>
    </w:div>
    <w:div w:id="326790778">
      <w:bodyDiv w:val="1"/>
      <w:marLeft w:val="0"/>
      <w:marRight w:val="0"/>
      <w:marTop w:val="0"/>
      <w:marBottom w:val="0"/>
      <w:divBdr>
        <w:top w:val="none" w:sz="0" w:space="0" w:color="auto"/>
        <w:left w:val="none" w:sz="0" w:space="0" w:color="auto"/>
        <w:bottom w:val="none" w:sz="0" w:space="0" w:color="auto"/>
        <w:right w:val="none" w:sz="0" w:space="0" w:color="auto"/>
      </w:divBdr>
      <w:divsChild>
        <w:div w:id="858394782">
          <w:marLeft w:val="0"/>
          <w:marRight w:val="0"/>
          <w:marTop w:val="0"/>
          <w:marBottom w:val="0"/>
          <w:divBdr>
            <w:top w:val="none" w:sz="0" w:space="0" w:color="auto"/>
            <w:left w:val="none" w:sz="0" w:space="0" w:color="auto"/>
            <w:bottom w:val="none" w:sz="0" w:space="0" w:color="auto"/>
            <w:right w:val="none" w:sz="0" w:space="0" w:color="auto"/>
          </w:divBdr>
        </w:div>
        <w:div w:id="2089687215">
          <w:marLeft w:val="0"/>
          <w:marRight w:val="0"/>
          <w:marTop w:val="0"/>
          <w:marBottom w:val="0"/>
          <w:divBdr>
            <w:top w:val="none" w:sz="0" w:space="0" w:color="auto"/>
            <w:left w:val="none" w:sz="0" w:space="0" w:color="auto"/>
            <w:bottom w:val="none" w:sz="0" w:space="0" w:color="auto"/>
            <w:right w:val="none" w:sz="0" w:space="0" w:color="auto"/>
          </w:divBdr>
        </w:div>
      </w:divsChild>
    </w:div>
    <w:div w:id="924993613">
      <w:bodyDiv w:val="1"/>
      <w:marLeft w:val="0"/>
      <w:marRight w:val="0"/>
      <w:marTop w:val="0"/>
      <w:marBottom w:val="0"/>
      <w:divBdr>
        <w:top w:val="none" w:sz="0" w:space="0" w:color="auto"/>
        <w:left w:val="none" w:sz="0" w:space="0" w:color="auto"/>
        <w:bottom w:val="none" w:sz="0" w:space="0" w:color="auto"/>
        <w:right w:val="none" w:sz="0" w:space="0" w:color="auto"/>
      </w:divBdr>
    </w:div>
    <w:div w:id="1058435273">
      <w:bodyDiv w:val="1"/>
      <w:marLeft w:val="0"/>
      <w:marRight w:val="0"/>
      <w:marTop w:val="0"/>
      <w:marBottom w:val="0"/>
      <w:divBdr>
        <w:top w:val="none" w:sz="0" w:space="0" w:color="auto"/>
        <w:left w:val="none" w:sz="0" w:space="0" w:color="auto"/>
        <w:bottom w:val="none" w:sz="0" w:space="0" w:color="auto"/>
        <w:right w:val="none" w:sz="0" w:space="0" w:color="auto"/>
      </w:divBdr>
    </w:div>
    <w:div w:id="1202937398">
      <w:bodyDiv w:val="1"/>
      <w:marLeft w:val="0"/>
      <w:marRight w:val="0"/>
      <w:marTop w:val="0"/>
      <w:marBottom w:val="0"/>
      <w:divBdr>
        <w:top w:val="none" w:sz="0" w:space="0" w:color="auto"/>
        <w:left w:val="none" w:sz="0" w:space="0" w:color="auto"/>
        <w:bottom w:val="none" w:sz="0" w:space="0" w:color="auto"/>
        <w:right w:val="none" w:sz="0" w:space="0" w:color="auto"/>
      </w:divBdr>
    </w:div>
    <w:div w:id="1248460850">
      <w:bodyDiv w:val="1"/>
      <w:marLeft w:val="0"/>
      <w:marRight w:val="0"/>
      <w:marTop w:val="0"/>
      <w:marBottom w:val="0"/>
      <w:divBdr>
        <w:top w:val="none" w:sz="0" w:space="0" w:color="auto"/>
        <w:left w:val="none" w:sz="0" w:space="0" w:color="auto"/>
        <w:bottom w:val="none" w:sz="0" w:space="0" w:color="auto"/>
        <w:right w:val="none" w:sz="0" w:space="0" w:color="auto"/>
      </w:divBdr>
    </w:div>
    <w:div w:id="1418135328">
      <w:bodyDiv w:val="1"/>
      <w:marLeft w:val="0"/>
      <w:marRight w:val="0"/>
      <w:marTop w:val="0"/>
      <w:marBottom w:val="0"/>
      <w:divBdr>
        <w:top w:val="none" w:sz="0" w:space="0" w:color="auto"/>
        <w:left w:val="none" w:sz="0" w:space="0" w:color="auto"/>
        <w:bottom w:val="none" w:sz="0" w:space="0" w:color="auto"/>
        <w:right w:val="none" w:sz="0" w:space="0" w:color="auto"/>
      </w:divBdr>
    </w:div>
    <w:div w:id="1511065187">
      <w:bodyDiv w:val="1"/>
      <w:marLeft w:val="0"/>
      <w:marRight w:val="0"/>
      <w:marTop w:val="0"/>
      <w:marBottom w:val="0"/>
      <w:divBdr>
        <w:top w:val="none" w:sz="0" w:space="0" w:color="auto"/>
        <w:left w:val="none" w:sz="0" w:space="0" w:color="auto"/>
        <w:bottom w:val="none" w:sz="0" w:space="0" w:color="auto"/>
        <w:right w:val="none" w:sz="0" w:space="0" w:color="auto"/>
      </w:divBdr>
    </w:div>
    <w:div w:id="1576739822">
      <w:bodyDiv w:val="1"/>
      <w:marLeft w:val="0"/>
      <w:marRight w:val="0"/>
      <w:marTop w:val="0"/>
      <w:marBottom w:val="0"/>
      <w:divBdr>
        <w:top w:val="none" w:sz="0" w:space="0" w:color="auto"/>
        <w:left w:val="none" w:sz="0" w:space="0" w:color="auto"/>
        <w:bottom w:val="none" w:sz="0" w:space="0" w:color="auto"/>
        <w:right w:val="none" w:sz="0" w:space="0" w:color="auto"/>
      </w:divBdr>
    </w:div>
    <w:div w:id="1579286954">
      <w:bodyDiv w:val="1"/>
      <w:marLeft w:val="0"/>
      <w:marRight w:val="0"/>
      <w:marTop w:val="0"/>
      <w:marBottom w:val="0"/>
      <w:divBdr>
        <w:top w:val="none" w:sz="0" w:space="0" w:color="auto"/>
        <w:left w:val="none" w:sz="0" w:space="0" w:color="auto"/>
        <w:bottom w:val="none" w:sz="0" w:space="0" w:color="auto"/>
        <w:right w:val="none" w:sz="0" w:space="0" w:color="auto"/>
      </w:divBdr>
    </w:div>
    <w:div w:id="1744404130">
      <w:bodyDiv w:val="1"/>
      <w:marLeft w:val="0"/>
      <w:marRight w:val="0"/>
      <w:marTop w:val="0"/>
      <w:marBottom w:val="0"/>
      <w:divBdr>
        <w:top w:val="none" w:sz="0" w:space="0" w:color="auto"/>
        <w:left w:val="none" w:sz="0" w:space="0" w:color="auto"/>
        <w:bottom w:val="none" w:sz="0" w:space="0" w:color="auto"/>
        <w:right w:val="none" w:sz="0" w:space="0" w:color="auto"/>
      </w:divBdr>
    </w:div>
    <w:div w:id="1784961350">
      <w:bodyDiv w:val="1"/>
      <w:marLeft w:val="0"/>
      <w:marRight w:val="0"/>
      <w:marTop w:val="0"/>
      <w:marBottom w:val="0"/>
      <w:divBdr>
        <w:top w:val="none" w:sz="0" w:space="0" w:color="auto"/>
        <w:left w:val="none" w:sz="0" w:space="0" w:color="auto"/>
        <w:bottom w:val="none" w:sz="0" w:space="0" w:color="auto"/>
        <w:right w:val="none" w:sz="0" w:space="0" w:color="auto"/>
      </w:divBdr>
    </w:div>
    <w:div w:id="1802190649">
      <w:bodyDiv w:val="1"/>
      <w:marLeft w:val="0"/>
      <w:marRight w:val="0"/>
      <w:marTop w:val="0"/>
      <w:marBottom w:val="0"/>
      <w:divBdr>
        <w:top w:val="none" w:sz="0" w:space="0" w:color="auto"/>
        <w:left w:val="none" w:sz="0" w:space="0" w:color="auto"/>
        <w:bottom w:val="none" w:sz="0" w:space="0" w:color="auto"/>
        <w:right w:val="none" w:sz="0" w:space="0" w:color="auto"/>
      </w:divBdr>
    </w:div>
    <w:div w:id="2077237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625</Words>
  <Characters>3566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Milenko</dc:creator>
  <cp:lastModifiedBy>Korisnik</cp:lastModifiedBy>
  <cp:revision>7</cp:revision>
  <cp:lastPrinted>2026-04-22T10:10:00Z</cp:lastPrinted>
  <dcterms:created xsi:type="dcterms:W3CDTF">2026-05-14T12:16:00Z</dcterms:created>
  <dcterms:modified xsi:type="dcterms:W3CDTF">2026-05-14T12:46:00Z</dcterms:modified>
</cp:coreProperties>
</file>