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BD742" w14:textId="4BBA7C3E" w:rsidR="00F70DD1" w:rsidRDefault="00F70DD1" w:rsidP="00F70DD1">
      <w:pPr>
        <w:rPr>
          <w:rFonts w:asciiTheme="majorHAnsi" w:hAnsiTheme="majorHAnsi" w:cstheme="majorHAnsi"/>
          <w:sz w:val="24"/>
          <w:szCs w:val="24"/>
        </w:rPr>
      </w:pPr>
    </w:p>
    <w:p w14:paraId="6B1A9DCA" w14:textId="11A1ECC7" w:rsidR="0036010D" w:rsidRPr="00F70DD1" w:rsidRDefault="00F70DD1" w:rsidP="00F70DD1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F70DD1">
        <w:rPr>
          <w:rFonts w:asciiTheme="majorHAnsi" w:hAnsiTheme="majorHAnsi" w:cstheme="majorHAnsi"/>
          <w:b/>
          <w:bCs/>
          <w:sz w:val="24"/>
          <w:szCs w:val="24"/>
        </w:rPr>
        <w:t>Uputstvo</w:t>
      </w:r>
      <w:proofErr w:type="spellEnd"/>
      <w:r w:rsidRPr="00F70DD1">
        <w:rPr>
          <w:rFonts w:asciiTheme="majorHAnsi" w:hAnsiTheme="majorHAnsi" w:cstheme="majorHAnsi"/>
          <w:b/>
          <w:bCs/>
          <w:sz w:val="24"/>
          <w:szCs w:val="24"/>
        </w:rPr>
        <w:t xml:space="preserve"> o </w:t>
      </w:r>
      <w:proofErr w:type="spellStart"/>
      <w:r w:rsidRPr="00F70DD1">
        <w:rPr>
          <w:rFonts w:asciiTheme="majorHAnsi" w:hAnsiTheme="majorHAnsi" w:cstheme="majorHAnsi"/>
          <w:b/>
          <w:bCs/>
          <w:sz w:val="24"/>
          <w:szCs w:val="24"/>
        </w:rPr>
        <w:t>sredstvu</w:t>
      </w:r>
      <w:proofErr w:type="spellEnd"/>
      <w:r w:rsidRPr="00F70DD1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70DD1">
        <w:rPr>
          <w:rFonts w:asciiTheme="majorHAnsi" w:hAnsiTheme="majorHAnsi" w:cstheme="majorHAnsi"/>
          <w:b/>
          <w:bCs/>
          <w:sz w:val="24"/>
          <w:szCs w:val="24"/>
        </w:rPr>
        <w:t>pravne</w:t>
      </w:r>
      <w:proofErr w:type="spellEnd"/>
      <w:r w:rsidRPr="00F70DD1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Pr="00F70DD1">
        <w:rPr>
          <w:rFonts w:asciiTheme="majorHAnsi" w:hAnsiTheme="majorHAnsi" w:cstheme="majorHAnsi"/>
          <w:b/>
          <w:bCs/>
          <w:sz w:val="24"/>
          <w:szCs w:val="24"/>
        </w:rPr>
        <w:t>zaštite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Postupak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zaštite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prava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pokreće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se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žalbom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koja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se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izjavljuje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Komisiji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za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zaštitu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prava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preko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naručioca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Žalba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iz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stava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1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ovog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člana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podnosi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se </w:t>
      </w:r>
      <w:proofErr w:type="spellStart"/>
      <w:r w:rsidRPr="00F70DD1">
        <w:rPr>
          <w:rFonts w:asciiTheme="majorHAnsi" w:hAnsiTheme="majorHAnsi" w:cstheme="majorHAnsi"/>
          <w:sz w:val="24"/>
          <w:szCs w:val="24"/>
        </w:rPr>
        <w:t>putem</w:t>
      </w:r>
      <w:proofErr w:type="spellEnd"/>
      <w:r w:rsidRPr="00F70DD1">
        <w:rPr>
          <w:rFonts w:asciiTheme="majorHAnsi" w:hAnsiTheme="majorHAnsi" w:cstheme="majorHAnsi"/>
          <w:sz w:val="24"/>
          <w:szCs w:val="24"/>
        </w:rPr>
        <w:t xml:space="preserve"> ESJN.</w:t>
      </w:r>
    </w:p>
    <w:p w14:paraId="49EF1595" w14:textId="7425C291" w:rsidR="00F70DD1" w:rsidRPr="00F70DD1" w:rsidRDefault="00F70DD1" w:rsidP="00F70DD1">
      <w:pPr>
        <w:pStyle w:val="1tekst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proofErr w:type="spellStart"/>
      <w:r w:rsidRPr="00F70DD1">
        <w:rPr>
          <w:rFonts w:asciiTheme="majorHAnsi" w:hAnsiTheme="majorHAnsi" w:cstheme="majorHAnsi"/>
        </w:rPr>
        <w:t>Žalba</w:t>
      </w:r>
      <w:proofErr w:type="spellEnd"/>
      <w:r w:rsidRPr="00F70DD1">
        <w:rPr>
          <w:rFonts w:asciiTheme="majorHAnsi" w:hAnsiTheme="majorHAnsi" w:cstheme="majorHAnsi"/>
        </w:rPr>
        <w:t xml:space="preserve"> se </w:t>
      </w:r>
      <w:proofErr w:type="spellStart"/>
      <w:r w:rsidRPr="00F70DD1">
        <w:rPr>
          <w:rFonts w:asciiTheme="majorHAnsi" w:hAnsiTheme="majorHAnsi" w:cstheme="majorHAnsi"/>
        </w:rPr>
        <w:t>može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izjaviti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protiv</w:t>
      </w:r>
      <w:proofErr w:type="spellEnd"/>
      <w:r w:rsidRPr="00F70DD1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 w:rsidRPr="00F70DD1">
        <w:rPr>
          <w:rFonts w:asciiTheme="majorHAnsi" w:hAnsiTheme="majorHAnsi" w:cstheme="majorHAnsi"/>
        </w:rPr>
        <w:t xml:space="preserve">2) </w:t>
      </w:r>
      <w:proofErr w:type="spellStart"/>
      <w:r w:rsidRPr="00F70DD1">
        <w:rPr>
          <w:rFonts w:asciiTheme="majorHAnsi" w:hAnsiTheme="majorHAnsi" w:cstheme="majorHAnsi"/>
        </w:rPr>
        <w:t>izmjene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i</w:t>
      </w:r>
      <w:proofErr w:type="spellEnd"/>
      <w:r w:rsidRPr="00F70DD1">
        <w:rPr>
          <w:rFonts w:asciiTheme="majorHAnsi" w:hAnsiTheme="majorHAnsi" w:cstheme="majorHAnsi"/>
        </w:rPr>
        <w:t>/</w:t>
      </w:r>
      <w:proofErr w:type="spellStart"/>
      <w:r w:rsidRPr="00F70DD1">
        <w:rPr>
          <w:rFonts w:asciiTheme="majorHAnsi" w:hAnsiTheme="majorHAnsi" w:cstheme="majorHAnsi"/>
        </w:rPr>
        <w:t>ili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dopune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tenderske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dokumentacije</w:t>
      </w:r>
      <w:proofErr w:type="spellEnd"/>
      <w:r>
        <w:rPr>
          <w:rFonts w:asciiTheme="majorHAnsi" w:hAnsiTheme="majorHAnsi" w:cstheme="majorHAnsi"/>
        </w:rPr>
        <w:t>.</w:t>
      </w:r>
    </w:p>
    <w:p w14:paraId="59C51499" w14:textId="6718A961" w:rsidR="00F70DD1" w:rsidRPr="00F70DD1" w:rsidRDefault="00F70DD1" w:rsidP="00F70DD1">
      <w:pPr>
        <w:pStyle w:val="1tekst"/>
        <w:spacing w:before="240" w:beforeAutospacing="0"/>
        <w:jc w:val="both"/>
        <w:rPr>
          <w:rFonts w:asciiTheme="majorHAnsi" w:hAnsiTheme="majorHAnsi" w:cstheme="majorHAnsi"/>
        </w:rPr>
      </w:pPr>
      <w:proofErr w:type="spellStart"/>
      <w:r w:rsidRPr="00F70DD1">
        <w:rPr>
          <w:rFonts w:asciiTheme="majorHAnsi" w:hAnsiTheme="majorHAnsi" w:cstheme="majorHAnsi"/>
        </w:rPr>
        <w:t>Žalbu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iz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člana</w:t>
      </w:r>
      <w:proofErr w:type="spellEnd"/>
      <w:r w:rsidRPr="00F70DD1">
        <w:rPr>
          <w:rFonts w:asciiTheme="majorHAnsi" w:hAnsiTheme="majorHAnsi" w:cstheme="majorHAnsi"/>
        </w:rPr>
        <w:t xml:space="preserve"> 185 </w:t>
      </w:r>
      <w:proofErr w:type="spellStart"/>
      <w:r w:rsidRPr="00F70DD1">
        <w:rPr>
          <w:rFonts w:asciiTheme="majorHAnsi" w:hAnsiTheme="majorHAnsi" w:cstheme="majorHAnsi"/>
        </w:rPr>
        <w:t>stav</w:t>
      </w:r>
      <w:proofErr w:type="spellEnd"/>
      <w:r w:rsidRPr="00F70DD1">
        <w:rPr>
          <w:rFonts w:asciiTheme="majorHAnsi" w:hAnsiTheme="majorHAnsi" w:cstheme="majorHAnsi"/>
        </w:rPr>
        <w:t xml:space="preserve"> 3 </w:t>
      </w:r>
      <w:proofErr w:type="spellStart"/>
      <w:r w:rsidRPr="00F70DD1">
        <w:rPr>
          <w:rFonts w:asciiTheme="majorHAnsi" w:hAnsiTheme="majorHAnsi" w:cstheme="majorHAnsi"/>
        </w:rPr>
        <w:t>tač</w:t>
      </w:r>
      <w:proofErr w:type="spellEnd"/>
      <w:r w:rsidRPr="00F70DD1">
        <w:rPr>
          <w:rFonts w:asciiTheme="majorHAnsi" w:hAnsiTheme="majorHAnsi" w:cstheme="majorHAnsi"/>
        </w:rPr>
        <w:t xml:space="preserve">. 1 </w:t>
      </w:r>
      <w:proofErr w:type="spellStart"/>
      <w:r w:rsidRPr="00F70DD1">
        <w:rPr>
          <w:rFonts w:asciiTheme="majorHAnsi" w:hAnsiTheme="majorHAnsi" w:cstheme="majorHAnsi"/>
        </w:rPr>
        <w:t>i</w:t>
      </w:r>
      <w:proofErr w:type="spellEnd"/>
      <w:r w:rsidRPr="00F70DD1">
        <w:rPr>
          <w:rFonts w:asciiTheme="majorHAnsi" w:hAnsiTheme="majorHAnsi" w:cstheme="majorHAnsi"/>
        </w:rPr>
        <w:t xml:space="preserve"> 2 </w:t>
      </w:r>
      <w:proofErr w:type="spellStart"/>
      <w:r w:rsidRPr="00F70DD1">
        <w:rPr>
          <w:rFonts w:asciiTheme="majorHAnsi" w:hAnsiTheme="majorHAnsi" w:cstheme="majorHAnsi"/>
        </w:rPr>
        <w:t>ovog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zakona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može</w:t>
      </w:r>
      <w:proofErr w:type="spellEnd"/>
      <w:r w:rsidRPr="00F70DD1">
        <w:rPr>
          <w:rFonts w:asciiTheme="majorHAnsi" w:hAnsiTheme="majorHAnsi" w:cstheme="majorHAnsi"/>
        </w:rPr>
        <w:t xml:space="preserve"> da </w:t>
      </w:r>
      <w:proofErr w:type="spellStart"/>
      <w:r w:rsidRPr="00F70DD1">
        <w:rPr>
          <w:rFonts w:asciiTheme="majorHAnsi" w:hAnsiTheme="majorHAnsi" w:cstheme="majorHAnsi"/>
        </w:rPr>
        <w:t>izjavi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privredni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subjekat</w:t>
      </w:r>
      <w:proofErr w:type="spellEnd"/>
      <w:r w:rsidRPr="00F70DD1">
        <w:rPr>
          <w:rFonts w:asciiTheme="majorHAnsi" w:hAnsiTheme="majorHAnsi" w:cstheme="majorHAnsi"/>
        </w:rPr>
        <w:t>:</w:t>
      </w:r>
      <w:r w:rsidRPr="00F70DD1">
        <w:rPr>
          <w:rFonts w:asciiTheme="majorHAnsi" w:hAnsiTheme="majorHAnsi" w:cstheme="majorHAnsi"/>
        </w:rPr>
        <w:t xml:space="preserve"> </w:t>
      </w:r>
      <w:r w:rsidRPr="00F70DD1">
        <w:rPr>
          <w:rFonts w:asciiTheme="majorHAnsi" w:hAnsiTheme="majorHAnsi" w:cstheme="majorHAnsi"/>
        </w:rPr>
        <w:t xml:space="preserve">u </w:t>
      </w:r>
      <w:proofErr w:type="spellStart"/>
      <w:r w:rsidRPr="00F70DD1">
        <w:rPr>
          <w:rFonts w:asciiTheme="majorHAnsi" w:hAnsiTheme="majorHAnsi" w:cstheme="majorHAnsi"/>
        </w:rPr>
        <w:t>roku</w:t>
      </w:r>
      <w:proofErr w:type="spellEnd"/>
      <w:r w:rsidRPr="00F70DD1">
        <w:rPr>
          <w:rFonts w:asciiTheme="majorHAnsi" w:hAnsiTheme="majorHAnsi" w:cstheme="majorHAnsi"/>
        </w:rPr>
        <w:t xml:space="preserve"> od </w:t>
      </w:r>
      <w:proofErr w:type="spellStart"/>
      <w:r w:rsidRPr="00F70DD1">
        <w:rPr>
          <w:rFonts w:asciiTheme="majorHAnsi" w:hAnsiTheme="majorHAnsi" w:cstheme="majorHAnsi"/>
        </w:rPr>
        <w:t>deset</w:t>
      </w:r>
      <w:proofErr w:type="spellEnd"/>
      <w:r w:rsidRPr="00F70DD1">
        <w:rPr>
          <w:rFonts w:asciiTheme="majorHAnsi" w:hAnsiTheme="majorHAnsi" w:cstheme="majorHAnsi"/>
        </w:rPr>
        <w:t xml:space="preserve"> dana od dana </w:t>
      </w:r>
      <w:proofErr w:type="spellStart"/>
      <w:r w:rsidRPr="00F70DD1">
        <w:rPr>
          <w:rFonts w:asciiTheme="majorHAnsi" w:hAnsiTheme="majorHAnsi" w:cstheme="majorHAnsi"/>
        </w:rPr>
        <w:t>objavljivanja</w:t>
      </w:r>
      <w:proofErr w:type="spellEnd"/>
      <w:r w:rsidRPr="00F70DD1">
        <w:rPr>
          <w:rFonts w:asciiTheme="majorHAnsi" w:hAnsiTheme="majorHAnsi" w:cstheme="majorHAnsi"/>
        </w:rPr>
        <w:t xml:space="preserve">, </w:t>
      </w:r>
      <w:proofErr w:type="spellStart"/>
      <w:r w:rsidRPr="00F70DD1">
        <w:rPr>
          <w:rFonts w:asciiTheme="majorHAnsi" w:hAnsiTheme="majorHAnsi" w:cstheme="majorHAnsi"/>
        </w:rPr>
        <w:t>odnosno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dostavljanja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tenderske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dokumentacije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ili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izmjene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i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dopune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tenderske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dokumentacije</w:t>
      </w:r>
      <w:proofErr w:type="spellEnd"/>
      <w:r w:rsidRPr="00F70DD1">
        <w:rPr>
          <w:rFonts w:asciiTheme="majorHAnsi" w:hAnsiTheme="majorHAnsi" w:cstheme="majorHAnsi"/>
        </w:rPr>
        <w:t xml:space="preserve">, </w:t>
      </w:r>
      <w:proofErr w:type="spellStart"/>
      <w:r w:rsidRPr="00F70DD1">
        <w:rPr>
          <w:rFonts w:asciiTheme="majorHAnsi" w:hAnsiTheme="majorHAnsi" w:cstheme="majorHAnsi"/>
        </w:rPr>
        <w:t>ako</w:t>
      </w:r>
      <w:proofErr w:type="spellEnd"/>
      <w:r w:rsidRPr="00F70DD1">
        <w:rPr>
          <w:rFonts w:asciiTheme="majorHAnsi" w:hAnsiTheme="majorHAnsi" w:cstheme="majorHAnsi"/>
        </w:rPr>
        <w:t xml:space="preserve"> je </w:t>
      </w:r>
      <w:proofErr w:type="spellStart"/>
      <w:r w:rsidRPr="00F70DD1">
        <w:rPr>
          <w:rFonts w:asciiTheme="majorHAnsi" w:hAnsiTheme="majorHAnsi" w:cstheme="majorHAnsi"/>
        </w:rPr>
        <w:t>rok</w:t>
      </w:r>
      <w:proofErr w:type="spellEnd"/>
      <w:r w:rsidRPr="00F70DD1">
        <w:rPr>
          <w:rFonts w:asciiTheme="majorHAnsi" w:hAnsiTheme="majorHAnsi" w:cstheme="majorHAnsi"/>
        </w:rPr>
        <w:t xml:space="preserve"> za </w:t>
      </w:r>
      <w:proofErr w:type="spellStart"/>
      <w:r w:rsidRPr="00F70DD1">
        <w:rPr>
          <w:rFonts w:asciiTheme="majorHAnsi" w:hAnsiTheme="majorHAnsi" w:cstheme="majorHAnsi"/>
        </w:rPr>
        <w:t>podnošenje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prijava</w:t>
      </w:r>
      <w:proofErr w:type="spellEnd"/>
      <w:r w:rsidRPr="00F70DD1">
        <w:rPr>
          <w:rFonts w:asciiTheme="majorHAnsi" w:hAnsiTheme="majorHAnsi" w:cstheme="majorHAnsi"/>
        </w:rPr>
        <w:t xml:space="preserve"> za </w:t>
      </w:r>
      <w:proofErr w:type="spellStart"/>
      <w:r w:rsidRPr="00F70DD1">
        <w:rPr>
          <w:rFonts w:asciiTheme="majorHAnsi" w:hAnsiTheme="majorHAnsi" w:cstheme="majorHAnsi"/>
        </w:rPr>
        <w:t>kvalifikaciju</w:t>
      </w:r>
      <w:proofErr w:type="spellEnd"/>
      <w:r w:rsidRPr="00F70DD1">
        <w:rPr>
          <w:rFonts w:asciiTheme="majorHAnsi" w:hAnsiTheme="majorHAnsi" w:cstheme="majorHAnsi"/>
        </w:rPr>
        <w:t xml:space="preserve">, </w:t>
      </w:r>
      <w:proofErr w:type="spellStart"/>
      <w:r w:rsidRPr="00F70DD1">
        <w:rPr>
          <w:rFonts w:asciiTheme="majorHAnsi" w:hAnsiTheme="majorHAnsi" w:cstheme="majorHAnsi"/>
        </w:rPr>
        <w:t>odnosno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ponuda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najmanje</w:t>
      </w:r>
      <w:proofErr w:type="spellEnd"/>
      <w:r w:rsidRPr="00F70DD1">
        <w:rPr>
          <w:rFonts w:asciiTheme="majorHAnsi" w:hAnsiTheme="majorHAnsi" w:cstheme="majorHAnsi"/>
        </w:rPr>
        <w:t xml:space="preserve"> 15 dana od dana </w:t>
      </w:r>
      <w:proofErr w:type="spellStart"/>
      <w:r w:rsidRPr="00F70DD1">
        <w:rPr>
          <w:rFonts w:asciiTheme="majorHAnsi" w:hAnsiTheme="majorHAnsi" w:cstheme="majorHAnsi"/>
        </w:rPr>
        <w:t>objavljivanja</w:t>
      </w:r>
      <w:proofErr w:type="spellEnd"/>
      <w:r w:rsidRPr="00F70DD1">
        <w:rPr>
          <w:rFonts w:asciiTheme="majorHAnsi" w:hAnsiTheme="majorHAnsi" w:cstheme="majorHAnsi"/>
        </w:rPr>
        <w:t xml:space="preserve">, </w:t>
      </w:r>
      <w:proofErr w:type="spellStart"/>
      <w:r w:rsidRPr="00F70DD1">
        <w:rPr>
          <w:rFonts w:asciiTheme="majorHAnsi" w:hAnsiTheme="majorHAnsi" w:cstheme="majorHAnsi"/>
        </w:rPr>
        <w:t>odnosno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dostavljanja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tenderske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dokumentacije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ili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izmjene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i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dopune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r w:rsidRPr="00F70DD1">
        <w:rPr>
          <w:rFonts w:asciiTheme="majorHAnsi" w:hAnsiTheme="majorHAnsi" w:cstheme="majorHAnsi"/>
        </w:rPr>
        <w:t>tenderske</w:t>
      </w:r>
      <w:proofErr w:type="spellEnd"/>
      <w:r w:rsidRPr="00F70DD1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F70DD1">
        <w:rPr>
          <w:rFonts w:asciiTheme="majorHAnsi" w:hAnsiTheme="majorHAnsi" w:cstheme="majorHAnsi"/>
        </w:rPr>
        <w:t>dokumentacije</w:t>
      </w:r>
      <w:proofErr w:type="spellEnd"/>
      <w:r w:rsidRPr="00F70DD1">
        <w:rPr>
          <w:rFonts w:asciiTheme="majorHAnsi" w:hAnsiTheme="majorHAnsi" w:cstheme="majorHAnsi"/>
        </w:rPr>
        <w:t>;</w:t>
      </w:r>
      <w:proofErr w:type="gramEnd"/>
    </w:p>
    <w:p w14:paraId="581D6B9B" w14:textId="77777777" w:rsidR="00F70DD1" w:rsidRDefault="00F70DD1" w:rsidP="00F70DD1"/>
    <w:sectPr w:rsidR="00F70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D1"/>
    <w:rsid w:val="0036010D"/>
    <w:rsid w:val="00F7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841B"/>
  <w15:chartTrackingRefBased/>
  <w15:docId w15:val="{DA59F6AD-AEF8-4875-AC77-52411AA1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F7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 Kotor</dc:creator>
  <cp:keywords/>
  <dc:description/>
  <cp:lastModifiedBy>DZ Kotor</cp:lastModifiedBy>
  <cp:revision>1</cp:revision>
  <dcterms:created xsi:type="dcterms:W3CDTF">2026-05-12T11:35:00Z</dcterms:created>
  <dcterms:modified xsi:type="dcterms:W3CDTF">2026-05-12T11:40:00Z</dcterms:modified>
</cp:coreProperties>
</file>