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3A80DD" w14:textId="77777777" w:rsidR="006F7ACE" w:rsidRPr="00D0555B" w:rsidRDefault="006F7ACE" w:rsidP="006F7ACE">
      <w:pPr>
        <w:jc w:val="right"/>
        <w:rPr>
          <w:rFonts w:ascii="Palatino Linotype" w:hAnsi="Palatino Linotype" w:cs="Arial"/>
          <w:b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color w:val="000000"/>
          <w:sz w:val="22"/>
          <w:szCs w:val="22"/>
          <w:lang w:val="sr-Latn-ME"/>
        </w:rPr>
        <w:t xml:space="preserve">OBRAZAC 1  </w:t>
      </w:r>
    </w:p>
    <w:p w14:paraId="006E4C85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4444CC9" w14:textId="77777777" w:rsidR="002763AE" w:rsidRPr="00D0555B" w:rsidRDefault="002763AE" w:rsidP="002763AE">
      <w:pPr>
        <w:tabs>
          <w:tab w:val="left" w:pos="1701"/>
          <w:tab w:val="left" w:pos="4820"/>
        </w:tabs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Agencija za elektronske komunikacije i poštansku djelatnost</w:t>
      </w:r>
    </w:p>
    <w:p w14:paraId="0B42A605" w14:textId="74597C08" w:rsidR="002763AE" w:rsidRPr="00D0555B" w:rsidRDefault="002763AE" w:rsidP="002763A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Broj iz evidencije postupaka javnih nabavki: 0707-</w:t>
      </w:r>
      <w:r w:rsidR="00B554EE" w:rsidRPr="00D0555B">
        <w:rPr>
          <w:rFonts w:ascii="Palatino Linotype" w:hAnsi="Palatino Linotype" w:cs="Arial"/>
          <w:sz w:val="22"/>
          <w:szCs w:val="22"/>
          <w:lang w:val="sr-Latn-ME"/>
        </w:rPr>
        <w:t>2112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>/</w:t>
      </w:r>
      <w:r w:rsidR="00256E91" w:rsidRPr="00D0555B">
        <w:rPr>
          <w:rFonts w:ascii="Palatino Linotype" w:hAnsi="Palatino Linotype" w:cs="Arial"/>
          <w:sz w:val="22"/>
          <w:szCs w:val="22"/>
          <w:lang w:val="sr-Latn-ME"/>
        </w:rPr>
        <w:t>4</w:t>
      </w:r>
    </w:p>
    <w:p w14:paraId="16E7CFFB" w14:textId="0F037C86" w:rsidR="002763AE" w:rsidRPr="00D0555B" w:rsidRDefault="002763AE" w:rsidP="002763A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Redni broj iz Plana javnih nabavki : </w:t>
      </w:r>
      <w:r w:rsidR="00D046D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24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/2</w:t>
      </w:r>
      <w:r w:rsidR="00B554E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6</w:t>
      </w:r>
    </w:p>
    <w:p w14:paraId="56229292" w14:textId="21EF79A6" w:rsidR="002763AE" w:rsidRPr="00D0555B" w:rsidRDefault="002763AE" w:rsidP="002763A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Mjesto i datum: Podgorica, </w:t>
      </w:r>
      <w:r w:rsidR="007824EF"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>11</w:t>
      </w:r>
      <w:r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>.</w:t>
      </w:r>
      <w:r w:rsidR="00D046DE"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>0</w:t>
      </w:r>
      <w:r w:rsidR="00A4131F"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>5</w:t>
      </w:r>
      <w:r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>.202</w:t>
      </w:r>
      <w:r w:rsidR="00B554EE"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>6</w:t>
      </w:r>
      <w:r w:rsidRPr="007824EF">
        <w:rPr>
          <w:rFonts w:ascii="Palatino Linotype" w:hAnsi="Palatino Linotype" w:cs="Arial"/>
          <w:color w:val="000000"/>
          <w:sz w:val="22"/>
          <w:szCs w:val="22"/>
          <w:lang w:val="sr-Latn-ME"/>
        </w:rPr>
        <w:t>. godine</w:t>
      </w:r>
    </w:p>
    <w:p w14:paraId="075DC256" w14:textId="77777777" w:rsidR="002763AE" w:rsidRPr="00D0555B" w:rsidRDefault="002763AE" w:rsidP="002763A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32F501CF" w14:textId="77777777" w:rsidR="002763AE" w:rsidRPr="00D0555B" w:rsidRDefault="002763AE" w:rsidP="002763A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7C532E40" w14:textId="77777777" w:rsidR="002763AE" w:rsidRPr="00D0555B" w:rsidRDefault="002763AE" w:rsidP="002763A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1E22351A" w14:textId="77777777" w:rsidR="002763AE" w:rsidRPr="00D0555B" w:rsidRDefault="002763AE" w:rsidP="002763AE">
      <w:pPr>
        <w:tabs>
          <w:tab w:val="left" w:pos="1276"/>
          <w:tab w:val="left" w:pos="3261"/>
        </w:tabs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Na osnovu člana 53 stav 3 Zakona o javnim nabavkama („Službeni list CG“, br. 74/19, 3/23 i 11/23) Agencija za elektronske komunikacije i poštansku djelatnost objavljuje</w:t>
      </w:r>
      <w:r w:rsidRPr="00D0555B"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  <w:t xml:space="preserve">        </w:t>
      </w:r>
    </w:p>
    <w:p w14:paraId="215BF6FF" w14:textId="77777777" w:rsidR="002763AE" w:rsidRPr="00D0555B" w:rsidRDefault="002763AE" w:rsidP="002763AE">
      <w:pPr>
        <w:tabs>
          <w:tab w:val="left" w:pos="1276"/>
          <w:tab w:val="left" w:pos="3261"/>
        </w:tabs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601F523A" w14:textId="77777777" w:rsidR="002763AE" w:rsidRPr="00D0555B" w:rsidRDefault="002763AE" w:rsidP="002763AE">
      <w:pPr>
        <w:tabs>
          <w:tab w:val="left" w:pos="1276"/>
          <w:tab w:val="left" w:pos="3261"/>
        </w:tabs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2CA260C0" w14:textId="77777777" w:rsidR="002763AE" w:rsidRPr="00D0555B" w:rsidRDefault="002763AE" w:rsidP="002763AE">
      <w:pPr>
        <w:tabs>
          <w:tab w:val="left" w:pos="1276"/>
          <w:tab w:val="left" w:pos="3261"/>
        </w:tabs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6C666BE1" w14:textId="77777777" w:rsidR="002763AE" w:rsidRPr="00D0555B" w:rsidRDefault="002763AE" w:rsidP="002763AE">
      <w:pPr>
        <w:tabs>
          <w:tab w:val="left" w:pos="1276"/>
          <w:tab w:val="left" w:pos="3261"/>
        </w:tabs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3045978B" w14:textId="77777777" w:rsidR="002763AE" w:rsidRPr="00D0555B" w:rsidRDefault="002763AE" w:rsidP="002763AE">
      <w:pPr>
        <w:tabs>
          <w:tab w:val="left" w:pos="1276"/>
          <w:tab w:val="left" w:pos="3261"/>
        </w:tabs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78D36C43" w14:textId="77777777" w:rsidR="002763AE" w:rsidRPr="00D0555B" w:rsidRDefault="002763AE" w:rsidP="002763AE">
      <w:pPr>
        <w:tabs>
          <w:tab w:val="left" w:pos="1276"/>
          <w:tab w:val="left" w:pos="3261"/>
        </w:tabs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  <w:t xml:space="preserve">                                          </w:t>
      </w:r>
      <w:r w:rsidRPr="00D0555B"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  <w:tab/>
      </w:r>
      <w:r w:rsidRPr="00D0555B">
        <w:rPr>
          <w:rFonts w:ascii="Palatino Linotype" w:hAnsi="Palatino Linotype" w:cs="Arial"/>
          <w:bCs/>
          <w:color w:val="000000"/>
          <w:sz w:val="22"/>
          <w:szCs w:val="22"/>
          <w:lang w:val="sr-Latn-ME"/>
        </w:rPr>
        <w:t xml:space="preserve">                                                      </w:t>
      </w:r>
    </w:p>
    <w:p w14:paraId="61ED2C17" w14:textId="77777777" w:rsidR="002763AE" w:rsidRPr="00D0555B" w:rsidRDefault="002763AE" w:rsidP="002763AE">
      <w:pPr>
        <w:keepNext/>
        <w:jc w:val="center"/>
        <w:outlineLvl w:val="0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62C161F8" w14:textId="77777777" w:rsidR="002763AE" w:rsidRPr="00D0555B" w:rsidRDefault="002763AE" w:rsidP="002763AE">
      <w:pPr>
        <w:jc w:val="center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  <w:t>TENDERSKU DOKUMENTACIJU</w:t>
      </w:r>
    </w:p>
    <w:p w14:paraId="2FD84B59" w14:textId="77777777" w:rsidR="002763AE" w:rsidRPr="00D0555B" w:rsidRDefault="002763AE" w:rsidP="002763AE">
      <w:pPr>
        <w:jc w:val="center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  <w:t>ZA OTVORENI POSTUPAK JAVNE NABAVKE</w:t>
      </w:r>
    </w:p>
    <w:p w14:paraId="17CF7086" w14:textId="77777777" w:rsidR="002763AE" w:rsidRPr="00D0555B" w:rsidRDefault="002763AE" w:rsidP="002763AE">
      <w:pPr>
        <w:jc w:val="center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3B8DC474" w14:textId="74AEC1CA" w:rsidR="002763AE" w:rsidRPr="00D0555B" w:rsidRDefault="00C52D68" w:rsidP="00C52D68">
      <w:pPr>
        <w:jc w:val="center"/>
        <w:rPr>
          <w:rFonts w:ascii="Palatino Linotype" w:hAnsi="Palatino Linotype" w:cs="Arial"/>
          <w:b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color w:val="000000"/>
          <w:sz w:val="22"/>
          <w:szCs w:val="22"/>
          <w:lang w:val="sr-Latn-ME"/>
        </w:rPr>
        <w:t>Nabavka Sistema za prikupljanje i obradu podataka o tržištu elektronskih komunikacionih usluga i tržištu poštanskih usluga</w:t>
      </w:r>
    </w:p>
    <w:p w14:paraId="194A1D3B" w14:textId="77777777" w:rsidR="00C11F16" w:rsidRPr="00D0555B" w:rsidRDefault="00C11F16" w:rsidP="002763A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8B66B1C" w14:textId="1E681068" w:rsidR="002763AE" w:rsidRPr="00D0555B" w:rsidRDefault="002763AE" w:rsidP="002763A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Predmet nabavke se nabavlja:</w:t>
      </w:r>
    </w:p>
    <w:p w14:paraId="1937EA44" w14:textId="77777777" w:rsidR="002763AE" w:rsidRPr="00D0555B" w:rsidRDefault="002763AE" w:rsidP="002763A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122E50F" w14:textId="77777777" w:rsidR="002763AE" w:rsidRPr="00D0555B" w:rsidRDefault="002763AE" w:rsidP="002763A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kao cjelina </w:t>
      </w:r>
    </w:p>
    <w:p w14:paraId="40FD616C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38F4DA4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BA26B83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1035FBF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97D1673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ED3217B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4B82E24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8CF1FB3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D00035A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48D47B3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B0453C0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00DCFA8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CE430E1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9340135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B1EFD15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EDFFC9F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1EB527B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BC7EFC1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045AC5C" w14:textId="77777777" w:rsidR="006F7ACE" w:rsidRPr="00D0555B" w:rsidRDefault="006F7ACE" w:rsidP="006F7ACE">
      <w:pPr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BF218D2" w14:textId="77777777" w:rsidR="006F7ACE" w:rsidRPr="00D0555B" w:rsidRDefault="006F7ACE" w:rsidP="006F7A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color w:val="000000"/>
          <w:sz w:val="22"/>
          <w:szCs w:val="22"/>
          <w:lang w:val="sr-Latn-ME"/>
        </w:rPr>
      </w:pPr>
      <w:bookmarkStart w:id="0" w:name="_Toc62730553"/>
      <w:r w:rsidRPr="00D0555B">
        <w:rPr>
          <w:rFonts w:ascii="Palatino Linotype" w:hAnsi="Palatino Linotype"/>
          <w:b/>
          <w:color w:val="000000"/>
          <w:sz w:val="22"/>
          <w:szCs w:val="22"/>
          <w:lang w:val="sr-Latn-ME"/>
        </w:rPr>
        <w:lastRenderedPageBreak/>
        <w:t>POZIV ZA NADMETANJE</w:t>
      </w:r>
      <w:r w:rsidRPr="00D0555B">
        <w:rPr>
          <w:rFonts w:ascii="Palatino Linotype" w:hAnsi="Palatino Linotype"/>
          <w:b/>
          <w:color w:val="000000"/>
          <w:sz w:val="22"/>
          <w:szCs w:val="22"/>
          <w:vertAlign w:val="superscript"/>
          <w:lang w:val="sr-Latn-ME"/>
        </w:rPr>
        <w:footnoteReference w:id="1"/>
      </w:r>
      <w:bookmarkEnd w:id="0"/>
      <w:r w:rsidRPr="00D0555B">
        <w:rPr>
          <w:rFonts w:ascii="Palatino Linotype" w:hAnsi="Palatino Linotype"/>
          <w:b/>
          <w:color w:val="000000"/>
          <w:sz w:val="22"/>
          <w:szCs w:val="22"/>
          <w:lang w:val="sr-Latn-ME"/>
        </w:rPr>
        <w:t xml:space="preserve"> </w:t>
      </w:r>
    </w:p>
    <w:p w14:paraId="01AEEA23" w14:textId="77777777" w:rsidR="006F7ACE" w:rsidRPr="00D0555B" w:rsidRDefault="006F7ACE" w:rsidP="006F7ACE">
      <w:pPr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  <w:tab/>
      </w:r>
    </w:p>
    <w:p w14:paraId="2E58FCE2" w14:textId="77777777" w:rsidR="006F7ACE" w:rsidRPr="00D0555B" w:rsidRDefault="006F7ACE" w:rsidP="006F7ACE">
      <w:pPr>
        <w:ind w:left="360"/>
        <w:jc w:val="center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26EA3E7A" w14:textId="77777777" w:rsidR="006F7ACE" w:rsidRPr="00D0555B" w:rsidRDefault="006F7ACE" w:rsidP="006F7ACE">
      <w:pPr>
        <w:numPr>
          <w:ilvl w:val="0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Podaci o naručiocu;</w:t>
      </w:r>
    </w:p>
    <w:p w14:paraId="036B86AC" w14:textId="77777777" w:rsidR="006F7ACE" w:rsidRPr="00D0555B" w:rsidRDefault="006F7ACE" w:rsidP="006F7ACE">
      <w:pPr>
        <w:numPr>
          <w:ilvl w:val="0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4F1A1860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Vrsta postupka,</w:t>
      </w:r>
    </w:p>
    <w:p w14:paraId="3725F4F1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63281C4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Procijenjena vrijednost predmeta nabavke</w:t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,</w:t>
      </w:r>
    </w:p>
    <w:p w14:paraId="1AA9093B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Način nabavke: </w:t>
      </w:r>
    </w:p>
    <w:p w14:paraId="61D3EBC8" w14:textId="77777777" w:rsidR="006F7ACE" w:rsidRPr="00D0555B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Cjelina, po partijama,</w:t>
      </w:r>
    </w:p>
    <w:p w14:paraId="1A093F36" w14:textId="77777777" w:rsidR="006F7ACE" w:rsidRPr="00D0555B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Zajednička nabavka,</w:t>
      </w:r>
    </w:p>
    <w:p w14:paraId="6FCAAF24" w14:textId="77777777" w:rsidR="006F7ACE" w:rsidRPr="00D0555B" w:rsidRDefault="006F7ACE" w:rsidP="006F7ACE">
      <w:pPr>
        <w:numPr>
          <w:ilvl w:val="0"/>
          <w:numId w:val="7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Centralizovana nabavka,</w:t>
      </w:r>
    </w:p>
    <w:p w14:paraId="4DADDE94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Posebni oblik nabavke:</w:t>
      </w:r>
    </w:p>
    <w:p w14:paraId="2240C030" w14:textId="77777777" w:rsidR="006F7ACE" w:rsidRPr="00D0555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Okvirni sporazum,</w:t>
      </w:r>
    </w:p>
    <w:p w14:paraId="2919C4E9" w14:textId="77777777" w:rsidR="006F7ACE" w:rsidRPr="00D0555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Dinamički sistem nabavki,</w:t>
      </w:r>
    </w:p>
    <w:p w14:paraId="5CA3DF75" w14:textId="77777777" w:rsidR="006F7ACE" w:rsidRPr="00D0555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Elektronska aukcija,</w:t>
      </w:r>
    </w:p>
    <w:p w14:paraId="15C069EB" w14:textId="77777777" w:rsidR="006F7ACE" w:rsidRPr="00D0555B" w:rsidRDefault="006F7ACE" w:rsidP="006F7ACE">
      <w:pPr>
        <w:numPr>
          <w:ilvl w:val="0"/>
          <w:numId w:val="8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Elektronski katalog,</w:t>
      </w:r>
    </w:p>
    <w:p w14:paraId="11AC0AC1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1025524D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Kriterijum za izbor najpovoljnije ponude,</w:t>
      </w:r>
    </w:p>
    <w:p w14:paraId="02D312B1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7680C50C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Rok za donošenje odluke o izboru,</w:t>
      </w:r>
    </w:p>
    <w:p w14:paraId="451458C5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Rok važenja ponude,</w:t>
      </w:r>
    </w:p>
    <w:p w14:paraId="389E4E44" w14:textId="77777777" w:rsidR="006F7ACE" w:rsidRPr="00D0555B" w:rsidRDefault="006F7ACE" w:rsidP="006F7ACE">
      <w:pPr>
        <w:numPr>
          <w:ilvl w:val="1"/>
          <w:numId w:val="2"/>
        </w:numPr>
        <w:spacing w:after="160" w:line="259" w:lineRule="auto"/>
        <w:contextualSpacing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Garancija ponude</w:t>
      </w:r>
    </w:p>
    <w:p w14:paraId="2C2D523B" w14:textId="77777777" w:rsidR="006F7ACE" w:rsidRPr="00D0555B" w:rsidRDefault="006F7ACE" w:rsidP="006F7ACE">
      <w:pPr>
        <w:rPr>
          <w:rFonts w:ascii="Palatino Linotype" w:eastAsia="Calibri" w:hAnsi="Palatino Linotype"/>
          <w:color w:val="000000"/>
          <w:sz w:val="22"/>
          <w:szCs w:val="22"/>
          <w:lang w:val="sr-Latn-ME"/>
        </w:rPr>
      </w:pPr>
    </w:p>
    <w:p w14:paraId="61B87EDE" w14:textId="77777777" w:rsidR="006F7ACE" w:rsidRPr="00D0555B" w:rsidRDefault="006F7ACE" w:rsidP="006F7AC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color w:val="000000"/>
          <w:sz w:val="22"/>
          <w:szCs w:val="22"/>
          <w:lang w:val="sr-Latn-ME"/>
        </w:rPr>
      </w:pPr>
      <w:bookmarkStart w:id="1" w:name="_Toc62730554"/>
      <w:r w:rsidRPr="00D0555B">
        <w:rPr>
          <w:rFonts w:ascii="Palatino Linotype" w:hAnsi="Palatino Linotype"/>
          <w:b/>
          <w:color w:val="000000"/>
          <w:sz w:val="22"/>
          <w:szCs w:val="22"/>
          <w:lang w:val="sr-Latn-ME"/>
        </w:rPr>
        <w:t>TEHNIČKA SPECIFIKACIJA PREDMETA JAVNE NABAVKE</w:t>
      </w:r>
      <w:r w:rsidRPr="00D0555B">
        <w:rPr>
          <w:rFonts w:ascii="Palatino Linotype" w:hAnsi="Palatino Linotype"/>
          <w:b/>
          <w:color w:val="000000"/>
          <w:sz w:val="22"/>
          <w:szCs w:val="22"/>
          <w:vertAlign w:val="superscript"/>
          <w:lang w:val="sr-Latn-ME"/>
        </w:rPr>
        <w:footnoteReference w:id="3"/>
      </w:r>
      <w:bookmarkEnd w:id="1"/>
    </w:p>
    <w:p w14:paraId="7DE7F7E4" w14:textId="77777777" w:rsidR="006F7ACE" w:rsidRPr="00D0555B" w:rsidRDefault="006F7ACE" w:rsidP="006F7ACE">
      <w:pPr>
        <w:rPr>
          <w:rFonts w:ascii="Palatino Linotype" w:eastAsia="Calibri" w:hAnsi="Palatino Linotype"/>
          <w:color w:val="000000"/>
          <w:sz w:val="22"/>
          <w:szCs w:val="22"/>
          <w:lang w:val="sr-Latn-ME"/>
        </w:rPr>
      </w:pPr>
    </w:p>
    <w:p w14:paraId="471DDF96" w14:textId="77777777" w:rsidR="006F7ACE" w:rsidRPr="00D0555B" w:rsidRDefault="006F7ACE" w:rsidP="006F7A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0175DC6" w14:textId="77777777" w:rsidR="006F7ACE" w:rsidRPr="00D0555B" w:rsidRDefault="006F7ACE" w:rsidP="006F7A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7B755E6D" w14:textId="77777777" w:rsidR="006F7ACE" w:rsidRPr="00D0555B" w:rsidRDefault="006F7ACE" w:rsidP="006F7ACE">
      <w:pPr>
        <w:rPr>
          <w:rFonts w:ascii="Palatino Linotype" w:eastAsia="Calibri" w:hAnsi="Palatino Linotype"/>
          <w:color w:val="000000"/>
          <w:sz w:val="22"/>
          <w:szCs w:val="22"/>
          <w:lang w:val="sr-Latn-ME"/>
        </w:rPr>
      </w:pPr>
    </w:p>
    <w:p w14:paraId="60B47235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Palatino Linotype" w:hAnsi="Palatino Linotype"/>
          <w:b/>
          <w:color w:val="000000"/>
          <w:sz w:val="22"/>
          <w:szCs w:val="22"/>
          <w:lang w:val="sr-Latn-ME"/>
        </w:rPr>
      </w:pPr>
      <w:bookmarkStart w:id="2" w:name="_Toc62730555"/>
      <w:r w:rsidRPr="00D0555B">
        <w:rPr>
          <w:rFonts w:ascii="Palatino Linotype" w:hAnsi="Palatino Linotype"/>
          <w:b/>
          <w:color w:val="000000"/>
          <w:sz w:val="22"/>
          <w:szCs w:val="22"/>
          <w:lang w:val="sr-Latn-ME"/>
        </w:rPr>
        <w:t>DODATNE INFORMACIJE O PREDMETU I POSTUPKU NABAVKE</w:t>
      </w:r>
      <w:r w:rsidRPr="00D0555B">
        <w:rPr>
          <w:rFonts w:ascii="Palatino Linotype" w:hAnsi="Palatino Linotype"/>
          <w:b/>
          <w:color w:val="000000"/>
          <w:sz w:val="22"/>
          <w:szCs w:val="22"/>
          <w:vertAlign w:val="superscript"/>
          <w:lang w:val="sr-Latn-ME"/>
        </w:rPr>
        <w:footnoteReference w:id="4"/>
      </w:r>
      <w:bookmarkEnd w:id="2"/>
    </w:p>
    <w:p w14:paraId="058E49C7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2344120C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Palatino Linotype" w:eastAsia="Calibri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D0555B">
        <w:rPr>
          <w:rFonts w:ascii="Palatino Linotype" w:eastAsia="Calibri" w:hAnsi="Palatino Linotype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05751D3F" w14:textId="77777777" w:rsidR="00A84988" w:rsidRPr="00D0555B" w:rsidRDefault="00A84988" w:rsidP="00A84988">
      <w:pPr>
        <w:spacing w:after="160" w:line="259" w:lineRule="auto"/>
        <w:jc w:val="both"/>
        <w:rPr>
          <w:rFonts w:ascii="Palatino Linotype" w:eastAsia="Calibri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lastRenderedPageBreak/>
        <w:sym w:font="Wingdings" w:char="F0FE"/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eastAsia="Calibri" w:hAnsi="Palatino Linotype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14:paraId="78EFA6EA" w14:textId="77777777" w:rsidR="00A84988" w:rsidRPr="00D0555B" w:rsidRDefault="00A84988" w:rsidP="00A84988">
      <w:pPr>
        <w:spacing w:after="160" w:line="259" w:lineRule="auto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Procijenjena vrijednost predmeta javne nabavke za vrijeme trajanja okvirnog sporazuma:</w:t>
      </w:r>
    </w:p>
    <w:p w14:paraId="1CE36595" w14:textId="25218156" w:rsidR="00A84988" w:rsidRPr="00D0555B" w:rsidRDefault="00A84988" w:rsidP="00A84988">
      <w:pPr>
        <w:spacing w:after="160" w:line="259" w:lineRule="auto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 kao cjelina, procijenjene vrijednosti </w:t>
      </w:r>
      <w:r w:rsidR="00C52D68"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99.172,00</w:t>
      </w:r>
      <w:r w:rsidR="00FC1DDC"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€;</w:t>
      </w:r>
    </w:p>
    <w:p w14:paraId="5ABCC14C" w14:textId="77777777" w:rsidR="00A84988" w:rsidRPr="00D0555B" w:rsidRDefault="00A84988" w:rsidP="00A84988">
      <w:pPr>
        <w:spacing w:after="160" w:line="259" w:lineRule="auto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</w:p>
    <w:p w14:paraId="165054FB" w14:textId="77777777" w:rsidR="00A84988" w:rsidRPr="00D0555B" w:rsidRDefault="00A84988" w:rsidP="00A84988">
      <w:pPr>
        <w:spacing w:after="160" w:line="259" w:lineRule="auto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Procijenjena vrijednost prvog ugovora o javnoj nabavci:</w:t>
      </w:r>
    </w:p>
    <w:p w14:paraId="22D8E8E4" w14:textId="524ACFDC" w:rsidR="00A84988" w:rsidRPr="00D0555B" w:rsidRDefault="00A84988" w:rsidP="00A84988">
      <w:pPr>
        <w:spacing w:after="160" w:line="259" w:lineRule="auto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 kao cjelina, procijenjene vrijednosti </w:t>
      </w:r>
      <w:r w:rsidR="00C52D68"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24.793,00</w:t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 €.</w:t>
      </w:r>
    </w:p>
    <w:p w14:paraId="766B4625" w14:textId="77777777" w:rsidR="00A84988" w:rsidRPr="00D0555B" w:rsidRDefault="00A84988" w:rsidP="00A84988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0C6EF90C" w14:textId="77777777" w:rsidR="00A84988" w:rsidRPr="00D0555B" w:rsidRDefault="00A84988" w:rsidP="00A8498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Obrazloženje razloga zašto predmet nabavke nije podijeljen na partije:</w:t>
      </w:r>
      <w:r w:rsidRPr="00D0555B">
        <w:rPr>
          <w:rFonts w:ascii="Palatino Linotype" w:hAnsi="Palatino Linotype" w:cs="Arial"/>
          <w:color w:val="000000"/>
          <w:sz w:val="22"/>
          <w:szCs w:val="22"/>
          <w:vertAlign w:val="superscript"/>
          <w:lang w:val="sr-Latn-ME"/>
        </w:rPr>
        <w:footnoteReference w:id="6"/>
      </w:r>
    </w:p>
    <w:p w14:paraId="185501BA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Nijesu postojali ni ekonomski ni funkcionalno opravdani razlozi za dijeljenje predmeta ove nabavke na partije, tj. nije bilo moguće podijeliti na više partija zbog same prirode predmeta nabavke. </w:t>
      </w:r>
    </w:p>
    <w:p w14:paraId="102FF12C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A43EC18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Palatino Linotype" w:hAnsi="Palatino Linotype" w:cs="Arial"/>
          <w:b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color w:val="000000"/>
          <w:sz w:val="22"/>
          <w:szCs w:val="22"/>
          <w:lang w:val="sr-Latn-ME"/>
        </w:rPr>
        <w:t>ZAKLJUČIVANJE OKVIRNOG SPORAZUMA</w:t>
      </w:r>
      <w:r w:rsidRPr="00D0555B">
        <w:rPr>
          <w:rFonts w:ascii="Palatino Linotype" w:hAnsi="Palatino Linotype" w:cs="Arial"/>
          <w:b/>
          <w:color w:val="000000"/>
          <w:sz w:val="22"/>
          <w:szCs w:val="22"/>
          <w:vertAlign w:val="superscript"/>
          <w:lang w:val="sr-Latn-ME"/>
        </w:rPr>
        <w:footnoteReference w:id="7"/>
      </w:r>
    </w:p>
    <w:p w14:paraId="3AC516A8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602FEE0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Zaključiće se okvirni sporazum:</w:t>
      </w:r>
    </w:p>
    <w:p w14:paraId="2BF8BB08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02BEBB7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da </w:t>
      </w:r>
    </w:p>
    <w:p w14:paraId="2FFE7BBC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0DDB43D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Okvirni sporazum se odnosi na :</w:t>
      </w:r>
    </w:p>
    <w:p w14:paraId="64586153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D9A8CD6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predmet nabavke u cjelini</w:t>
      </w:r>
    </w:p>
    <w:p w14:paraId="1D19C5DC" w14:textId="77777777" w:rsidR="00A84988" w:rsidRPr="00D0555B" w:rsidRDefault="00A84988" w:rsidP="00A84988">
      <w:pPr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0C853C8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Okvirni sporazum zaključuje se </w:t>
      </w:r>
    </w:p>
    <w:p w14:paraId="2042BE61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B8E54D9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na period od 4 (četiri) godine.</w:t>
      </w:r>
    </w:p>
    <w:p w14:paraId="5E59E45B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99A5F36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Okvirni sporazum će se zaključiti sa:</w:t>
      </w:r>
    </w:p>
    <w:p w14:paraId="72436086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DDAE094" w14:textId="3292610F" w:rsidR="00A84988" w:rsidRPr="00D0555B" w:rsidRDefault="007E1F2F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D"/>
      </w:r>
      <w:r w:rsidR="00A84988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prvorangiranim ponuđačem,</w:t>
      </w:r>
    </w:p>
    <w:p w14:paraId="70E656D1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F9D93F3" w14:textId="3D36AA72" w:rsidR="00A84988" w:rsidRPr="00D0555B" w:rsidRDefault="007E1F2F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="00A84988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sa tri najbolje rangirana ponuđača.</w:t>
      </w:r>
    </w:p>
    <w:p w14:paraId="6B41AD36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19EEBF3" w14:textId="29286D6A" w:rsidR="00A84988" w:rsidRPr="00D0555B" w:rsidRDefault="007E1F2F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="00A84988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Naručilac će zaključiti okvirni sporazum i sa manjim brojem ponuđača, odnosno sa jednim ponuđačem, ako ne dobije unaprijed određeni broj ponuda koje ispunjavaju uslove za dodjelu okvirnog sporazuma</w:t>
      </w:r>
    </w:p>
    <w:p w14:paraId="58CEA284" w14:textId="77777777" w:rsidR="00A84988" w:rsidRPr="00D0555B" w:rsidRDefault="00A84988" w:rsidP="00A84988">
      <w:pPr>
        <w:shd w:val="clear" w:color="auto" w:fill="FFFFFF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A3D889C" w14:textId="77777777" w:rsidR="00A84988" w:rsidRPr="00D0555B" w:rsidRDefault="00A84988" w:rsidP="00A84988">
      <w:pPr>
        <w:pBdr>
          <w:top w:val="single" w:sz="4" w:space="0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Potpisnici okvirnog sporazuma su dužni da </w:t>
      </w:r>
      <w:r w:rsidRPr="00D0555B">
        <w:rPr>
          <w:rFonts w:ascii="Palatino Linotype" w:hAnsi="Palatino Linotype" w:cs="Arial"/>
          <w:color w:val="000000"/>
          <w:sz w:val="22"/>
          <w:szCs w:val="22"/>
          <w:shd w:val="clear" w:color="auto" w:fill="D9D9D9"/>
          <w:lang w:val="sr-Latn-ME"/>
        </w:rPr>
        <w:t>izvršavaju okvirni sporazum:</w:t>
      </w:r>
    </w:p>
    <w:p w14:paraId="75AE764D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0FD5990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da</w:t>
      </w:r>
    </w:p>
    <w:p w14:paraId="5261D13D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DA4E888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Palatino Linotype" w:hAnsi="Palatino Linotype" w:cs="Arial"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/>
          <w:sz w:val="22"/>
          <w:szCs w:val="22"/>
          <w:lang w:val="sr-Latn-ME"/>
        </w:rPr>
        <w:t>Uslovi okvirnog sporazuma</w:t>
      </w:r>
      <w:r w:rsidRPr="00D0555B">
        <w:rPr>
          <w:rFonts w:ascii="Palatino Linotype" w:hAnsi="Palatino Linotype" w:cs="Arial"/>
          <w:bCs/>
          <w:color w:val="000000"/>
          <w:sz w:val="22"/>
          <w:szCs w:val="22"/>
          <w:vertAlign w:val="superscript"/>
          <w:lang w:val="sr-Latn-ME"/>
        </w:rPr>
        <w:footnoteReference w:id="8"/>
      </w:r>
    </w:p>
    <w:p w14:paraId="0A7954F1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BBC697B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Nepromjenljivi elementi okvirnog sporazuma: </w:t>
      </w:r>
    </w:p>
    <w:p w14:paraId="36277BE9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1)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ab/>
        <w:t>predmet nabavke;</w:t>
      </w:r>
    </w:p>
    <w:p w14:paraId="23C96699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2)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ab/>
        <w:t>uslovi za učešće u postupku javne nabavke;</w:t>
      </w:r>
    </w:p>
    <w:p w14:paraId="0071C3F8" w14:textId="03D57FFC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3)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ab/>
        <w:t xml:space="preserve">ukupna procijenjena vrijednost </w:t>
      </w:r>
      <w:r w:rsidR="002826A1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okvirnog sporazuma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;</w:t>
      </w:r>
    </w:p>
    <w:p w14:paraId="33437A26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030100F" w14:textId="77777777" w:rsidR="003D650F" w:rsidRPr="00D0555B" w:rsidRDefault="003D650F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EB1D2F8" w14:textId="287D764C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Promjenljivi elementi okvirnog sporazuma: </w:t>
      </w:r>
    </w:p>
    <w:p w14:paraId="46F7370B" w14:textId="0B4ABE1D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1)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ab/>
      </w:r>
      <w:r w:rsidR="002826A1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asortiman i količina usluga koje su predmet nabavke</w:t>
      </w:r>
      <w:r w:rsidR="008901B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;</w:t>
      </w:r>
    </w:p>
    <w:p w14:paraId="772C8E60" w14:textId="40CB9CB3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2)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ab/>
        <w:t>dinamika izvršavanja usluga koje su predmet nabavke;</w:t>
      </w:r>
    </w:p>
    <w:p w14:paraId="035EEC7E" w14:textId="737A060A" w:rsidR="00A84988" w:rsidRPr="00D0555B" w:rsidRDefault="00531D9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3</w:t>
      </w:r>
      <w:r w:rsidR="00A84988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)</w:t>
      </w:r>
      <w:r w:rsidR="00A84988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ab/>
        <w:t>tehničke karakteristike predmeta nabavke</w:t>
      </w:r>
      <w:r w:rsidR="00C0344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;</w:t>
      </w:r>
    </w:p>
    <w:p w14:paraId="550B48D7" w14:textId="5239F478" w:rsidR="00C03446" w:rsidRPr="00D0555B" w:rsidRDefault="00531D9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4</w:t>
      </w:r>
      <w:r w:rsidR="00C0344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)</w:t>
      </w:r>
      <w:r w:rsidR="00C0344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ab/>
        <w:t>dinamika plaćanja.</w:t>
      </w:r>
    </w:p>
    <w:p w14:paraId="6BA35BBD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50343D0" w14:textId="77777777" w:rsidR="00A84988" w:rsidRPr="00D0555B" w:rsidRDefault="00A84988" w:rsidP="00A84988">
      <w:pPr>
        <w:numPr>
          <w:ilvl w:val="0"/>
          <w:numId w:val="10"/>
        </w:numPr>
        <w:jc w:val="both"/>
        <w:rPr>
          <w:rFonts w:ascii="Palatino Linotype" w:hAnsi="Palatino Linotype" w:cs="Arial"/>
          <w:color w:val="000000"/>
          <w:sz w:val="22"/>
          <w:szCs w:val="22"/>
          <w:lang w:val="sr-Latn-CS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CS"/>
        </w:rPr>
        <w:t>Naručilac je dužan da za zaključivanje svakog ugovora pozove putem ESJN-a sve ponuđače iz okvirnog sporazuma;</w:t>
      </w:r>
    </w:p>
    <w:p w14:paraId="194D80F8" w14:textId="77777777" w:rsidR="00A84988" w:rsidRPr="00D0555B" w:rsidRDefault="00A84988" w:rsidP="00A84988">
      <w:pPr>
        <w:numPr>
          <w:ilvl w:val="0"/>
          <w:numId w:val="10"/>
        </w:numPr>
        <w:jc w:val="both"/>
        <w:rPr>
          <w:rFonts w:ascii="Palatino Linotype" w:hAnsi="Palatino Linotype" w:cs="Arial"/>
          <w:color w:val="000000"/>
          <w:sz w:val="22"/>
          <w:szCs w:val="22"/>
          <w:lang w:val="sr-Latn-CS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CS"/>
        </w:rPr>
        <w:t>Naručilac je dužan da za svaki ugovor koji zaključuje odredi primjeren rok za dostavljanje ponudâ, u skladu sa složenošću predmeta nabavke i vremenom potrebnim za dostavljanje ponude;</w:t>
      </w:r>
    </w:p>
    <w:p w14:paraId="4D596E0E" w14:textId="77777777" w:rsidR="00A84988" w:rsidRPr="00D0555B" w:rsidRDefault="00A84988" w:rsidP="00A84988">
      <w:pPr>
        <w:numPr>
          <w:ilvl w:val="0"/>
          <w:numId w:val="10"/>
        </w:numPr>
        <w:jc w:val="both"/>
        <w:rPr>
          <w:rFonts w:ascii="Palatino Linotype" w:hAnsi="Palatino Linotype" w:cs="Arial"/>
          <w:color w:val="000000"/>
          <w:sz w:val="22"/>
          <w:szCs w:val="22"/>
          <w:lang w:val="sr-Latn-CS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CS"/>
        </w:rPr>
        <w:t>Naručilac zaključuje pojedinačni ugovor sa ponuđačem koji je dostavio najpovoljniju ponudu na osnovu kriterijuma za izbor najpovoljnije ponude utvrđenog tenderskom dokumentacijom.</w:t>
      </w:r>
    </w:p>
    <w:p w14:paraId="7ADFDF42" w14:textId="6C0BA2F9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</w:p>
    <w:p w14:paraId="15782D36" w14:textId="67000721" w:rsidR="002826A1" w:rsidRPr="00D0555B" w:rsidRDefault="002826A1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Konkretni uslovi okvirnog sporazuma biće utvrđeni na osnovu poziva za nadmetanje i poziva za dostavljanje ponuda i ponuda potpisnika okvirnog sporazuma.</w:t>
      </w:r>
    </w:p>
    <w:p w14:paraId="7984CE73" w14:textId="77777777" w:rsidR="00A84988" w:rsidRPr="00D0555B" w:rsidRDefault="00A84988" w:rsidP="00A84988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6F10C22" w14:textId="77777777" w:rsidR="00A84988" w:rsidRPr="00D0555B" w:rsidRDefault="00A84988" w:rsidP="00A849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Palatino Linotype" w:hAnsi="Palatino Linotype" w:cs="Arial"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/>
          <w:sz w:val="22"/>
          <w:szCs w:val="22"/>
          <w:lang w:val="sr-Latn-ME"/>
        </w:rPr>
        <w:t>Način zaključivanja ugovora o javnoj nabavci na osnovu okvirnog sporazuma:</w:t>
      </w:r>
    </w:p>
    <w:p w14:paraId="186B6605" w14:textId="77777777" w:rsidR="00A84988" w:rsidRPr="00D0555B" w:rsidRDefault="00A84988" w:rsidP="00A84988">
      <w:pPr>
        <w:tabs>
          <w:tab w:val="left" w:pos="284"/>
        </w:tabs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BB7B751" w14:textId="248D5B68" w:rsidR="005A32D4" w:rsidRPr="00D0555B" w:rsidRDefault="002A6A2C" w:rsidP="00A84988">
      <w:pPr>
        <w:tabs>
          <w:tab w:val="left" w:pos="0"/>
        </w:tabs>
        <w:ind w:hanging="284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  </w:t>
      </w:r>
      <w:r w:rsidR="005A32D4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="00323EF9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ponovnim nadmetanjem potpisnika okvirnog sporazuma, ako u okvirnom sporazumu nijesu utvrđeni svi uslovi za izvođenje radova, pružanje usluga ili isporuku robe;</w:t>
      </w:r>
    </w:p>
    <w:p w14:paraId="46D16E03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B764852" w14:textId="77777777" w:rsidR="006F7ACE" w:rsidRPr="00D0555B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Palatino Linotype" w:hAnsi="Palatino Linotype" w:cs="Arial"/>
          <w:b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sz w:val="22"/>
          <w:szCs w:val="22"/>
          <w:lang w:val="sr-Latn-ME"/>
        </w:rPr>
        <w:t>PONUDA SA VARIJANTAMA</w:t>
      </w:r>
    </w:p>
    <w:p w14:paraId="33C16CD3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1E789805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Mogućnost podnošenja ponude sa varijantama</w:t>
      </w:r>
    </w:p>
    <w:p w14:paraId="136CC898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</w:p>
    <w:p w14:paraId="4F581B5A" w14:textId="4831AB08" w:rsidR="006F7ACE" w:rsidRPr="00D0555B" w:rsidRDefault="002763A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="006F7ACE" w:rsidRPr="00D0555B">
        <w:rPr>
          <w:rFonts w:ascii="Palatino Linotype" w:hAnsi="Palatino Linotype" w:cs="Arial"/>
          <w:sz w:val="22"/>
          <w:szCs w:val="22"/>
          <w:lang w:val="sr-Latn-ME"/>
        </w:rPr>
        <w:t>Varijante ponude nijesu dozvoljene i neće biti razmatrane.</w:t>
      </w:r>
    </w:p>
    <w:p w14:paraId="597EAB58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FF0000"/>
          <w:sz w:val="22"/>
          <w:szCs w:val="22"/>
          <w:lang w:val="sr-Latn-ME"/>
        </w:rPr>
      </w:pPr>
    </w:p>
    <w:p w14:paraId="6B804535" w14:textId="77777777" w:rsidR="006F7ACE" w:rsidRPr="00D0555B" w:rsidRDefault="006F7ACE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Palatino Linotype" w:hAnsi="Palatino Linotype" w:cs="Arial"/>
          <w:b/>
          <w:bCs/>
          <w:color w:val="FF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/>
          <w:sz w:val="22"/>
          <w:szCs w:val="22"/>
          <w:lang w:val="sr-Latn-ME"/>
        </w:rPr>
        <w:t>REZERVISANA NABAVKA</w:t>
      </w:r>
    </w:p>
    <w:p w14:paraId="32EBE4DC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FF0000"/>
          <w:sz w:val="22"/>
          <w:szCs w:val="22"/>
          <w:lang w:val="sr-Latn-ME"/>
        </w:rPr>
      </w:pPr>
    </w:p>
    <w:p w14:paraId="2263EFCB" w14:textId="5244E553" w:rsidR="006F7ACE" w:rsidRPr="00D0555B" w:rsidRDefault="002763A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Ne</w:t>
      </w:r>
    </w:p>
    <w:p w14:paraId="7E64EB46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3" w:name="_Toc62730556"/>
      <w:r w:rsidRPr="00D0555B">
        <w:rPr>
          <w:rFonts w:ascii="Palatino Linotype" w:hAnsi="Palatino Linotype"/>
          <w:b/>
          <w:sz w:val="22"/>
          <w:szCs w:val="22"/>
          <w:lang w:val="sr-Latn-ME"/>
        </w:rPr>
        <w:lastRenderedPageBreak/>
        <w:t>NAČIN UTVRĐIVANJA EKVIVALENTNOSTI</w:t>
      </w:r>
      <w:bookmarkEnd w:id="3"/>
    </w:p>
    <w:p w14:paraId="00A2D8BD" w14:textId="77777777" w:rsidR="006F7ACE" w:rsidRPr="00D0555B" w:rsidRDefault="006F7ACE" w:rsidP="006F7ACE">
      <w:pPr>
        <w:jc w:val="both"/>
        <w:rPr>
          <w:rFonts w:ascii="Palatino Linotype" w:hAnsi="Palatino Linotype" w:cs="Arial"/>
          <w:bCs/>
          <w:color w:val="FF0000"/>
          <w:sz w:val="22"/>
          <w:szCs w:val="22"/>
          <w:lang w:val="sr-Latn-ME"/>
        </w:rPr>
      </w:pPr>
    </w:p>
    <w:p w14:paraId="3D1675B1" w14:textId="21ADCB56" w:rsidR="002763AE" w:rsidRPr="00D0555B" w:rsidRDefault="002763AE" w:rsidP="002763AE">
      <w:pPr>
        <w:jc w:val="both"/>
        <w:rPr>
          <w:rFonts w:ascii="Palatino Linotype" w:hAnsi="Palatino Linotype" w:cs="Arial"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/>
          <w:sz w:val="22"/>
          <w:szCs w:val="22"/>
          <w:lang w:val="sr-Latn-ME"/>
        </w:rPr>
        <w:t>Način utvrđivanja ekvivalentnosti: Naručilac u dijelu tenderske dokumentacije koji se odnosi na tehničku specifikaciju nije koristio izraz „ili ekvivalentno“.</w:t>
      </w:r>
    </w:p>
    <w:p w14:paraId="732ABFA0" w14:textId="77777777" w:rsidR="006F7ACE" w:rsidRPr="00D0555B" w:rsidRDefault="006F7ACE" w:rsidP="006F7ACE">
      <w:pPr>
        <w:jc w:val="both"/>
        <w:rPr>
          <w:rFonts w:ascii="Palatino Linotype" w:hAnsi="Palatino Linotype" w:cs="Arial"/>
          <w:bCs/>
          <w:color w:val="FF0000"/>
          <w:sz w:val="22"/>
          <w:szCs w:val="22"/>
          <w:lang w:val="sr-Latn-ME"/>
        </w:rPr>
      </w:pPr>
    </w:p>
    <w:p w14:paraId="4A06459C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4" w:name="_Toc62730557"/>
      <w:r w:rsidRPr="00D0555B">
        <w:rPr>
          <w:rFonts w:ascii="Palatino Linotype" w:hAnsi="Palatino Linotype"/>
          <w:b/>
          <w:sz w:val="22"/>
          <w:szCs w:val="22"/>
          <w:lang w:val="sr-Latn-ME"/>
        </w:rPr>
        <w:t>OSNOVI ZA OBAVEZNO ISKLJUČENJE IZ POSTUPKA JAVNE NABAVKE</w:t>
      </w:r>
      <w:bookmarkEnd w:id="4"/>
    </w:p>
    <w:p w14:paraId="6DA95327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</w:p>
    <w:p w14:paraId="13E7E513" w14:textId="77777777" w:rsidR="006F7ACE" w:rsidRPr="00D0555B" w:rsidRDefault="006F7ACE" w:rsidP="006F7ACE">
      <w:p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Privredni subjekat će se isključiti iz postupka javne nabavke, ako: </w:t>
      </w:r>
    </w:p>
    <w:p w14:paraId="424BBE94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bookmarkStart w:id="5" w:name="_Toc62730558"/>
      <w:r w:rsidRPr="00D0555B">
        <w:rPr>
          <w:rFonts w:ascii="Palatino Linotype" w:hAnsi="Palatino Linotype" w:cs="Arial"/>
          <w:sz w:val="22"/>
          <w:szCs w:val="22"/>
          <w:lang w:val="sr-Latn-ME"/>
        </w:rPr>
        <w:t>je vršio neprimjeren uticaj u smislu člana 38 stav 2 tačka 1 ovog zakona;</w:t>
      </w:r>
    </w:p>
    <w:p w14:paraId="6EDB01D7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postoji sukob interesa iz člana 41 stav 1 tačka 2 ili člana 42 ovog zakona;</w:t>
      </w:r>
    </w:p>
    <w:p w14:paraId="62E27948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ne ispunjava uslov iz člana 99 ovog zakona;</w:t>
      </w:r>
    </w:p>
    <w:p w14:paraId="2553B9D1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14:paraId="180C47AB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2A261C33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14:paraId="1314A965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AB34B81" w14:textId="77777777" w:rsidR="006F7ACE" w:rsidRPr="00D0555B" w:rsidRDefault="006F7ACE" w:rsidP="006F7ACE">
      <w:pPr>
        <w:numPr>
          <w:ilvl w:val="0"/>
          <w:numId w:val="5"/>
        </w:num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postoji drugi razlog propisan ovim zakonom.</w:t>
      </w:r>
    </w:p>
    <w:p w14:paraId="6B645619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r w:rsidRPr="00D0555B">
        <w:rPr>
          <w:rFonts w:ascii="Palatino Linotype" w:hAnsi="Palatino Linotype"/>
          <w:b/>
          <w:sz w:val="22"/>
          <w:szCs w:val="22"/>
          <w:lang w:val="sr-Latn-ME"/>
        </w:rPr>
        <w:t>SREDSTVA FINANSIJSKOG OBEZBJEĐENJA UGOVORA O JAVNOJ NABAVCI</w:t>
      </w:r>
      <w:bookmarkEnd w:id="5"/>
    </w:p>
    <w:p w14:paraId="0347ECCE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95447B7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Ponuđač čija ponuda bude izabrana kao najpovoljnija je dužan da uz potpisan ugovor o javnoj nabavci dostavi naručiocu:</w:t>
      </w:r>
    </w:p>
    <w:p w14:paraId="3150301E" w14:textId="6A1F41B4" w:rsidR="006F7ACE" w:rsidRPr="00D0555B" w:rsidRDefault="002763A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="006F7ACE" w:rsidRPr="00D0555B">
        <w:rPr>
          <w:rFonts w:ascii="Palatino Linotype" w:hAnsi="Palatino Linotype" w:cs="Arial"/>
          <w:sz w:val="22"/>
          <w:szCs w:val="22"/>
          <w:lang w:val="sr-Latn-ME"/>
        </w:rPr>
        <w:t>garanciju za dobro izvršenje ugovora  ako su potpisnici dužni da ga izvršavaju</w:t>
      </w:r>
      <w:r w:rsidR="006F7ACE" w:rsidRPr="00D0555B">
        <w:rPr>
          <w:rFonts w:ascii="Palatino Linotype" w:hAnsi="Palatino Linotype" w:cs="Arial"/>
          <w:sz w:val="22"/>
          <w:szCs w:val="22"/>
          <w:vertAlign w:val="superscript"/>
          <w:lang w:val="sr-Latn-ME"/>
        </w:rPr>
        <w:footnoteReference w:id="9"/>
      </w:r>
      <w:r w:rsidR="006F7ACE"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, za slučaj povrede ugovorenih obaveza </w:t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u iznosu od 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10 </w:t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% od vrijednosti ugovora</w:t>
      </w:r>
      <w:r w:rsidR="006F7ACE" w:rsidRPr="00D0555B">
        <w:rPr>
          <w:rFonts w:ascii="Palatino Linotype" w:hAnsi="Palatino Linotype" w:cs="Arial"/>
          <w:sz w:val="22"/>
          <w:szCs w:val="22"/>
          <w:vertAlign w:val="superscript"/>
          <w:lang w:val="sr-Latn-ME"/>
        </w:rPr>
        <w:t xml:space="preserve"> </w:t>
      </w:r>
      <w:r w:rsidR="006F7ACE" w:rsidRPr="00D0555B">
        <w:rPr>
          <w:rFonts w:ascii="Palatino Linotype" w:hAnsi="Palatino Linotype" w:cs="Arial"/>
          <w:sz w:val="22"/>
          <w:szCs w:val="22"/>
          <w:vertAlign w:val="superscript"/>
          <w:lang w:val="sr-Latn-ME"/>
        </w:rPr>
        <w:footnoteReference w:id="10"/>
      </w:r>
      <w:r w:rsidR="006F7ACE"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 </w:t>
      </w:r>
    </w:p>
    <w:p w14:paraId="6C52CA62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avansnu garanciju, 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za avansno plaćanje u iznosu ugovorenog avansa, sa rokom važenja za vrijeme ukupnog trajanja ugovora</w:t>
      </w:r>
    </w:p>
    <w:p w14:paraId="3F2B097D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garanciju za otklanjanje nedostataka u garantnom roku, za slučaj da izabrani ponuđač u garantnom roku ne ispuni obaveze na koje se garancija odnosi 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u iznosu od _______% od vrijednosti ugovora 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sa rokom važenja od _________. </w:t>
      </w:r>
    </w:p>
    <w:p w14:paraId="7117CBDC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polisu osiguranja od profesionalne odgovornosti u iznosu od ___________ eura sa rokom važenja od _________, u skladu sa zakonom; </w:t>
      </w:r>
    </w:p>
    <w:p w14:paraId="38F4B3C1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>druge vrste garancija u skladu sa zakonom:</w:t>
      </w:r>
    </w:p>
    <w:p w14:paraId="1EA0BE45" w14:textId="77777777" w:rsidR="006F7ACE" w:rsidRPr="00D0555B" w:rsidRDefault="006F7ACE" w:rsidP="006F7ACE">
      <w:pPr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sym w:font="Wingdings" w:char="F0A8"/>
      </w: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 xml:space="preserve"> garanciju za _______________________ sa rokom važenja _____.</w:t>
      </w:r>
    </w:p>
    <w:p w14:paraId="17B017AA" w14:textId="77777777" w:rsidR="006F7ACE" w:rsidRPr="00D0555B" w:rsidRDefault="006F7ACE" w:rsidP="006F7ACE">
      <w:pPr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</w:p>
    <w:p w14:paraId="598889E1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Palatino Linotype" w:hAnsi="Palatino Linotype"/>
          <w:b/>
          <w:color w:val="000000"/>
          <w:sz w:val="22"/>
          <w:szCs w:val="22"/>
          <w:lang w:val="sr-Latn-ME"/>
        </w:rPr>
      </w:pPr>
      <w:bookmarkStart w:id="6" w:name="_Toc62730559"/>
      <w:r w:rsidRPr="00D0555B">
        <w:rPr>
          <w:rFonts w:ascii="Palatino Linotype" w:hAnsi="Palatino Linotype"/>
          <w:b/>
          <w:sz w:val="22"/>
          <w:szCs w:val="22"/>
          <w:lang w:val="sr-Latn-ME"/>
        </w:rPr>
        <w:lastRenderedPageBreak/>
        <w:t>METODOLOGIJA VREDNOVANJA PONUDA</w:t>
      </w:r>
      <w:bookmarkEnd w:id="6"/>
    </w:p>
    <w:p w14:paraId="661E749F" w14:textId="77777777" w:rsidR="006F7ACE" w:rsidRPr="00D0555B" w:rsidRDefault="006F7ACE" w:rsidP="006F7AC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396CE994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Naručilac će u postupku javne nabavki izabrati ekonomski najpovoljniju ponudu, primjenom pristupa isplativosti, po osnovu kriterijuma</w:t>
      </w:r>
      <w:r w:rsidRPr="00D0555B">
        <w:rPr>
          <w:rFonts w:ascii="Palatino Linotype" w:hAnsi="Palatino Linotype" w:cs="Arial"/>
          <w:sz w:val="22"/>
          <w:szCs w:val="22"/>
          <w:vertAlign w:val="superscript"/>
          <w:lang w:val="sr-Latn-ME"/>
        </w:rPr>
        <w:footnoteReference w:id="11"/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: </w:t>
      </w:r>
    </w:p>
    <w:p w14:paraId="2249A93C" w14:textId="77777777" w:rsidR="006F7ACE" w:rsidRPr="00D0555B" w:rsidRDefault="006F7ACE" w:rsidP="006F7ACE">
      <w:p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cijena, </w:t>
      </w:r>
    </w:p>
    <w:p w14:paraId="7EEE2DCC" w14:textId="48E75C44" w:rsidR="006F7ACE" w:rsidRPr="00D0555B" w:rsidRDefault="002763AE" w:rsidP="006F7ACE">
      <w:p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="006F7ACE"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odnos cijene i kvaliteta </w:t>
      </w:r>
    </w:p>
    <w:p w14:paraId="125FE47F" w14:textId="03DFA27A" w:rsidR="006F7ACE" w:rsidRPr="00D0555B" w:rsidRDefault="006F7ACE" w:rsidP="006F7ACE">
      <w:pPr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A8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sz w:val="22"/>
          <w:szCs w:val="22"/>
          <w:lang w:val="sr-Latn-ME"/>
        </w:rPr>
        <w:t>trošak životnog ciklusa.</w:t>
      </w:r>
    </w:p>
    <w:p w14:paraId="03CD9982" w14:textId="77777777" w:rsidR="006F7ACE" w:rsidRPr="00D0555B" w:rsidRDefault="006F7ACE" w:rsidP="006F7AC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72BAF536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Vrednovanje ponuda po kriterijumu ekonomski najpovoljnija ponuda vršiće se na sljedeći način:</w:t>
      </w:r>
    </w:p>
    <w:p w14:paraId="095DFE60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75F44FC3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Kriterijum najniža ponuđena cijena vrednovaće se na sljedeći način: </w:t>
      </w:r>
    </w:p>
    <w:p w14:paraId="38A4D018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25D0040F" w14:textId="4F9F7794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Maksimalan broj bodova za podkriterijum najniža ponuđena cijena je </w:t>
      </w:r>
      <w:r w:rsidR="00C5585A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8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0.</w:t>
      </w:r>
    </w:p>
    <w:p w14:paraId="38387709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693B67F6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Ponuđaču koji ponudi najnižu cijenu dodjeljuje se maksimalan broj bodova ovog podkriterijuma, dok ostali ponuđači dobijaju proporcionalan broj bodova u odnosu na najnižu ponuđenu cijenu, odnosno prema navedenoj formuli:</w:t>
      </w:r>
    </w:p>
    <w:p w14:paraId="27104473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361EC1D3" w14:textId="33BB38A4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broj bodova =(najniža ponuđena cijena)/(  ponuđena cijena)x</w:t>
      </w:r>
      <w:r w:rsidR="00C5585A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8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0</w:t>
      </w:r>
    </w:p>
    <w:p w14:paraId="54FE9185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45217B4D" w14:textId="53FDFC50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Ako je ponuđena cijena 0,00 EUR-a prilikom vrednovanja te cijene po kriterijumu ili podkriterijumu najniža ponuđena cijena uzima se da je ponuđena cijena 0,01 EUR.</w:t>
      </w:r>
    </w:p>
    <w:p w14:paraId="51C57602" w14:textId="1F4D089D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45B585D1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Kriterijum kvalitet vrednovaće se na sljedeći način:</w:t>
      </w:r>
    </w:p>
    <w:p w14:paraId="2FC3D2BF" w14:textId="3078C2A5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Maksimalan broj bodova po ovom podkriterijumu je </w:t>
      </w:r>
      <w:r w:rsidR="00C5585A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2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0.</w:t>
      </w:r>
    </w:p>
    <w:p w14:paraId="0678C627" w14:textId="67BCF3E5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ab/>
      </w:r>
    </w:p>
    <w:p w14:paraId="56E58450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625674B2" w14:textId="150AC034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Kriterijum kvalitet vrednuje se kroz:</w:t>
      </w:r>
    </w:p>
    <w:p w14:paraId="587C590A" w14:textId="3570BFC8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392806AB" w14:textId="2542A884" w:rsidR="00256E91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Reference ponuđača - </w:t>
      </w:r>
      <w:r w:rsidR="00256E91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Broj uspješno izvršenih implementacija sistema za prikupljanje, obradu i analizu podataka, u okviru državnih institucija u oblasti elektronskih komunikacionih usluga</w:t>
      </w:r>
      <w:r w:rsidR="00925D07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 i oblasti poštanskih usluga</w:t>
      </w:r>
      <w:r w:rsidR="00256E91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, koje je ponuđač realizovao samostalno ili kao član zajedničke ponude u posljednjih 5 godina.</w:t>
      </w:r>
    </w:p>
    <w:p w14:paraId="5D468ACD" w14:textId="1EA19D9B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ab/>
      </w:r>
    </w:p>
    <w:p w14:paraId="7647C4B8" w14:textId="2D61D605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Uspješna implementacija sistema za </w:t>
      </w:r>
      <w:r w:rsidR="00256E91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prikupljanje, obradu i analizu podataka, u okviru državnih institucija u oblasti elektronskih komunikacionih usluga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 </w:t>
      </w:r>
      <w:r w:rsidR="00925D07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i oblasti poštanskih usluga 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se dokazuje dostavljanjem relevantne potvrde izdate od strane nadležnih državnih </w:t>
      </w:r>
      <w:r w:rsidR="00256E91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institucija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, kojom se nedvosmisleno potvrđuje da je ponuđač samostalno ili kao član konzorcijuma za potrebe istog uspješno realizovao</w:t>
      </w:r>
      <w:r w:rsidR="00EF7E33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 </w:t>
      </w:r>
      <w:r w:rsidR="00256E91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sistem za prikupljanje i obradu podataka</w:t>
      </w:r>
      <w:r w:rsidR="00FA4452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.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 Potvrda mora sadržati ime i prezime ovlašćene kontakt osobe, kontakt telefon i e-mail adresu. U slučaju nedoumica, naručilac može kontaktirati subjekta koji je izdao potvrdu radi pojašnjenja ili provjere navoda iz iste.</w:t>
      </w:r>
    </w:p>
    <w:p w14:paraId="3A52B66A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122CC5D2" w14:textId="3B0C7F8B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Ponuđaču koji dostavi najveći broj potvrđenih referenci ponuđača dodjeljuje se maksimalan broj bodova, dok se ostalim ponuđačima bodovi dodjeljuju prema sljedećoj formuli</w:t>
      </w:r>
    </w:p>
    <w:p w14:paraId="5AADBD70" w14:textId="77777777" w:rsidR="00C709F6" w:rsidRPr="00D0555B" w:rsidRDefault="00C709F6" w:rsidP="00C70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</w:p>
    <w:p w14:paraId="6F240C6E" w14:textId="23D01054" w:rsidR="006F7ACE" w:rsidRPr="00D0555B" w:rsidRDefault="00C709F6" w:rsidP="006F7A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Broj bodova =</w:t>
      </w:r>
      <w:r w:rsidR="00AD0D00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(broj potvrđenih refenci ponuđača)/(maksimalan broj potvrđenih referenci ponuđača)</w:t>
      </w:r>
      <w:r w:rsidR="00AD0D00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 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x</w:t>
      </w:r>
      <w:r w:rsidR="00AD0D00"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 xml:space="preserve"> </w:t>
      </w:r>
      <w:r w:rsidR="00C5585A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2</w:t>
      </w:r>
      <w:r w:rsidRPr="00D0555B">
        <w:rPr>
          <w:rFonts w:ascii="Palatino Linotype" w:hAnsi="Palatino Linotype" w:cs="Arial"/>
          <w:i/>
          <w:color w:val="000000"/>
          <w:sz w:val="22"/>
          <w:szCs w:val="22"/>
          <w:lang w:val="sr-Latn-ME"/>
        </w:rPr>
        <w:t>0</w:t>
      </w:r>
    </w:p>
    <w:p w14:paraId="54FDD115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DD97C48" w14:textId="4E365898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7" w:name="_Toc62730560"/>
      <w:r w:rsidRPr="00D0555B">
        <w:rPr>
          <w:rFonts w:ascii="Palatino Linotype" w:hAnsi="Palatino Linotype"/>
          <w:b/>
          <w:sz w:val="22"/>
          <w:szCs w:val="22"/>
          <w:lang w:val="sr-Latn-ME"/>
        </w:rPr>
        <w:t>JEZIK PONUDE</w:t>
      </w:r>
      <w:bookmarkEnd w:id="7"/>
    </w:p>
    <w:p w14:paraId="7B81BA1C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3ACDC0DA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Ponuda se sačinjava na:</w:t>
      </w:r>
    </w:p>
    <w:p w14:paraId="026C4EA1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10112B64" w14:textId="3702C1E7" w:rsidR="006F7ACE" w:rsidRPr="00D0555B" w:rsidRDefault="00C709F6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crnogorski jezik i drugi jezik koji je u službenoj upotrebi u Crnoj Gori, u skladu sa Ustavom i zakonom</w:t>
      </w:r>
    </w:p>
    <w:p w14:paraId="03531348" w14:textId="77777777" w:rsidR="00C709F6" w:rsidRPr="00D0555B" w:rsidRDefault="00C709F6" w:rsidP="00C709F6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engleski jezik za dio ponude koji se odnosi na:</w:t>
      </w:r>
    </w:p>
    <w:p w14:paraId="2517507A" w14:textId="77777777" w:rsidR="00C709F6" w:rsidRPr="00D0555B" w:rsidRDefault="00C709F6" w:rsidP="00C709F6">
      <w:pPr>
        <w:numPr>
          <w:ilvl w:val="0"/>
          <w:numId w:val="6"/>
        </w:numPr>
        <w:tabs>
          <w:tab w:val="left" w:pos="426"/>
        </w:tabs>
        <w:spacing w:before="96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tehničke karakteristike;</w:t>
      </w:r>
    </w:p>
    <w:p w14:paraId="70CCCDBB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F3878D2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8" w:name="_Toc62730561"/>
      <w:r w:rsidRPr="00D0555B">
        <w:rPr>
          <w:rFonts w:ascii="Palatino Linotype" w:hAnsi="Palatino Linotype"/>
          <w:b/>
          <w:sz w:val="22"/>
          <w:szCs w:val="22"/>
          <w:lang w:val="sr-Latn-ME"/>
        </w:rPr>
        <w:t>NAČIN, MJESTO I VRIJEME PODNOŠENJA PONUDA I OTVARANJA PONUDA</w:t>
      </w:r>
      <w:bookmarkEnd w:id="8"/>
    </w:p>
    <w:p w14:paraId="747FE122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52B50507" w14:textId="500A6323" w:rsidR="00C709F6" w:rsidRPr="00D0555B" w:rsidRDefault="006F7ACE" w:rsidP="00C709F6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Ponude se podnose preko ESJN-a zaključno sa danom </w:t>
      </w:r>
      <w:r w:rsidR="00A4131F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2</w:t>
      </w:r>
      <w:r w:rsidR="00AB611F">
        <w:rPr>
          <w:rFonts w:ascii="Palatino Linotype" w:hAnsi="Palatino Linotype" w:cs="Arial"/>
          <w:color w:val="000000"/>
          <w:sz w:val="22"/>
          <w:szCs w:val="22"/>
          <w:lang w:val="sr-Latn-ME"/>
        </w:rPr>
        <w:t>8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</w:t>
      </w:r>
      <w:r w:rsidR="00D046D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0</w:t>
      </w:r>
      <w:r w:rsidR="005A187F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5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.202</w:t>
      </w:r>
      <w:r w:rsidR="005A187F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6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godine do 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12:00 sati.</w:t>
      </w:r>
    </w:p>
    <w:p w14:paraId="68ECD52D" w14:textId="25F56875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0BB1B0D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i/>
          <w:iCs/>
          <w:color w:val="000000"/>
          <w:sz w:val="22"/>
          <w:szCs w:val="22"/>
          <w:lang w:val="sr-Latn-ME"/>
        </w:rPr>
      </w:pPr>
    </w:p>
    <w:p w14:paraId="0509BDA8" w14:textId="013E63DB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Otvaranje ponuda održaće se dana  </w:t>
      </w:r>
      <w:r w:rsidR="00A4131F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2</w:t>
      </w:r>
      <w:r w:rsidR="00AB611F">
        <w:rPr>
          <w:rFonts w:ascii="Palatino Linotype" w:hAnsi="Palatino Linotype" w:cs="Arial"/>
          <w:color w:val="000000"/>
          <w:sz w:val="22"/>
          <w:szCs w:val="22"/>
          <w:lang w:val="sr-Latn-ME"/>
        </w:rPr>
        <w:t>8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</w:t>
      </w:r>
      <w:r w:rsidR="00D046D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05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.202</w:t>
      </w:r>
      <w:r w:rsidR="005A187F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6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godine u </w:t>
      </w:r>
      <w:r w:rsidR="00C709F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12:00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sati. </w:t>
      </w:r>
    </w:p>
    <w:p w14:paraId="61BD9A24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79E12A4" w14:textId="77777777" w:rsidR="00C709F6" w:rsidRPr="00D0555B" w:rsidRDefault="00C709F6" w:rsidP="00C709F6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Dio ponude koje se ne dostavlja preko ESJN-a, a odnosi se na garanciju ponude ukoliko komitentska banka ponuđača ne izdaje bankarske garanciju u elektronskoj formi dostavlja se: </w:t>
      </w:r>
    </w:p>
    <w:p w14:paraId="363E1251" w14:textId="77777777" w:rsidR="00C709F6" w:rsidRPr="00D0555B" w:rsidRDefault="00C709F6" w:rsidP="00C709F6">
      <w:pPr>
        <w:numPr>
          <w:ilvl w:val="0"/>
          <w:numId w:val="1"/>
        </w:numPr>
        <w:spacing w:before="96" w:after="160" w:line="259" w:lineRule="auto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neposrednom predajom na arhivi naručioca na adresi Bulevar Džordža Vašingtona br. 56, Podgorica;</w:t>
      </w:r>
    </w:p>
    <w:p w14:paraId="0651871E" w14:textId="77777777" w:rsidR="00C709F6" w:rsidRPr="00D0555B" w:rsidRDefault="00C709F6" w:rsidP="00C709F6">
      <w:pPr>
        <w:numPr>
          <w:ilvl w:val="0"/>
          <w:numId w:val="1"/>
        </w:numPr>
        <w:spacing w:before="96" w:after="160" w:line="259" w:lineRule="auto"/>
        <w:jc w:val="both"/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eastAsia="Calibri" w:hAnsi="Palatino Linotype" w:cs="Arial"/>
          <w:color w:val="000000"/>
          <w:sz w:val="22"/>
          <w:szCs w:val="22"/>
          <w:lang w:val="sr-Latn-ME"/>
        </w:rPr>
        <w:t>preporučenom pošiljkom sa povratnicom na adresi Bulevar Džordža Vašingtona br. 56, Podgorica, s tim što garancija ponude mora biti uručena od strane poštanskog operatora najkasnije do roka određenog za podnošenje ponuda.</w:t>
      </w:r>
    </w:p>
    <w:p w14:paraId="00B94DA3" w14:textId="77777777" w:rsidR="00C709F6" w:rsidRPr="00D0555B" w:rsidRDefault="00C709F6" w:rsidP="00C709F6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FE4217B" w14:textId="2270D68F" w:rsidR="00C709F6" w:rsidRPr="00D0555B" w:rsidRDefault="00C709F6" w:rsidP="00C709F6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radnim danima od 09:00 do 13:00 sati, zaključno sa danom </w:t>
      </w:r>
      <w:r w:rsidR="00A4131F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2</w:t>
      </w:r>
      <w:r w:rsidR="00AB611F">
        <w:rPr>
          <w:rFonts w:ascii="Palatino Linotype" w:hAnsi="Palatino Linotype" w:cs="Arial"/>
          <w:color w:val="000000"/>
          <w:sz w:val="22"/>
          <w:szCs w:val="22"/>
          <w:lang w:val="sr-Latn-ME"/>
        </w:rPr>
        <w:t>8</w:t>
      </w:r>
      <w:bookmarkStart w:id="9" w:name="_GoBack"/>
      <w:bookmarkEnd w:id="9"/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</w:t>
      </w:r>
      <w:r w:rsidR="00D046D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05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.202</w:t>
      </w:r>
      <w:r w:rsidR="005A187F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6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 godine do 12:00 sati.</w:t>
      </w:r>
    </w:p>
    <w:p w14:paraId="7F053672" w14:textId="77777777" w:rsidR="006F7ACE" w:rsidRPr="00D0555B" w:rsidRDefault="006F7ACE" w:rsidP="006F7ACE">
      <w:pPr>
        <w:rPr>
          <w:rFonts w:ascii="Palatino Linotype" w:hAnsi="Palatino Linotype" w:cs="Arial"/>
          <w:i/>
          <w:iCs/>
          <w:color w:val="000000"/>
          <w:sz w:val="22"/>
          <w:szCs w:val="22"/>
          <w:lang w:val="sr-Latn-ME"/>
        </w:rPr>
      </w:pPr>
    </w:p>
    <w:p w14:paraId="0606BA70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10" w:name="_Toc62730562"/>
      <w:r w:rsidRPr="00D0555B">
        <w:rPr>
          <w:rFonts w:ascii="Palatino Linotype" w:hAnsi="Palatino Linotype"/>
          <w:b/>
          <w:sz w:val="22"/>
          <w:szCs w:val="22"/>
          <w:lang w:val="sr-Latn-ME"/>
        </w:rPr>
        <w:t>USLOVI ZA AKTIVIRANJE GARANCIJE PONUDE</w:t>
      </w:r>
      <w:r w:rsidRPr="00D0555B">
        <w:rPr>
          <w:rFonts w:ascii="Palatino Linotype" w:hAnsi="Palatino Linotype"/>
          <w:b/>
          <w:sz w:val="22"/>
          <w:szCs w:val="22"/>
          <w:vertAlign w:val="superscript"/>
          <w:lang w:val="sr-Latn-ME"/>
        </w:rPr>
        <w:footnoteReference w:id="12"/>
      </w:r>
      <w:bookmarkEnd w:id="10"/>
    </w:p>
    <w:p w14:paraId="4B2B1A73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4FA29DB8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Garancija ponude će se aktivirati ako ponuđač: </w:t>
      </w:r>
    </w:p>
    <w:p w14:paraId="2C8983EC" w14:textId="77777777" w:rsidR="006F7ACE" w:rsidRPr="00D0555B" w:rsidRDefault="006F7ACE" w:rsidP="006F7ACE">
      <w:pPr>
        <w:pStyle w:val="T30X"/>
        <w:ind w:left="567" w:hanging="283"/>
        <w:rPr>
          <w:rFonts w:ascii="Palatino Linotype" w:hAnsi="Palatino Linotype" w:cs="Arial"/>
          <w:lang w:val="sr-Latn-ME"/>
        </w:rPr>
      </w:pPr>
      <w:r w:rsidRPr="00D0555B">
        <w:rPr>
          <w:rFonts w:ascii="Palatino Linotype" w:hAnsi="Palatino Linotype" w:cs="Arial"/>
          <w:lang w:val="sr-Latn-ME"/>
        </w:rPr>
        <w:t>1) odustane od ponude u roku važenja ponude i/ili</w:t>
      </w:r>
    </w:p>
    <w:p w14:paraId="3296B3AD" w14:textId="77777777" w:rsidR="006F7ACE" w:rsidRPr="00D0555B" w:rsidRDefault="006F7ACE" w:rsidP="006F7ACE">
      <w:pPr>
        <w:pStyle w:val="T30X"/>
        <w:rPr>
          <w:rFonts w:ascii="Palatino Linotype" w:hAnsi="Palatino Linotype" w:cs="Arial"/>
          <w:lang w:val="sr-Latn-ME"/>
        </w:rPr>
      </w:pPr>
      <w:r w:rsidRPr="00D0555B">
        <w:rPr>
          <w:rFonts w:ascii="Palatino Linotype" w:hAnsi="Palatino Linotype" w:cs="Arial"/>
          <w:lang w:val="sr-Latn-ME"/>
        </w:rPr>
        <w:t xml:space="preserve"> 2) odbije da zaključi ugovor o javnoj nabavci ili okvirni sporazum.</w:t>
      </w:r>
    </w:p>
    <w:p w14:paraId="5A77BD80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EADC68B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11" w:name="_Toc62730563"/>
      <w:r w:rsidRPr="00D0555B">
        <w:rPr>
          <w:rFonts w:ascii="Palatino Linotype" w:hAnsi="Palatino Linotype"/>
          <w:b/>
          <w:sz w:val="22"/>
          <w:szCs w:val="22"/>
          <w:lang w:val="sr-Latn-ME"/>
        </w:rPr>
        <w:lastRenderedPageBreak/>
        <w:t>TAJNOST PODATAKA</w:t>
      </w:r>
      <w:bookmarkEnd w:id="11"/>
    </w:p>
    <w:p w14:paraId="2BA6A3AE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</w:p>
    <w:p w14:paraId="32E2143E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Tenderska dokumentacija sadrži tajne podatke</w:t>
      </w:r>
    </w:p>
    <w:p w14:paraId="262F53AF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0AA2D28" w14:textId="6FDDB707" w:rsidR="006F7ACE" w:rsidRPr="00D0555B" w:rsidRDefault="00C709F6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="006F7ACE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ne</w:t>
      </w:r>
    </w:p>
    <w:p w14:paraId="0B589219" w14:textId="34EE2083" w:rsidR="002A6A2C" w:rsidRPr="00D0555B" w:rsidRDefault="002A6A2C" w:rsidP="006F7AC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2E621570" w14:textId="77777777" w:rsidR="002A6A2C" w:rsidRPr="00D0555B" w:rsidRDefault="002A6A2C" w:rsidP="006F7AC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2C6E6CB9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12" w:name="_Toc62730564"/>
      <w:r w:rsidRPr="00D0555B">
        <w:rPr>
          <w:rFonts w:ascii="Palatino Linotype" w:hAnsi="Palatino Linotype"/>
          <w:b/>
          <w:sz w:val="22"/>
          <w:szCs w:val="22"/>
          <w:lang w:val="sr-Latn-ME"/>
        </w:rPr>
        <w:t>UPUTSTVO ZA SAČINJAVANJE PONUDE</w:t>
      </w:r>
      <w:bookmarkEnd w:id="12"/>
    </w:p>
    <w:p w14:paraId="234DB739" w14:textId="77777777" w:rsidR="006F7ACE" w:rsidRPr="00D0555B" w:rsidRDefault="006F7ACE" w:rsidP="006F7ACE">
      <w:pPr>
        <w:rPr>
          <w:rFonts w:ascii="Palatino Linotype" w:hAnsi="Palatino Linotype" w:cs="Arial"/>
          <w:sz w:val="22"/>
          <w:szCs w:val="22"/>
          <w:lang w:val="sr-Latn-ME"/>
        </w:rPr>
      </w:pPr>
    </w:p>
    <w:p w14:paraId="777ABA27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A447011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E8C066D" w14:textId="77777777" w:rsidR="006F7ACE" w:rsidRPr="00D0555B" w:rsidRDefault="006F7ACE" w:rsidP="006F7ACE">
      <w:pPr>
        <w:jc w:val="both"/>
        <w:rPr>
          <w:rFonts w:ascii="Palatino Linotype" w:hAnsi="Palatino Linotype" w:cs="Arial"/>
          <w:i/>
          <w:iCs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Ponuđač je dužan da tačno, potpuno, pravilno i nedvosmisleno popuni </w:t>
      </w:r>
      <w:r w:rsidRPr="00D0555B">
        <w:rPr>
          <w:rFonts w:ascii="Palatino Linotype" w:eastAsia="Calibri" w:hAnsi="Palatino Linotype" w:cs="Arial"/>
          <w:sz w:val="22"/>
          <w:szCs w:val="22"/>
          <w:lang w:val="sr-Latn-ME"/>
        </w:rPr>
        <w:t>Izjavu privrednog subjekta u skladu sa zahtjevima iz tenderske dokumentacije.</w:t>
      </w:r>
    </w:p>
    <w:p w14:paraId="0CDF8407" w14:textId="77777777" w:rsidR="006F7ACE" w:rsidRPr="00D0555B" w:rsidRDefault="006F7ACE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75D8C0E7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13" w:name="_Toc62730565"/>
      <w:r w:rsidRPr="00D0555B">
        <w:rPr>
          <w:rFonts w:ascii="Palatino Linotype" w:hAnsi="Palatino Linotype"/>
          <w:b/>
          <w:sz w:val="22"/>
          <w:szCs w:val="22"/>
          <w:lang w:val="sr-Latn-ME"/>
        </w:rPr>
        <w:t>NAČIN ZAKLJUČIVANJA I IZMJENE UGOVORA O JAVNOJ NABAVCI</w:t>
      </w:r>
      <w:bookmarkEnd w:id="13"/>
    </w:p>
    <w:p w14:paraId="176D5F3F" w14:textId="77777777" w:rsidR="006F7ACE" w:rsidRPr="00D0555B" w:rsidRDefault="006F7ACE" w:rsidP="006F7ACE">
      <w:pPr>
        <w:jc w:val="both"/>
        <w:rPr>
          <w:rFonts w:ascii="Palatino Linotype" w:hAnsi="Palatino Linotype" w:cs="Arial"/>
          <w:i/>
          <w:sz w:val="22"/>
          <w:szCs w:val="22"/>
          <w:lang w:val="sr-Latn-ME"/>
        </w:rPr>
      </w:pPr>
    </w:p>
    <w:p w14:paraId="59EBBB24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3774A51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</w:p>
    <w:p w14:paraId="526AD107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6E1DDF2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</w:p>
    <w:p w14:paraId="020C760B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D0555B">
        <w:rPr>
          <w:rFonts w:ascii="Palatino Linotype" w:hAnsi="Palatino Linotype" w:cs="Arial"/>
          <w:color w:val="000000"/>
          <w:sz w:val="22"/>
          <w:szCs w:val="22"/>
          <w:vertAlign w:val="superscript"/>
          <w:lang w:val="sr-Latn-ME"/>
        </w:rPr>
        <w:footnoteReference w:id="13"/>
      </w:r>
    </w:p>
    <w:p w14:paraId="33193167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A2022F8" w14:textId="29618F3D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U slučaju kašnjenja sa pružanjem usluge, izabrani ponuđač je dužan da Naručiocu, na ime ugovorne kazne, plati iznos od 0,5% od ukupne vrijednosti ugovora za svaki dan kašnjenja. Visina ugovorne kazne ne može preći 10% od ukupne vrijednosti ugovora. U tom slučaju doći će do </w:t>
      </w:r>
      <w:r w:rsidR="00C90C36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naplate ugovorne kazne, 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raskida ugovora i naplate garancije za dobro izvršenje ugovora. Izabrani ponuđač može biti oslobođen obaveze plaćanja ugovorene kazne, ako je do kašnjenja u pružanju ugovorenih usluga došlo zbog okolnosti koje nije mogao spriječiti, otkloniti ili izbjeći, o čemu na pisani zahjtev izabranog ponuđača odlučuje Naručilac.</w:t>
      </w:r>
    </w:p>
    <w:p w14:paraId="3DEA8306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8B14BA1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Izabrani ponuđač je dužan da sve usluge koje su predmet nabavke pruža u skladu sa normativima i standardima koji su propisani za ovu vrstu posla.</w:t>
      </w:r>
    </w:p>
    <w:p w14:paraId="74AF4025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23CB16C" w14:textId="61031B6E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lastRenderedPageBreak/>
        <w:t xml:space="preserve">Ugovorne strane ugovorom isključuju primjenu pravila po kojem je Naručilac dužan saopštiti izabranom ponuđaču, po zapadanju u docnju, da zadržava pravo na ugovornu kaznu (penale), te se smatra da je samim padanjem u docnju izabrani ponuđač dužan platiti ugovornu kaznu (penale) bez opomene Naručioca, a Naručilac je ovlašćen da ih naplati – odbije na teret potraživanja izabranog ponuđača za </w:t>
      </w:r>
      <w:r w:rsidR="00F354FA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pružene usluge 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koj</w:t>
      </w:r>
      <w:r w:rsidR="00F354FA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e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</w:t>
      </w:r>
      <w:r w:rsidR="00F354FA"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su</w:t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 predmet ugovora o nabavci ili od bilo kojeg drugog potraživanja od Naručioca, s tim što je Naručilac o izvršnoj naplati – odbijanju, dužan obavijestiti izabranog ponuđača.</w:t>
      </w:r>
    </w:p>
    <w:p w14:paraId="6D6F37F3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EC25C90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Plaćanje ugovorne kazne (penala) ne oslobađa izabranog ponuđača obaveze da u cjelosti pruži uslugu koja je predmet nabavke. </w:t>
      </w:r>
    </w:p>
    <w:p w14:paraId="6165F7D2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FE128A1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Ako Naručiocu nastane šteta zbog kašnjenja u pružanju usluge u iznosu većem od ugovorenih i obračunatih kazni (penala), tada je izabrani ponuđač dužan da plati Naručiocu, pored ugovorne kazne (penala) i iznos naknade štete koji prelazi visinu ugovorne kazne. </w:t>
      </w:r>
    </w:p>
    <w:p w14:paraId="1BE06D33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BCA06A9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Za sve što nije definisano Ugovorom o javnoj nabavci primjenjivaće se odredbe Zakona o javnim nabavkama, Zakona o obligacionim odnosima i druge relevantne odredbe.</w:t>
      </w:r>
    </w:p>
    <w:p w14:paraId="606E3FA9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08D0E11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Naručilac se obavezuje da izabranog ponuđača uvede u posao nakon potpisivanja ugovora, u najkraćem mogućem roku.</w:t>
      </w:r>
    </w:p>
    <w:p w14:paraId="3E614338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___________________________________________</w:t>
      </w:r>
    </w:p>
    <w:p w14:paraId="345C9928" w14:textId="77777777" w:rsidR="004C138B" w:rsidRPr="00D0555B" w:rsidRDefault="004C138B" w:rsidP="004C138B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5F6C625B" w14:textId="77777777" w:rsidR="004C138B" w:rsidRPr="00D0555B" w:rsidRDefault="004C138B" w:rsidP="004C138B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sym w:font="Wingdings" w:char="F0FE"/>
      </w: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14:paraId="5C061A31" w14:textId="77777777" w:rsidR="004C138B" w:rsidRPr="00D0555B" w:rsidRDefault="004C138B" w:rsidP="004C138B">
      <w:pPr>
        <w:jc w:val="both"/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14:paraId="7127C189" w14:textId="77777777" w:rsidR="004C138B" w:rsidRPr="00D0555B" w:rsidRDefault="004C138B" w:rsidP="004C138B">
      <w:pPr>
        <w:jc w:val="both"/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14:paraId="1D3888A7" w14:textId="77777777" w:rsidR="004C138B" w:rsidRPr="00D0555B" w:rsidRDefault="004C138B" w:rsidP="004C138B">
      <w:pPr>
        <w:jc w:val="both"/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  <w:t>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14:paraId="1CDF2717" w14:textId="77777777" w:rsidR="004C138B" w:rsidRPr="00D0555B" w:rsidRDefault="004C138B" w:rsidP="004C138B">
      <w:pPr>
        <w:jc w:val="both"/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  <w:t>4) kad je potreba za izmjenom ugovora nastala zbog okolnosti koje naručilac u vrijeme zaključivanja ugovora nije mogao da predvidi, a izmjenom se ne mijenja priroda ugovora već se vrši samo smanjenje ugovorene vrijednosti,</w:t>
      </w:r>
    </w:p>
    <w:p w14:paraId="37EB6E94" w14:textId="77777777" w:rsidR="004C138B" w:rsidRPr="00D0555B" w:rsidRDefault="004C138B" w:rsidP="004C138B">
      <w:pPr>
        <w:jc w:val="both"/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  <w:t>5) kad se vrši zamjena podugovarača, u skladu sa članom 128 st. 10, 11 i 12 ovog zakona,</w:t>
      </w:r>
    </w:p>
    <w:p w14:paraId="5DFDF9B5" w14:textId="77777777" w:rsidR="004C138B" w:rsidRPr="00D0555B" w:rsidRDefault="004C138B" w:rsidP="004C138B">
      <w:pPr>
        <w:jc w:val="both"/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  <w:t xml:space="preserve">6) ako privrednog subjekta nakon restrukturiranja, uključujući preuzimanje, spajanje, kupovinu ili stečaj, zamjenjuje u potpunosti ili djelimično novi pravni sljedbenik, odnosno privredni subjekat, koji ispunjava prvobitno određene uslove zaključenog ugovora o javnoj </w:t>
      </w:r>
      <w:r w:rsidRPr="00D0555B">
        <w:rPr>
          <w:rFonts w:ascii="Palatino Linotype" w:hAnsi="Palatino Linotype" w:cs="Arial"/>
          <w:bCs/>
          <w:color w:val="000000" w:themeColor="text1"/>
          <w:sz w:val="22"/>
          <w:szCs w:val="22"/>
          <w:lang w:val="sr-Latn-ME"/>
        </w:rPr>
        <w:lastRenderedPageBreak/>
        <w:t>nabavci, a izmjene su predviđene tenderskom dokumentacijom, pod uslovom da se ne vrše druge bitne izmjene ugovora iz člana 150 stav 2 ovog zakona.</w:t>
      </w:r>
    </w:p>
    <w:p w14:paraId="303FDCF1" w14:textId="18416365" w:rsidR="00FC1DDC" w:rsidRPr="00D0555B" w:rsidRDefault="00FC1DDC" w:rsidP="006F7ACE">
      <w:pPr>
        <w:jc w:val="both"/>
        <w:rPr>
          <w:rFonts w:ascii="Palatino Linotype" w:hAnsi="Palatino Linotype" w:cs="Arial"/>
          <w:b/>
          <w:bCs/>
          <w:color w:val="FF0000"/>
          <w:sz w:val="22"/>
          <w:szCs w:val="22"/>
          <w:lang w:val="sr-Latn-ME"/>
        </w:rPr>
      </w:pPr>
    </w:p>
    <w:p w14:paraId="2667C5A6" w14:textId="53379027" w:rsidR="00FC1DDC" w:rsidRPr="00D0555B" w:rsidRDefault="00FC1DDC" w:rsidP="006F7ACE">
      <w:pPr>
        <w:jc w:val="both"/>
        <w:rPr>
          <w:rFonts w:ascii="Palatino Linotype" w:hAnsi="Palatino Linotype" w:cs="Arial"/>
          <w:b/>
          <w:bCs/>
          <w:color w:val="FF0000"/>
          <w:sz w:val="22"/>
          <w:szCs w:val="22"/>
          <w:lang w:val="sr-Latn-ME"/>
        </w:rPr>
      </w:pPr>
    </w:p>
    <w:p w14:paraId="15A20A7A" w14:textId="77777777" w:rsidR="00FC1DDC" w:rsidRPr="00D0555B" w:rsidRDefault="00FC1DDC" w:rsidP="006F7ACE">
      <w:pPr>
        <w:jc w:val="both"/>
        <w:rPr>
          <w:rFonts w:ascii="Palatino Linotype" w:hAnsi="Palatino Linotype" w:cs="Arial"/>
          <w:b/>
          <w:bCs/>
          <w:color w:val="FF0000"/>
          <w:sz w:val="22"/>
          <w:szCs w:val="22"/>
          <w:lang w:val="sr-Latn-ME"/>
        </w:rPr>
      </w:pPr>
    </w:p>
    <w:p w14:paraId="29DDEE98" w14:textId="77777777" w:rsidR="006F7ACE" w:rsidRPr="00D0555B" w:rsidRDefault="006F7ACE" w:rsidP="006F7A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Palatino Linotype" w:hAnsi="Palatino Linotype"/>
          <w:b/>
          <w:sz w:val="22"/>
          <w:szCs w:val="22"/>
          <w:lang w:val="sr-Latn-ME"/>
        </w:rPr>
      </w:pPr>
      <w:bookmarkStart w:id="14" w:name="_Toc62730566"/>
      <w:r w:rsidRPr="00D0555B">
        <w:rPr>
          <w:rFonts w:ascii="Palatino Linotype" w:hAnsi="Palatino Linotype"/>
          <w:b/>
          <w:sz w:val="22"/>
          <w:szCs w:val="22"/>
          <w:lang w:val="sr-Latn-ME"/>
        </w:rPr>
        <w:t>ZAHTJEV ZA POJAŠNJENJE ILI IZMJENU I DOPUNU TENDERSKE DOKUMENTACIJE</w:t>
      </w:r>
      <w:bookmarkEnd w:id="14"/>
    </w:p>
    <w:p w14:paraId="4217109D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</w:p>
    <w:p w14:paraId="09E5373F" w14:textId="77777777" w:rsidR="006F7ACE" w:rsidRPr="00D0555B" w:rsidRDefault="006F7ACE" w:rsidP="006F7ACE">
      <w:pPr>
        <w:autoSpaceDE w:val="0"/>
        <w:autoSpaceDN w:val="0"/>
        <w:adjustRightInd w:val="0"/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985280E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</w:p>
    <w:p w14:paraId="445E7575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sz w:val="22"/>
          <w:szCs w:val="22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6CCD135" w14:textId="77777777" w:rsidR="006F7ACE" w:rsidRPr="00D0555B" w:rsidRDefault="006F7ACE" w:rsidP="006F7ACE">
      <w:pPr>
        <w:jc w:val="both"/>
        <w:rPr>
          <w:rFonts w:ascii="Palatino Linotype" w:hAnsi="Palatino Linotype" w:cs="Arial"/>
          <w:sz w:val="22"/>
          <w:szCs w:val="22"/>
          <w:lang w:val="sr-Latn-ME"/>
        </w:rPr>
      </w:pPr>
    </w:p>
    <w:p w14:paraId="2A82D7F0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Zahtjev se podnosi isključivo putem ESJN-a.</w:t>
      </w:r>
    </w:p>
    <w:p w14:paraId="78A2EB6D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D2E9B40" w14:textId="7777777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006BA66" w14:textId="4946ABD7" w:rsidR="006F7ACE" w:rsidRPr="00D0555B" w:rsidRDefault="006F7ACE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73B397D" w14:textId="761936D7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059CC6B" w14:textId="5003F784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33B6A34" w14:textId="59663244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0A351B1" w14:textId="5481B7DC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F77547B" w14:textId="6FF0B930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0FD63B9" w14:textId="13E7584C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D3315E8" w14:textId="1BDC3066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9398358" w14:textId="5E70B7B2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5441F67" w14:textId="41756FEF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1540288" w14:textId="1EF20C07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6C41C3E" w14:textId="6C7C5D19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CB7B7F6" w14:textId="424650BA" w:rsidR="004C138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E93D04E" w14:textId="27AB06EC" w:rsidR="00D0555B" w:rsidRDefault="00D0555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7354341" w14:textId="0162054F" w:rsidR="00D0555B" w:rsidRDefault="00D0555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2872625F" w14:textId="77777777" w:rsidR="00D0555B" w:rsidRPr="00D0555B" w:rsidRDefault="00D0555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55DB7F16" w14:textId="60A75BC9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F792456" w14:textId="3573A373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0525310" w14:textId="61494FF2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992CFDA" w14:textId="26C725F5" w:rsidR="004C138B" w:rsidRPr="00D0555B" w:rsidRDefault="004C138B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107ED9D" w14:textId="6B7C5100" w:rsidR="007E54DA" w:rsidRDefault="007E54DA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B3C571A" w14:textId="74E652CA" w:rsidR="00D701FD" w:rsidRDefault="00D701FD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3030120" w14:textId="4A10162D" w:rsidR="00D701FD" w:rsidRDefault="00D701FD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62FA459" w14:textId="77777777" w:rsidR="00D701FD" w:rsidRPr="00D0555B" w:rsidRDefault="00D701FD" w:rsidP="006F7ACE">
      <w:pPr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FFA819A" w14:textId="2E82753C" w:rsidR="006F7ACE" w:rsidRDefault="006F7ACE" w:rsidP="006F7ACE">
      <w:pPr>
        <w:jc w:val="both"/>
        <w:rPr>
          <w:rFonts w:ascii="Palatino Linotype" w:hAnsi="Palatino Linotype"/>
          <w:b/>
          <w:sz w:val="22"/>
          <w:szCs w:val="22"/>
          <w:lang w:val="sr-Latn-ME"/>
        </w:rPr>
      </w:pPr>
    </w:p>
    <w:p w14:paraId="5DD84E25" w14:textId="4E3AC8FE" w:rsidR="004A16CD" w:rsidRDefault="004A16CD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403D9329" w14:textId="299B2102" w:rsidR="004A16CD" w:rsidRDefault="004A16CD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3BD6394E" w14:textId="6F1D1B69" w:rsidR="004A16CD" w:rsidRDefault="004A16CD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  <w:r w:rsidRPr="004A16CD">
        <w:rPr>
          <w:rFonts w:ascii="Palatino Linotype" w:hAnsi="Palatino Linotype" w:cs="Arial"/>
          <w:b/>
          <w:bCs/>
          <w:noProof/>
          <w:color w:val="000000"/>
          <w:sz w:val="22"/>
          <w:szCs w:val="22"/>
          <w:lang w:val="sr-Latn-ME"/>
        </w:rPr>
        <w:lastRenderedPageBreak/>
        <w:drawing>
          <wp:inline distT="0" distB="0" distL="0" distR="0" wp14:anchorId="767A678C" wp14:editId="44D65F91">
            <wp:extent cx="5731510" cy="810525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E169A" w14:textId="4DFFB952" w:rsidR="004A16CD" w:rsidRDefault="004A16CD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66754F43" w14:textId="00259567" w:rsidR="004A16CD" w:rsidRDefault="004A16CD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1F041626" w14:textId="77777777" w:rsidR="004A16CD" w:rsidRPr="00D0555B" w:rsidRDefault="004A16CD" w:rsidP="006F7ACE">
      <w:pPr>
        <w:jc w:val="both"/>
        <w:rPr>
          <w:rFonts w:ascii="Palatino Linotype" w:hAnsi="Palatino Linotype" w:cs="Arial"/>
          <w:b/>
          <w:bCs/>
          <w:color w:val="000000"/>
          <w:sz w:val="22"/>
          <w:szCs w:val="22"/>
          <w:lang w:val="sr-Latn-ME"/>
        </w:rPr>
      </w:pPr>
    </w:p>
    <w:p w14:paraId="5310AFED" w14:textId="53A5E1D2" w:rsidR="006F7ACE" w:rsidRPr="004A16CD" w:rsidRDefault="006F7ACE" w:rsidP="004A16CD">
      <w:pPr>
        <w:pStyle w:val="ListParagraph"/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Palatino Linotype" w:hAnsi="Palatino Linotype"/>
          <w:b/>
          <w:iCs/>
          <w:lang w:val="sr-Latn-ME"/>
        </w:rPr>
      </w:pPr>
      <w:bookmarkStart w:id="15" w:name="_Toc62730568"/>
      <w:r w:rsidRPr="004A16CD">
        <w:rPr>
          <w:rFonts w:ascii="Palatino Linotype" w:hAnsi="Palatino Linotype"/>
          <w:b/>
          <w:lang w:val="sr-Latn-ME"/>
        </w:rPr>
        <w:lastRenderedPageBreak/>
        <w:t>UPUTSTVO O PRAVNOM SREDSTVU</w:t>
      </w:r>
      <w:bookmarkEnd w:id="15"/>
    </w:p>
    <w:p w14:paraId="4239F4FC" w14:textId="77777777" w:rsidR="006F7ACE" w:rsidRPr="00D0555B" w:rsidRDefault="006F7ACE" w:rsidP="006F7ACE">
      <w:pPr>
        <w:tabs>
          <w:tab w:val="left" w:pos="5760"/>
        </w:tabs>
        <w:jc w:val="center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47831E0" w14:textId="77777777" w:rsidR="006F7ACE" w:rsidRPr="00D0555B" w:rsidRDefault="006F7ACE" w:rsidP="006F7ACE">
      <w:pPr>
        <w:tabs>
          <w:tab w:val="left" w:pos="5760"/>
        </w:tabs>
        <w:ind w:firstLine="567"/>
        <w:jc w:val="both"/>
        <w:rPr>
          <w:rFonts w:ascii="Palatino Linotype" w:hAnsi="Palatino Linotype" w:cs="Arial"/>
          <w:color w:val="000000"/>
          <w:sz w:val="22"/>
          <w:szCs w:val="22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D0555B">
        <w:rPr>
          <w:rFonts w:ascii="Palatino Linotype" w:hAnsi="Palatino Linotype" w:cs="Arial"/>
          <w:color w:val="000000"/>
          <w:sz w:val="22"/>
          <w:szCs w:val="22"/>
        </w:rPr>
        <w:t>:</w:t>
      </w:r>
    </w:p>
    <w:p w14:paraId="521E3F68" w14:textId="77777777" w:rsidR="006F7ACE" w:rsidRPr="00D0555B" w:rsidRDefault="006F7ACE" w:rsidP="006F7ACE">
      <w:pPr>
        <w:pStyle w:val="T30X"/>
        <w:ind w:left="567" w:hanging="283"/>
        <w:rPr>
          <w:rFonts w:ascii="Palatino Linotype" w:hAnsi="Palatino Linotype" w:cs="Arial"/>
        </w:rPr>
      </w:pPr>
      <w:r w:rsidRPr="00D0555B">
        <w:rPr>
          <w:rFonts w:ascii="Palatino Linotype" w:hAnsi="Palatino Linotype" w:cs="Arial"/>
        </w:rPr>
        <w:t xml:space="preserve">   1) u </w:t>
      </w:r>
      <w:proofErr w:type="spellStart"/>
      <w:r w:rsidRPr="00D0555B">
        <w:rPr>
          <w:rFonts w:ascii="Palatino Linotype" w:hAnsi="Palatino Linotype" w:cs="Arial"/>
        </w:rPr>
        <w:t>roku</w:t>
      </w:r>
      <w:proofErr w:type="spellEnd"/>
      <w:r w:rsidRPr="00D0555B">
        <w:rPr>
          <w:rFonts w:ascii="Palatino Linotype" w:hAnsi="Palatino Linotype" w:cs="Arial"/>
        </w:rPr>
        <w:t xml:space="preserve"> od 20 dana od dana </w:t>
      </w:r>
      <w:proofErr w:type="spellStart"/>
      <w:r w:rsidRPr="00D0555B">
        <w:rPr>
          <w:rFonts w:ascii="Palatino Linotype" w:hAnsi="Palatino Linotype" w:cs="Arial"/>
        </w:rPr>
        <w:t>objavljivanja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dostavljanja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ili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izmjene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dopune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ako</w:t>
      </w:r>
      <w:proofErr w:type="spellEnd"/>
      <w:r w:rsidRPr="00D0555B">
        <w:rPr>
          <w:rFonts w:ascii="Palatino Linotype" w:hAnsi="Palatino Linotype" w:cs="Arial"/>
        </w:rPr>
        <w:t xml:space="preserve"> je </w:t>
      </w:r>
      <w:proofErr w:type="spellStart"/>
      <w:r w:rsidRPr="00D0555B">
        <w:rPr>
          <w:rFonts w:ascii="Palatino Linotype" w:hAnsi="Palatino Linotype" w:cs="Arial"/>
        </w:rPr>
        <w:t>rok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podnošenje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prijava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kvalifikaciju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ponuda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najmanje</w:t>
      </w:r>
      <w:proofErr w:type="spellEnd"/>
      <w:r w:rsidRPr="00D0555B">
        <w:rPr>
          <w:rFonts w:ascii="Palatino Linotype" w:hAnsi="Palatino Linotype" w:cs="Arial"/>
        </w:rPr>
        <w:t xml:space="preserve"> 30 dana od dana </w:t>
      </w:r>
      <w:proofErr w:type="spellStart"/>
      <w:r w:rsidRPr="00D0555B">
        <w:rPr>
          <w:rFonts w:ascii="Palatino Linotype" w:hAnsi="Palatino Linotype" w:cs="Arial"/>
        </w:rPr>
        <w:t>objavljivanja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dostavljanja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ili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izmjene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dopune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>;</w:t>
      </w:r>
    </w:p>
    <w:p w14:paraId="6D735B3C" w14:textId="77777777" w:rsidR="006F7ACE" w:rsidRPr="00D0555B" w:rsidRDefault="006F7ACE" w:rsidP="006F7ACE">
      <w:pPr>
        <w:pStyle w:val="T30X"/>
        <w:ind w:left="567" w:hanging="283"/>
        <w:rPr>
          <w:rFonts w:ascii="Palatino Linotype" w:hAnsi="Palatino Linotype" w:cs="Arial"/>
        </w:rPr>
      </w:pPr>
      <w:r w:rsidRPr="00D0555B">
        <w:rPr>
          <w:rFonts w:ascii="Palatino Linotype" w:hAnsi="Palatino Linotype" w:cs="Arial"/>
        </w:rPr>
        <w:t xml:space="preserve">   2) u </w:t>
      </w:r>
      <w:proofErr w:type="spellStart"/>
      <w:r w:rsidRPr="00D0555B">
        <w:rPr>
          <w:rFonts w:ascii="Palatino Linotype" w:hAnsi="Palatino Linotype" w:cs="Arial"/>
        </w:rPr>
        <w:t>roku</w:t>
      </w:r>
      <w:proofErr w:type="spellEnd"/>
      <w:r w:rsidRPr="00D0555B">
        <w:rPr>
          <w:rFonts w:ascii="Palatino Linotype" w:hAnsi="Palatino Linotype" w:cs="Arial"/>
        </w:rPr>
        <w:t xml:space="preserve"> od </w:t>
      </w:r>
      <w:proofErr w:type="spellStart"/>
      <w:r w:rsidRPr="00D0555B">
        <w:rPr>
          <w:rFonts w:ascii="Palatino Linotype" w:hAnsi="Palatino Linotype" w:cs="Arial"/>
        </w:rPr>
        <w:t>deset</w:t>
      </w:r>
      <w:proofErr w:type="spellEnd"/>
      <w:r w:rsidRPr="00D0555B">
        <w:rPr>
          <w:rFonts w:ascii="Palatino Linotype" w:hAnsi="Palatino Linotype" w:cs="Arial"/>
        </w:rPr>
        <w:t xml:space="preserve"> dana od dana </w:t>
      </w:r>
      <w:proofErr w:type="spellStart"/>
      <w:r w:rsidRPr="00D0555B">
        <w:rPr>
          <w:rFonts w:ascii="Palatino Linotype" w:hAnsi="Palatino Linotype" w:cs="Arial"/>
        </w:rPr>
        <w:t>objavljivanja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dostavljanja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ili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izmjene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dopune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ako</w:t>
      </w:r>
      <w:proofErr w:type="spellEnd"/>
      <w:r w:rsidRPr="00D0555B">
        <w:rPr>
          <w:rFonts w:ascii="Palatino Linotype" w:hAnsi="Palatino Linotype" w:cs="Arial"/>
        </w:rPr>
        <w:t xml:space="preserve"> je </w:t>
      </w:r>
      <w:proofErr w:type="spellStart"/>
      <w:r w:rsidRPr="00D0555B">
        <w:rPr>
          <w:rFonts w:ascii="Palatino Linotype" w:hAnsi="Palatino Linotype" w:cs="Arial"/>
        </w:rPr>
        <w:t>rok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podnošenje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prijava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kvalifikaciju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ponuda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najmanje</w:t>
      </w:r>
      <w:proofErr w:type="spellEnd"/>
      <w:r w:rsidRPr="00D0555B">
        <w:rPr>
          <w:rFonts w:ascii="Palatino Linotype" w:hAnsi="Palatino Linotype" w:cs="Arial"/>
        </w:rPr>
        <w:t xml:space="preserve"> 15 dana od dana </w:t>
      </w:r>
      <w:proofErr w:type="spellStart"/>
      <w:r w:rsidRPr="00D0555B">
        <w:rPr>
          <w:rFonts w:ascii="Palatino Linotype" w:hAnsi="Palatino Linotype" w:cs="Arial"/>
        </w:rPr>
        <w:t>objavljivanja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dostavljanja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ili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izmjene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dopune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>;</w:t>
      </w:r>
    </w:p>
    <w:p w14:paraId="7D80008F" w14:textId="77777777" w:rsidR="006F7ACE" w:rsidRPr="00D0555B" w:rsidRDefault="006F7ACE" w:rsidP="006F7ACE">
      <w:pPr>
        <w:pStyle w:val="T30X"/>
        <w:ind w:left="567" w:hanging="283"/>
        <w:rPr>
          <w:rFonts w:ascii="Palatino Linotype" w:hAnsi="Palatino Linotype" w:cs="Arial"/>
        </w:rPr>
      </w:pPr>
      <w:r w:rsidRPr="00D0555B">
        <w:rPr>
          <w:rFonts w:ascii="Palatino Linotype" w:hAnsi="Palatino Linotype" w:cs="Arial"/>
        </w:rPr>
        <w:t xml:space="preserve">   3) do </w:t>
      </w:r>
      <w:proofErr w:type="spellStart"/>
      <w:r w:rsidRPr="00D0555B">
        <w:rPr>
          <w:rFonts w:ascii="Palatino Linotype" w:hAnsi="Palatino Linotype" w:cs="Arial"/>
        </w:rPr>
        <w:t>isteka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polovine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roka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podnošenje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prijava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kvalifikaciju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ponuda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ako</w:t>
      </w:r>
      <w:proofErr w:type="spellEnd"/>
      <w:r w:rsidRPr="00D0555B">
        <w:rPr>
          <w:rFonts w:ascii="Palatino Linotype" w:hAnsi="Palatino Linotype" w:cs="Arial"/>
        </w:rPr>
        <w:t xml:space="preserve"> je </w:t>
      </w:r>
      <w:proofErr w:type="spellStart"/>
      <w:r w:rsidRPr="00D0555B">
        <w:rPr>
          <w:rFonts w:ascii="Palatino Linotype" w:hAnsi="Palatino Linotype" w:cs="Arial"/>
        </w:rPr>
        <w:t>rok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podnošenje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prijava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kvalifikaciju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ponuda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kraći</w:t>
      </w:r>
      <w:proofErr w:type="spellEnd"/>
      <w:r w:rsidRPr="00D0555B">
        <w:rPr>
          <w:rFonts w:ascii="Palatino Linotype" w:hAnsi="Palatino Linotype" w:cs="Arial"/>
        </w:rPr>
        <w:t xml:space="preserve"> od 15 dana od dana </w:t>
      </w:r>
      <w:proofErr w:type="spellStart"/>
      <w:r w:rsidRPr="00D0555B">
        <w:rPr>
          <w:rFonts w:ascii="Palatino Linotype" w:hAnsi="Palatino Linotype" w:cs="Arial"/>
        </w:rPr>
        <w:t>objavljivanja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odnosno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dostavljanja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ili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izmjene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dopune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tenderske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dokumentacije</w:t>
      </w:r>
      <w:proofErr w:type="spellEnd"/>
      <w:r w:rsidRPr="00D0555B">
        <w:rPr>
          <w:rFonts w:ascii="Palatino Linotype" w:hAnsi="Palatino Linotype" w:cs="Arial"/>
        </w:rPr>
        <w:t xml:space="preserve">, a u </w:t>
      </w:r>
      <w:proofErr w:type="spellStart"/>
      <w:r w:rsidRPr="00D0555B">
        <w:rPr>
          <w:rFonts w:ascii="Palatino Linotype" w:hAnsi="Palatino Linotype" w:cs="Arial"/>
        </w:rPr>
        <w:t>slučaju</w:t>
      </w:r>
      <w:proofErr w:type="spellEnd"/>
      <w:r w:rsidRPr="00D0555B">
        <w:rPr>
          <w:rFonts w:ascii="Palatino Linotype" w:hAnsi="Palatino Linotype" w:cs="Arial"/>
        </w:rPr>
        <w:t xml:space="preserve"> da je </w:t>
      </w:r>
      <w:proofErr w:type="spellStart"/>
      <w:r w:rsidRPr="00D0555B">
        <w:rPr>
          <w:rFonts w:ascii="Palatino Linotype" w:hAnsi="Palatino Linotype" w:cs="Arial"/>
        </w:rPr>
        <w:t>posljednji</w:t>
      </w:r>
      <w:proofErr w:type="spellEnd"/>
      <w:r w:rsidRPr="00D0555B">
        <w:rPr>
          <w:rFonts w:ascii="Palatino Linotype" w:hAnsi="Palatino Linotype" w:cs="Arial"/>
        </w:rPr>
        <w:t xml:space="preserve"> dan </w:t>
      </w:r>
      <w:proofErr w:type="spellStart"/>
      <w:r w:rsidRPr="00D0555B">
        <w:rPr>
          <w:rFonts w:ascii="Palatino Linotype" w:hAnsi="Palatino Linotype" w:cs="Arial"/>
        </w:rPr>
        <w:t>roka</w:t>
      </w:r>
      <w:proofErr w:type="spellEnd"/>
      <w:r w:rsidRPr="00D0555B">
        <w:rPr>
          <w:rFonts w:ascii="Palatino Linotype" w:hAnsi="Palatino Linotype" w:cs="Arial"/>
        </w:rPr>
        <w:t xml:space="preserve"> za </w:t>
      </w:r>
      <w:proofErr w:type="spellStart"/>
      <w:r w:rsidRPr="00D0555B">
        <w:rPr>
          <w:rFonts w:ascii="Palatino Linotype" w:hAnsi="Palatino Linotype" w:cs="Arial"/>
        </w:rPr>
        <w:t>podnošenje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ponuda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kraći</w:t>
      </w:r>
      <w:proofErr w:type="spellEnd"/>
      <w:r w:rsidRPr="00D0555B">
        <w:rPr>
          <w:rFonts w:ascii="Palatino Linotype" w:hAnsi="Palatino Linotype" w:cs="Arial"/>
        </w:rPr>
        <w:t xml:space="preserve"> od 24 </w:t>
      </w:r>
      <w:proofErr w:type="spellStart"/>
      <w:r w:rsidRPr="00D0555B">
        <w:rPr>
          <w:rFonts w:ascii="Palatino Linotype" w:hAnsi="Palatino Linotype" w:cs="Arial"/>
        </w:rPr>
        <w:t>časa</w:t>
      </w:r>
      <w:proofErr w:type="spellEnd"/>
      <w:r w:rsidRPr="00D0555B">
        <w:rPr>
          <w:rFonts w:ascii="Palatino Linotype" w:hAnsi="Palatino Linotype" w:cs="Arial"/>
        </w:rPr>
        <w:t xml:space="preserve">, </w:t>
      </w:r>
      <w:proofErr w:type="spellStart"/>
      <w:r w:rsidRPr="00D0555B">
        <w:rPr>
          <w:rFonts w:ascii="Palatino Linotype" w:hAnsi="Palatino Linotype" w:cs="Arial"/>
        </w:rPr>
        <w:t>smatra</w:t>
      </w:r>
      <w:proofErr w:type="spellEnd"/>
      <w:r w:rsidRPr="00D0555B">
        <w:rPr>
          <w:rFonts w:ascii="Palatino Linotype" w:hAnsi="Palatino Linotype" w:cs="Arial"/>
        </w:rPr>
        <w:t xml:space="preserve"> se da </w:t>
      </w:r>
      <w:proofErr w:type="spellStart"/>
      <w:r w:rsidRPr="00D0555B">
        <w:rPr>
          <w:rFonts w:ascii="Palatino Linotype" w:hAnsi="Palatino Linotype" w:cs="Arial"/>
        </w:rPr>
        <w:t>rok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ističe</w:t>
      </w:r>
      <w:proofErr w:type="spellEnd"/>
      <w:r w:rsidRPr="00D0555B">
        <w:rPr>
          <w:rFonts w:ascii="Palatino Linotype" w:hAnsi="Palatino Linotype" w:cs="Arial"/>
        </w:rPr>
        <w:t xml:space="preserve"> </w:t>
      </w:r>
      <w:proofErr w:type="spellStart"/>
      <w:r w:rsidRPr="00D0555B">
        <w:rPr>
          <w:rFonts w:ascii="Palatino Linotype" w:hAnsi="Palatino Linotype" w:cs="Arial"/>
        </w:rPr>
        <w:t>istekom</w:t>
      </w:r>
      <w:proofErr w:type="spellEnd"/>
      <w:r w:rsidRPr="00D0555B">
        <w:rPr>
          <w:rFonts w:ascii="Palatino Linotype" w:hAnsi="Palatino Linotype" w:cs="Arial"/>
        </w:rPr>
        <w:t xml:space="preserve"> tog dana.</w:t>
      </w:r>
    </w:p>
    <w:p w14:paraId="32A26037" w14:textId="77777777" w:rsidR="006F7ACE" w:rsidRPr="00D0555B" w:rsidRDefault="006F7ACE" w:rsidP="006F7ACE">
      <w:pPr>
        <w:tabs>
          <w:tab w:val="left" w:pos="5760"/>
        </w:tabs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1A51F7F9" w14:textId="77777777" w:rsidR="006F7ACE" w:rsidRPr="00D0555B" w:rsidRDefault="006F7ACE" w:rsidP="006F7ACE">
      <w:pPr>
        <w:autoSpaceDE w:val="0"/>
        <w:autoSpaceDN w:val="0"/>
        <w:adjustRightInd w:val="0"/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55A2C4B4" w14:textId="77777777" w:rsidR="006F7ACE" w:rsidRPr="00D0555B" w:rsidRDefault="006F7ACE" w:rsidP="006F7ACE">
      <w:pPr>
        <w:autoSpaceDE w:val="0"/>
        <w:autoSpaceDN w:val="0"/>
        <w:adjustRightInd w:val="0"/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060FE89" w14:textId="77777777" w:rsidR="006F7ACE" w:rsidRPr="00D0555B" w:rsidRDefault="006F7ACE" w:rsidP="006F7ACE">
      <w:pPr>
        <w:autoSpaceDE w:val="0"/>
        <w:autoSpaceDN w:val="0"/>
        <w:adjustRightInd w:val="0"/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highlight w:val="yellow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411C31C" w14:textId="77777777" w:rsidR="006F7ACE" w:rsidRPr="00D0555B" w:rsidRDefault="006F7ACE" w:rsidP="006F7ACE">
      <w:pPr>
        <w:tabs>
          <w:tab w:val="left" w:pos="5760"/>
        </w:tabs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3876CDE2" w14:textId="77777777" w:rsidR="006F7ACE" w:rsidRPr="00D0555B" w:rsidRDefault="006F7ACE" w:rsidP="006F7ACE">
      <w:pPr>
        <w:tabs>
          <w:tab w:val="left" w:pos="5760"/>
        </w:tabs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0C5203B" w14:textId="77777777" w:rsidR="006F7ACE" w:rsidRPr="00D0555B" w:rsidRDefault="006F7ACE" w:rsidP="006F7ACE">
      <w:pPr>
        <w:tabs>
          <w:tab w:val="left" w:pos="5760"/>
        </w:tabs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06AEB4E1" w14:textId="02B6BDC8" w:rsidR="006F7ACE" w:rsidRPr="00D0555B" w:rsidRDefault="006F7ACE" w:rsidP="006F7ACE">
      <w:pPr>
        <w:tabs>
          <w:tab w:val="left" w:pos="5760"/>
        </w:tabs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D0555B">
          <w:rPr>
            <w:rStyle w:val="Hyperlink"/>
            <w:rFonts w:ascii="Palatino Linotype" w:hAnsi="Palatino Linotype" w:cs="Arial"/>
            <w:sz w:val="22"/>
            <w:szCs w:val="22"/>
            <w:lang w:val="sr-Latn-ME"/>
          </w:rPr>
          <w:t>http://www.kontrola-nabavki.me/</w:t>
        </w:r>
      </w:hyperlink>
      <w:r w:rsidRPr="00D0555B">
        <w:rPr>
          <w:rFonts w:ascii="Palatino Linotype" w:hAnsi="Palatino Linotype" w:cs="Arial"/>
          <w:color w:val="000000"/>
          <w:sz w:val="22"/>
          <w:szCs w:val="22"/>
          <w:lang w:val="sr-Latn-ME"/>
        </w:rPr>
        <w:t>.“.</w:t>
      </w:r>
    </w:p>
    <w:p w14:paraId="775DD38F" w14:textId="77777777" w:rsidR="006F7ACE" w:rsidRPr="00D0555B" w:rsidRDefault="006F7ACE" w:rsidP="006F7ACE">
      <w:pPr>
        <w:tabs>
          <w:tab w:val="left" w:pos="5760"/>
        </w:tabs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6589FB26" w14:textId="77777777" w:rsidR="006F7ACE" w:rsidRPr="00D0555B" w:rsidRDefault="006F7ACE" w:rsidP="006F7ACE">
      <w:pPr>
        <w:tabs>
          <w:tab w:val="left" w:pos="5760"/>
        </w:tabs>
        <w:ind w:firstLine="567"/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7974D7B6" w14:textId="77777777" w:rsidR="006F7ACE" w:rsidRPr="00D0555B" w:rsidRDefault="006F7ACE" w:rsidP="006F7ACE">
      <w:pPr>
        <w:tabs>
          <w:tab w:val="left" w:pos="5760"/>
        </w:tabs>
        <w:jc w:val="both"/>
        <w:rPr>
          <w:rFonts w:ascii="Palatino Linotype" w:hAnsi="Palatino Linotype" w:cs="Arial"/>
          <w:color w:val="000000"/>
          <w:sz w:val="22"/>
          <w:szCs w:val="22"/>
          <w:lang w:val="sr-Latn-ME"/>
        </w:rPr>
      </w:pPr>
    </w:p>
    <w:p w14:paraId="429B5BC0" w14:textId="77777777" w:rsidR="00601909" w:rsidRPr="00D0555B" w:rsidRDefault="00601909">
      <w:pPr>
        <w:rPr>
          <w:rFonts w:ascii="Palatino Linotype" w:hAnsi="Palatino Linotype"/>
          <w:sz w:val="22"/>
          <w:szCs w:val="22"/>
        </w:rPr>
      </w:pPr>
    </w:p>
    <w:sectPr w:rsidR="00601909" w:rsidRPr="00D05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A236E" w14:textId="77777777" w:rsidR="0012134A" w:rsidRDefault="0012134A" w:rsidP="006F7ACE">
      <w:r>
        <w:separator/>
      </w:r>
    </w:p>
  </w:endnote>
  <w:endnote w:type="continuationSeparator" w:id="0">
    <w:p w14:paraId="55604E09" w14:textId="77777777" w:rsidR="0012134A" w:rsidRDefault="0012134A" w:rsidP="006F7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C7E71C" w14:textId="77777777" w:rsidR="0012134A" w:rsidRDefault="0012134A" w:rsidP="006F7ACE">
      <w:r>
        <w:separator/>
      </w:r>
    </w:p>
  </w:footnote>
  <w:footnote w:type="continuationSeparator" w:id="0">
    <w:p w14:paraId="683B179D" w14:textId="77777777" w:rsidR="0012134A" w:rsidRDefault="0012134A" w:rsidP="006F7ACE">
      <w:r>
        <w:continuationSeparator/>
      </w:r>
    </w:p>
  </w:footnote>
  <w:footnote w:id="1">
    <w:p w14:paraId="12846B70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7D1A6726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78F4173C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72C5182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AD114ED" w14:textId="77777777" w:rsidR="00A84988" w:rsidRPr="00367536" w:rsidRDefault="00A84988" w:rsidP="00A8498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721CB33F" w14:textId="77777777" w:rsidR="00A84988" w:rsidRPr="007F2BA0" w:rsidRDefault="00A84988" w:rsidP="00A8498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52155F10" w14:textId="77777777" w:rsidR="00A84988" w:rsidRPr="0083641C" w:rsidRDefault="00A84988" w:rsidP="00A84988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8ECC74D" w14:textId="77777777" w:rsidR="00A84988" w:rsidRPr="00F6061C" w:rsidRDefault="00A84988" w:rsidP="00A84988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695AF3">
        <w:rPr>
          <w:rFonts w:ascii="Arial" w:hAnsi="Arial" w:cs="Arial"/>
          <w:sz w:val="16"/>
          <w:szCs w:val="16"/>
          <w:lang w:val="sr-Latn-ME"/>
        </w:rPr>
        <w:t>Naručilac definiše uslove okvirnog sporazuma</w:t>
      </w:r>
    </w:p>
  </w:footnote>
  <w:footnote w:id="9">
    <w:p w14:paraId="0F750EBC" w14:textId="77777777" w:rsidR="006F7ACE" w:rsidRPr="007F2BA0" w:rsidRDefault="006F7ACE" w:rsidP="006F7ACE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tenderskoj dokumentaciji odredi da li su potpisnici okvirnog sporazuma dužni da ga izvršavaju</w:t>
      </w:r>
    </w:p>
  </w:footnote>
  <w:footnote w:id="10">
    <w:p w14:paraId="18C2ECB6" w14:textId="77777777" w:rsidR="006F7ACE" w:rsidRPr="00244A34" w:rsidRDefault="006F7ACE" w:rsidP="006F7ACE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Garancija se određuje u iznosu koji ne može da bude veći od 10% vrijednosti ugovora.</w:t>
      </w:r>
    </w:p>
  </w:footnote>
  <w:footnote w:id="11">
    <w:p w14:paraId="08FFAE41" w14:textId="77777777" w:rsidR="006F7ACE" w:rsidRPr="007F2BA0" w:rsidRDefault="006F7ACE" w:rsidP="006F7ACE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2">
    <w:p w14:paraId="6D1ECFEE" w14:textId="77777777" w:rsidR="006F7ACE" w:rsidRPr="007F2BA0" w:rsidRDefault="006F7ACE" w:rsidP="006F7A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okvirnog sporazuma, garancija ponude se dostavlja na iznos procijenjene vrijednosti predmeta javne nabavke za vrijeme trajanja okvirnog sporazuma</w:t>
      </w:r>
    </w:p>
  </w:footnote>
  <w:footnote w:id="13">
    <w:p w14:paraId="521BD3B2" w14:textId="77777777" w:rsidR="006F7ACE" w:rsidRPr="002E211C" w:rsidRDefault="006F7ACE" w:rsidP="006F7AC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DD415D6"/>
    <w:multiLevelType w:val="hybridMultilevel"/>
    <w:tmpl w:val="B83C4944"/>
    <w:lvl w:ilvl="0" w:tplc="39525F26">
      <w:start w:val="16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1E06AA"/>
    <w:multiLevelType w:val="hybridMultilevel"/>
    <w:tmpl w:val="9984D3CA"/>
    <w:lvl w:ilvl="0" w:tplc="68D42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  <w14:cntxtAlts w14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A6A518D"/>
    <w:multiLevelType w:val="hybridMultilevel"/>
    <w:tmpl w:val="A22C02D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9"/>
  </w:num>
  <w:num w:numId="7">
    <w:abstractNumId w:val="5"/>
  </w:num>
  <w:num w:numId="8">
    <w:abstractNumId w:val="7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808"/>
    <w:rsid w:val="00034704"/>
    <w:rsid w:val="00072F77"/>
    <w:rsid w:val="00097FF1"/>
    <w:rsid w:val="000E5707"/>
    <w:rsid w:val="0010797E"/>
    <w:rsid w:val="0012134A"/>
    <w:rsid w:val="001845DF"/>
    <w:rsid w:val="001A0808"/>
    <w:rsid w:val="001B13AA"/>
    <w:rsid w:val="001C5412"/>
    <w:rsid w:val="00256E91"/>
    <w:rsid w:val="002763AE"/>
    <w:rsid w:val="002826A1"/>
    <w:rsid w:val="002A6A2C"/>
    <w:rsid w:val="002D409B"/>
    <w:rsid w:val="002F7EAD"/>
    <w:rsid w:val="00323EF9"/>
    <w:rsid w:val="00372B98"/>
    <w:rsid w:val="003754CD"/>
    <w:rsid w:val="003D650F"/>
    <w:rsid w:val="003E3044"/>
    <w:rsid w:val="004031B5"/>
    <w:rsid w:val="004A16CD"/>
    <w:rsid w:val="004A1E76"/>
    <w:rsid w:val="004B2787"/>
    <w:rsid w:val="004C138B"/>
    <w:rsid w:val="004D4EC4"/>
    <w:rsid w:val="00531D98"/>
    <w:rsid w:val="00546F8E"/>
    <w:rsid w:val="0057501E"/>
    <w:rsid w:val="00593367"/>
    <w:rsid w:val="005A187F"/>
    <w:rsid w:val="005A32D4"/>
    <w:rsid w:val="005B2FED"/>
    <w:rsid w:val="005E66FC"/>
    <w:rsid w:val="00601909"/>
    <w:rsid w:val="0065072C"/>
    <w:rsid w:val="00657878"/>
    <w:rsid w:val="0066539E"/>
    <w:rsid w:val="006716AF"/>
    <w:rsid w:val="00696F20"/>
    <w:rsid w:val="006C510F"/>
    <w:rsid w:val="006F7ACE"/>
    <w:rsid w:val="00740F60"/>
    <w:rsid w:val="007824EF"/>
    <w:rsid w:val="007A3892"/>
    <w:rsid w:val="007E1F2F"/>
    <w:rsid w:val="007E54DA"/>
    <w:rsid w:val="007F4E27"/>
    <w:rsid w:val="008071B7"/>
    <w:rsid w:val="008901B6"/>
    <w:rsid w:val="00890B2A"/>
    <w:rsid w:val="00895141"/>
    <w:rsid w:val="008C1F18"/>
    <w:rsid w:val="008E1726"/>
    <w:rsid w:val="009046EA"/>
    <w:rsid w:val="00914D30"/>
    <w:rsid w:val="00925D07"/>
    <w:rsid w:val="00955AE4"/>
    <w:rsid w:val="0098062D"/>
    <w:rsid w:val="00995312"/>
    <w:rsid w:val="009A69EB"/>
    <w:rsid w:val="00A2604F"/>
    <w:rsid w:val="00A4131F"/>
    <w:rsid w:val="00A50C32"/>
    <w:rsid w:val="00A60EA7"/>
    <w:rsid w:val="00A77E0E"/>
    <w:rsid w:val="00A84988"/>
    <w:rsid w:val="00AA5022"/>
    <w:rsid w:val="00AB001E"/>
    <w:rsid w:val="00AB611F"/>
    <w:rsid w:val="00AD0D00"/>
    <w:rsid w:val="00B24252"/>
    <w:rsid w:val="00B554EE"/>
    <w:rsid w:val="00B84A65"/>
    <w:rsid w:val="00C03446"/>
    <w:rsid w:val="00C11F16"/>
    <w:rsid w:val="00C52D68"/>
    <w:rsid w:val="00C5585A"/>
    <w:rsid w:val="00C709F6"/>
    <w:rsid w:val="00C90C36"/>
    <w:rsid w:val="00CC22C8"/>
    <w:rsid w:val="00CC3AF3"/>
    <w:rsid w:val="00D046DE"/>
    <w:rsid w:val="00D0555B"/>
    <w:rsid w:val="00D237C9"/>
    <w:rsid w:val="00D521F9"/>
    <w:rsid w:val="00D701FD"/>
    <w:rsid w:val="00D92950"/>
    <w:rsid w:val="00DB6625"/>
    <w:rsid w:val="00DD2638"/>
    <w:rsid w:val="00DE59CD"/>
    <w:rsid w:val="00DF5681"/>
    <w:rsid w:val="00EA4807"/>
    <w:rsid w:val="00EB2761"/>
    <w:rsid w:val="00EC695D"/>
    <w:rsid w:val="00EF7E33"/>
    <w:rsid w:val="00F13096"/>
    <w:rsid w:val="00F354FA"/>
    <w:rsid w:val="00FA4452"/>
    <w:rsid w:val="00FC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2FFA9A"/>
  <w15:chartTrackingRefBased/>
  <w15:docId w15:val="{A3D18956-CADA-49CB-93C0-4F48CD1A4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7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6F7A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6F7A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6F7A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F7AC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6F7ACE"/>
    <w:rPr>
      <w:vertAlign w:val="superscript"/>
    </w:rPr>
  </w:style>
  <w:style w:type="paragraph" w:styleId="ListParagraph">
    <w:name w:val="List Paragraph"/>
    <w:basedOn w:val="Normal"/>
    <w:link w:val="ListParagraphChar"/>
    <w:uiPriority w:val="99"/>
    <w:qFormat/>
    <w:rsid w:val="002763AE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 w:eastAsia="x-none"/>
    </w:rPr>
  </w:style>
  <w:style w:type="character" w:customStyle="1" w:styleId="ListParagraphChar">
    <w:name w:val="List Paragraph Char"/>
    <w:link w:val="ListParagraph"/>
    <w:uiPriority w:val="99"/>
    <w:locked/>
    <w:rsid w:val="002763AE"/>
    <w:rPr>
      <w:rFonts w:ascii="Calibri" w:eastAsia="Calibri" w:hAnsi="Calibri" w:cs="Times New Roman"/>
      <w:lang w:val="sr-Latn-CS" w:eastAsia="x-none"/>
    </w:rPr>
  </w:style>
  <w:style w:type="table" w:styleId="TableGrid">
    <w:name w:val="Table Grid"/>
    <w:basedOn w:val="TableNormal"/>
    <w:uiPriority w:val="39"/>
    <w:rsid w:val="00276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6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604F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5CDBC-1331-4B1C-9419-9455B63D2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2705</Words>
  <Characters>15419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 Hodzic</dc:creator>
  <cp:keywords/>
  <dc:description/>
  <cp:lastModifiedBy>Marina Knezevic</cp:lastModifiedBy>
  <cp:revision>4</cp:revision>
  <cp:lastPrinted>2026-05-04T08:30:00Z</cp:lastPrinted>
  <dcterms:created xsi:type="dcterms:W3CDTF">2026-05-09T09:19:00Z</dcterms:created>
  <dcterms:modified xsi:type="dcterms:W3CDTF">2026-05-10T13:41:00Z</dcterms:modified>
</cp:coreProperties>
</file>