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177" w:rsidRDefault="00820177" w:rsidP="00A0197F">
      <w:pPr>
        <w:tabs>
          <w:tab w:val="left" w:pos="7230"/>
        </w:tabs>
        <w:spacing w:after="0" w:line="240" w:lineRule="auto"/>
        <w:jc w:val="right"/>
        <w:rPr>
          <w:rFonts w:ascii="Arial" w:eastAsia="Calibri" w:hAnsi="Arial" w:cs="Arial"/>
          <w:b/>
          <w:lang w:val="sr-Latn-ME"/>
        </w:rPr>
      </w:pPr>
    </w:p>
    <w:p w:rsidR="00A0197F" w:rsidRPr="00A0197F" w:rsidRDefault="00A0197F" w:rsidP="00A0197F">
      <w:pPr>
        <w:tabs>
          <w:tab w:val="left" w:pos="7230"/>
        </w:tabs>
        <w:spacing w:after="0" w:line="240" w:lineRule="auto"/>
        <w:jc w:val="right"/>
        <w:rPr>
          <w:rFonts w:ascii="Arial" w:eastAsia="Calibri" w:hAnsi="Arial" w:cs="Arial"/>
          <w:b/>
          <w:lang w:val="sr-Latn-ME"/>
        </w:rPr>
      </w:pPr>
      <w:r w:rsidRPr="00A0197F">
        <w:rPr>
          <w:rFonts w:ascii="Arial" w:eastAsia="Calibri" w:hAnsi="Arial" w:cs="Arial"/>
          <w:b/>
          <w:lang w:val="sr-Latn-ME"/>
        </w:rPr>
        <w:t>OBRAZAC 12</w:t>
      </w:r>
    </w:p>
    <w:p w:rsidR="00A0197F" w:rsidRPr="00A0197F" w:rsidRDefault="00A0197F" w:rsidP="00A0197F">
      <w:pPr>
        <w:tabs>
          <w:tab w:val="left" w:pos="7230"/>
        </w:tabs>
        <w:spacing w:after="0" w:line="240" w:lineRule="auto"/>
        <w:jc w:val="right"/>
        <w:rPr>
          <w:rFonts w:ascii="Arial" w:eastAsia="Calibri" w:hAnsi="Arial" w:cs="Arial"/>
          <w:b/>
          <w:lang w:val="sr-Latn-ME"/>
        </w:rPr>
      </w:pPr>
    </w:p>
    <w:p w:rsidR="00A0197F" w:rsidRPr="00A0197F" w:rsidRDefault="00A0197F" w:rsidP="00A0197F">
      <w:pPr>
        <w:tabs>
          <w:tab w:val="left" w:pos="7230"/>
        </w:tabs>
        <w:spacing w:after="0" w:line="240" w:lineRule="auto"/>
        <w:jc w:val="both"/>
        <w:rPr>
          <w:rFonts w:ascii="Arial" w:eastAsia="Calibri" w:hAnsi="Arial" w:cs="Arial"/>
          <w:sz w:val="20"/>
          <w:szCs w:val="20"/>
          <w:lang w:val="sr-Latn-ME"/>
        </w:rPr>
      </w:pPr>
      <w:r w:rsidRPr="00A0197F">
        <w:rPr>
          <w:rFonts w:ascii="Arial" w:eastAsia="Calibri" w:hAnsi="Arial" w:cs="Arial"/>
          <w:sz w:val="20"/>
          <w:szCs w:val="20"/>
          <w:lang w:val="sr-Latn-ME"/>
        </w:rPr>
        <w:t>Ministarstvo ekonomskog razvoja</w:t>
      </w:r>
    </w:p>
    <w:p w:rsidR="00A0197F" w:rsidRPr="00A0197F" w:rsidRDefault="00A0197F" w:rsidP="00A0197F">
      <w:pPr>
        <w:tabs>
          <w:tab w:val="left" w:pos="7230"/>
        </w:tabs>
        <w:spacing w:after="0" w:line="240" w:lineRule="auto"/>
        <w:jc w:val="both"/>
        <w:rPr>
          <w:rFonts w:ascii="Arial" w:eastAsia="Calibri" w:hAnsi="Arial" w:cs="Arial"/>
          <w:sz w:val="20"/>
          <w:szCs w:val="20"/>
          <w:lang w:val="sr-Latn-ME"/>
        </w:rPr>
      </w:pPr>
      <w:r w:rsidRPr="00A0197F">
        <w:rPr>
          <w:rFonts w:ascii="Arial" w:eastAsia="Calibri" w:hAnsi="Arial" w:cs="Arial"/>
          <w:sz w:val="20"/>
          <w:szCs w:val="20"/>
          <w:lang w:val="sr-Latn-ME"/>
        </w:rPr>
        <w:t>Broj:</w:t>
      </w:r>
      <w:r w:rsidRPr="00A0197F">
        <w:rPr>
          <w:rFonts w:ascii="Arial" w:eastAsia="Times New Roman" w:hAnsi="Arial" w:cs="Arial"/>
          <w:sz w:val="20"/>
          <w:szCs w:val="20"/>
        </w:rPr>
        <w:t xml:space="preserve"> 1302-426/26-1098/</w:t>
      </w:r>
      <w:r>
        <w:rPr>
          <w:rFonts w:ascii="Arial" w:eastAsia="Times New Roman" w:hAnsi="Arial" w:cs="Arial"/>
          <w:sz w:val="20"/>
          <w:szCs w:val="20"/>
        </w:rPr>
        <w:t>8</w:t>
      </w:r>
    </w:p>
    <w:p w:rsidR="00A0197F" w:rsidRPr="00A0197F" w:rsidRDefault="00A0197F" w:rsidP="00A0197F">
      <w:pPr>
        <w:tabs>
          <w:tab w:val="left" w:pos="7230"/>
        </w:tabs>
        <w:spacing w:after="0" w:line="240" w:lineRule="auto"/>
        <w:jc w:val="both"/>
        <w:rPr>
          <w:rFonts w:ascii="Arial" w:eastAsia="Calibri" w:hAnsi="Arial" w:cs="Arial"/>
          <w:sz w:val="20"/>
          <w:szCs w:val="20"/>
          <w:lang w:val="sr-Latn-ME"/>
        </w:rPr>
      </w:pPr>
      <w:r w:rsidRPr="00A0197F">
        <w:rPr>
          <w:rFonts w:ascii="Arial" w:eastAsia="Calibri" w:hAnsi="Arial" w:cs="Arial"/>
          <w:sz w:val="20"/>
          <w:szCs w:val="20"/>
          <w:lang w:val="sr-Latn-ME"/>
        </w:rPr>
        <w:t>Podgorica,</w:t>
      </w:r>
      <w:r w:rsidR="00350FAB">
        <w:rPr>
          <w:rFonts w:ascii="Arial" w:eastAsia="Calibri" w:hAnsi="Arial" w:cs="Arial"/>
          <w:sz w:val="20"/>
          <w:szCs w:val="20"/>
          <w:lang w:val="sr-Latn-ME"/>
        </w:rPr>
        <w:t xml:space="preserve"> </w:t>
      </w:r>
      <w:bookmarkStart w:id="0" w:name="_GoBack"/>
      <w:bookmarkEnd w:id="0"/>
      <w:r w:rsidR="003A689F">
        <w:rPr>
          <w:rFonts w:ascii="Arial" w:eastAsia="Calibri" w:hAnsi="Arial" w:cs="Arial"/>
          <w:sz w:val="20"/>
          <w:szCs w:val="20"/>
          <w:lang w:val="sr-Latn-ME"/>
        </w:rPr>
        <w:t>04</w:t>
      </w:r>
      <w:r w:rsidRPr="00A0197F">
        <w:rPr>
          <w:rFonts w:ascii="Arial" w:eastAsia="Calibri" w:hAnsi="Arial" w:cs="Arial"/>
          <w:sz w:val="20"/>
          <w:szCs w:val="20"/>
          <w:lang w:val="sr-Latn-ME"/>
        </w:rPr>
        <w:t>.</w:t>
      </w:r>
      <w:r w:rsidR="003A689F">
        <w:rPr>
          <w:rFonts w:ascii="Arial" w:eastAsia="Calibri" w:hAnsi="Arial" w:cs="Arial"/>
          <w:sz w:val="20"/>
          <w:szCs w:val="20"/>
          <w:lang w:val="sr-Latn-ME"/>
        </w:rPr>
        <w:t>05</w:t>
      </w:r>
      <w:r w:rsidRPr="00A0197F">
        <w:rPr>
          <w:rFonts w:ascii="Arial" w:eastAsia="Calibri" w:hAnsi="Arial" w:cs="Arial"/>
          <w:sz w:val="20"/>
          <w:szCs w:val="20"/>
          <w:lang w:val="sr-Latn-ME"/>
        </w:rPr>
        <w:t>.202</w:t>
      </w:r>
      <w:r>
        <w:rPr>
          <w:rFonts w:ascii="Arial" w:eastAsia="Calibri" w:hAnsi="Arial" w:cs="Arial"/>
          <w:sz w:val="20"/>
          <w:szCs w:val="20"/>
          <w:lang w:val="sr-Latn-ME"/>
        </w:rPr>
        <w:t>6</w:t>
      </w:r>
      <w:r w:rsidRPr="00A0197F">
        <w:rPr>
          <w:rFonts w:ascii="Arial" w:eastAsia="Calibri" w:hAnsi="Arial" w:cs="Arial"/>
          <w:sz w:val="20"/>
          <w:szCs w:val="20"/>
          <w:lang w:val="sr-Latn-ME"/>
        </w:rPr>
        <w:t>.godine</w:t>
      </w:r>
    </w:p>
    <w:p w:rsidR="00A0197F" w:rsidRPr="00A0197F" w:rsidRDefault="00A0197F" w:rsidP="00A0197F">
      <w:pPr>
        <w:tabs>
          <w:tab w:val="left" w:pos="7230"/>
        </w:tabs>
        <w:spacing w:after="0" w:line="240" w:lineRule="auto"/>
        <w:rPr>
          <w:rFonts w:ascii="Arial" w:eastAsia="Calibri" w:hAnsi="Arial" w:cs="Arial"/>
          <w:b/>
          <w:sz w:val="20"/>
          <w:szCs w:val="20"/>
          <w:lang w:val="sr-Latn-ME"/>
        </w:rPr>
      </w:pPr>
    </w:p>
    <w:p w:rsidR="00A0197F" w:rsidRPr="00A0197F" w:rsidRDefault="00A0197F" w:rsidP="00A0197F">
      <w:pPr>
        <w:tabs>
          <w:tab w:val="left" w:pos="7230"/>
        </w:tabs>
        <w:spacing w:after="0" w:line="240" w:lineRule="auto"/>
        <w:jc w:val="both"/>
        <w:rPr>
          <w:rFonts w:ascii="Arial" w:eastAsia="Calibri" w:hAnsi="Arial" w:cs="Arial"/>
          <w:sz w:val="20"/>
          <w:szCs w:val="20"/>
          <w:lang w:val="sr-Latn-ME"/>
        </w:rPr>
      </w:pPr>
      <w:r w:rsidRPr="00A0197F">
        <w:rPr>
          <w:rFonts w:ascii="Arial" w:eastAsia="Calibri" w:hAnsi="Arial" w:cs="Arial"/>
          <w:sz w:val="20"/>
          <w:szCs w:val="20"/>
          <w:lang w:val="sr-Latn-ME"/>
        </w:rPr>
        <w:t>Na osnovu člana 141 stav 2  u vezi člana 143 Zakona o javnim nabavkama (“Službeni list CG”, br. 74/19 i 3/23</w:t>
      </w:r>
      <w:r>
        <w:rPr>
          <w:rFonts w:ascii="Arial" w:eastAsia="Calibri" w:hAnsi="Arial" w:cs="Arial"/>
          <w:sz w:val="20"/>
          <w:szCs w:val="20"/>
          <w:lang w:val="sr-Latn-ME"/>
        </w:rPr>
        <w:t xml:space="preserve">, </w:t>
      </w:r>
      <w:r w:rsidRPr="00A0197F">
        <w:rPr>
          <w:rFonts w:ascii="Arial" w:eastAsia="Calibri" w:hAnsi="Arial" w:cs="Arial"/>
          <w:sz w:val="20"/>
          <w:szCs w:val="20"/>
          <w:lang w:val="sr-Latn-ME"/>
        </w:rPr>
        <w:t>11/23</w:t>
      </w:r>
      <w:r w:rsidRPr="00A0197F">
        <w:t xml:space="preserve"> </w:t>
      </w:r>
      <w:r w:rsidRPr="00A0197F">
        <w:rPr>
          <w:rFonts w:ascii="Arial" w:eastAsia="Calibri" w:hAnsi="Arial" w:cs="Arial"/>
          <w:sz w:val="20"/>
          <w:szCs w:val="20"/>
          <w:lang w:val="sr-Latn-ME"/>
        </w:rPr>
        <w:t xml:space="preserve">i 84/24), ovlašćeno lice Ministarstva ekonomskog razvoja, Nik Gjeloshaj, ministar, u postupku odlučivanja o ponudama podnesenim po tenderskoj dokumentaciji  za otvoreni postupak javne nabavke za </w:t>
      </w:r>
      <w:bookmarkStart w:id="1" w:name="_Hlk200523635"/>
      <w:r w:rsidRPr="00A0197F">
        <w:rPr>
          <w:rFonts w:ascii="Arial" w:eastAsia="Calibri" w:hAnsi="Arial" w:cs="Arial"/>
          <w:sz w:val="20"/>
          <w:szCs w:val="20"/>
          <w:lang w:val="sr-Latn-ME"/>
        </w:rPr>
        <w:t>nabavku</w:t>
      </w:r>
      <w:r w:rsidRPr="00A0197F">
        <w:rPr>
          <w:rFonts w:ascii="Arial" w:hAnsi="Arial" w:cs="Arial"/>
        </w:rPr>
        <w:t xml:space="preserve"> </w:t>
      </w:r>
      <w:r w:rsidRPr="00A0197F">
        <w:rPr>
          <w:rFonts w:ascii="Arial" w:eastAsia="Calibri" w:hAnsi="Arial" w:cs="Arial"/>
          <w:iCs/>
          <w:sz w:val="20"/>
          <w:szCs w:val="20"/>
          <w:lang w:val="sr-Latn-ME"/>
        </w:rPr>
        <w:t>usluga snabdijevanja avio kartama – rezervacija, kupovina i isporuka avio karata i rezervacija hotelskog smjestaja</w:t>
      </w:r>
      <w:r w:rsidRPr="00A0197F">
        <w:rPr>
          <w:rFonts w:ascii="Arial" w:eastAsia="Calibri" w:hAnsi="Arial" w:cs="Arial"/>
          <w:sz w:val="20"/>
          <w:szCs w:val="20"/>
          <w:lang w:val="sr-Latn-ME"/>
        </w:rPr>
        <w:t xml:space="preserve"> broj:</w:t>
      </w:r>
      <w:r w:rsidR="006B0C5F" w:rsidRPr="006B0C5F">
        <w:t xml:space="preserve"> </w:t>
      </w:r>
      <w:r w:rsidR="006B0C5F" w:rsidRPr="006B0C5F">
        <w:rPr>
          <w:rFonts w:ascii="Arial" w:eastAsia="Calibri" w:hAnsi="Arial" w:cs="Arial"/>
          <w:sz w:val="20"/>
          <w:szCs w:val="20"/>
          <w:lang w:val="sr-Latn-ME"/>
        </w:rPr>
        <w:t>1302-426/26-1098/3 od 16.03.2026.godine</w:t>
      </w:r>
      <w:r w:rsidRPr="00A0197F">
        <w:rPr>
          <w:rFonts w:ascii="Arial" w:eastAsia="Calibri" w:hAnsi="Arial" w:cs="Arial"/>
          <w:sz w:val="20"/>
          <w:szCs w:val="20"/>
          <w:lang w:val="sr-Latn-ME"/>
        </w:rPr>
        <w:t xml:space="preserve">, </w:t>
      </w:r>
      <w:bookmarkEnd w:id="1"/>
      <w:r w:rsidRPr="00A0197F">
        <w:rPr>
          <w:rFonts w:ascii="Arial" w:eastAsia="Calibri" w:hAnsi="Arial" w:cs="Arial"/>
          <w:sz w:val="20"/>
          <w:szCs w:val="20"/>
          <w:lang w:val="sr-Latn-ME"/>
        </w:rPr>
        <w:t>na prijedlog Komisije za sprovođenje postupka javne nabavke, donosi</w:t>
      </w:r>
    </w:p>
    <w:p w:rsidR="00A0197F" w:rsidRPr="00A0197F" w:rsidRDefault="00A0197F" w:rsidP="00A0197F">
      <w:pPr>
        <w:spacing w:after="0" w:line="240" w:lineRule="auto"/>
        <w:jc w:val="center"/>
        <w:rPr>
          <w:rFonts w:ascii="Arial" w:eastAsia="Calibri" w:hAnsi="Arial" w:cs="Arial"/>
          <w:b/>
          <w:bCs/>
          <w:sz w:val="20"/>
          <w:szCs w:val="20"/>
          <w:lang w:val="sr-Latn-ME"/>
        </w:rPr>
      </w:pPr>
    </w:p>
    <w:p w:rsidR="00A0197F" w:rsidRPr="00A0197F" w:rsidRDefault="00A0197F" w:rsidP="00A0197F">
      <w:pPr>
        <w:spacing w:after="0" w:line="240" w:lineRule="auto"/>
        <w:jc w:val="center"/>
        <w:rPr>
          <w:rFonts w:ascii="Arial" w:eastAsia="Calibri" w:hAnsi="Arial" w:cs="Arial"/>
          <w:b/>
          <w:bCs/>
          <w:sz w:val="20"/>
          <w:szCs w:val="20"/>
          <w:lang w:val="sr-Latn-ME"/>
        </w:rPr>
      </w:pPr>
      <w:r w:rsidRPr="00A0197F">
        <w:rPr>
          <w:rFonts w:ascii="Arial" w:eastAsia="Calibri" w:hAnsi="Arial" w:cs="Arial"/>
          <w:b/>
          <w:bCs/>
          <w:sz w:val="20"/>
          <w:szCs w:val="20"/>
          <w:lang w:val="sr-Latn-ME"/>
        </w:rPr>
        <w:t>ODLUKU                                                                                                                                                                                            O IZBORU NAJPOVOLJNIJE PONUDE</w:t>
      </w:r>
    </w:p>
    <w:p w:rsidR="00A0197F" w:rsidRPr="00A0197F" w:rsidRDefault="00A0197F" w:rsidP="00A0197F">
      <w:pPr>
        <w:spacing w:after="0" w:line="240" w:lineRule="auto"/>
        <w:jc w:val="center"/>
        <w:rPr>
          <w:rFonts w:ascii="Arial" w:eastAsia="Calibri" w:hAnsi="Arial" w:cs="Arial"/>
          <w:b/>
          <w:bCs/>
          <w:sz w:val="20"/>
          <w:szCs w:val="20"/>
          <w:lang w:val="sr-Latn-ME"/>
        </w:rPr>
      </w:pPr>
    </w:p>
    <w:p w:rsidR="00A0197F" w:rsidRPr="00A0197F" w:rsidRDefault="00A0197F" w:rsidP="00A0197F">
      <w:pPr>
        <w:spacing w:after="0" w:line="240" w:lineRule="auto"/>
        <w:jc w:val="both"/>
        <w:rPr>
          <w:rFonts w:ascii="Arial" w:eastAsia="Calibri" w:hAnsi="Arial" w:cs="Arial"/>
          <w:sz w:val="20"/>
          <w:szCs w:val="20"/>
          <w:lang w:val="sr-Latn-ME"/>
        </w:rPr>
      </w:pPr>
      <w:r w:rsidRPr="00A0197F">
        <w:rPr>
          <w:rFonts w:ascii="Arial" w:eastAsia="Calibri" w:hAnsi="Arial" w:cs="Arial"/>
          <w:bCs/>
          <w:sz w:val="20"/>
          <w:szCs w:val="20"/>
          <w:lang w:val="sr-Latn-ME"/>
        </w:rPr>
        <w:t xml:space="preserve">U otvorenom postupku javne nabavke po </w:t>
      </w:r>
      <w:r w:rsidRPr="00A0197F">
        <w:rPr>
          <w:rFonts w:ascii="Arial" w:eastAsia="Calibri" w:hAnsi="Arial" w:cs="Arial"/>
          <w:sz w:val="20"/>
          <w:szCs w:val="20"/>
          <w:lang w:val="sr-Latn-ME"/>
        </w:rPr>
        <w:t xml:space="preserve">tenderskoj dokumentaciji za nabavku </w:t>
      </w:r>
      <w:r w:rsidRPr="00A0197F">
        <w:rPr>
          <w:rFonts w:ascii="Arial" w:eastAsia="Calibri" w:hAnsi="Arial" w:cs="Arial"/>
          <w:iCs/>
          <w:sz w:val="20"/>
          <w:szCs w:val="20"/>
          <w:lang w:val="sr-Latn-ME"/>
        </w:rPr>
        <w:t>usluga snabdijevanja avio kartama – rezervacija, kupovina i isporuka avio karata i rezervacija hotelskog smjestaja</w:t>
      </w:r>
      <w:r w:rsidRPr="00A0197F">
        <w:rPr>
          <w:rFonts w:ascii="Arial" w:eastAsia="Calibri" w:hAnsi="Arial" w:cs="Arial"/>
          <w:sz w:val="20"/>
          <w:szCs w:val="20"/>
          <w:lang w:val="sr-Latn-ME"/>
        </w:rPr>
        <w:t xml:space="preserve"> broj</w:t>
      </w:r>
      <w:r w:rsidR="00002742">
        <w:rPr>
          <w:rFonts w:ascii="Arial" w:eastAsia="Calibri" w:hAnsi="Arial" w:cs="Arial"/>
          <w:sz w:val="20"/>
          <w:szCs w:val="20"/>
          <w:lang w:val="sr-Latn-ME"/>
        </w:rPr>
        <w:t>:</w:t>
      </w:r>
      <w:r w:rsidR="00002742" w:rsidRPr="00002742">
        <w:rPr>
          <w:rFonts w:ascii="Arial" w:eastAsia="Calibri" w:hAnsi="Arial" w:cs="Arial"/>
          <w:sz w:val="20"/>
          <w:szCs w:val="20"/>
          <w:lang w:val="sr-Latn-ME"/>
        </w:rPr>
        <w:t>1302-426/26-1098/3 od 16.03.2026.godine</w:t>
      </w:r>
    </w:p>
    <w:p w:rsidR="00A0197F" w:rsidRPr="00A0197F" w:rsidRDefault="00A0197F" w:rsidP="00A0197F">
      <w:pPr>
        <w:spacing w:after="0" w:line="240" w:lineRule="auto"/>
        <w:ind w:left="927"/>
        <w:contextualSpacing/>
        <w:rPr>
          <w:rFonts w:ascii="Arial" w:eastAsia="Calibri" w:hAnsi="Arial" w:cs="Arial"/>
          <w:bCs/>
          <w:sz w:val="20"/>
          <w:szCs w:val="20"/>
          <w:lang w:val="sr-Latn-ME"/>
        </w:rPr>
      </w:pPr>
      <w:bookmarkStart w:id="2" w:name="_Hlk161924853"/>
    </w:p>
    <w:p w:rsidR="00A0197F" w:rsidRPr="00A0197F" w:rsidRDefault="00A0197F" w:rsidP="00A0197F">
      <w:pPr>
        <w:numPr>
          <w:ilvl w:val="0"/>
          <w:numId w:val="2"/>
        </w:numPr>
        <w:spacing w:after="0" w:line="240" w:lineRule="auto"/>
        <w:contextualSpacing/>
        <w:jc w:val="both"/>
        <w:rPr>
          <w:rFonts w:ascii="Arial" w:eastAsia="Calibri" w:hAnsi="Arial" w:cs="Arial"/>
          <w:bCs/>
          <w:sz w:val="20"/>
          <w:szCs w:val="20"/>
          <w:lang w:val="sr-Latn-ME"/>
        </w:rPr>
      </w:pPr>
      <w:r w:rsidRPr="00A0197F">
        <w:rPr>
          <w:rFonts w:ascii="Arial" w:eastAsia="Calibri" w:hAnsi="Arial" w:cs="Arial"/>
          <w:bCs/>
          <w:sz w:val="20"/>
          <w:szCs w:val="20"/>
          <w:lang w:val="sr-Latn-ME"/>
        </w:rPr>
        <w:t xml:space="preserve">Ponuda ponuđača </w:t>
      </w:r>
      <w:r w:rsidR="00002742">
        <w:rPr>
          <w:rFonts w:ascii="Arial" w:eastAsia="Calibri" w:hAnsi="Arial" w:cs="Arial"/>
          <w:bCs/>
          <w:sz w:val="20"/>
          <w:szCs w:val="20"/>
          <w:lang w:val="sr-Latn-ME"/>
        </w:rPr>
        <w:t>''INTER TRAVEL CLUB</w:t>
      </w:r>
      <w:r w:rsidRPr="00A0197F">
        <w:rPr>
          <w:rFonts w:ascii="Arial" w:eastAsia="Calibri" w:hAnsi="Arial" w:cs="Arial"/>
          <w:bCs/>
          <w:sz w:val="20"/>
          <w:szCs w:val="20"/>
          <w:lang w:val="sr-Latn-ME"/>
        </w:rPr>
        <w:t>'' DOO, PODGORICA je ispravna i najpovoljnija;</w:t>
      </w:r>
    </w:p>
    <w:p w:rsidR="00A0197F" w:rsidRPr="00A0197F" w:rsidRDefault="00A0197F" w:rsidP="00A0197F">
      <w:pPr>
        <w:numPr>
          <w:ilvl w:val="0"/>
          <w:numId w:val="2"/>
        </w:numPr>
        <w:spacing w:after="0" w:line="240" w:lineRule="auto"/>
        <w:contextualSpacing/>
        <w:jc w:val="both"/>
        <w:rPr>
          <w:rFonts w:ascii="Arial" w:eastAsia="Calibri" w:hAnsi="Arial" w:cs="Arial"/>
          <w:bCs/>
          <w:sz w:val="20"/>
          <w:szCs w:val="20"/>
          <w:lang w:val="sr-Latn-ME"/>
        </w:rPr>
      </w:pPr>
      <w:r w:rsidRPr="00A0197F">
        <w:rPr>
          <w:rFonts w:ascii="Arial" w:eastAsia="Calibri" w:hAnsi="Arial" w:cs="Arial"/>
          <w:bCs/>
          <w:sz w:val="20"/>
          <w:szCs w:val="20"/>
          <w:lang w:val="sr-Latn-ME"/>
        </w:rPr>
        <w:t>Ponuda ponuđača ''</w:t>
      </w:r>
      <w:r w:rsidR="00002742">
        <w:rPr>
          <w:rFonts w:ascii="Arial" w:eastAsia="Calibri" w:hAnsi="Arial" w:cs="Arial"/>
          <w:bCs/>
          <w:sz w:val="20"/>
          <w:szCs w:val="20"/>
          <w:lang w:val="sr-Latn-ME"/>
        </w:rPr>
        <w:t>DEMETRA</w:t>
      </w:r>
      <w:r w:rsidRPr="00A0197F">
        <w:rPr>
          <w:rFonts w:ascii="Arial" w:eastAsia="Calibri" w:hAnsi="Arial" w:cs="Arial"/>
          <w:bCs/>
          <w:sz w:val="20"/>
          <w:szCs w:val="20"/>
          <w:lang w:val="sr-Latn-ME"/>
        </w:rPr>
        <w:t xml:space="preserve">'' DOO, </w:t>
      </w:r>
      <w:r w:rsidR="00002742">
        <w:rPr>
          <w:rFonts w:ascii="Arial" w:eastAsia="Calibri" w:hAnsi="Arial" w:cs="Arial"/>
          <w:bCs/>
          <w:sz w:val="20"/>
          <w:szCs w:val="20"/>
          <w:lang w:val="sr-Latn-ME"/>
        </w:rPr>
        <w:t>PODGORICA</w:t>
      </w:r>
      <w:r w:rsidRPr="00A0197F">
        <w:rPr>
          <w:rFonts w:ascii="Arial" w:eastAsia="Calibri" w:hAnsi="Arial" w:cs="Arial"/>
          <w:bCs/>
          <w:sz w:val="20"/>
          <w:szCs w:val="20"/>
          <w:lang w:val="sr-Latn-ME"/>
        </w:rPr>
        <w:t xml:space="preserve"> </w:t>
      </w:r>
      <w:bookmarkStart w:id="3" w:name="_Hlk228265591"/>
      <w:r w:rsidRPr="00A0197F">
        <w:rPr>
          <w:rFonts w:ascii="Arial" w:eastAsia="Calibri" w:hAnsi="Arial" w:cs="Arial"/>
          <w:bCs/>
          <w:sz w:val="20"/>
          <w:szCs w:val="20"/>
          <w:lang w:val="sr-Latn-ME"/>
        </w:rPr>
        <w:t xml:space="preserve">je ispravna </w:t>
      </w:r>
      <w:bookmarkEnd w:id="3"/>
      <w:r w:rsidRPr="00A0197F">
        <w:rPr>
          <w:rFonts w:ascii="Arial" w:eastAsia="Calibri" w:hAnsi="Arial" w:cs="Arial"/>
          <w:bCs/>
          <w:sz w:val="20"/>
          <w:szCs w:val="20"/>
          <w:lang w:val="sr-Latn-ME"/>
        </w:rPr>
        <w:t>i drugorangirana;</w:t>
      </w:r>
    </w:p>
    <w:p w:rsidR="00A0197F" w:rsidRPr="00A0197F" w:rsidRDefault="00A0197F" w:rsidP="00A0197F">
      <w:pPr>
        <w:numPr>
          <w:ilvl w:val="0"/>
          <w:numId w:val="2"/>
        </w:numPr>
        <w:spacing w:after="0" w:line="240" w:lineRule="auto"/>
        <w:contextualSpacing/>
        <w:jc w:val="both"/>
        <w:rPr>
          <w:rFonts w:ascii="Arial" w:eastAsia="Calibri" w:hAnsi="Arial" w:cs="Arial"/>
          <w:bCs/>
          <w:sz w:val="20"/>
          <w:szCs w:val="20"/>
          <w:lang w:val="sr-Latn-ME"/>
        </w:rPr>
      </w:pPr>
      <w:r w:rsidRPr="00A0197F">
        <w:rPr>
          <w:rFonts w:ascii="Arial" w:eastAsia="Calibri" w:hAnsi="Arial" w:cs="Arial"/>
          <w:bCs/>
          <w:sz w:val="20"/>
          <w:szCs w:val="20"/>
          <w:lang w:val="sr-Latn-ME"/>
        </w:rPr>
        <w:t>Ponuda ponuđača "</w:t>
      </w:r>
      <w:r w:rsidR="00002742">
        <w:rPr>
          <w:rFonts w:ascii="Arial" w:eastAsia="Calibri" w:hAnsi="Arial" w:cs="Arial"/>
          <w:bCs/>
          <w:sz w:val="20"/>
          <w:szCs w:val="20"/>
          <w:lang w:val="sr-Latn-ME"/>
        </w:rPr>
        <w:t>ZINZA</w:t>
      </w:r>
      <w:r w:rsidRPr="00A0197F">
        <w:rPr>
          <w:rFonts w:ascii="Arial" w:eastAsia="Calibri" w:hAnsi="Arial" w:cs="Arial"/>
          <w:bCs/>
          <w:sz w:val="20"/>
          <w:szCs w:val="20"/>
          <w:lang w:val="sr-Latn-ME"/>
        </w:rPr>
        <w:t xml:space="preserve">" DOO PODGORICA </w:t>
      </w:r>
      <w:r w:rsidR="001A7447" w:rsidRPr="00A0197F">
        <w:rPr>
          <w:rFonts w:ascii="Arial" w:eastAsia="Calibri" w:hAnsi="Arial" w:cs="Arial"/>
          <w:bCs/>
          <w:sz w:val="20"/>
          <w:szCs w:val="20"/>
          <w:lang w:val="sr-Latn-ME"/>
        </w:rPr>
        <w:t>je ispravna</w:t>
      </w:r>
      <w:r w:rsidR="001A7447">
        <w:rPr>
          <w:rFonts w:ascii="Arial" w:eastAsia="Calibri" w:hAnsi="Arial" w:cs="Arial"/>
          <w:bCs/>
          <w:sz w:val="20"/>
          <w:szCs w:val="20"/>
          <w:lang w:val="sr-Latn-ME"/>
        </w:rPr>
        <w:t xml:space="preserve"> i trećerangirana.</w:t>
      </w:r>
    </w:p>
    <w:p w:rsidR="00A0197F" w:rsidRPr="00A0197F" w:rsidRDefault="00A0197F" w:rsidP="00A0197F">
      <w:pPr>
        <w:spacing w:after="0" w:line="240" w:lineRule="auto"/>
        <w:ind w:left="927"/>
        <w:contextualSpacing/>
        <w:rPr>
          <w:rFonts w:ascii="Arial" w:eastAsia="Calibri" w:hAnsi="Arial" w:cs="Arial"/>
          <w:bCs/>
          <w:sz w:val="20"/>
          <w:szCs w:val="20"/>
          <w:lang w:val="sr-Latn-ME"/>
        </w:rPr>
      </w:pPr>
    </w:p>
    <w:p w:rsidR="00A0197F" w:rsidRPr="00A0197F" w:rsidRDefault="00A0197F" w:rsidP="00A0197F">
      <w:pPr>
        <w:spacing w:after="0" w:line="240" w:lineRule="auto"/>
        <w:ind w:left="927"/>
        <w:contextualSpacing/>
        <w:rPr>
          <w:rFonts w:ascii="Arial" w:eastAsia="Calibri" w:hAnsi="Arial" w:cs="Arial"/>
          <w:bCs/>
          <w:sz w:val="20"/>
          <w:szCs w:val="20"/>
          <w:lang w:val="sr-Latn-ME"/>
        </w:rPr>
      </w:pPr>
    </w:p>
    <w:bookmarkEnd w:id="2"/>
    <w:p w:rsidR="00A0197F" w:rsidRPr="00A0197F" w:rsidRDefault="00A0197F" w:rsidP="00A0197F">
      <w:pPr>
        <w:spacing w:after="0" w:line="240" w:lineRule="auto"/>
        <w:jc w:val="center"/>
        <w:rPr>
          <w:rFonts w:ascii="Arial" w:eastAsia="Calibri" w:hAnsi="Arial" w:cs="Arial"/>
          <w:b/>
          <w:bCs/>
          <w:sz w:val="20"/>
          <w:szCs w:val="20"/>
          <w:lang w:val="sr-Latn-ME"/>
        </w:rPr>
      </w:pPr>
      <w:r w:rsidRPr="00A0197F">
        <w:rPr>
          <w:rFonts w:ascii="Arial" w:eastAsia="Calibri" w:hAnsi="Arial" w:cs="Arial"/>
          <w:b/>
          <w:bCs/>
          <w:sz w:val="20"/>
          <w:szCs w:val="20"/>
          <w:lang w:val="sr-Latn-ME"/>
        </w:rPr>
        <w:t>OBRAZLOŽENJE</w:t>
      </w:r>
    </w:p>
    <w:p w:rsidR="00A0197F" w:rsidRPr="00A0197F" w:rsidRDefault="00A0197F" w:rsidP="00A0197F">
      <w:pPr>
        <w:spacing w:after="0" w:line="240" w:lineRule="auto"/>
        <w:jc w:val="center"/>
        <w:rPr>
          <w:rFonts w:ascii="Arial" w:eastAsia="Calibri" w:hAnsi="Arial" w:cs="Arial"/>
          <w:b/>
          <w:bCs/>
          <w:sz w:val="20"/>
          <w:szCs w:val="20"/>
          <w:lang w:val="sr-Latn-ME"/>
        </w:rPr>
      </w:pPr>
    </w:p>
    <w:p w:rsidR="00A0197F" w:rsidRPr="00A0197F" w:rsidRDefault="00A0197F" w:rsidP="00A0197F">
      <w:pPr>
        <w:numPr>
          <w:ilvl w:val="0"/>
          <w:numId w:val="1"/>
        </w:numPr>
        <w:spacing w:after="0" w:line="240" w:lineRule="auto"/>
        <w:contextualSpacing/>
        <w:rPr>
          <w:rFonts w:ascii="Arial" w:eastAsia="Times New Roman" w:hAnsi="Arial" w:cs="Arial"/>
          <w:b/>
          <w:color w:val="000000"/>
          <w:spacing w:val="15"/>
          <w:sz w:val="20"/>
          <w:szCs w:val="20"/>
          <w:lang w:val="sr-Latn-ME"/>
        </w:rPr>
      </w:pPr>
      <w:r w:rsidRPr="00A0197F">
        <w:rPr>
          <w:rFonts w:ascii="Arial" w:eastAsia="Times New Roman" w:hAnsi="Arial" w:cs="Arial"/>
          <w:b/>
          <w:color w:val="000000"/>
          <w:spacing w:val="15"/>
          <w:sz w:val="20"/>
          <w:szCs w:val="20"/>
          <w:lang w:val="sr-Latn-ME"/>
        </w:rPr>
        <w:t>Podaci o naručiocu</w:t>
      </w:r>
    </w:p>
    <w:p w:rsidR="00A0197F" w:rsidRPr="00A0197F" w:rsidRDefault="00A0197F" w:rsidP="00A0197F">
      <w:pPr>
        <w:spacing w:after="0" w:line="240" w:lineRule="auto"/>
        <w:rPr>
          <w:rFonts w:ascii="Arial" w:eastAsia="Calibri" w:hAnsi="Arial" w:cs="Arial"/>
          <w:sz w:val="20"/>
          <w:szCs w:val="20"/>
          <w:lang w:val="sr-Latn-M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A0197F" w:rsidRPr="00A0197F" w:rsidTr="00002742">
        <w:trPr>
          <w:trHeight w:val="567"/>
        </w:trPr>
        <w:tc>
          <w:tcPr>
            <w:tcW w:w="4811" w:type="dxa"/>
            <w:shd w:val="clear" w:color="auto" w:fill="D9D9D9"/>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Naziv naručioca</w:t>
            </w:r>
          </w:p>
        </w:tc>
        <w:tc>
          <w:tcPr>
            <w:tcW w:w="4403"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Ministarstvo ekonomskog razvoja</w:t>
            </w:r>
          </w:p>
        </w:tc>
      </w:tr>
      <w:tr w:rsidR="00A0197F" w:rsidRPr="00A0197F" w:rsidTr="00002742">
        <w:trPr>
          <w:trHeight w:val="567"/>
        </w:trPr>
        <w:tc>
          <w:tcPr>
            <w:tcW w:w="4811" w:type="dxa"/>
            <w:shd w:val="clear" w:color="auto" w:fill="D9D9D9"/>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sz w:val="20"/>
                <w:szCs w:val="20"/>
                <w:lang w:val="sr-Latn-ME"/>
              </w:rPr>
              <w:t>Ovlašćeno lice naručioca</w:t>
            </w:r>
          </w:p>
        </w:tc>
        <w:tc>
          <w:tcPr>
            <w:tcW w:w="4403"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Nik Gjeloshaj, ministar</w:t>
            </w:r>
          </w:p>
        </w:tc>
      </w:tr>
      <w:tr w:rsidR="00A0197F" w:rsidRPr="00A0197F" w:rsidTr="00002742">
        <w:trPr>
          <w:trHeight w:val="567"/>
        </w:trPr>
        <w:tc>
          <w:tcPr>
            <w:tcW w:w="4811" w:type="dxa"/>
            <w:shd w:val="clear" w:color="auto" w:fill="D9D9D9"/>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sz w:val="20"/>
                <w:szCs w:val="20"/>
                <w:lang w:val="sr-Latn-ME"/>
              </w:rPr>
              <w:t>Kontakt osoba</w:t>
            </w:r>
          </w:p>
        </w:tc>
        <w:tc>
          <w:tcPr>
            <w:tcW w:w="4403"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Aleksandra Raičević</w:t>
            </w:r>
          </w:p>
        </w:tc>
      </w:tr>
      <w:tr w:rsidR="00A0197F" w:rsidRPr="00A0197F" w:rsidTr="00002742">
        <w:trPr>
          <w:trHeight w:val="567"/>
        </w:trPr>
        <w:tc>
          <w:tcPr>
            <w:tcW w:w="4811" w:type="dxa"/>
            <w:shd w:val="clear" w:color="auto" w:fill="D9D9D9"/>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sz w:val="20"/>
                <w:szCs w:val="20"/>
                <w:lang w:val="sr-Latn-ME"/>
              </w:rPr>
              <w:t>Adresa</w:t>
            </w:r>
          </w:p>
        </w:tc>
        <w:tc>
          <w:tcPr>
            <w:tcW w:w="4403"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Rimski trg 46</w:t>
            </w:r>
          </w:p>
        </w:tc>
      </w:tr>
      <w:tr w:rsidR="00A0197F" w:rsidRPr="00A0197F" w:rsidTr="00002742">
        <w:trPr>
          <w:trHeight w:val="567"/>
        </w:trPr>
        <w:tc>
          <w:tcPr>
            <w:tcW w:w="4811" w:type="dxa"/>
            <w:shd w:val="clear" w:color="auto" w:fill="D9D9D9"/>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sz w:val="20"/>
                <w:szCs w:val="20"/>
                <w:lang w:val="sr-Latn-ME"/>
              </w:rPr>
              <w:t>Grad</w:t>
            </w:r>
          </w:p>
        </w:tc>
        <w:tc>
          <w:tcPr>
            <w:tcW w:w="4403"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Podgorica</w:t>
            </w:r>
          </w:p>
        </w:tc>
      </w:tr>
      <w:tr w:rsidR="00A0197F" w:rsidRPr="00A0197F" w:rsidTr="00002742">
        <w:trPr>
          <w:trHeight w:val="567"/>
        </w:trPr>
        <w:tc>
          <w:tcPr>
            <w:tcW w:w="4811" w:type="dxa"/>
            <w:shd w:val="clear" w:color="auto" w:fill="D9D9D9"/>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Poštanski broj</w:t>
            </w:r>
          </w:p>
        </w:tc>
        <w:tc>
          <w:tcPr>
            <w:tcW w:w="4403"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81000</w:t>
            </w:r>
          </w:p>
        </w:tc>
      </w:tr>
      <w:tr w:rsidR="00A0197F" w:rsidRPr="00A0197F" w:rsidTr="00002742">
        <w:trPr>
          <w:trHeight w:val="567"/>
        </w:trPr>
        <w:tc>
          <w:tcPr>
            <w:tcW w:w="4811" w:type="dxa"/>
            <w:shd w:val="clear" w:color="auto" w:fill="D9D9D9"/>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sz w:val="20"/>
                <w:szCs w:val="20"/>
                <w:lang w:val="sr-Latn-ME"/>
              </w:rPr>
              <w:t>Identifikacioni broj</w:t>
            </w:r>
          </w:p>
        </w:tc>
        <w:tc>
          <w:tcPr>
            <w:tcW w:w="4403"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11068715</w:t>
            </w:r>
          </w:p>
        </w:tc>
      </w:tr>
    </w:tbl>
    <w:p w:rsidR="00A0197F" w:rsidRPr="00A0197F" w:rsidRDefault="00A0197F" w:rsidP="00A0197F">
      <w:pPr>
        <w:spacing w:after="0" w:line="276" w:lineRule="auto"/>
        <w:rPr>
          <w:rFonts w:ascii="Arial" w:eastAsia="Calibri" w:hAnsi="Arial" w:cs="Arial"/>
          <w:sz w:val="20"/>
          <w:szCs w:val="20"/>
          <w:lang w:val="sr-Latn-ME"/>
        </w:rPr>
      </w:pPr>
    </w:p>
    <w:p w:rsidR="00A0197F" w:rsidRPr="00A0197F" w:rsidRDefault="00A0197F" w:rsidP="00A0197F">
      <w:pPr>
        <w:numPr>
          <w:ilvl w:val="0"/>
          <w:numId w:val="1"/>
        </w:numPr>
        <w:spacing w:after="0" w:line="240" w:lineRule="auto"/>
        <w:rPr>
          <w:rFonts w:ascii="Arial" w:eastAsia="Times New Roman" w:hAnsi="Arial" w:cs="Arial"/>
          <w:b/>
          <w:color w:val="000000"/>
          <w:spacing w:val="15"/>
          <w:sz w:val="20"/>
          <w:szCs w:val="20"/>
          <w:lang w:val="sr-Latn-ME"/>
        </w:rPr>
      </w:pPr>
      <w:r w:rsidRPr="00A0197F">
        <w:rPr>
          <w:rFonts w:ascii="Arial" w:eastAsia="Times New Roman" w:hAnsi="Arial" w:cs="Arial"/>
          <w:b/>
          <w:color w:val="000000"/>
          <w:spacing w:val="15"/>
          <w:sz w:val="20"/>
          <w:szCs w:val="20"/>
          <w:lang w:val="sr-Latn-ME"/>
        </w:rPr>
        <w:t>Podaci o postupku javne nabavke</w:t>
      </w:r>
    </w:p>
    <w:tbl>
      <w:tblPr>
        <w:tblW w:w="932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578"/>
      </w:tblGrid>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Broj tenderske dokumentacije</w:t>
            </w:r>
          </w:p>
        </w:tc>
        <w:tc>
          <w:tcPr>
            <w:tcW w:w="4578"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lang w:val="sr-Latn-ME"/>
              </w:rPr>
              <w:t>Ministarstvo ekonomskog razvoja</w:t>
            </w:r>
          </w:p>
        </w:tc>
      </w:tr>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Vrsta postupka</w:t>
            </w:r>
          </w:p>
        </w:tc>
        <w:tc>
          <w:tcPr>
            <w:tcW w:w="4578" w:type="dxa"/>
            <w:shd w:val="clear" w:color="auto" w:fill="FFFFFF"/>
            <w:vAlign w:val="center"/>
          </w:tcPr>
          <w:p w:rsidR="00A0197F" w:rsidRPr="00A0197F" w:rsidRDefault="00A0197F" w:rsidP="00A0197F">
            <w:pPr>
              <w:spacing w:after="0" w:line="240" w:lineRule="auto"/>
              <w:rPr>
                <w:rFonts w:ascii="Arial" w:eastAsia="Calibri" w:hAnsi="Arial" w:cs="Arial"/>
                <w:iCs/>
                <w:lang w:val="sr-Latn-ME"/>
              </w:rPr>
            </w:pPr>
          </w:p>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lang w:val="sr-Latn-ME"/>
              </w:rPr>
              <w:t>Otvoreni postupak</w:t>
            </w:r>
          </w:p>
        </w:tc>
      </w:tr>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Vrsta predmeta</w:t>
            </w:r>
          </w:p>
        </w:tc>
        <w:tc>
          <w:tcPr>
            <w:tcW w:w="4578" w:type="dxa"/>
            <w:shd w:val="clear" w:color="auto" w:fill="FFFFFF"/>
            <w:vAlign w:val="center"/>
          </w:tcPr>
          <w:p w:rsidR="00A0197F" w:rsidRPr="00A0197F" w:rsidRDefault="00A0197F" w:rsidP="00A0197F">
            <w:pPr>
              <w:spacing w:after="0" w:line="240" w:lineRule="auto"/>
              <w:rPr>
                <w:rFonts w:ascii="Arial" w:eastAsia="Calibri" w:hAnsi="Arial" w:cs="Arial"/>
                <w:iCs/>
                <w:kern w:val="2"/>
                <w:lang w:val="sr-Latn-ME"/>
                <w14:ligatures w14:val="standardContextual"/>
              </w:rPr>
            </w:pPr>
            <w:r w:rsidRPr="00A0197F">
              <w:rPr>
                <w:rFonts w:ascii="Arial" w:eastAsia="Calibri" w:hAnsi="Arial" w:cs="Arial"/>
                <w:iCs/>
                <w:kern w:val="2"/>
                <w:lang w:val="sr-Latn-ME"/>
                <w14:ligatures w14:val="standardContextual"/>
              </w:rPr>
              <w:t>usluge</w:t>
            </w:r>
          </w:p>
          <w:p w:rsidR="00A0197F" w:rsidRPr="00A0197F" w:rsidRDefault="00A0197F" w:rsidP="00A0197F">
            <w:pPr>
              <w:spacing w:after="0" w:line="240" w:lineRule="auto"/>
              <w:rPr>
                <w:rFonts w:ascii="Arial" w:eastAsia="Calibri" w:hAnsi="Arial" w:cs="Arial"/>
                <w:iCs/>
                <w:sz w:val="20"/>
                <w:szCs w:val="20"/>
                <w:lang w:val="sr-Latn-ME"/>
              </w:rPr>
            </w:pPr>
          </w:p>
        </w:tc>
      </w:tr>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Opis predmeta nabavke</w:t>
            </w:r>
          </w:p>
        </w:tc>
        <w:tc>
          <w:tcPr>
            <w:tcW w:w="4578" w:type="dxa"/>
            <w:shd w:val="clear" w:color="auto" w:fill="FFFFFF"/>
            <w:vAlign w:val="center"/>
          </w:tcPr>
          <w:p w:rsidR="00A0197F" w:rsidRPr="00A0197F" w:rsidRDefault="00A0197F" w:rsidP="00A0197F">
            <w:pPr>
              <w:spacing w:after="0" w:line="240" w:lineRule="auto"/>
              <w:jc w:val="both"/>
              <w:rPr>
                <w:rFonts w:ascii="Arial" w:eastAsia="Calibri" w:hAnsi="Arial" w:cs="Arial"/>
                <w:iCs/>
                <w:sz w:val="20"/>
                <w:szCs w:val="20"/>
                <w:lang w:val="sr-Latn-ME"/>
              </w:rPr>
            </w:pPr>
            <w:r w:rsidRPr="00A0197F">
              <w:rPr>
                <w:rFonts w:ascii="Arial" w:eastAsia="Calibri" w:hAnsi="Arial" w:cs="Arial"/>
                <w:iCs/>
                <w:sz w:val="20"/>
                <w:szCs w:val="20"/>
                <w:lang w:val="sr-Latn-ME"/>
              </w:rPr>
              <w:t>Usluge putničkih agencija-nabavka usluga snabdijevanja avio kartama – rezervacija, kupovina i isporuka avio karata i rezervacija hotelskiog smjestaja</w:t>
            </w:r>
          </w:p>
        </w:tc>
      </w:tr>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Šifra postupka</w:t>
            </w:r>
          </w:p>
        </w:tc>
        <w:tc>
          <w:tcPr>
            <w:tcW w:w="4578" w:type="dxa"/>
            <w:shd w:val="clear" w:color="auto" w:fill="FFFFFF"/>
            <w:vAlign w:val="center"/>
          </w:tcPr>
          <w:p w:rsidR="00A0197F" w:rsidRPr="00A0197F" w:rsidRDefault="00B554C1" w:rsidP="00A0197F">
            <w:pPr>
              <w:spacing w:after="0" w:line="240" w:lineRule="auto"/>
              <w:rPr>
                <w:rFonts w:ascii="Arial" w:eastAsia="Calibri" w:hAnsi="Arial" w:cs="Arial"/>
                <w:iCs/>
                <w:sz w:val="20"/>
                <w:szCs w:val="20"/>
                <w:lang w:val="sr-Latn-ME"/>
              </w:rPr>
            </w:pPr>
            <w:r w:rsidRPr="00B554C1">
              <w:rPr>
                <w:rFonts w:ascii="Arial" w:eastAsia="Calibri" w:hAnsi="Arial" w:cs="Arial"/>
                <w:iCs/>
                <w:sz w:val="20"/>
                <w:szCs w:val="20"/>
                <w:lang w:val="sr-Latn-ME"/>
              </w:rPr>
              <w:t>#109852</w:t>
            </w:r>
          </w:p>
        </w:tc>
      </w:tr>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lastRenderedPageBreak/>
              <w:t>CPV šifra</w:t>
            </w:r>
          </w:p>
        </w:tc>
        <w:tc>
          <w:tcPr>
            <w:tcW w:w="4578"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sz w:val="20"/>
                <w:szCs w:val="20"/>
                <w:lang w:val="sr-Latn-ME"/>
              </w:rPr>
              <w:t>63510000 - Usluge putničkih agencija i slične usluge</w:t>
            </w:r>
          </w:p>
        </w:tc>
      </w:tr>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Calibri" w:hAnsi="Arial" w:cs="Arial"/>
                <w:i/>
                <w:iCs/>
                <w:sz w:val="20"/>
                <w:szCs w:val="20"/>
                <w:lang w:val="sr-Latn-ME"/>
              </w:rPr>
              <w:t>Predmet javne nabavke se nabavlja</w:t>
            </w:r>
          </w:p>
        </w:tc>
        <w:tc>
          <w:tcPr>
            <w:tcW w:w="4578" w:type="dxa"/>
            <w:shd w:val="clear" w:color="auto" w:fill="FFFFFF"/>
            <w:vAlign w:val="center"/>
          </w:tcPr>
          <w:p w:rsidR="00A0197F" w:rsidRPr="00A0197F" w:rsidRDefault="00A0197F" w:rsidP="00A0197F">
            <w:pPr>
              <w:spacing w:after="0" w:line="240" w:lineRule="auto"/>
              <w:rPr>
                <w:rFonts w:ascii="Arial" w:eastAsia="Calibri" w:hAnsi="Arial" w:cs="Arial"/>
                <w:iCs/>
                <w:sz w:val="20"/>
                <w:szCs w:val="20"/>
                <w:lang w:val="sr-Latn-ME"/>
              </w:rPr>
            </w:pPr>
            <w:r w:rsidRPr="00A0197F">
              <w:rPr>
                <w:rFonts w:ascii="Arial" w:eastAsia="Calibri" w:hAnsi="Arial" w:cs="Arial"/>
                <w:iCs/>
                <w:kern w:val="2"/>
                <w:lang w:val="sr-Latn-ME"/>
                <w14:ligatures w14:val="standardContextual"/>
              </w:rPr>
              <w:t>kao cjelina</w:t>
            </w:r>
          </w:p>
        </w:tc>
      </w:tr>
      <w:tr w:rsidR="00A0197F" w:rsidRPr="00A0197F" w:rsidTr="00002742">
        <w:trPr>
          <w:trHeight w:val="567"/>
        </w:trPr>
        <w:tc>
          <w:tcPr>
            <w:tcW w:w="4749" w:type="dxa"/>
            <w:shd w:val="clear" w:color="auto" w:fill="F2F2F2"/>
            <w:vAlign w:val="center"/>
          </w:tcPr>
          <w:p w:rsidR="00A0197F" w:rsidRPr="00A0197F" w:rsidRDefault="00A0197F" w:rsidP="00A0197F">
            <w:pPr>
              <w:spacing w:after="0" w:line="240" w:lineRule="auto"/>
              <w:rPr>
                <w:rFonts w:ascii="Arial" w:eastAsia="Calibri" w:hAnsi="Arial" w:cs="Arial"/>
                <w:i/>
                <w:iCs/>
                <w:sz w:val="20"/>
                <w:szCs w:val="20"/>
                <w:lang w:val="sr-Latn-ME"/>
              </w:rPr>
            </w:pPr>
            <w:r w:rsidRPr="00A0197F">
              <w:rPr>
                <w:rFonts w:ascii="Arial" w:eastAsia="Times New Roman" w:hAnsi="Arial" w:cs="Arial"/>
                <w:i/>
                <w:color w:val="000000"/>
                <w:spacing w:val="15"/>
                <w:sz w:val="20"/>
                <w:szCs w:val="20"/>
                <w:lang w:val="sr-Latn-ME"/>
              </w:rPr>
              <w:t>Procijenjena vrijednost javne nabavke u cjelini</w:t>
            </w:r>
          </w:p>
        </w:tc>
        <w:tc>
          <w:tcPr>
            <w:tcW w:w="4578" w:type="dxa"/>
            <w:vAlign w:val="center"/>
          </w:tcPr>
          <w:p w:rsidR="00A0197F" w:rsidRPr="00A0197F" w:rsidRDefault="0071762B" w:rsidP="00A0197F">
            <w:pPr>
              <w:spacing w:after="0" w:line="240" w:lineRule="auto"/>
              <w:rPr>
                <w:rFonts w:ascii="Arial" w:eastAsia="Calibri" w:hAnsi="Arial" w:cs="Arial"/>
                <w:iCs/>
                <w:sz w:val="20"/>
                <w:szCs w:val="20"/>
                <w:lang w:val="sr-Latn-ME"/>
              </w:rPr>
            </w:pPr>
            <w:r>
              <w:rPr>
                <w:rFonts w:ascii="Arial" w:eastAsia="Calibri" w:hAnsi="Arial" w:cs="Arial"/>
                <w:iCs/>
                <w:sz w:val="20"/>
                <w:szCs w:val="20"/>
                <w:lang w:val="sr-Latn-ME"/>
              </w:rPr>
              <w:t>48</w:t>
            </w:r>
            <w:r w:rsidR="00A0197F" w:rsidRPr="00A0197F">
              <w:rPr>
                <w:rFonts w:ascii="Arial" w:eastAsia="Calibri" w:hAnsi="Arial" w:cs="Arial"/>
                <w:iCs/>
                <w:sz w:val="20"/>
                <w:szCs w:val="20"/>
                <w:lang w:val="sr-Latn-ME"/>
              </w:rPr>
              <w:t>.000,00 €</w:t>
            </w:r>
          </w:p>
        </w:tc>
      </w:tr>
    </w:tbl>
    <w:p w:rsidR="00A0197F" w:rsidRPr="00A0197F" w:rsidRDefault="00A0197F" w:rsidP="00A0197F">
      <w:pPr>
        <w:spacing w:after="0" w:line="240" w:lineRule="auto"/>
        <w:rPr>
          <w:rFonts w:ascii="Arial" w:eastAsia="Calibri" w:hAnsi="Arial" w:cs="Arial"/>
          <w:i/>
          <w:iCs/>
          <w:sz w:val="20"/>
          <w:szCs w:val="20"/>
          <w:lang w:val="sr-Latn-ME"/>
        </w:rPr>
      </w:pPr>
    </w:p>
    <w:p w:rsidR="00A0197F" w:rsidRPr="00A0197F" w:rsidRDefault="00A0197F" w:rsidP="00A0197F">
      <w:pPr>
        <w:spacing w:after="0" w:line="240" w:lineRule="auto"/>
        <w:rPr>
          <w:rFonts w:ascii="Arial" w:eastAsia="Calibri" w:hAnsi="Arial" w:cs="Arial"/>
          <w:sz w:val="20"/>
          <w:szCs w:val="20"/>
          <w:lang w:val="sr-Latn-ME"/>
        </w:rPr>
      </w:pPr>
    </w:p>
    <w:p w:rsidR="00A0197F" w:rsidRPr="00A0197F" w:rsidRDefault="00A0197F" w:rsidP="00A0197F">
      <w:pPr>
        <w:numPr>
          <w:ilvl w:val="0"/>
          <w:numId w:val="1"/>
        </w:numPr>
        <w:spacing w:after="0" w:line="240" w:lineRule="auto"/>
        <w:jc w:val="both"/>
        <w:rPr>
          <w:rFonts w:ascii="Arial" w:eastAsia="Times New Roman" w:hAnsi="Arial" w:cs="Arial"/>
          <w:b/>
          <w:color w:val="000000"/>
          <w:spacing w:val="15"/>
          <w:sz w:val="20"/>
          <w:szCs w:val="20"/>
          <w:lang w:val="sr-Latn-ME"/>
        </w:rPr>
      </w:pPr>
      <w:r w:rsidRPr="00A0197F">
        <w:rPr>
          <w:rFonts w:ascii="Arial" w:eastAsia="Times New Roman" w:hAnsi="Arial" w:cs="Arial"/>
          <w:b/>
          <w:color w:val="000000"/>
          <w:spacing w:val="15"/>
          <w:sz w:val="20"/>
          <w:szCs w:val="20"/>
          <w:lang w:val="sr-Latn-ME"/>
        </w:rPr>
        <w:t>Podaci o podnesenim inicijalnim/konačnim ponudama</w:t>
      </w:r>
      <w:r w:rsidRPr="00A0197F">
        <w:rPr>
          <w:rFonts w:ascii="Arial" w:eastAsia="Times New Roman" w:hAnsi="Arial" w:cs="Arial"/>
          <w:b/>
          <w:color w:val="000000"/>
          <w:spacing w:val="15"/>
          <w:sz w:val="20"/>
          <w:szCs w:val="20"/>
          <w:vertAlign w:val="superscript"/>
          <w:lang w:val="sr-Latn-ME"/>
        </w:rPr>
        <w:footnoteReference w:id="1"/>
      </w:r>
      <w:r w:rsidRPr="00A0197F">
        <w:rPr>
          <w:rFonts w:ascii="Arial" w:eastAsia="Times New Roman" w:hAnsi="Arial" w:cs="Arial"/>
          <w:b/>
          <w:color w:val="000000"/>
          <w:spacing w:val="15"/>
          <w:sz w:val="20"/>
          <w:szCs w:val="20"/>
          <w:lang w:val="sr-Latn-ME"/>
        </w:rPr>
        <w:t xml:space="preserve"> </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9"/>
      </w:tblGrid>
      <w:tr w:rsidR="00A0197F" w:rsidRPr="00A0197F" w:rsidTr="00002742">
        <w:trPr>
          <w:trHeight w:val="254"/>
        </w:trPr>
        <w:tc>
          <w:tcPr>
            <w:tcW w:w="9229" w:type="dxa"/>
            <w:shd w:val="clear" w:color="auto" w:fill="auto"/>
          </w:tcPr>
          <w:p w:rsidR="00A0197F" w:rsidRPr="00A0197F" w:rsidRDefault="00A0197F" w:rsidP="00A0197F">
            <w:pPr>
              <w:spacing w:after="0" w:line="240" w:lineRule="auto"/>
              <w:rPr>
                <w:rFonts w:ascii="Arial" w:eastAsia="Times New Roman" w:hAnsi="Arial" w:cs="Arial"/>
                <w:color w:val="000000"/>
                <w:spacing w:val="15"/>
                <w:sz w:val="20"/>
                <w:szCs w:val="20"/>
                <w:lang w:val="sr-Latn-ME"/>
              </w:rPr>
            </w:pPr>
            <w:r w:rsidRPr="00A0197F">
              <w:rPr>
                <w:rFonts w:ascii="Arial" w:eastAsia="Times New Roman" w:hAnsi="Arial" w:cs="Arial"/>
                <w:color w:val="000000"/>
                <w:spacing w:val="15"/>
                <w:sz w:val="20"/>
                <w:szCs w:val="20"/>
                <w:lang w:val="sr-Latn-ME"/>
              </w:rPr>
              <w:t>Nije primjenjivo.</w:t>
            </w:r>
          </w:p>
        </w:tc>
      </w:tr>
    </w:tbl>
    <w:p w:rsidR="00A0197F" w:rsidRPr="00A0197F" w:rsidRDefault="00A0197F" w:rsidP="00A0197F">
      <w:pPr>
        <w:spacing w:after="200" w:line="276" w:lineRule="auto"/>
        <w:contextualSpacing/>
        <w:rPr>
          <w:rFonts w:ascii="Arial" w:eastAsia="Calibri" w:hAnsi="Arial" w:cs="Arial"/>
          <w:b/>
          <w:sz w:val="20"/>
          <w:szCs w:val="20"/>
          <w:lang w:val="sr-Latn-ME"/>
        </w:rPr>
      </w:pPr>
    </w:p>
    <w:p w:rsidR="00A0197F" w:rsidRPr="00A0197F" w:rsidRDefault="00A0197F" w:rsidP="00A0197F">
      <w:pPr>
        <w:numPr>
          <w:ilvl w:val="0"/>
          <w:numId w:val="1"/>
        </w:numPr>
        <w:spacing w:after="200" w:line="276" w:lineRule="auto"/>
        <w:ind w:hanging="284"/>
        <w:contextualSpacing/>
        <w:rPr>
          <w:rFonts w:ascii="Arial" w:eastAsia="Calibri" w:hAnsi="Arial" w:cs="Arial"/>
          <w:b/>
          <w:sz w:val="20"/>
          <w:szCs w:val="20"/>
          <w:lang w:val="sr-Latn-ME"/>
        </w:rPr>
      </w:pPr>
      <w:r w:rsidRPr="00A0197F">
        <w:rPr>
          <w:rFonts w:ascii="Arial" w:eastAsia="Calibri" w:hAnsi="Arial" w:cs="Arial"/>
          <w:b/>
          <w:sz w:val="20"/>
          <w:szCs w:val="20"/>
          <w:lang w:val="sr-Latn-ME"/>
        </w:rPr>
        <w:t>Podaci o podnesenim ponudama koje nijesu otvorene, sa razlozima neotvaranja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0197F" w:rsidRPr="00A0197F" w:rsidTr="00002742">
        <w:trPr>
          <w:trHeight w:val="372"/>
        </w:trPr>
        <w:tc>
          <w:tcPr>
            <w:tcW w:w="9209" w:type="dxa"/>
            <w:shd w:val="clear" w:color="auto" w:fill="auto"/>
          </w:tcPr>
          <w:p w:rsidR="00A0197F" w:rsidRPr="00A0197F" w:rsidRDefault="00A0197F" w:rsidP="00A0197F">
            <w:pPr>
              <w:spacing w:after="0" w:line="240" w:lineRule="auto"/>
              <w:rPr>
                <w:rFonts w:ascii="Arial" w:eastAsia="Times New Roman" w:hAnsi="Arial" w:cs="Arial"/>
                <w:b/>
                <w:color w:val="000000"/>
                <w:spacing w:val="15"/>
                <w:sz w:val="20"/>
                <w:szCs w:val="20"/>
                <w:lang w:val="sr-Latn-ME"/>
              </w:rPr>
            </w:pPr>
          </w:p>
          <w:p w:rsidR="00A0197F" w:rsidRPr="00A0197F" w:rsidRDefault="00A0197F" w:rsidP="00A0197F">
            <w:pPr>
              <w:spacing w:after="0" w:line="240" w:lineRule="auto"/>
              <w:rPr>
                <w:rFonts w:ascii="Arial" w:eastAsia="Times New Roman" w:hAnsi="Arial" w:cs="Arial"/>
                <w:color w:val="000000"/>
                <w:spacing w:val="15"/>
                <w:sz w:val="20"/>
                <w:szCs w:val="20"/>
                <w:lang w:val="sr-Latn-ME"/>
              </w:rPr>
            </w:pPr>
            <w:r w:rsidRPr="00A0197F">
              <w:rPr>
                <w:rFonts w:ascii="Arial" w:eastAsia="Times New Roman" w:hAnsi="Arial" w:cs="Arial"/>
                <w:color w:val="000000"/>
                <w:spacing w:val="15"/>
                <w:sz w:val="20"/>
                <w:szCs w:val="20"/>
                <w:lang w:val="sr-Latn-ME"/>
              </w:rPr>
              <w:t>Nije bilo.</w:t>
            </w:r>
          </w:p>
        </w:tc>
      </w:tr>
    </w:tbl>
    <w:p w:rsidR="00A0197F" w:rsidRPr="00A0197F" w:rsidRDefault="00A0197F" w:rsidP="00A0197F">
      <w:pPr>
        <w:spacing w:after="200" w:line="276" w:lineRule="auto"/>
        <w:contextualSpacing/>
        <w:rPr>
          <w:rFonts w:ascii="Arial" w:eastAsia="Calibri" w:hAnsi="Arial" w:cs="Arial"/>
          <w:b/>
          <w:sz w:val="20"/>
          <w:szCs w:val="20"/>
          <w:lang w:val="sr-Latn-ME"/>
        </w:rPr>
      </w:pPr>
    </w:p>
    <w:p w:rsidR="00A0197F" w:rsidRPr="00A0197F" w:rsidRDefault="00A0197F" w:rsidP="00A0197F">
      <w:pPr>
        <w:numPr>
          <w:ilvl w:val="0"/>
          <w:numId w:val="1"/>
        </w:numPr>
        <w:spacing w:after="200" w:line="276" w:lineRule="auto"/>
        <w:ind w:hanging="284"/>
        <w:contextualSpacing/>
        <w:rPr>
          <w:rFonts w:ascii="Arial" w:eastAsia="Calibri" w:hAnsi="Arial" w:cs="Arial"/>
          <w:b/>
          <w:sz w:val="20"/>
          <w:szCs w:val="20"/>
          <w:lang w:val="sr-Latn-ME"/>
        </w:rPr>
      </w:pPr>
      <w:r w:rsidRPr="00A0197F">
        <w:rPr>
          <w:rFonts w:ascii="Arial" w:eastAsia="Calibri" w:hAnsi="Arial" w:cs="Arial"/>
          <w:b/>
          <w:sz w:val="20"/>
          <w:szCs w:val="20"/>
          <w:lang w:val="sr-Latn-ME"/>
        </w:rPr>
        <w:t>Podaci o kandidatima/ponuđačima koji su isklučeni iz postupaka javne nabavke iz razloga navedenih u Obavještenju o neučestvovanju u broj _________ od dana___________</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0197F" w:rsidRPr="00A0197F" w:rsidTr="00002742">
        <w:tc>
          <w:tcPr>
            <w:tcW w:w="9209" w:type="dxa"/>
            <w:shd w:val="clear" w:color="auto" w:fill="auto"/>
          </w:tcPr>
          <w:p w:rsidR="00A0197F" w:rsidRPr="00A0197F" w:rsidRDefault="00A0197F" w:rsidP="00A0197F">
            <w:pPr>
              <w:spacing w:after="0" w:line="240" w:lineRule="auto"/>
              <w:rPr>
                <w:rFonts w:ascii="Arial" w:eastAsia="Times New Roman" w:hAnsi="Arial" w:cs="Arial"/>
                <w:b/>
                <w:color w:val="000000"/>
                <w:spacing w:val="15"/>
                <w:sz w:val="20"/>
                <w:szCs w:val="20"/>
                <w:lang w:val="sr-Latn-ME"/>
              </w:rPr>
            </w:pPr>
          </w:p>
          <w:p w:rsidR="00A0197F" w:rsidRPr="00A0197F" w:rsidRDefault="00A0197F" w:rsidP="00A0197F">
            <w:pPr>
              <w:spacing w:after="0" w:line="240" w:lineRule="auto"/>
              <w:rPr>
                <w:rFonts w:ascii="Arial" w:eastAsia="Times New Roman" w:hAnsi="Arial" w:cs="Arial"/>
                <w:b/>
                <w:color w:val="000000"/>
                <w:spacing w:val="15"/>
                <w:sz w:val="20"/>
                <w:szCs w:val="20"/>
                <w:lang w:val="sr-Latn-ME"/>
              </w:rPr>
            </w:pPr>
            <w:r w:rsidRPr="00A0197F">
              <w:rPr>
                <w:rFonts w:ascii="Arial" w:eastAsia="Times New Roman" w:hAnsi="Arial" w:cs="Arial"/>
                <w:color w:val="000000"/>
                <w:spacing w:val="15"/>
                <w:sz w:val="20"/>
                <w:szCs w:val="20"/>
                <w:lang w:val="sr-Latn-ME"/>
              </w:rPr>
              <w:t>Nije primjenjivo</w:t>
            </w:r>
            <w:r w:rsidRPr="00A0197F">
              <w:rPr>
                <w:rFonts w:ascii="Arial" w:eastAsia="Times New Roman" w:hAnsi="Arial" w:cs="Arial"/>
                <w:b/>
                <w:color w:val="000000"/>
                <w:spacing w:val="15"/>
                <w:sz w:val="20"/>
                <w:szCs w:val="20"/>
                <w:lang w:val="sr-Latn-ME"/>
              </w:rPr>
              <w:t>.</w:t>
            </w:r>
          </w:p>
        </w:tc>
      </w:tr>
    </w:tbl>
    <w:p w:rsidR="002D0DA9" w:rsidRDefault="002D0DA9" w:rsidP="002D0DA9">
      <w:pPr>
        <w:autoSpaceDE w:val="0"/>
        <w:autoSpaceDN w:val="0"/>
        <w:adjustRightInd w:val="0"/>
        <w:spacing w:after="0" w:line="240" w:lineRule="auto"/>
        <w:jc w:val="both"/>
        <w:rPr>
          <w:rFonts w:ascii="Arial" w:hAnsi="Arial" w:cs="Arial"/>
          <w:sz w:val="20"/>
          <w:szCs w:val="20"/>
        </w:rPr>
      </w:pPr>
    </w:p>
    <w:p w:rsidR="002D0DA9" w:rsidRPr="007D4D13" w:rsidRDefault="002D0DA9" w:rsidP="002D0DA9">
      <w:pPr>
        <w:autoSpaceDE w:val="0"/>
        <w:autoSpaceDN w:val="0"/>
        <w:adjustRightInd w:val="0"/>
        <w:spacing w:after="0" w:line="240" w:lineRule="auto"/>
        <w:jc w:val="both"/>
        <w:rPr>
          <w:rFonts w:ascii="Arial" w:hAnsi="Arial" w:cs="Arial"/>
          <w:sz w:val="20"/>
          <w:szCs w:val="20"/>
        </w:rPr>
      </w:pPr>
      <w:r w:rsidRPr="007D4D13">
        <w:rPr>
          <w:rFonts w:ascii="Arial" w:hAnsi="Arial" w:cs="Arial"/>
          <w:sz w:val="20"/>
          <w:szCs w:val="20"/>
        </w:rPr>
        <w:t xml:space="preserve">Otvaranje ponuda izvršio je ESJN dana </w:t>
      </w:r>
      <w:r>
        <w:rPr>
          <w:rFonts w:ascii="Arial" w:hAnsi="Arial" w:cs="Arial"/>
          <w:sz w:val="20"/>
          <w:szCs w:val="20"/>
        </w:rPr>
        <w:t>01</w:t>
      </w:r>
      <w:r w:rsidRPr="007D4D13">
        <w:rPr>
          <w:rFonts w:ascii="Arial" w:hAnsi="Arial" w:cs="Arial"/>
          <w:sz w:val="20"/>
          <w:szCs w:val="20"/>
        </w:rPr>
        <w:t>.0</w:t>
      </w:r>
      <w:r>
        <w:rPr>
          <w:rFonts w:ascii="Arial" w:hAnsi="Arial" w:cs="Arial"/>
          <w:sz w:val="20"/>
          <w:szCs w:val="20"/>
        </w:rPr>
        <w:t>4</w:t>
      </w:r>
      <w:r w:rsidRPr="007D4D13">
        <w:rPr>
          <w:rFonts w:ascii="Arial" w:hAnsi="Arial" w:cs="Arial"/>
          <w:sz w:val="20"/>
          <w:szCs w:val="20"/>
        </w:rPr>
        <w:t>.202</w:t>
      </w:r>
      <w:r>
        <w:rPr>
          <w:rFonts w:ascii="Arial" w:hAnsi="Arial" w:cs="Arial"/>
          <w:sz w:val="20"/>
          <w:szCs w:val="20"/>
        </w:rPr>
        <w:t>6</w:t>
      </w:r>
      <w:r w:rsidRPr="007D4D13">
        <w:rPr>
          <w:rFonts w:ascii="Arial" w:hAnsi="Arial" w:cs="Arial"/>
          <w:sz w:val="20"/>
          <w:szCs w:val="20"/>
        </w:rPr>
        <w:t xml:space="preserve">. godine, u 09,00 sati, o čemu je automatski kreiran Zapisnik o otvaranju ponuda i kroz ESJN sistem, kroz “Komunikaciju” dostavljen ponuđačima.                       </w:t>
      </w:r>
    </w:p>
    <w:p w:rsidR="00A736D5" w:rsidRDefault="002D0DA9" w:rsidP="00A736D5">
      <w:pPr>
        <w:autoSpaceDE w:val="0"/>
        <w:autoSpaceDN w:val="0"/>
        <w:adjustRightInd w:val="0"/>
        <w:spacing w:after="0" w:line="240" w:lineRule="auto"/>
        <w:jc w:val="both"/>
        <w:rPr>
          <w:rFonts w:ascii="Arial" w:hAnsi="Arial" w:cs="Arial"/>
          <w:sz w:val="20"/>
          <w:szCs w:val="20"/>
        </w:rPr>
      </w:pPr>
      <w:r w:rsidRPr="007D4D13">
        <w:rPr>
          <w:rFonts w:ascii="Arial" w:hAnsi="Arial" w:cs="Arial"/>
          <w:sz w:val="20"/>
          <w:szCs w:val="20"/>
        </w:rPr>
        <w:t xml:space="preserve">O dostavljanju original garancija ponuda </w:t>
      </w:r>
      <w:proofErr w:type="gramStart"/>
      <w:r w:rsidRPr="007D4D13">
        <w:rPr>
          <w:rFonts w:ascii="Arial" w:hAnsi="Arial" w:cs="Arial"/>
          <w:sz w:val="20"/>
          <w:szCs w:val="20"/>
        </w:rPr>
        <w:t>sačinjene  su</w:t>
      </w:r>
      <w:proofErr w:type="gramEnd"/>
      <w:r w:rsidRPr="007D4D13">
        <w:rPr>
          <w:rFonts w:ascii="Arial" w:hAnsi="Arial" w:cs="Arial"/>
          <w:sz w:val="20"/>
          <w:szCs w:val="20"/>
        </w:rPr>
        <w:t xml:space="preserve"> potvrde, priložene na ESJN uz zapisnik o otvaranju ponuda i dostavljene ponuđačima kroz ESJN.</w:t>
      </w:r>
    </w:p>
    <w:p w:rsidR="00A736D5" w:rsidRDefault="00A736D5" w:rsidP="00A736D5">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pBdr>
          <w:top w:val="double" w:sz="4" w:space="1" w:color="auto"/>
          <w:left w:val="double" w:sz="4" w:space="0" w:color="auto"/>
          <w:bottom w:val="double" w:sz="4" w:space="1" w:color="auto"/>
          <w:right w:val="double" w:sz="4" w:space="4" w:color="auto"/>
        </w:pBdr>
        <w:shd w:val="clear" w:color="auto" w:fill="F2F2F2"/>
        <w:spacing w:before="100" w:beforeAutospacing="1" w:after="0" w:line="240" w:lineRule="auto"/>
        <w:jc w:val="both"/>
        <w:rPr>
          <w:rFonts w:ascii="Arial" w:eastAsia="Times New Roman" w:hAnsi="Arial" w:cs="Arial"/>
          <w:b/>
          <w:color w:val="000000"/>
          <w:sz w:val="20"/>
          <w:szCs w:val="20"/>
          <w:lang w:val="sr-Latn-ME"/>
        </w:rPr>
      </w:pPr>
      <w:r w:rsidRPr="00443D08">
        <w:rPr>
          <w:rFonts w:ascii="Arial" w:eastAsia="Times New Roman" w:hAnsi="Arial" w:cs="Arial"/>
          <w:b/>
          <w:bCs/>
          <w:color w:val="000000"/>
          <w:sz w:val="20"/>
          <w:szCs w:val="20"/>
          <w:lang w:val="sr-Latn-ME"/>
        </w:rPr>
        <w:t xml:space="preserve">PODACI O PODNESENIM I OTVORENIM PONUDAMA </w:t>
      </w:r>
    </w:p>
    <w:p w:rsidR="00443D08" w:rsidRPr="00443D08" w:rsidRDefault="00443D08" w:rsidP="00443D08">
      <w:pPr>
        <w:spacing w:line="256" w:lineRule="auto"/>
        <w:rPr>
          <w:rFonts w:ascii="Arial" w:eastAsia="Calibri" w:hAnsi="Arial" w:cs="Arial"/>
          <w:sz w:val="20"/>
          <w:szCs w:val="20"/>
          <w:lang w:val="sr-Latn-ME"/>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8"/>
        <w:gridCol w:w="2600"/>
        <w:gridCol w:w="2298"/>
        <w:gridCol w:w="2298"/>
      </w:tblGrid>
      <w:tr w:rsidR="00443D08" w:rsidRPr="00443D08" w:rsidTr="00443D08">
        <w:trPr>
          <w:trHeight w:val="577"/>
        </w:trPr>
        <w:tc>
          <w:tcPr>
            <w:tcW w:w="23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3D08" w:rsidRPr="00443D08" w:rsidRDefault="00443D08" w:rsidP="00443D08">
            <w:pPr>
              <w:spacing w:after="0" w:line="240" w:lineRule="auto"/>
              <w:jc w:val="center"/>
              <w:rPr>
                <w:rFonts w:ascii="Arial" w:eastAsia="Calibri" w:hAnsi="Arial" w:cs="Arial"/>
                <w:b/>
                <w:bCs/>
                <w:sz w:val="20"/>
                <w:szCs w:val="20"/>
                <w:lang w:val="sr-Latn-ME"/>
              </w:rPr>
            </w:pPr>
            <w:r w:rsidRPr="00443D08">
              <w:rPr>
                <w:rFonts w:ascii="Arial" w:eastAsia="Calibri" w:hAnsi="Arial" w:cs="Arial"/>
                <w:b/>
                <w:bCs/>
                <w:sz w:val="20"/>
                <w:szCs w:val="20"/>
                <w:lang w:val="sr-Latn-ME"/>
              </w:rPr>
              <w:t>Naziv ponuđača</w:t>
            </w:r>
          </w:p>
        </w:tc>
        <w:tc>
          <w:tcPr>
            <w:tcW w:w="26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3D08" w:rsidRPr="00443D08" w:rsidRDefault="00443D08" w:rsidP="00443D08">
            <w:pPr>
              <w:spacing w:after="0" w:line="240" w:lineRule="auto"/>
              <w:jc w:val="center"/>
              <w:rPr>
                <w:rFonts w:ascii="Arial" w:eastAsia="Calibri" w:hAnsi="Arial" w:cs="Arial"/>
                <w:b/>
                <w:bCs/>
                <w:sz w:val="20"/>
                <w:szCs w:val="20"/>
                <w:lang w:val="sr-Latn-ME"/>
              </w:rPr>
            </w:pPr>
            <w:r w:rsidRPr="00443D08">
              <w:rPr>
                <w:rFonts w:ascii="Arial" w:eastAsia="Calibri" w:hAnsi="Arial" w:cs="Arial"/>
                <w:b/>
                <w:bCs/>
                <w:sz w:val="20"/>
                <w:szCs w:val="20"/>
                <w:lang w:val="sr-Latn-ME"/>
              </w:rPr>
              <w:t>Šifra ponude</w:t>
            </w:r>
          </w:p>
        </w:tc>
        <w:tc>
          <w:tcPr>
            <w:tcW w:w="2298" w:type="dxa"/>
            <w:tcBorders>
              <w:top w:val="single" w:sz="4" w:space="0" w:color="auto"/>
              <w:left w:val="single" w:sz="4" w:space="0" w:color="auto"/>
              <w:bottom w:val="single" w:sz="4" w:space="0" w:color="auto"/>
              <w:right w:val="single" w:sz="4" w:space="0" w:color="auto"/>
            </w:tcBorders>
            <w:shd w:val="clear" w:color="auto" w:fill="D9D9D9"/>
            <w:hideMark/>
          </w:tcPr>
          <w:p w:rsidR="00443D08" w:rsidRPr="00443D08" w:rsidRDefault="00443D08" w:rsidP="00443D08">
            <w:pPr>
              <w:spacing w:after="0" w:line="240" w:lineRule="auto"/>
              <w:jc w:val="center"/>
              <w:rPr>
                <w:rFonts w:ascii="Arial" w:eastAsia="Calibri" w:hAnsi="Arial" w:cs="Arial"/>
                <w:b/>
                <w:bCs/>
                <w:sz w:val="20"/>
                <w:szCs w:val="20"/>
                <w:lang w:val="sr-Latn-ME"/>
              </w:rPr>
            </w:pPr>
            <w:r w:rsidRPr="00443D08">
              <w:rPr>
                <w:rFonts w:ascii="Arial" w:eastAsia="Calibri" w:hAnsi="Arial" w:cs="Arial"/>
                <w:b/>
                <w:bCs/>
                <w:sz w:val="20"/>
                <w:szCs w:val="20"/>
                <w:lang w:val="sr-Latn-ME"/>
              </w:rPr>
              <w:t xml:space="preserve">Datum i vrijeme podnošenja </w:t>
            </w:r>
          </w:p>
        </w:tc>
        <w:tc>
          <w:tcPr>
            <w:tcW w:w="2298" w:type="dxa"/>
            <w:tcBorders>
              <w:top w:val="single" w:sz="4" w:space="0" w:color="auto"/>
              <w:left w:val="single" w:sz="4" w:space="0" w:color="auto"/>
              <w:bottom w:val="single" w:sz="4" w:space="0" w:color="auto"/>
              <w:right w:val="single" w:sz="4" w:space="0" w:color="auto"/>
            </w:tcBorders>
            <w:shd w:val="clear" w:color="auto" w:fill="D9D9D9"/>
            <w:hideMark/>
          </w:tcPr>
          <w:p w:rsidR="00443D08" w:rsidRPr="00443D08" w:rsidRDefault="00443D08" w:rsidP="00443D08">
            <w:pPr>
              <w:spacing w:after="0" w:line="240" w:lineRule="auto"/>
              <w:jc w:val="center"/>
              <w:rPr>
                <w:rFonts w:ascii="Arial" w:eastAsia="Calibri" w:hAnsi="Arial" w:cs="Arial"/>
                <w:b/>
                <w:bCs/>
                <w:sz w:val="20"/>
                <w:szCs w:val="20"/>
                <w:lang w:val="sr-Latn-ME"/>
              </w:rPr>
            </w:pPr>
            <w:r w:rsidRPr="00443D08">
              <w:rPr>
                <w:rFonts w:ascii="Arial" w:eastAsia="Calibri" w:hAnsi="Arial" w:cs="Arial"/>
                <w:b/>
                <w:bCs/>
                <w:sz w:val="20"/>
                <w:szCs w:val="20"/>
                <w:lang w:val="sr-Latn-ME"/>
              </w:rPr>
              <w:t>Ukupna cijena</w:t>
            </w:r>
          </w:p>
        </w:tc>
      </w:tr>
      <w:tr w:rsidR="00443D08" w:rsidRPr="00443D08" w:rsidTr="00443D08">
        <w:trPr>
          <w:trHeight w:val="577"/>
        </w:trPr>
        <w:tc>
          <w:tcPr>
            <w:tcW w:w="238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INTER TRAVEL CLUB</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Samostalna</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ponuda</w:t>
            </w:r>
          </w:p>
          <w:p w:rsidR="00443D08" w:rsidRPr="00443D08" w:rsidRDefault="00443D08" w:rsidP="00443D08">
            <w:pPr>
              <w:spacing w:after="0" w:line="240" w:lineRule="auto"/>
              <w:jc w:val="both"/>
              <w:rPr>
                <w:rFonts w:ascii="Arial" w:eastAsia="Calibri" w:hAnsi="Arial" w:cs="Arial"/>
                <w:sz w:val="20"/>
                <w:szCs w:val="20"/>
                <w:lang w:val="sr-Latn-ME"/>
              </w:rPr>
            </w:pPr>
          </w:p>
        </w:tc>
        <w:tc>
          <w:tcPr>
            <w:tcW w:w="2600"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156386</w:t>
            </w:r>
          </w:p>
        </w:tc>
        <w:tc>
          <w:tcPr>
            <w:tcW w:w="229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 xml:space="preserve">31.03.2026. 16:27 </w:t>
            </w:r>
          </w:p>
        </w:tc>
        <w:tc>
          <w:tcPr>
            <w:tcW w:w="229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0,00 EUR</w:t>
            </w:r>
          </w:p>
        </w:tc>
      </w:tr>
      <w:tr w:rsidR="00443D08" w:rsidRPr="00443D08" w:rsidTr="00443D08">
        <w:trPr>
          <w:trHeight w:val="577"/>
        </w:trPr>
        <w:tc>
          <w:tcPr>
            <w:tcW w:w="238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DEMETRA TOURS</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Samostalna</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ponuda</w:t>
            </w:r>
          </w:p>
          <w:p w:rsidR="00443D08" w:rsidRPr="00443D08" w:rsidRDefault="00443D08" w:rsidP="00443D08">
            <w:pPr>
              <w:spacing w:after="0" w:line="240" w:lineRule="auto"/>
              <w:jc w:val="both"/>
              <w:rPr>
                <w:rFonts w:ascii="Arial" w:eastAsia="Calibri" w:hAnsi="Arial" w:cs="Arial"/>
                <w:sz w:val="20"/>
                <w:szCs w:val="20"/>
                <w:lang w:val="sr-Latn-ME"/>
              </w:rPr>
            </w:pPr>
          </w:p>
        </w:tc>
        <w:tc>
          <w:tcPr>
            <w:tcW w:w="2600"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156683</w:t>
            </w:r>
          </w:p>
        </w:tc>
        <w:tc>
          <w:tcPr>
            <w:tcW w:w="229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01.04.2026. 00:15</w:t>
            </w:r>
          </w:p>
        </w:tc>
        <w:tc>
          <w:tcPr>
            <w:tcW w:w="229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0,00 EUR</w:t>
            </w:r>
          </w:p>
        </w:tc>
      </w:tr>
      <w:tr w:rsidR="00443D08" w:rsidRPr="00443D08" w:rsidTr="00443D08">
        <w:trPr>
          <w:trHeight w:val="577"/>
        </w:trPr>
        <w:tc>
          <w:tcPr>
            <w:tcW w:w="238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rPr>
                <w:rFonts w:ascii="Arial" w:eastAsia="Calibri" w:hAnsi="Arial" w:cs="Arial"/>
                <w:sz w:val="20"/>
                <w:szCs w:val="20"/>
                <w:lang w:val="sr-Latn-ME"/>
              </w:rPr>
            </w:pPr>
            <w:r w:rsidRPr="00443D08">
              <w:rPr>
                <w:rFonts w:ascii="Arial" w:eastAsia="Calibri" w:hAnsi="Arial" w:cs="Arial"/>
                <w:sz w:val="20"/>
                <w:szCs w:val="20"/>
                <w:lang w:val="sr-Latn-ME"/>
              </w:rPr>
              <w:t>ZINZA DOO</w:t>
            </w:r>
          </w:p>
          <w:p w:rsidR="00443D08" w:rsidRPr="00443D08" w:rsidRDefault="00443D08" w:rsidP="00443D08">
            <w:pPr>
              <w:spacing w:after="0" w:line="240" w:lineRule="auto"/>
              <w:rPr>
                <w:rFonts w:ascii="Arial" w:eastAsia="Calibri" w:hAnsi="Arial" w:cs="Arial"/>
                <w:sz w:val="20"/>
                <w:szCs w:val="20"/>
                <w:lang w:val="sr-Latn-ME"/>
              </w:rPr>
            </w:pPr>
            <w:r w:rsidRPr="00443D08">
              <w:rPr>
                <w:rFonts w:ascii="Arial" w:eastAsia="Calibri" w:hAnsi="Arial" w:cs="Arial"/>
                <w:sz w:val="20"/>
                <w:szCs w:val="20"/>
                <w:lang w:val="sr-Latn-ME"/>
              </w:rPr>
              <w:t>Samostalna</w:t>
            </w:r>
          </w:p>
          <w:p w:rsidR="00443D08" w:rsidRPr="00443D08" w:rsidRDefault="00443D08" w:rsidP="00443D08">
            <w:pPr>
              <w:spacing w:after="0" w:line="240" w:lineRule="auto"/>
              <w:rPr>
                <w:rFonts w:ascii="Arial" w:eastAsia="Calibri" w:hAnsi="Arial" w:cs="Arial"/>
                <w:sz w:val="20"/>
                <w:szCs w:val="20"/>
                <w:lang w:val="sr-Latn-ME"/>
              </w:rPr>
            </w:pPr>
            <w:r w:rsidRPr="00443D08">
              <w:rPr>
                <w:rFonts w:ascii="Arial" w:eastAsia="Calibri" w:hAnsi="Arial" w:cs="Arial"/>
                <w:sz w:val="20"/>
                <w:szCs w:val="20"/>
                <w:lang w:val="sr-Latn-ME"/>
              </w:rPr>
              <w:t>ponuda</w:t>
            </w:r>
          </w:p>
        </w:tc>
        <w:tc>
          <w:tcPr>
            <w:tcW w:w="2600"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157582</w:t>
            </w:r>
          </w:p>
        </w:tc>
        <w:tc>
          <w:tcPr>
            <w:tcW w:w="229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28.03.2026. 11:01</w:t>
            </w:r>
          </w:p>
        </w:tc>
        <w:tc>
          <w:tcPr>
            <w:tcW w:w="2298"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center"/>
              <w:rPr>
                <w:rFonts w:ascii="Arial" w:eastAsia="Times New Roman" w:hAnsi="Arial" w:cs="Arial"/>
                <w:sz w:val="20"/>
                <w:szCs w:val="20"/>
              </w:rPr>
            </w:pPr>
          </w:p>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0,00 EUR</w:t>
            </w:r>
          </w:p>
        </w:tc>
      </w:tr>
    </w:tbl>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keepNext/>
        <w:keepLines/>
        <w:pBdr>
          <w:top w:val="double" w:sz="4" w:space="1" w:color="auto"/>
          <w:left w:val="double" w:sz="4" w:space="4" w:color="auto"/>
          <w:bottom w:val="double" w:sz="4" w:space="1" w:color="auto"/>
          <w:right w:val="double" w:sz="4" w:space="5" w:color="auto"/>
        </w:pBdr>
        <w:shd w:val="clear" w:color="auto" w:fill="F2F2F2"/>
        <w:spacing w:after="0" w:line="240" w:lineRule="auto"/>
        <w:jc w:val="both"/>
        <w:outlineLvl w:val="0"/>
        <w:rPr>
          <w:rFonts w:ascii="Arial" w:eastAsia="Times New Roman" w:hAnsi="Arial" w:cs="Arial"/>
          <w:b/>
          <w:caps/>
          <w:color w:val="000000"/>
          <w:sz w:val="20"/>
          <w:szCs w:val="20"/>
        </w:rPr>
      </w:pPr>
      <w:r w:rsidRPr="00443D08">
        <w:rPr>
          <w:rFonts w:ascii="Arial" w:eastAsia="Times New Roman" w:hAnsi="Arial" w:cs="Arial"/>
          <w:b/>
          <w:caps/>
          <w:color w:val="000000"/>
          <w:sz w:val="20"/>
          <w:szCs w:val="20"/>
          <w:highlight w:val="lightGray"/>
          <w:lang w:val="sr-Latn-ME"/>
        </w:rPr>
        <w:lastRenderedPageBreak/>
        <w:t>pregled i ocjena ponuda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b/>
          <w:caps/>
          <w:color w:val="000000"/>
          <w:sz w:val="20"/>
          <w:szCs w:val="20"/>
          <w:lang w:val="sr-Latn-ME"/>
        </w:rPr>
      </w:pPr>
      <w:r w:rsidRPr="00443D08">
        <w:rPr>
          <w:rFonts w:ascii="Arial" w:hAnsi="Arial" w:cs="Arial"/>
          <w:sz w:val="20"/>
          <w:szCs w:val="20"/>
        </w:rPr>
        <w:t>U skladu sa članom 134 stav 2 ZJN (u daljem tekstu: Zakon o javnim nabavkama), Komisija za sprovođenje postupka javne nabavke je utvrdila da su ponuđači uz ponudu dostavili:</w:t>
      </w:r>
      <w:r w:rsidRPr="00443D08">
        <w:rPr>
          <w:rFonts w:ascii="Arial" w:eastAsia="Times New Roman" w:hAnsi="Arial" w:cs="Arial"/>
          <w:b/>
          <w:caps/>
          <w:color w:val="000000"/>
          <w:sz w:val="20"/>
          <w:szCs w:val="20"/>
          <w:lang w:val="sr-Latn-ME"/>
        </w:rPr>
        <w:t xml:space="preserve"> </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b/>
          <w:bCs/>
          <w:sz w:val="20"/>
          <w:szCs w:val="20"/>
        </w:rPr>
        <w:t>1.Utvrđivanje da li su uz ponudu dostavljeni svi zahtijevani dokazi iz člana 120 stav 16</w:t>
      </w:r>
    </w:p>
    <w:p w:rsidR="00443D08" w:rsidRPr="00443D08" w:rsidRDefault="00443D08" w:rsidP="00443D08">
      <w:pPr>
        <w:keepNext/>
        <w:keepLines/>
        <w:spacing w:after="0" w:line="240" w:lineRule="auto"/>
        <w:jc w:val="both"/>
        <w:outlineLvl w:val="0"/>
        <w:rPr>
          <w:rFonts w:ascii="Arial" w:eastAsia="Times New Roman" w:hAnsi="Arial" w:cs="Arial"/>
          <w:b/>
          <w:caps/>
          <w:color w:val="000000"/>
          <w:sz w:val="20"/>
          <w:szCs w:val="20"/>
          <w:lang w:val="sr-Latn-ME"/>
        </w:rPr>
      </w:pPr>
    </w:p>
    <w:p w:rsidR="00443D08" w:rsidRPr="00443D08" w:rsidRDefault="00443D08" w:rsidP="00443D08">
      <w:pPr>
        <w:keepNext/>
        <w:keepLines/>
        <w:pBdr>
          <w:top w:val="double" w:sz="4" w:space="1" w:color="auto"/>
          <w:left w:val="double" w:sz="4" w:space="4" w:color="auto"/>
          <w:bottom w:val="double" w:sz="4" w:space="1" w:color="auto"/>
          <w:right w:val="double" w:sz="4" w:space="4" w:color="auto"/>
        </w:pBdr>
        <w:shd w:val="clear" w:color="auto" w:fill="F2F2F2"/>
        <w:spacing w:after="0" w:line="240" w:lineRule="auto"/>
        <w:jc w:val="both"/>
        <w:outlineLvl w:val="0"/>
        <w:rPr>
          <w:rFonts w:ascii="Arial" w:eastAsia="Times New Roman" w:hAnsi="Arial" w:cs="Arial"/>
          <w:b/>
          <w:caps/>
          <w:color w:val="000000"/>
          <w:sz w:val="20"/>
          <w:szCs w:val="20"/>
        </w:rPr>
      </w:pPr>
      <w:r w:rsidRPr="00443D08">
        <w:rPr>
          <w:rFonts w:ascii="Arial" w:eastAsia="Times New Roman" w:hAnsi="Arial" w:cs="Arial"/>
          <w:b/>
          <w:caps/>
          <w:color w:val="000000"/>
          <w:sz w:val="20"/>
          <w:szCs w:val="20"/>
          <w:highlight w:val="lightGray"/>
          <w:lang w:val="sr-Latn-ME"/>
        </w:rPr>
        <w:t>Uz PONUDU DOSTAVLJENO</w:t>
      </w:r>
      <w:r w:rsidRPr="00443D08">
        <w:rPr>
          <w:rFonts w:ascii="Arial" w:eastAsia="Times New Roman" w:hAnsi="Arial" w:cs="Arial"/>
          <w:b/>
          <w:caps/>
          <w:color w:val="000000"/>
          <w:sz w:val="20"/>
          <w:szCs w:val="20"/>
          <w:highlight w:val="lightGray"/>
          <w:vertAlign w:val="superscript"/>
          <w:lang w:val="sr-Latn-ME"/>
        </w:rPr>
        <w:footnoteReference w:id="2"/>
      </w:r>
      <w:r w:rsidRPr="00443D08">
        <w:rPr>
          <w:rFonts w:ascii="Arial" w:eastAsia="Times New Roman" w:hAnsi="Arial" w:cs="Arial"/>
          <w:b/>
          <w:caps/>
          <w:color w:val="000000"/>
          <w:sz w:val="20"/>
          <w:szCs w:val="20"/>
          <w:highlight w:val="lightGray"/>
        </w:rPr>
        <w:t>:</w:t>
      </w:r>
    </w:p>
    <w:p w:rsidR="00443D08" w:rsidRPr="00443D08" w:rsidRDefault="00443D08" w:rsidP="00443D08">
      <w:pPr>
        <w:keepNext/>
        <w:keepLines/>
        <w:spacing w:after="0" w:line="240" w:lineRule="auto"/>
        <w:jc w:val="both"/>
        <w:outlineLvl w:val="0"/>
        <w:rPr>
          <w:rFonts w:ascii="Arial" w:eastAsia="Times New Roman" w:hAnsi="Arial" w:cs="Arial"/>
          <w:b/>
          <w:caps/>
          <w:color w:val="000000"/>
          <w:sz w:val="20"/>
          <w:szCs w:val="20"/>
          <w:lang w:val="sr-Latn-ME"/>
        </w:rPr>
      </w:pPr>
    </w:p>
    <w:tbl>
      <w:tblPr>
        <w:tblW w:w="102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86"/>
        <w:gridCol w:w="4509"/>
        <w:gridCol w:w="4011"/>
      </w:tblGrid>
      <w:tr w:rsidR="00443D08" w:rsidRPr="00443D08" w:rsidTr="00443D08">
        <w:trPr>
          <w:trHeight w:val="912"/>
        </w:trPr>
        <w:tc>
          <w:tcPr>
            <w:tcW w:w="1686" w:type="dxa"/>
            <w:vMerge w:val="restart"/>
            <w:tcBorders>
              <w:top w:val="double" w:sz="4" w:space="0" w:color="auto"/>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bookmarkStart w:id="4" w:name="_Hlk170596242"/>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INTER TRAVEL CLUB</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Samostalna</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ponuda</w:t>
            </w: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Izjava privrednog subjekta</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Komisija za sprovođenje postupka javne nabavke  je utvrdila da je ponuđač uz ponudu dostavio Izjavu privrednog subjeka  u skladu sa članom 120 stav 16 ZJN.</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Garancija ponude</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Komisija za sprovođenje postupka javne nabavke  je utvrdila da je ponuđač uz ponudu dostavio garanciju ponude  u skladu sa članom 120 stav 16 ZJN.</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Dokazi za vrednovanje ponude</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Naručilac nije tražio dokaze za vrednovanje ponude već je  tražio da ponuđači iskažu svoju ponudu kroz eksplicitnu numeričku vrijednost (Parametar kvalitet je definisan kao rok izvršenja pojedinačne predmetne usluge</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(iskazuje se u minutima) od momenta prijema zahtjeva Naručioca za rezervacijom do momenta izvršene rezervacije.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Naručilac je u predmetnom postupku odredio: minimalni rok za izvršenje pojedinačne predmetne usluge od momenta prijema zahtjeva Naručioca za rezervacijom do momenta izvršene rezervacije je 60 minuta, a maksimalni rok za izvršenje pojedinačne predmetne usluge od momenta prijema zahtjeva Naručioca za rezervacijom do momenta izvršene rezervacije je 180 minuta.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Ponuđač je ponudio u polju „Odgovor“ - 60</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Ugovor o zajedničkom nastupanju</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samostalna ponuda</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Dokazi o kvalitetu predmeta nabavke i dokaze o ispunjavanju drugih uslova predviđenih tenderskom dokumentacijom,a koji nijesu obuhvaćeni izjavom privrednog subjekta</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tc>
        <w:tc>
          <w:tcPr>
            <w:tcW w:w="4011" w:type="dxa"/>
            <w:tcBorders>
              <w:top w:val="double" w:sz="4" w:space="0" w:color="auto"/>
              <w:left w:val="double" w:sz="4" w:space="0" w:color="auto"/>
              <w:bottom w:val="double" w:sz="4" w:space="0" w:color="auto"/>
              <w:right w:val="double" w:sz="4" w:space="0" w:color="auto"/>
            </w:tcBorders>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Tenderskom dokumentacijom nije predviđeno da ponuđač uz ponudu dostavi dokaze o kvalitetu.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Dokazi o ispunjavanju drugih uslova predviđenih tenderskom dokumentacijom koje je ponuđač dostavio putem ESJN sistema: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Sertifikat o akreditaciji IATA za 2026. godinu, na engleskom jeziku i u prevodu na jezik ponude ovjeren od strane tumača;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-Izjava o prihvatanju uslova od 28.03.2026.godine: - da će obezbijediti </w:t>
            </w:r>
            <w:r w:rsidRPr="00443D08">
              <w:rPr>
                <w:rFonts w:ascii="Arial" w:eastAsia="Times New Roman" w:hAnsi="Arial" w:cs="Arial"/>
                <w:color w:val="000000"/>
                <w:sz w:val="20"/>
                <w:szCs w:val="20"/>
                <w:lang w:val="sr-Latn-ME" w:eastAsia="sr-Latn-ME"/>
              </w:rPr>
              <w:lastRenderedPageBreak/>
              <w:t xml:space="preserve">rezervaciju, kupovinu i izdavanje avio karata i rezervaciju, organizovanje hotelskog smještaja u 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w:t>
            </w:r>
            <w:r w:rsidRPr="00443D08">
              <w:rPr>
                <w:rFonts w:ascii="Arial" w:eastAsia="Times New Roman" w:hAnsi="Arial" w:cs="Arial"/>
                <w:color w:val="000000"/>
                <w:sz w:val="20"/>
                <w:szCs w:val="20"/>
                <w:lang w:val="sr-Latn-ME" w:eastAsia="sr-Latn-ME"/>
              </w:rPr>
              <w:lastRenderedPageBreak/>
              <w:t xml:space="preserve">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uz napomenu da isto ne može biti kraće od 24 časa prije zakazanog leta; -da će na fakturama posebno iskazivati cijenu usluge rezervacije hotelskog smještaja za svaku uslugu 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w:t>
            </w:r>
            <w:r w:rsidRPr="00443D08">
              <w:rPr>
                <w:rFonts w:ascii="Arial" w:eastAsia="Times New Roman" w:hAnsi="Arial" w:cs="Arial"/>
                <w:color w:val="000000"/>
                <w:sz w:val="20"/>
                <w:szCs w:val="20"/>
                <w:lang w:val="sr-Latn-ME" w:eastAsia="sr-Latn-ME"/>
              </w:rPr>
              <w:lastRenderedPageBreak/>
              <w:t>Izuzetno u slučajevima hitnosti moguće podnošenje zahtjeva usmeno i u kraćem roku.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Na osnovu navedenog utvrđeno je da je ponuđač uz ponudu dostavio dokaze u skladu sa članom 120 stav 16 ZJN.</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tc>
      </w:tr>
      <w:bookmarkEnd w:id="4"/>
    </w:tbl>
    <w:p w:rsidR="00443D08" w:rsidRPr="00443D08" w:rsidRDefault="00443D08" w:rsidP="00443D08">
      <w:pPr>
        <w:keepNext/>
        <w:keepLines/>
        <w:spacing w:after="0" w:line="240" w:lineRule="auto"/>
        <w:jc w:val="both"/>
        <w:outlineLvl w:val="0"/>
        <w:rPr>
          <w:rFonts w:ascii="Arial" w:eastAsia="Times New Roman" w:hAnsi="Arial" w:cs="Arial"/>
          <w:b/>
          <w:caps/>
          <w:color w:val="000000"/>
          <w:sz w:val="20"/>
          <w:szCs w:val="20"/>
          <w:lang w:val="sr-Latn-ME"/>
        </w:rPr>
      </w:pPr>
    </w:p>
    <w:p w:rsidR="00443D08" w:rsidRPr="00443D08" w:rsidRDefault="00443D08" w:rsidP="00443D08">
      <w:pPr>
        <w:keepNext/>
        <w:keepLines/>
        <w:spacing w:after="0" w:line="240" w:lineRule="auto"/>
        <w:jc w:val="both"/>
        <w:outlineLvl w:val="0"/>
        <w:rPr>
          <w:rFonts w:ascii="Arial" w:eastAsia="Times New Roman" w:hAnsi="Arial" w:cs="Arial"/>
          <w:b/>
          <w:caps/>
          <w:color w:val="000000"/>
          <w:sz w:val="20"/>
          <w:szCs w:val="20"/>
          <w:lang w:val="sr-Latn-ME"/>
        </w:rPr>
      </w:pPr>
    </w:p>
    <w:p w:rsidR="00443D08" w:rsidRPr="00443D08" w:rsidRDefault="00443D08" w:rsidP="00443D08">
      <w:pPr>
        <w:keepNext/>
        <w:keepLines/>
        <w:spacing w:after="0" w:line="240" w:lineRule="auto"/>
        <w:jc w:val="both"/>
        <w:outlineLvl w:val="0"/>
        <w:rPr>
          <w:rFonts w:ascii="Arial" w:eastAsia="Times New Roman" w:hAnsi="Arial" w:cs="Arial"/>
          <w:b/>
          <w:caps/>
          <w:color w:val="000000"/>
          <w:sz w:val="20"/>
          <w:szCs w:val="20"/>
          <w:lang w:val="sr-Latn-ME"/>
        </w:rPr>
      </w:pPr>
    </w:p>
    <w:tbl>
      <w:tblPr>
        <w:tblW w:w="102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86"/>
        <w:gridCol w:w="4509"/>
        <w:gridCol w:w="4011"/>
      </w:tblGrid>
      <w:tr w:rsidR="00443D08" w:rsidRPr="00443D08" w:rsidTr="00443D08">
        <w:trPr>
          <w:trHeight w:val="912"/>
        </w:trPr>
        <w:tc>
          <w:tcPr>
            <w:tcW w:w="1686" w:type="dxa"/>
            <w:vMerge w:val="restart"/>
            <w:tcBorders>
              <w:top w:val="double" w:sz="4" w:space="0" w:color="auto"/>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Calibri" w:hAnsi="Arial" w:cs="Arial"/>
                <w:sz w:val="20"/>
                <w:szCs w:val="20"/>
                <w:lang w:val="sr-Latn-ME"/>
              </w:rPr>
              <w:t>DEMETRA TOURS</w:t>
            </w: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Izjava privrednog subjekta</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Komisija za sprovođenje postupka javne nabavke  je utvrdila da je ponuđač uz ponudu dostavio Izjavu privrednog subjeka  u skladu sa članom 120 stav 16 ZJN.</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Garancija ponude</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Komisija za sprovođenje postupka javne nabavke  je utvrdila da je ponuđač uz ponudu dostavio garanciju ponude  u skladu sa članom 120 stav 16 ZJN.</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Dokazi za vrednovanje ponude</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Naručilac nije tražio dokaze za vrednovanje ponude već je  tražio da ponuđači iskažu svoju ponudu kroz eksplicitnu numeričku vrijednost (Parametar kvalitet je definisan kao rok izvršenja pojedinačne predmetne usluge</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(iskazuje se u minutima) od momenta prijema zahtjeva Naručioca za rezervacijom do momenta izvršene rezervacije.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Naručilac je u predmetnom postupku odredio: minimalni rok za izvršenje pojedinačne predmetne usluge od momenta prijema zahtjeva Naručioca za rezervacijom do momenta izvršene rezervacije je 60 minuta, a maksimalni rok za izvršenje pojedinačne predmetne usluge od momenta prijema zahtjeva Naručioca za rezervacijom do momenta izvršene rezervacije je 180 minuta.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Ponuđač je ponudio u polju „Odgovor“ - 60</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Ugovor o zajedničkom nastupanju</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samostalna ponuda</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Dokazi o kvalitetu predmeta nabavke i dokaze o ispunjavanju drugih uslova predviđenih tenderskom dokumentacijom,a koji nijesu obuhvaćeni izjavom privrednog subjekta</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tc>
        <w:tc>
          <w:tcPr>
            <w:tcW w:w="4011" w:type="dxa"/>
            <w:tcBorders>
              <w:top w:val="double" w:sz="4" w:space="0" w:color="auto"/>
              <w:left w:val="double" w:sz="4" w:space="0" w:color="auto"/>
              <w:bottom w:val="double" w:sz="4" w:space="0" w:color="auto"/>
              <w:right w:val="double" w:sz="4" w:space="0" w:color="auto"/>
            </w:tcBorders>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Tenderskom dokumentacijom nije predviđeno da ponuđač uz ponudu dostavi dokaze o kvalitetu.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Dokazi o ispunjavanju drugih uslova predviđenih tenderskom dokumentacijom koje je ponuđač dostavio putem ESJN sistema: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Sertifikat o akreditaciji IATA za 2026. godinu, na engleskom jeziku i u prevodu na jezik ponude ovjeren od strane tumača;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Izjavu o prihvatanju uslova:</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 xml:space="preserve">da će obezbijediti rezervaciju, kupovinu i izdavanje avio karata i rezervaciju, organizovanje hotelskog smještaja u </w:t>
            </w:r>
            <w:r w:rsidRPr="00443D08">
              <w:rPr>
                <w:rFonts w:ascii="Arial" w:eastAsia="Times New Roman" w:hAnsi="Arial" w:cs="Arial"/>
                <w:color w:val="000000"/>
                <w:sz w:val="20"/>
                <w:szCs w:val="20"/>
                <w:lang w:val="sr-Latn-ME" w:eastAsia="sr-Latn-ME"/>
              </w:rPr>
              <w:lastRenderedPageBreak/>
              <w:t xml:space="preserve">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w:t>
            </w:r>
            <w:r w:rsidRPr="00443D08">
              <w:rPr>
                <w:rFonts w:ascii="Arial" w:eastAsia="Times New Roman" w:hAnsi="Arial" w:cs="Arial"/>
                <w:color w:val="000000"/>
                <w:sz w:val="20"/>
                <w:szCs w:val="20"/>
                <w:lang w:val="sr-Latn-ME" w:eastAsia="sr-Latn-ME"/>
              </w:rPr>
              <w:lastRenderedPageBreak/>
              <w:t>od uslova koje u ovim slučajevima predviđa konkretan avioprevoznik, što je ponuđač dužan i da dokaže u slučaju potrebe; - da će obezbijediti mogućnost otkazivanja leta, uz napomenu da isto ne može biti kraće od 24 časa prije zakazanog leta; -da će na fakturama posebno iskazivati cijenu usluge rezervacije hotelskog smještaja za svaku uslugu 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 elektronski potpisana.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Na osnovu navedenog utvrđeno je da je ponuđač uz ponudu dostavio dokaze u skladu sa članom 120 stav 16 ZJN.</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tc>
      </w:tr>
    </w:tbl>
    <w:p w:rsidR="00443D08" w:rsidRPr="00443D08" w:rsidRDefault="00443D08" w:rsidP="00443D08">
      <w:pPr>
        <w:keepNext/>
        <w:keepLines/>
        <w:spacing w:after="0" w:line="240" w:lineRule="auto"/>
        <w:jc w:val="both"/>
        <w:outlineLvl w:val="0"/>
        <w:rPr>
          <w:rFonts w:ascii="Arial" w:eastAsia="Times New Roman" w:hAnsi="Arial" w:cs="Arial"/>
          <w:b/>
          <w:caps/>
          <w:color w:val="000000"/>
          <w:sz w:val="20"/>
          <w:szCs w:val="20"/>
          <w:lang w:val="sr-Latn-ME"/>
        </w:rPr>
      </w:pPr>
    </w:p>
    <w:tbl>
      <w:tblPr>
        <w:tblW w:w="102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86"/>
        <w:gridCol w:w="4509"/>
        <w:gridCol w:w="4011"/>
      </w:tblGrid>
      <w:tr w:rsidR="00443D08" w:rsidRPr="00443D08" w:rsidTr="00443D08">
        <w:trPr>
          <w:trHeight w:val="912"/>
        </w:trPr>
        <w:tc>
          <w:tcPr>
            <w:tcW w:w="1686" w:type="dxa"/>
            <w:vMerge w:val="restart"/>
            <w:tcBorders>
              <w:top w:val="double" w:sz="4" w:space="0" w:color="auto"/>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ZINZA DOO</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Samostalna</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ponuda</w:t>
            </w: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Izjava privrednog subjekta</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Komisija za sprovođenje postupka javne nabavke  je utvrdila da je ponuđač uz ponudu dostavio Izjavu privrednog subjeka  koja nije u skladu sa članom 120 stav 16 ZJN.</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Garancija ponude</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Komisija za sprovođenje postupka javne nabavke  je utvrdila da je ponuđač uz ponudu dostavio garanciju ponude  u skladu sa članom 120 stav 16 ZJN.</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Dokazi za vrednovanje ponude</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Naručilac nije tražio dokaze za vrednovanje ponude već je  tražio da ponuđači iskažu svoju ponudu kroz eksplicitnu numeričku vrijednost (Parametar kvalitet je definisan kao rok izvršenja pojedinačne predmetne usluge</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(iskazuje se u minutima) od momenta prijema zahtjeva Naručioca za rezervacijom do momenta izvršene rezervacije.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Naručilac je u predmetnom postupku odredio: minimalni rok za izvršenje pojedinačne predmetne usluge od momenta prijema zahtjeva Naručioca za rezervacijom do momenta izvršene rezervacije je 60 minuta, a maksimalni rok za izvršenje pojedinačne predmetne usluge od momenta prijema zahtjeva Naručioca za rezervacijom do momenta izvršene rezervacije je 180 minuta.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Ponuđač je ponudio u polju „Odgovor“ - 60</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Ugovor o zajedničkom nastupanju</w:t>
            </w:r>
          </w:p>
        </w:tc>
        <w:tc>
          <w:tcPr>
            <w:tcW w:w="4011" w:type="dxa"/>
            <w:tcBorders>
              <w:top w:val="double" w:sz="4" w:space="0" w:color="auto"/>
              <w:left w:val="double" w:sz="4" w:space="0" w:color="auto"/>
              <w:bottom w:val="double" w:sz="4" w:space="0" w:color="auto"/>
              <w:right w:val="double" w:sz="4" w:space="0" w:color="auto"/>
            </w:tcBorders>
            <w:shd w:val="clear" w:color="auto" w:fill="auto"/>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samostalna ponuda</w:t>
            </w:r>
          </w:p>
        </w:tc>
      </w:tr>
      <w:tr w:rsidR="00443D08" w:rsidRPr="00443D08" w:rsidTr="00443D08">
        <w:trPr>
          <w:trHeight w:val="912"/>
        </w:trPr>
        <w:tc>
          <w:tcPr>
            <w:tcW w:w="1686" w:type="dxa"/>
            <w:vMerge/>
            <w:tcBorders>
              <w:left w:val="double" w:sz="4" w:space="0" w:color="auto"/>
              <w:right w:val="double" w:sz="4" w:space="0" w:color="auto"/>
            </w:tcBorders>
            <w:shd w:val="clear" w:color="auto" w:fill="D9D9D9" w:themeFill="background1" w:themeFillShade="D9"/>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4509" w:type="dxa"/>
            <w:tcBorders>
              <w:top w:val="double" w:sz="4" w:space="0" w:color="auto"/>
              <w:left w:val="double" w:sz="4" w:space="0" w:color="auto"/>
              <w:bottom w:val="double" w:sz="4" w:space="0" w:color="auto"/>
              <w:right w:val="double" w:sz="4" w:space="0" w:color="auto"/>
            </w:tcBorders>
            <w:shd w:val="clear" w:color="auto" w:fill="auto"/>
            <w:vAlign w:val="bottom"/>
          </w:tcPr>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Dokazi o kvalitetu predmeta nabavke i dokaze o ispunjavanju drugih uslova predviđenih tenderskom dokumentacijom,a koji nijesu obuhvaćeni izjavom privrednog subjekta</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tc>
        <w:tc>
          <w:tcPr>
            <w:tcW w:w="4011" w:type="dxa"/>
            <w:tcBorders>
              <w:top w:val="double" w:sz="4" w:space="0" w:color="auto"/>
              <w:left w:val="double" w:sz="4" w:space="0" w:color="auto"/>
              <w:bottom w:val="double" w:sz="4" w:space="0" w:color="auto"/>
              <w:right w:val="double" w:sz="4" w:space="0" w:color="auto"/>
            </w:tcBorders>
            <w:noWrap/>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Tenderskom dokumentacijom nije predviđeno da ponuđač uz ponudu dostavi dokaze o kvalitetu.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Dokazi o ispunjavanju drugih uslova predviđenih tenderskom dokumentacijom koje je ponuđač dostavio putem ESJN sistema: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Sertifikat o akreditaciji IATA za 2026. godinu, na engleskom jeziku i u prevodu na jezik ponude ovjeren od strane tumača;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 Izjavu o prihvatanju uslova - da će obezbijediti rezervaciju, kupovinu i izdavanje avio karata i rezervaciju, organizovanje hotelskog smještaja u zemlji,regionu i inostranstvu prema kategorizaciji i instrukcijama Naručioca koje je naveo u svom zahtjevu, u toku 24h sedam dana nedeljno; - rok dostavljanja </w:t>
            </w:r>
            <w:r w:rsidRPr="00443D08">
              <w:rPr>
                <w:rFonts w:ascii="Arial" w:eastAsia="Times New Roman" w:hAnsi="Arial" w:cs="Arial"/>
                <w:color w:val="000000"/>
                <w:sz w:val="20"/>
                <w:szCs w:val="20"/>
                <w:lang w:val="sr-Latn-ME" w:eastAsia="sr-Latn-ME"/>
              </w:rPr>
              <w:lastRenderedPageBreak/>
              <w:t xml:space="preserve">ponude za opcije, od momenta upućivanja zahtjeva od strane Naručioca će biti 60 minuta, a rok izvršenja usluge od momenta prijema zahtjeva Naručioca za rezervacijom do momenta izvršene rezervacije će biti 60minuta; -kontakt osobe sa kojima će Naručilac komunicirati: Gordana Tapušković +382 67 240315 Jelena Simović +382 67 690398 -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 da će obezbijediti rezervaciju i izdavanje avio avio karte prema zahtjevima Naručioca; -da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w:t>
            </w:r>
            <w:r w:rsidRPr="00443D08">
              <w:rPr>
                <w:rFonts w:ascii="Arial" w:eastAsia="Times New Roman" w:hAnsi="Arial" w:cs="Arial"/>
                <w:color w:val="000000"/>
                <w:sz w:val="20"/>
                <w:szCs w:val="20"/>
                <w:lang w:val="sr-Latn-ME" w:eastAsia="sr-Latn-ME"/>
              </w:rPr>
              <w:lastRenderedPageBreak/>
              <w:t>uz napomenu da isto ne može biti kraće od 24 časa prije zakazanog leta; -da će na fakturama posebno iskazivati cijenu usluge rezervacije hotelskog smještaja za svaku uslugu 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sz w:val="20"/>
                <w:szCs w:val="20"/>
              </w:rPr>
              <w:t>Na osnovu navedenog utvrđeno je da je ponuđač uz ponudu dostavio dokaze u skladu sa članom 120 stav 16 ZJN.</w:t>
            </w:r>
          </w:p>
        </w:tc>
      </w:tr>
    </w:tbl>
    <w:p w:rsidR="00443D08" w:rsidRPr="00443D08" w:rsidRDefault="00443D08" w:rsidP="00443D08">
      <w:pPr>
        <w:keepNext/>
        <w:keepLines/>
        <w:spacing w:after="0" w:line="240" w:lineRule="auto"/>
        <w:jc w:val="both"/>
        <w:outlineLvl w:val="0"/>
        <w:rPr>
          <w:rFonts w:ascii="Arial" w:hAnsi="Arial" w:cs="Arial"/>
          <w:b/>
          <w:bCs/>
          <w:sz w:val="20"/>
          <w:szCs w:val="20"/>
        </w:rPr>
      </w:pPr>
    </w:p>
    <w:p w:rsidR="00443D08" w:rsidRPr="00443D08" w:rsidRDefault="00443D08" w:rsidP="00443D08">
      <w:pPr>
        <w:keepNext/>
        <w:keepLines/>
        <w:spacing w:after="0" w:line="240" w:lineRule="auto"/>
        <w:jc w:val="both"/>
        <w:outlineLvl w:val="0"/>
        <w:rPr>
          <w:rFonts w:ascii="Arial" w:hAnsi="Arial" w:cs="Arial"/>
          <w:b/>
          <w:bCs/>
          <w:sz w:val="20"/>
          <w:szCs w:val="20"/>
        </w:rPr>
      </w:pPr>
      <w:r w:rsidRPr="00443D08">
        <w:rPr>
          <w:rFonts w:ascii="Arial" w:hAnsi="Arial" w:cs="Arial"/>
          <w:b/>
          <w:bCs/>
          <w:sz w:val="20"/>
          <w:szCs w:val="20"/>
        </w:rPr>
        <w:t>2.Utvrđivanje ispravnosti garancije ponude</w:t>
      </w:r>
    </w:p>
    <w:p w:rsidR="00443D08" w:rsidRPr="00443D08" w:rsidRDefault="00443D08" w:rsidP="00443D08">
      <w:pPr>
        <w:keepNext/>
        <w:keepLines/>
        <w:spacing w:after="0" w:line="240" w:lineRule="auto"/>
        <w:jc w:val="both"/>
        <w:outlineLvl w:val="0"/>
        <w:rPr>
          <w:rFonts w:ascii="Arial" w:eastAsia="Times New Roman" w:hAnsi="Arial" w:cs="Arial"/>
          <w:b/>
          <w:caps/>
          <w:color w:val="000000"/>
          <w:sz w:val="20"/>
          <w:szCs w:val="20"/>
          <w:lang w:val="sr-Latn-ME"/>
        </w:rPr>
      </w:pPr>
    </w:p>
    <w:p w:rsidR="00443D08" w:rsidRPr="00443D08" w:rsidRDefault="00443D08" w:rsidP="00443D08">
      <w:pPr>
        <w:keepNext/>
        <w:keepLines/>
        <w:pBdr>
          <w:top w:val="double" w:sz="4" w:space="1" w:color="auto"/>
          <w:left w:val="double" w:sz="4" w:space="4" w:color="auto"/>
          <w:bottom w:val="double" w:sz="4" w:space="1" w:color="auto"/>
          <w:right w:val="double" w:sz="4" w:space="4" w:color="auto"/>
        </w:pBdr>
        <w:shd w:val="clear" w:color="auto" w:fill="F2F2F2"/>
        <w:spacing w:after="0" w:line="240" w:lineRule="auto"/>
        <w:jc w:val="both"/>
        <w:outlineLvl w:val="0"/>
        <w:rPr>
          <w:rFonts w:ascii="Arial" w:eastAsia="Times New Roman" w:hAnsi="Arial" w:cs="Arial"/>
          <w:b/>
          <w:caps/>
          <w:color w:val="000000"/>
          <w:sz w:val="20"/>
          <w:szCs w:val="20"/>
          <w:lang w:val="sr-Latn-ME"/>
        </w:rPr>
      </w:pPr>
      <w:r w:rsidRPr="00443D08">
        <w:rPr>
          <w:rFonts w:ascii="Arial" w:eastAsia="Times New Roman" w:hAnsi="Arial" w:cs="Arial"/>
          <w:b/>
          <w:caps/>
          <w:color w:val="000000"/>
          <w:sz w:val="20"/>
          <w:szCs w:val="20"/>
          <w:lang w:val="sr-Latn-ME"/>
        </w:rPr>
        <w:t>GARANCIJA PONUDE</w:t>
      </w:r>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bookmarkStart w:id="5" w:name="_Hlk170598181"/>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tbl>
      <w:tblPr>
        <w:tblW w:w="10199"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33"/>
        <w:gridCol w:w="2693"/>
        <w:gridCol w:w="3686"/>
        <w:gridCol w:w="1987"/>
      </w:tblGrid>
      <w:tr w:rsidR="00443D08" w:rsidRPr="00443D08" w:rsidTr="00443D08">
        <w:trPr>
          <w:trHeight w:val="1262"/>
        </w:trPr>
        <w:tc>
          <w:tcPr>
            <w:tcW w:w="1833" w:type="dxa"/>
            <w:tcBorders>
              <w:top w:val="double" w:sz="4" w:space="0" w:color="000000"/>
              <w:left w:val="double" w:sz="4" w:space="0" w:color="000000"/>
              <w:bottom w:val="double" w:sz="4" w:space="0" w:color="000000"/>
              <w:right w:val="double" w:sz="4" w:space="0" w:color="000000"/>
            </w:tcBorders>
            <w:shd w:val="clear" w:color="auto" w:fill="D9D9D9"/>
            <w:noWrap/>
            <w:vAlign w:val="center"/>
            <w:hideMark/>
          </w:tcPr>
          <w:bookmarkEnd w:id="5"/>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Naziv ponudjača</w:t>
            </w:r>
          </w:p>
        </w:tc>
        <w:tc>
          <w:tcPr>
            <w:tcW w:w="2693" w:type="dxa"/>
            <w:tcBorders>
              <w:top w:val="double" w:sz="4" w:space="0" w:color="000000"/>
              <w:left w:val="double" w:sz="4" w:space="0" w:color="000000"/>
              <w:bottom w:val="double" w:sz="4" w:space="0" w:color="000000"/>
              <w:right w:val="double" w:sz="4" w:space="0" w:color="000000"/>
            </w:tcBorders>
            <w:shd w:val="clear" w:color="auto" w:fill="D9D9D9"/>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Naziv izdavaoca garancije i </w:t>
            </w:r>
            <w:r w:rsidRPr="00443D08">
              <w:rPr>
                <w:rFonts w:ascii="Arial" w:eastAsia="Times New Roman" w:hAnsi="Arial" w:cs="Arial"/>
                <w:color w:val="000000"/>
                <w:sz w:val="20"/>
                <w:szCs w:val="20"/>
                <w:lang w:val="sr-Latn-ME" w:eastAsia="sr-Latn-ME"/>
              </w:rPr>
              <w:br/>
              <w:t>Broj i datum izdavanja garancije</w:t>
            </w:r>
          </w:p>
        </w:tc>
        <w:tc>
          <w:tcPr>
            <w:tcW w:w="3686" w:type="dxa"/>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Podaci o garanciji </w:t>
            </w:r>
          </w:p>
        </w:tc>
        <w:tc>
          <w:tcPr>
            <w:tcW w:w="1987" w:type="dxa"/>
            <w:tcBorders>
              <w:top w:val="double" w:sz="4" w:space="0" w:color="000000"/>
              <w:left w:val="double" w:sz="4" w:space="0" w:color="000000"/>
              <w:bottom w:val="double" w:sz="4" w:space="0" w:color="000000"/>
              <w:right w:val="double" w:sz="4" w:space="0" w:color="000000"/>
            </w:tcBorders>
            <w:shd w:val="clear" w:color="auto" w:fill="D9D9D9"/>
            <w:vAlign w:val="bottom"/>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Garancija ponude u skladu  sa tenderskom dokumentacijom (da/ne)</w:t>
            </w:r>
          </w:p>
        </w:tc>
      </w:tr>
    </w:tbl>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tbl>
      <w:tblPr>
        <w:tblW w:w="10196"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79"/>
        <w:gridCol w:w="2608"/>
        <w:gridCol w:w="1792"/>
        <w:gridCol w:w="1933"/>
        <w:gridCol w:w="1984"/>
      </w:tblGrid>
      <w:tr w:rsidR="00443D08" w:rsidRPr="00443D08" w:rsidTr="00443D08">
        <w:trPr>
          <w:trHeight w:val="697"/>
        </w:trPr>
        <w:tc>
          <w:tcPr>
            <w:tcW w:w="1879" w:type="dxa"/>
            <w:vMerge w:val="restart"/>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INTER TRAVEL CLUB</w:t>
            </w:r>
          </w:p>
        </w:tc>
        <w:tc>
          <w:tcPr>
            <w:tcW w:w="2608" w:type="dxa"/>
            <w:vMerge w:val="restart"/>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NLB banka, garancija ponude broj:GC2026/617 od 31.03.2026.godine</w:t>
            </w:r>
          </w:p>
        </w:tc>
        <w:tc>
          <w:tcPr>
            <w:tcW w:w="1792"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Način dostavljanja garancije</w:t>
            </w:r>
          </w:p>
        </w:tc>
        <w:tc>
          <w:tcPr>
            <w:tcW w:w="1933"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 - original garancije dostavljen u zatvorenoj koverti na kojoj je naveden naziv i sjedište naručioca, </w:t>
            </w:r>
            <w:r w:rsidRPr="00443D08">
              <w:rPr>
                <w:rFonts w:ascii="Arial" w:eastAsia="Times New Roman" w:hAnsi="Arial" w:cs="Arial"/>
                <w:sz w:val="20"/>
                <w:szCs w:val="20"/>
                <w:lang w:val="sr-Latn-ME" w:eastAsia="sr-Latn-ME"/>
              </w:rPr>
              <w:t xml:space="preserve">broj  broj tenderske dokumentacije 1302-426/26-1098/3 od 16.03.2026.godine; naziv tendera,  navedena je šifra postupka #109852;  </w:t>
            </w:r>
            <w:r w:rsidRPr="00443D08">
              <w:rPr>
                <w:rFonts w:ascii="Arial" w:eastAsia="Times New Roman" w:hAnsi="Arial" w:cs="Arial"/>
                <w:color w:val="000000"/>
                <w:sz w:val="20"/>
                <w:szCs w:val="20"/>
                <w:lang w:val="sr-Latn-ME" w:eastAsia="sr-Latn-ME"/>
              </w:rPr>
              <w:t>naziv, sjedište i adresa ponuđača i naznake "garancija ponude" i "ne otvaraj prije roka za otvaranje ponuda", -</w:t>
            </w:r>
            <w:r w:rsidRPr="00443D08">
              <w:rPr>
                <w:rFonts w:ascii="Arial" w:eastAsia="Times New Roman" w:hAnsi="Arial" w:cs="Arial"/>
                <w:sz w:val="20"/>
                <w:szCs w:val="20"/>
                <w:lang w:val="sr-Latn-ME" w:eastAsia="sr-Latn-ME"/>
              </w:rPr>
              <w:t xml:space="preserve">na </w:t>
            </w:r>
            <w:r w:rsidRPr="00443D08">
              <w:rPr>
                <w:rFonts w:ascii="Arial" w:eastAsia="Times New Roman" w:hAnsi="Arial" w:cs="Arial"/>
                <w:color w:val="000000"/>
                <w:sz w:val="20"/>
                <w:szCs w:val="20"/>
                <w:lang w:val="sr-Latn-ME" w:eastAsia="sr-Latn-ME"/>
              </w:rPr>
              <w:t>arhivi Naručioca, od 01.04.2026. godine, vrijeme dostave na arhivi Naručioca 08:05 h</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-o dostavljanju original garancije ponuda sačinjena je potvrda a koja je  istog dana, 01.04.2026.godine, priložena na ESJN uz zapisnik o otvaranju ponuda i dostavljena ponuđaču kroz ESJN.</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kopija dostavljena putem ESJN sistema</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-otvaranjem koverte u kojoj je dostavljen original garancije ponude utvrđeno je da su dostavljeni original garancije ponude i </w:t>
            </w:r>
            <w:r w:rsidRPr="00443D08">
              <w:rPr>
                <w:rFonts w:ascii="Arial" w:eastAsia="Times New Roman" w:hAnsi="Arial" w:cs="Arial"/>
                <w:color w:val="000000"/>
                <w:sz w:val="20"/>
                <w:szCs w:val="20"/>
                <w:lang w:val="sr-Latn-ME" w:eastAsia="sr-Latn-ME"/>
              </w:rPr>
              <w:lastRenderedPageBreak/>
              <w:t>dostavljena kopija garancije ponude preko ESJN identični.</w:t>
            </w:r>
          </w:p>
        </w:tc>
        <w:tc>
          <w:tcPr>
            <w:tcW w:w="1984" w:type="dxa"/>
            <w:tcBorders>
              <w:top w:val="double" w:sz="4" w:space="0" w:color="000000"/>
              <w:left w:val="double" w:sz="4" w:space="0" w:color="000000"/>
              <w:bottom w:val="double" w:sz="4" w:space="0" w:color="000000"/>
              <w:right w:val="double" w:sz="4" w:space="0" w:color="000000"/>
            </w:tcBorders>
            <w:noWrap/>
          </w:tcPr>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tc>
      </w:tr>
      <w:tr w:rsidR="00443D08" w:rsidRPr="00443D08" w:rsidTr="00443D08">
        <w:trPr>
          <w:trHeight w:val="697"/>
        </w:trPr>
        <w:tc>
          <w:tcPr>
            <w:tcW w:w="0" w:type="auto"/>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p>
        </w:tc>
        <w:tc>
          <w:tcPr>
            <w:tcW w:w="1792" w:type="dxa"/>
            <w:tcBorders>
              <w:top w:val="double" w:sz="4" w:space="0" w:color="000000"/>
              <w:left w:val="double" w:sz="4" w:space="0" w:color="000000"/>
              <w:bottom w:val="double" w:sz="4" w:space="0" w:color="000000"/>
              <w:right w:val="double" w:sz="4" w:space="0" w:color="000000"/>
            </w:tcBorders>
            <w:noWrap/>
            <w:vAlign w:val="center"/>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r w:rsidRPr="00443D08">
              <w:rPr>
                <w:rFonts w:ascii="Arial" w:eastAsia="Times New Roman" w:hAnsi="Arial" w:cs="Arial"/>
                <w:color w:val="000000"/>
                <w:sz w:val="18"/>
                <w:szCs w:val="18"/>
                <w:lang w:val="sr-Latn-ME" w:eastAsia="sr-Latn-ME"/>
              </w:rPr>
              <w:t xml:space="preserve">Iznos garancije ponude </w:t>
            </w:r>
          </w:p>
        </w:tc>
        <w:tc>
          <w:tcPr>
            <w:tcW w:w="1933"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r w:rsidRPr="00443D08">
              <w:rPr>
                <w:rFonts w:ascii="Arial" w:eastAsia="Times New Roman" w:hAnsi="Arial" w:cs="Arial"/>
                <w:color w:val="000000"/>
                <w:sz w:val="18"/>
                <w:szCs w:val="18"/>
                <w:lang w:val="sr-Latn-ME" w:eastAsia="sr-Latn-ME"/>
              </w:rPr>
              <w:t>960,00€,  što iznosi 2% od procijenjene vrijednosti javne nabavke</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18"/>
                <w:szCs w:val="18"/>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18"/>
                <w:szCs w:val="18"/>
                <w:lang w:val="sr-Latn-ME" w:eastAsia="sr-Latn-ME"/>
              </w:rPr>
            </w:pPr>
            <w:r w:rsidRPr="00443D08">
              <w:rPr>
                <w:rFonts w:ascii="Arial" w:eastAsia="Times New Roman" w:hAnsi="Arial" w:cs="Arial"/>
                <w:color w:val="000000"/>
                <w:sz w:val="18"/>
                <w:szCs w:val="18"/>
                <w:lang w:val="sr-Latn-ME" w:eastAsia="sr-Latn-ME"/>
              </w:rPr>
              <w:t>Da</w:t>
            </w:r>
          </w:p>
          <w:p w:rsidR="00443D08" w:rsidRPr="00443D08" w:rsidRDefault="00443D08" w:rsidP="00443D08">
            <w:pPr>
              <w:spacing w:after="0" w:line="240" w:lineRule="auto"/>
              <w:jc w:val="center"/>
              <w:rPr>
                <w:rFonts w:ascii="Arial" w:eastAsia="Times New Roman" w:hAnsi="Arial" w:cs="Arial"/>
                <w:color w:val="000000"/>
                <w:sz w:val="18"/>
                <w:szCs w:val="18"/>
                <w:lang w:val="sr-Latn-ME" w:eastAsia="sr-Latn-ME"/>
              </w:rPr>
            </w:pPr>
          </w:p>
          <w:p w:rsidR="00443D08" w:rsidRPr="00443D08" w:rsidRDefault="00443D08" w:rsidP="00443D08">
            <w:pPr>
              <w:spacing w:after="0" w:line="240" w:lineRule="auto"/>
              <w:jc w:val="both"/>
              <w:rPr>
                <w:rFonts w:ascii="Arial" w:eastAsia="Times New Roman" w:hAnsi="Arial" w:cs="Arial"/>
                <w:color w:val="000000"/>
                <w:sz w:val="18"/>
                <w:szCs w:val="18"/>
                <w:lang w:val="sr-Latn-ME" w:eastAsia="sr-Latn-ME"/>
              </w:rPr>
            </w:pPr>
          </w:p>
        </w:tc>
      </w:tr>
      <w:tr w:rsidR="00443D08" w:rsidRPr="00443D08" w:rsidTr="00443D08">
        <w:trPr>
          <w:trHeight w:val="697"/>
        </w:trPr>
        <w:tc>
          <w:tcPr>
            <w:tcW w:w="0" w:type="auto"/>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p>
        </w:tc>
        <w:tc>
          <w:tcPr>
            <w:tcW w:w="2608" w:type="dxa"/>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p>
        </w:tc>
        <w:tc>
          <w:tcPr>
            <w:tcW w:w="1792"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r w:rsidRPr="00443D08">
              <w:rPr>
                <w:rFonts w:ascii="Arial" w:eastAsia="Times New Roman" w:hAnsi="Arial" w:cs="Arial"/>
                <w:color w:val="000000"/>
                <w:sz w:val="18"/>
                <w:szCs w:val="18"/>
                <w:lang w:val="sr-Latn-ME" w:eastAsia="sr-Latn-ME"/>
              </w:rPr>
              <w:t>Datum važenja garancije</w:t>
            </w:r>
          </w:p>
        </w:tc>
        <w:tc>
          <w:tcPr>
            <w:tcW w:w="1933" w:type="dxa"/>
            <w:tcBorders>
              <w:top w:val="double" w:sz="4" w:space="0" w:color="000000"/>
              <w:left w:val="double" w:sz="4" w:space="0" w:color="000000"/>
              <w:bottom w:val="double" w:sz="4" w:space="0" w:color="000000"/>
              <w:right w:val="double" w:sz="4" w:space="0" w:color="000000"/>
            </w:tcBorders>
            <w:hideMark/>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p>
          <w:p w:rsidR="00443D08" w:rsidRPr="00443D08" w:rsidRDefault="00443D08" w:rsidP="00443D08">
            <w:pPr>
              <w:spacing w:after="0" w:line="240" w:lineRule="auto"/>
              <w:rPr>
                <w:rFonts w:ascii="Arial" w:eastAsia="Times New Roman" w:hAnsi="Arial" w:cs="Arial"/>
                <w:color w:val="000000"/>
                <w:sz w:val="18"/>
                <w:szCs w:val="18"/>
                <w:lang w:val="sr-Latn-ME" w:eastAsia="sr-Latn-ME"/>
              </w:rPr>
            </w:pPr>
            <w:r w:rsidRPr="00443D08">
              <w:rPr>
                <w:rFonts w:ascii="Arial" w:eastAsia="Times New Roman" w:hAnsi="Arial" w:cs="Arial"/>
                <w:color w:val="000000"/>
                <w:sz w:val="18"/>
                <w:szCs w:val="18"/>
                <w:lang w:val="sr-Latn-ME" w:eastAsia="sr-Latn-ME"/>
              </w:rPr>
              <w:t>Od 01.04.2026 do 07.08.2026.god</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18"/>
                <w:szCs w:val="18"/>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18"/>
                <w:szCs w:val="18"/>
                <w:lang w:val="sr-Latn-ME" w:eastAsia="sr-Latn-ME"/>
              </w:rPr>
            </w:pPr>
            <w:r w:rsidRPr="00443D08">
              <w:rPr>
                <w:rFonts w:ascii="Arial" w:eastAsia="Times New Roman" w:hAnsi="Arial" w:cs="Arial"/>
                <w:color w:val="000000"/>
                <w:sz w:val="18"/>
                <w:szCs w:val="18"/>
                <w:lang w:val="sr-Latn-ME" w:eastAsia="sr-Latn-ME"/>
              </w:rPr>
              <w:t>Da</w:t>
            </w:r>
          </w:p>
        </w:tc>
      </w:tr>
      <w:tr w:rsidR="00443D08" w:rsidRPr="00443D08" w:rsidTr="00443D08">
        <w:trPr>
          <w:trHeight w:val="697"/>
        </w:trPr>
        <w:tc>
          <w:tcPr>
            <w:tcW w:w="0" w:type="auto"/>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rPr>
                <w:rFonts w:ascii="Arial" w:eastAsia="Times New Roman" w:hAnsi="Arial" w:cs="Arial"/>
                <w:color w:val="000000"/>
                <w:sz w:val="18"/>
                <w:szCs w:val="18"/>
                <w:lang w:val="sr-Latn-ME" w:eastAsia="sr-Latn-ME"/>
              </w:rPr>
            </w:pPr>
          </w:p>
        </w:tc>
        <w:tc>
          <w:tcPr>
            <w:tcW w:w="8317" w:type="dxa"/>
            <w:gridSpan w:val="4"/>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color w:val="000000"/>
                <w:sz w:val="18"/>
                <w:szCs w:val="18"/>
                <w:lang w:val="sr-Latn-ME" w:eastAsia="sr-Latn-ME"/>
              </w:rPr>
            </w:pPr>
            <w:r w:rsidRPr="00443D08">
              <w:rPr>
                <w:rFonts w:ascii="Arial" w:eastAsia="Times New Roman" w:hAnsi="Arial" w:cs="Arial"/>
                <w:color w:val="000000"/>
                <w:sz w:val="18"/>
                <w:szCs w:val="18"/>
                <w:lang w:val="sr-Latn-ME" w:eastAsia="sr-Latn-ME"/>
              </w:rPr>
              <w:t>Na osnovu svih  navedenih podataka, utvrđeno je da je ponuđač  dostavio garanciju ponude u svemu u skladu sa zahtjevima iz Tenderske dokumentacije.</w:t>
            </w:r>
          </w:p>
        </w:tc>
      </w:tr>
    </w:tbl>
    <w:p w:rsidR="00443D08" w:rsidRPr="00443D08" w:rsidRDefault="00443D08" w:rsidP="00443D08">
      <w:pPr>
        <w:autoSpaceDE w:val="0"/>
        <w:autoSpaceDN w:val="0"/>
        <w:adjustRightInd w:val="0"/>
        <w:spacing w:after="0" w:line="240" w:lineRule="auto"/>
        <w:jc w:val="both"/>
        <w:rPr>
          <w:rFonts w:ascii="Arial" w:hAnsi="Arial" w:cs="Arial"/>
          <w:b/>
          <w:bCs/>
          <w:sz w:val="18"/>
          <w:szCs w:val="18"/>
        </w:rPr>
      </w:pPr>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tbl>
      <w:tblPr>
        <w:tblW w:w="10199"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33"/>
        <w:gridCol w:w="46"/>
        <w:gridCol w:w="2608"/>
        <w:gridCol w:w="39"/>
        <w:gridCol w:w="1753"/>
        <w:gridCol w:w="1933"/>
        <w:gridCol w:w="1987"/>
      </w:tblGrid>
      <w:tr w:rsidR="00443D08" w:rsidRPr="00443D08" w:rsidTr="00443D08">
        <w:trPr>
          <w:trHeight w:val="1262"/>
        </w:trPr>
        <w:tc>
          <w:tcPr>
            <w:tcW w:w="1833" w:type="dxa"/>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Naziv ponudjača</w:t>
            </w:r>
          </w:p>
        </w:tc>
        <w:tc>
          <w:tcPr>
            <w:tcW w:w="2693" w:type="dxa"/>
            <w:gridSpan w:val="3"/>
            <w:tcBorders>
              <w:top w:val="double" w:sz="4" w:space="0" w:color="000000"/>
              <w:left w:val="double" w:sz="4" w:space="0" w:color="000000"/>
              <w:bottom w:val="double" w:sz="4" w:space="0" w:color="000000"/>
              <w:right w:val="double" w:sz="4" w:space="0" w:color="000000"/>
            </w:tcBorders>
            <w:shd w:val="clear" w:color="auto" w:fill="D9D9D9"/>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Naziv izdavaoca garancije i </w:t>
            </w:r>
            <w:r w:rsidRPr="00443D08">
              <w:rPr>
                <w:rFonts w:ascii="Arial" w:eastAsia="Times New Roman" w:hAnsi="Arial" w:cs="Arial"/>
                <w:color w:val="000000"/>
                <w:sz w:val="20"/>
                <w:szCs w:val="20"/>
                <w:lang w:val="sr-Latn-ME" w:eastAsia="sr-Latn-ME"/>
              </w:rPr>
              <w:br/>
              <w:t>Broj i datum izdavanja garancije</w:t>
            </w:r>
          </w:p>
        </w:tc>
        <w:tc>
          <w:tcPr>
            <w:tcW w:w="3686" w:type="dxa"/>
            <w:gridSpan w:val="2"/>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Podaci o garanciji </w:t>
            </w:r>
          </w:p>
        </w:tc>
        <w:tc>
          <w:tcPr>
            <w:tcW w:w="1987" w:type="dxa"/>
            <w:tcBorders>
              <w:top w:val="double" w:sz="4" w:space="0" w:color="000000"/>
              <w:left w:val="double" w:sz="4" w:space="0" w:color="000000"/>
              <w:bottom w:val="double" w:sz="4" w:space="0" w:color="000000"/>
              <w:right w:val="double" w:sz="4" w:space="0" w:color="000000"/>
            </w:tcBorders>
            <w:shd w:val="clear" w:color="auto" w:fill="D9D9D9"/>
            <w:vAlign w:val="bottom"/>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Garancija ponude u skladu  sa tenderskom dokumentacijom (da/ne)</w:t>
            </w:r>
          </w:p>
        </w:tc>
      </w:tr>
      <w:tr w:rsidR="00443D08" w:rsidRPr="00443D08" w:rsidTr="00443D08">
        <w:trPr>
          <w:trHeight w:val="697"/>
        </w:trPr>
        <w:tc>
          <w:tcPr>
            <w:tcW w:w="1879" w:type="dxa"/>
            <w:gridSpan w:val="2"/>
            <w:vMerge w:val="restart"/>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Calibri" w:hAnsi="Arial" w:cs="Arial"/>
                <w:sz w:val="20"/>
                <w:szCs w:val="20"/>
                <w:lang w:val="sr-Latn-ME"/>
              </w:rPr>
              <w:t>DEMETRA TOURS</w:t>
            </w:r>
          </w:p>
        </w:tc>
        <w:tc>
          <w:tcPr>
            <w:tcW w:w="2608" w:type="dxa"/>
            <w:vMerge w:val="restart"/>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Hipotekarna  banka, garancija za osiguranje ponude broj:100-3-752/3 od 30.03.2026.godine</w:t>
            </w:r>
          </w:p>
        </w:tc>
        <w:tc>
          <w:tcPr>
            <w:tcW w:w="1792" w:type="dxa"/>
            <w:gridSpan w:val="2"/>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Način dostavljanja garancije</w:t>
            </w:r>
          </w:p>
        </w:tc>
        <w:tc>
          <w:tcPr>
            <w:tcW w:w="1933"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 - original garancije dostavljen u zatvorenoj koverti u skladu sa ZJN (čl.122 st. 5, na koverti je naveden naziv i sjedište naručioca, broj tenderske dokumentacije za koju se podnosi garancija,šifra postupka, redni broj iz plana javnih nabavki, naziv tendera, naziv, sjedište i adresa ponuđača i naznake "garancija ponude" i "ne otvaraj prije roka za otvaranje ponuda".), </w:t>
            </w:r>
            <w:r w:rsidRPr="00443D08">
              <w:rPr>
                <w:rFonts w:ascii="Arial" w:eastAsia="Times New Roman" w:hAnsi="Arial" w:cs="Arial"/>
                <w:sz w:val="20"/>
                <w:szCs w:val="20"/>
                <w:lang w:val="sr-Latn-ME" w:eastAsia="sr-Latn-ME"/>
              </w:rPr>
              <w:t xml:space="preserve">neposredno na </w:t>
            </w:r>
            <w:r w:rsidRPr="00443D08">
              <w:rPr>
                <w:rFonts w:ascii="Arial" w:eastAsia="Times New Roman" w:hAnsi="Arial" w:cs="Arial"/>
                <w:color w:val="000000"/>
                <w:sz w:val="20"/>
                <w:szCs w:val="20"/>
                <w:lang w:val="sr-Latn-ME" w:eastAsia="sr-Latn-ME"/>
              </w:rPr>
              <w:t>arhivi Naručioca, od  01.04.2026. godine, vrijeme dostave na arhivi Naručioca 8:00 h</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-o dostavljanju original garancije ponuda sačinjena je potvrda a koja je  istog dana, 01.04.2026.godine, priložena na ESJN uz zapisnik o otvaranju ponuda i dostavljena ponuđačima kroz ESJN.</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kopija dostavljena putem ESJN sistema</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-otvaranjem koverte u kojoj je dostavljen original garancije ponude utvrđeno je da su dostavljeni original garancije ponude i dostavljena kopija garancije ponude preko ESJN identični.</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tc>
      </w:tr>
      <w:tr w:rsidR="00443D08" w:rsidRPr="00443D08" w:rsidTr="00443D08">
        <w:trPr>
          <w:trHeight w:val="697"/>
        </w:trPr>
        <w:tc>
          <w:tcPr>
            <w:tcW w:w="0" w:type="auto"/>
            <w:gridSpan w:val="2"/>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1792" w:type="dxa"/>
            <w:gridSpan w:val="2"/>
            <w:tcBorders>
              <w:top w:val="double" w:sz="4" w:space="0" w:color="000000"/>
              <w:left w:val="double" w:sz="4" w:space="0" w:color="000000"/>
              <w:bottom w:val="double" w:sz="4" w:space="0" w:color="000000"/>
              <w:right w:val="double" w:sz="4" w:space="0" w:color="000000"/>
            </w:tcBorders>
            <w:noWrap/>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Iznos garancije ponude </w:t>
            </w:r>
          </w:p>
        </w:tc>
        <w:tc>
          <w:tcPr>
            <w:tcW w:w="1933"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960,00€,  što iznosi 2% od procijenjene vrijednosti javne nabavke</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tc>
      </w:tr>
      <w:tr w:rsidR="00443D08" w:rsidRPr="00443D08" w:rsidTr="00443D08">
        <w:trPr>
          <w:trHeight w:val="697"/>
        </w:trPr>
        <w:tc>
          <w:tcPr>
            <w:tcW w:w="0" w:type="auto"/>
            <w:gridSpan w:val="2"/>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2608" w:type="dxa"/>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1792" w:type="dxa"/>
            <w:gridSpan w:val="2"/>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Datum važenja garancije</w:t>
            </w:r>
          </w:p>
        </w:tc>
        <w:tc>
          <w:tcPr>
            <w:tcW w:w="1933" w:type="dxa"/>
            <w:tcBorders>
              <w:top w:val="double" w:sz="4" w:space="0" w:color="000000"/>
              <w:left w:val="double" w:sz="4" w:space="0" w:color="000000"/>
              <w:bottom w:val="double" w:sz="4" w:space="0" w:color="000000"/>
              <w:right w:val="double" w:sz="4" w:space="0" w:color="000000"/>
            </w:tcBorders>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Od 30.03.2026.-07.08.2026.godine</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tc>
      </w:tr>
      <w:tr w:rsidR="00443D08" w:rsidRPr="00443D08" w:rsidTr="00443D08">
        <w:trPr>
          <w:trHeight w:val="697"/>
        </w:trPr>
        <w:tc>
          <w:tcPr>
            <w:tcW w:w="0" w:type="auto"/>
            <w:gridSpan w:val="2"/>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8317" w:type="dxa"/>
            <w:gridSpan w:val="5"/>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svih  navedenih podataka, utvrđeno je da je ponuđač  dostavio garanciju ponude u svemu u skladu sa zahtjevima iz Tenderske dokumentacije.</w:t>
            </w:r>
          </w:p>
        </w:tc>
      </w:tr>
    </w:tbl>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tbl>
      <w:tblPr>
        <w:tblW w:w="10199"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33"/>
        <w:gridCol w:w="2693"/>
        <w:gridCol w:w="3686"/>
        <w:gridCol w:w="1987"/>
      </w:tblGrid>
      <w:tr w:rsidR="00443D08" w:rsidRPr="00443D08" w:rsidTr="00443D08">
        <w:trPr>
          <w:trHeight w:val="1262"/>
        </w:trPr>
        <w:tc>
          <w:tcPr>
            <w:tcW w:w="1833" w:type="dxa"/>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Naziv ponudjača</w:t>
            </w:r>
          </w:p>
        </w:tc>
        <w:tc>
          <w:tcPr>
            <w:tcW w:w="2693" w:type="dxa"/>
            <w:tcBorders>
              <w:top w:val="double" w:sz="4" w:space="0" w:color="000000"/>
              <w:left w:val="double" w:sz="4" w:space="0" w:color="000000"/>
              <w:bottom w:val="double" w:sz="4" w:space="0" w:color="000000"/>
              <w:right w:val="double" w:sz="4" w:space="0" w:color="000000"/>
            </w:tcBorders>
            <w:shd w:val="clear" w:color="auto" w:fill="D9D9D9"/>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Naziv izdavaoca garancije i </w:t>
            </w:r>
            <w:r w:rsidRPr="00443D08">
              <w:rPr>
                <w:rFonts w:ascii="Arial" w:eastAsia="Times New Roman" w:hAnsi="Arial" w:cs="Arial"/>
                <w:color w:val="000000"/>
                <w:sz w:val="20"/>
                <w:szCs w:val="20"/>
                <w:lang w:val="sr-Latn-ME" w:eastAsia="sr-Latn-ME"/>
              </w:rPr>
              <w:br/>
              <w:t>Broj i datum izdavanja garancije</w:t>
            </w:r>
          </w:p>
        </w:tc>
        <w:tc>
          <w:tcPr>
            <w:tcW w:w="3686" w:type="dxa"/>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Podaci o garanciji </w:t>
            </w:r>
          </w:p>
        </w:tc>
        <w:tc>
          <w:tcPr>
            <w:tcW w:w="1987" w:type="dxa"/>
            <w:tcBorders>
              <w:top w:val="double" w:sz="4" w:space="0" w:color="000000"/>
              <w:left w:val="double" w:sz="4" w:space="0" w:color="000000"/>
              <w:bottom w:val="double" w:sz="4" w:space="0" w:color="000000"/>
              <w:right w:val="double" w:sz="4" w:space="0" w:color="000000"/>
            </w:tcBorders>
            <w:shd w:val="clear" w:color="auto" w:fill="D9D9D9"/>
            <w:vAlign w:val="bottom"/>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Garancija ponude u skladu  sa tenderskom dokumentacijom (da/ne)</w:t>
            </w:r>
          </w:p>
        </w:tc>
      </w:tr>
    </w:tbl>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tbl>
      <w:tblPr>
        <w:tblW w:w="10196"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879"/>
        <w:gridCol w:w="2608"/>
        <w:gridCol w:w="1792"/>
        <w:gridCol w:w="1933"/>
        <w:gridCol w:w="1984"/>
      </w:tblGrid>
      <w:tr w:rsidR="00443D08" w:rsidRPr="00443D08" w:rsidTr="00443D08">
        <w:trPr>
          <w:trHeight w:val="697"/>
        </w:trPr>
        <w:tc>
          <w:tcPr>
            <w:tcW w:w="1879" w:type="dxa"/>
            <w:vMerge w:val="restart"/>
            <w:tcBorders>
              <w:top w:val="double" w:sz="4" w:space="0" w:color="000000"/>
              <w:left w:val="double" w:sz="4" w:space="0" w:color="000000"/>
              <w:bottom w:val="double" w:sz="4" w:space="0" w:color="000000"/>
              <w:right w:val="double" w:sz="4" w:space="0" w:color="000000"/>
            </w:tcBorders>
            <w:shd w:val="clear" w:color="auto" w:fill="D9D9D9"/>
            <w:noWrap/>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ZINZA DOO, samostalna ponuda</w:t>
            </w:r>
          </w:p>
        </w:tc>
        <w:tc>
          <w:tcPr>
            <w:tcW w:w="2608" w:type="dxa"/>
            <w:vMerge w:val="restart"/>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Lovćen banka, garancija ponude broj:565-4520000021211-87 od 27.03.2026.godine</w:t>
            </w:r>
          </w:p>
        </w:tc>
        <w:tc>
          <w:tcPr>
            <w:tcW w:w="1792"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Način dostavljanja garancije</w:t>
            </w:r>
          </w:p>
        </w:tc>
        <w:tc>
          <w:tcPr>
            <w:tcW w:w="1933"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 - original garancije dostavljen u zatvorenoj koverti u skladu sa ZJN (čl.122 st. 5, na koverti je naveden naziv i sjedište naručioca, broj tenderske dokumentacije za koju se podnosi garancija, naziv, sjedište i adresa ponuđača i naznake "garancija ponude" i "ne otvaraj prije roka za otvaranje ponuda".), </w:t>
            </w:r>
            <w:r w:rsidRPr="00443D08">
              <w:rPr>
                <w:rFonts w:ascii="Arial" w:eastAsia="Times New Roman" w:hAnsi="Arial" w:cs="Arial"/>
                <w:sz w:val="20"/>
                <w:szCs w:val="20"/>
                <w:lang w:val="sr-Latn-ME" w:eastAsia="sr-Latn-ME"/>
              </w:rPr>
              <w:t xml:space="preserve">neposredno na </w:t>
            </w:r>
            <w:r w:rsidRPr="00443D08">
              <w:rPr>
                <w:rFonts w:ascii="Arial" w:eastAsia="Times New Roman" w:hAnsi="Arial" w:cs="Arial"/>
                <w:color w:val="000000"/>
                <w:sz w:val="20"/>
                <w:szCs w:val="20"/>
                <w:lang w:val="sr-Latn-ME" w:eastAsia="sr-Latn-ME"/>
              </w:rPr>
              <w:t>arhivi Naručioca, od 27.03.2026. godine, vrijeme dostave na arhivi Naručioca 11:25 h</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lastRenderedPageBreak/>
              <w:t>-o dostavljanju original garancije ponuda sačinjena je potvrda a koja je  istog dana, 01.04.2026.godine, priložena na ESJN uz zapisnik o otvaranju ponuda i dostavljena ponuđaču kroz ESJN.</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kopija dostavljena putem ESJN sistema</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-otvaranjem koverte u kojoj je dostavljen original garancije ponude utvrđeno je da su dostavljeni original garancije ponude i dostavljena kopija garancije ponude preko ESJN identični.</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lastRenderedPageBreak/>
              <w:t>Da</w:t>
            </w:r>
          </w:p>
        </w:tc>
      </w:tr>
      <w:tr w:rsidR="00443D08" w:rsidRPr="00443D08" w:rsidTr="00443D08">
        <w:trPr>
          <w:trHeight w:val="697"/>
        </w:trPr>
        <w:tc>
          <w:tcPr>
            <w:tcW w:w="0" w:type="auto"/>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0" w:type="auto"/>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1792" w:type="dxa"/>
            <w:tcBorders>
              <w:top w:val="double" w:sz="4" w:space="0" w:color="000000"/>
              <w:left w:val="double" w:sz="4" w:space="0" w:color="000000"/>
              <w:bottom w:val="double" w:sz="4" w:space="0" w:color="000000"/>
              <w:right w:val="double" w:sz="4" w:space="0" w:color="000000"/>
            </w:tcBorders>
            <w:noWrap/>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Iznos garancije ponude </w:t>
            </w:r>
          </w:p>
        </w:tc>
        <w:tc>
          <w:tcPr>
            <w:tcW w:w="1933"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960,00€,  što iznosi 2% od procijenjene vrijednosti javne nabavke</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tc>
      </w:tr>
      <w:tr w:rsidR="00443D08" w:rsidRPr="00443D08" w:rsidTr="00443D08">
        <w:trPr>
          <w:trHeight w:val="697"/>
        </w:trPr>
        <w:tc>
          <w:tcPr>
            <w:tcW w:w="0" w:type="auto"/>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2608" w:type="dxa"/>
            <w:vMerge/>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1792"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Datum važenja garancije</w:t>
            </w:r>
          </w:p>
        </w:tc>
        <w:tc>
          <w:tcPr>
            <w:tcW w:w="1933" w:type="dxa"/>
            <w:tcBorders>
              <w:top w:val="double" w:sz="4" w:space="0" w:color="000000"/>
              <w:left w:val="double" w:sz="4" w:space="0" w:color="000000"/>
              <w:bottom w:val="double" w:sz="4" w:space="0" w:color="000000"/>
              <w:right w:val="double" w:sz="4" w:space="0" w:color="000000"/>
            </w:tcBorders>
            <w:hideMark/>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Od 01.04.2026 -07.08.2026.</w:t>
            </w:r>
          </w:p>
        </w:tc>
        <w:tc>
          <w:tcPr>
            <w:tcW w:w="1984" w:type="dxa"/>
            <w:tcBorders>
              <w:top w:val="double" w:sz="4" w:space="0" w:color="000000"/>
              <w:left w:val="double" w:sz="4" w:space="0" w:color="000000"/>
              <w:bottom w:val="double" w:sz="4" w:space="0" w:color="000000"/>
              <w:right w:val="double" w:sz="4" w:space="0" w:color="000000"/>
            </w:tcBorders>
            <w:noWrap/>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Da</w:t>
            </w:r>
          </w:p>
        </w:tc>
      </w:tr>
      <w:tr w:rsidR="00443D08" w:rsidRPr="00443D08" w:rsidTr="00443D08">
        <w:trPr>
          <w:trHeight w:val="697"/>
        </w:trPr>
        <w:tc>
          <w:tcPr>
            <w:tcW w:w="0" w:type="auto"/>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tc>
        <w:tc>
          <w:tcPr>
            <w:tcW w:w="8317" w:type="dxa"/>
            <w:gridSpan w:val="4"/>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svih  navedenih podataka, utvrđeno je da je ponuđač  dostavio garanciju ponude u svemu u skladu sa zahtjevima iz Tenderske dokumentacije.</w:t>
            </w:r>
          </w:p>
        </w:tc>
      </w:tr>
    </w:tbl>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p w:rsidR="00443D08" w:rsidRDefault="00443D08"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Default="00820177" w:rsidP="00443D08">
      <w:pPr>
        <w:autoSpaceDE w:val="0"/>
        <w:autoSpaceDN w:val="0"/>
        <w:adjustRightInd w:val="0"/>
        <w:spacing w:after="0" w:line="240" w:lineRule="auto"/>
        <w:jc w:val="both"/>
        <w:rPr>
          <w:rFonts w:ascii="Arial" w:hAnsi="Arial" w:cs="Arial"/>
          <w:b/>
          <w:bCs/>
          <w:sz w:val="20"/>
          <w:szCs w:val="20"/>
        </w:rPr>
      </w:pPr>
    </w:p>
    <w:p w:rsidR="00820177" w:rsidRPr="00443D08" w:rsidRDefault="00820177" w:rsidP="00443D08">
      <w:pPr>
        <w:autoSpaceDE w:val="0"/>
        <w:autoSpaceDN w:val="0"/>
        <w:adjustRightInd w:val="0"/>
        <w:spacing w:after="0" w:line="240" w:lineRule="auto"/>
        <w:jc w:val="both"/>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r w:rsidRPr="00443D08">
        <w:rPr>
          <w:rFonts w:ascii="Arial" w:hAnsi="Arial" w:cs="Arial"/>
          <w:b/>
          <w:bCs/>
          <w:sz w:val="20"/>
          <w:szCs w:val="20"/>
        </w:rPr>
        <w:lastRenderedPageBreak/>
        <w:t xml:space="preserve">3.Utvrđivanje da li je izjava privrednog subjekta pravilno sačinjena i da li sadrži sve tražene podatke i informacije, te da li zbog sadržaja izjave postoji osnov iz čl. 108 ZJN za isključenje ponuđača iz postupka javne nabavke </w:t>
      </w:r>
      <w:bookmarkStart w:id="6" w:name="_Hlk161046867"/>
      <w:r w:rsidRPr="00443D08">
        <w:rPr>
          <w:rFonts w:ascii="Arial" w:hAnsi="Arial" w:cs="Arial"/>
          <w:b/>
          <w:bCs/>
          <w:sz w:val="20"/>
          <w:szCs w:val="20"/>
        </w:rPr>
        <w:t>(Naručilac nije predvidio posebne osnove za isključenje iz postupka javne nabavke-čl.110)</w:t>
      </w:r>
      <w:bookmarkEnd w:id="6"/>
    </w:p>
    <w:p w:rsidR="00443D08" w:rsidRPr="00443D08" w:rsidRDefault="00443D08" w:rsidP="00443D08">
      <w:pPr>
        <w:autoSpaceDE w:val="0"/>
        <w:autoSpaceDN w:val="0"/>
        <w:adjustRightInd w:val="0"/>
        <w:spacing w:after="0" w:line="240" w:lineRule="auto"/>
        <w:jc w:val="both"/>
        <w:rPr>
          <w:rFonts w:ascii="Arial" w:hAnsi="Arial" w:cs="Arial"/>
          <w:b/>
          <w:bCs/>
          <w:sz w:val="20"/>
          <w:szCs w:val="20"/>
        </w:rPr>
      </w:pPr>
    </w:p>
    <w:p w:rsidR="00443D08" w:rsidRPr="00443D08" w:rsidRDefault="00443D08" w:rsidP="00443D08">
      <w:pPr>
        <w:pBdr>
          <w:top w:val="double" w:sz="4" w:space="1" w:color="000000"/>
          <w:left w:val="double" w:sz="4" w:space="0" w:color="000000"/>
          <w:bottom w:val="double" w:sz="4" w:space="1" w:color="000000"/>
          <w:right w:val="double" w:sz="4" w:space="4" w:color="000000"/>
          <w:between w:val="double" w:sz="4" w:space="1" w:color="000000"/>
        </w:pBdr>
        <w:shd w:val="clear" w:color="auto" w:fill="F2F2F2"/>
        <w:spacing w:line="256" w:lineRule="auto"/>
        <w:rPr>
          <w:rFonts w:ascii="Arial" w:eastAsia="Calibri" w:hAnsi="Arial" w:cs="Arial"/>
          <w:b/>
          <w:sz w:val="20"/>
          <w:szCs w:val="20"/>
          <w:lang w:val="sr-Latn-ME"/>
        </w:rPr>
      </w:pPr>
      <w:r w:rsidRPr="00443D08">
        <w:rPr>
          <w:rFonts w:ascii="Arial" w:eastAsia="Calibri" w:hAnsi="Arial" w:cs="Arial"/>
          <w:b/>
          <w:sz w:val="20"/>
          <w:szCs w:val="20"/>
          <w:lang w:val="sr-Latn-ME"/>
        </w:rPr>
        <w:t xml:space="preserve">  IZJAVA PRIVREDNOG SUBJEKTA</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840"/>
        <w:gridCol w:w="2875"/>
        <w:gridCol w:w="3327"/>
      </w:tblGrid>
      <w:tr w:rsidR="00443D08" w:rsidRPr="00443D08" w:rsidTr="00443D08">
        <w:trPr>
          <w:trHeight w:val="1439"/>
        </w:trPr>
        <w:tc>
          <w:tcPr>
            <w:tcW w:w="1570" w:type="pct"/>
            <w:tcBorders>
              <w:top w:val="double" w:sz="4" w:space="0" w:color="000000"/>
              <w:left w:val="double" w:sz="4" w:space="0" w:color="000000"/>
              <w:bottom w:val="double" w:sz="4" w:space="0" w:color="000000"/>
              <w:right w:val="double" w:sz="4" w:space="0" w:color="000000"/>
            </w:tcBorders>
            <w:shd w:val="clear" w:color="auto" w:fill="D0CECE"/>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val="sr-Latn-ME" w:eastAsia="sr-Latn-ME"/>
              </w:rPr>
              <w:t>Naziv</w:t>
            </w:r>
            <w:r w:rsidRPr="00443D08">
              <w:rPr>
                <w:rFonts w:ascii="Arial" w:eastAsia="Times New Roman" w:hAnsi="Arial" w:cs="Arial"/>
                <w:b/>
                <w:bCs/>
                <w:color w:val="000000"/>
                <w:sz w:val="20"/>
                <w:szCs w:val="20"/>
                <w:lang w:val="sr-Latn-ME" w:eastAsia="sr-Latn-ME"/>
              </w:rPr>
              <w:br/>
              <w:t xml:space="preserve"> ponuđača</w:t>
            </w:r>
          </w:p>
        </w:tc>
        <w:tc>
          <w:tcPr>
            <w:tcW w:w="1590" w:type="pct"/>
            <w:tcBorders>
              <w:top w:val="double" w:sz="4" w:space="0" w:color="000000"/>
              <w:left w:val="double" w:sz="4" w:space="0" w:color="000000"/>
              <w:bottom w:val="double" w:sz="4" w:space="0" w:color="000000"/>
              <w:right w:val="double" w:sz="4" w:space="0" w:color="000000"/>
            </w:tcBorders>
            <w:shd w:val="clear" w:color="auto" w:fill="D0CECE"/>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eastAsia="sr-Latn-ME"/>
              </w:rPr>
              <w:t>Izjava privrednog subjekta je pravilno sačinjena</w:t>
            </w:r>
            <w:r w:rsidRPr="00443D08">
              <w:rPr>
                <w:rFonts w:ascii="Arial" w:eastAsia="Times New Roman" w:hAnsi="Arial" w:cs="Arial"/>
                <w:b/>
                <w:bCs/>
                <w:color w:val="000000"/>
                <w:sz w:val="20"/>
                <w:szCs w:val="20"/>
                <w:lang w:eastAsia="sr-Latn-ME"/>
              </w:rPr>
              <w:br/>
              <w:t>(Da/Ne)</w:t>
            </w:r>
          </w:p>
        </w:tc>
        <w:tc>
          <w:tcPr>
            <w:tcW w:w="1840" w:type="pct"/>
            <w:tcBorders>
              <w:top w:val="double" w:sz="4" w:space="0" w:color="000000"/>
              <w:left w:val="double" w:sz="4" w:space="0" w:color="000000"/>
              <w:bottom w:val="double" w:sz="4" w:space="0" w:color="000000"/>
              <w:right w:val="double" w:sz="4" w:space="0" w:color="000000"/>
            </w:tcBorders>
            <w:shd w:val="clear" w:color="auto" w:fill="D0CECE"/>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eastAsia="sr-Latn-ME"/>
              </w:rPr>
              <w:t xml:space="preserve">Izjava privrednog subjekta sadrži sve tražene informacije i podatke </w:t>
            </w:r>
            <w:r w:rsidRPr="00443D08">
              <w:rPr>
                <w:rFonts w:ascii="Arial" w:eastAsia="Times New Roman" w:hAnsi="Arial" w:cs="Arial"/>
                <w:b/>
                <w:bCs/>
                <w:color w:val="000000"/>
                <w:sz w:val="20"/>
                <w:szCs w:val="20"/>
                <w:lang w:eastAsia="sr-Latn-ME"/>
              </w:rPr>
              <w:br/>
              <w:t>(Da/Ne)</w:t>
            </w:r>
          </w:p>
        </w:tc>
      </w:tr>
      <w:tr w:rsidR="00443D08" w:rsidRPr="00443D08" w:rsidTr="00443D08">
        <w:trPr>
          <w:trHeight w:val="300"/>
        </w:trPr>
        <w:tc>
          <w:tcPr>
            <w:tcW w:w="1570" w:type="pct"/>
            <w:tcBorders>
              <w:top w:val="single" w:sz="4" w:space="0" w:color="auto"/>
              <w:left w:val="single" w:sz="4" w:space="0" w:color="auto"/>
              <w:bottom w:val="single" w:sz="4" w:space="0" w:color="auto"/>
              <w:right w:val="single" w:sz="4" w:space="0" w:color="auto"/>
            </w:tcBorders>
            <w:vAlign w:val="center"/>
          </w:tcPr>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INTER TRAVEL CLUB DOO</w:t>
            </w:r>
          </w:p>
        </w:tc>
        <w:tc>
          <w:tcPr>
            <w:tcW w:w="1590" w:type="pct"/>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iCs/>
                <w:color w:val="000000"/>
                <w:sz w:val="20"/>
                <w:szCs w:val="20"/>
                <w:lang w:val="sr-Latn-ME" w:eastAsia="sr-Latn-ME"/>
              </w:rPr>
            </w:pPr>
            <w:r w:rsidRPr="00443D08">
              <w:rPr>
                <w:rFonts w:ascii="Arial" w:eastAsia="Times New Roman" w:hAnsi="Arial" w:cs="Arial"/>
                <w:iCs/>
                <w:color w:val="000000"/>
                <w:sz w:val="20"/>
                <w:szCs w:val="20"/>
                <w:lang w:val="sr-Latn-ME" w:eastAsia="sr-Latn-ME"/>
              </w:rPr>
              <w:t>Da</w:t>
            </w:r>
          </w:p>
        </w:tc>
        <w:tc>
          <w:tcPr>
            <w:tcW w:w="1840" w:type="pct"/>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iCs/>
                <w:color w:val="000000"/>
                <w:sz w:val="20"/>
                <w:szCs w:val="20"/>
                <w:lang w:val="sr-Latn-ME" w:eastAsia="sr-Latn-ME"/>
              </w:rPr>
            </w:pPr>
            <w:r w:rsidRPr="00443D08">
              <w:rPr>
                <w:rFonts w:ascii="Arial" w:eastAsia="Times New Roman" w:hAnsi="Arial" w:cs="Arial"/>
                <w:iCs/>
                <w:color w:val="000000"/>
                <w:sz w:val="20"/>
                <w:szCs w:val="20"/>
                <w:lang w:val="sr-Latn-ME" w:eastAsia="sr-Latn-ME"/>
              </w:rPr>
              <w:t>Da</w:t>
            </w:r>
          </w:p>
        </w:tc>
      </w:tr>
      <w:tr w:rsidR="00443D08" w:rsidRPr="00443D08" w:rsidTr="00443D08">
        <w:trPr>
          <w:trHeight w:val="300"/>
        </w:trPr>
        <w:tc>
          <w:tcPr>
            <w:tcW w:w="1570" w:type="pct"/>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DEMETRA TOURS DOO</w:t>
            </w:r>
          </w:p>
        </w:tc>
        <w:tc>
          <w:tcPr>
            <w:tcW w:w="1590" w:type="pct"/>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iCs/>
                <w:color w:val="000000"/>
                <w:sz w:val="20"/>
                <w:szCs w:val="20"/>
                <w:lang w:val="sr-Latn-ME" w:eastAsia="sr-Latn-ME"/>
              </w:rPr>
            </w:pPr>
            <w:r w:rsidRPr="00443D08">
              <w:rPr>
                <w:rFonts w:ascii="Arial" w:eastAsia="Times New Roman" w:hAnsi="Arial" w:cs="Arial"/>
                <w:iCs/>
                <w:color w:val="000000"/>
                <w:sz w:val="20"/>
                <w:szCs w:val="20"/>
                <w:lang w:val="sr-Latn-ME" w:eastAsia="sr-Latn-ME"/>
              </w:rPr>
              <w:t>Da</w:t>
            </w:r>
          </w:p>
        </w:tc>
        <w:tc>
          <w:tcPr>
            <w:tcW w:w="1840" w:type="pct"/>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iCs/>
                <w:color w:val="000000"/>
                <w:sz w:val="20"/>
                <w:szCs w:val="20"/>
                <w:lang w:val="sr-Latn-ME" w:eastAsia="sr-Latn-ME"/>
              </w:rPr>
            </w:pPr>
            <w:r w:rsidRPr="00443D08">
              <w:rPr>
                <w:rFonts w:ascii="Arial" w:eastAsia="Times New Roman" w:hAnsi="Arial" w:cs="Arial"/>
                <w:iCs/>
                <w:color w:val="000000"/>
                <w:sz w:val="20"/>
                <w:szCs w:val="20"/>
                <w:lang w:val="sr-Latn-ME" w:eastAsia="sr-Latn-ME"/>
              </w:rPr>
              <w:t>Da</w:t>
            </w:r>
          </w:p>
        </w:tc>
      </w:tr>
      <w:tr w:rsidR="00443D08" w:rsidRPr="00443D08" w:rsidTr="00443D08">
        <w:trPr>
          <w:trHeight w:val="300"/>
        </w:trPr>
        <w:tc>
          <w:tcPr>
            <w:tcW w:w="1570" w:type="pct"/>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ZINZA DOO</w:t>
            </w:r>
          </w:p>
        </w:tc>
        <w:tc>
          <w:tcPr>
            <w:tcW w:w="1590" w:type="pct"/>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iCs/>
                <w:color w:val="000000"/>
                <w:sz w:val="20"/>
                <w:szCs w:val="20"/>
                <w:lang w:val="sr-Latn-ME" w:eastAsia="sr-Latn-ME"/>
              </w:rPr>
            </w:pPr>
            <w:r w:rsidRPr="00443D08">
              <w:rPr>
                <w:rFonts w:ascii="Arial" w:eastAsia="Times New Roman" w:hAnsi="Arial" w:cs="Arial"/>
                <w:iCs/>
                <w:color w:val="000000"/>
                <w:sz w:val="20"/>
                <w:szCs w:val="20"/>
                <w:lang w:val="sr-Latn-ME" w:eastAsia="sr-Latn-ME"/>
              </w:rPr>
              <w:t>Da</w:t>
            </w:r>
          </w:p>
        </w:tc>
        <w:tc>
          <w:tcPr>
            <w:tcW w:w="1840" w:type="pct"/>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center"/>
              <w:rPr>
                <w:rFonts w:ascii="Arial" w:eastAsia="Times New Roman" w:hAnsi="Arial" w:cs="Arial"/>
                <w:iCs/>
                <w:color w:val="000000"/>
                <w:sz w:val="20"/>
                <w:szCs w:val="20"/>
                <w:lang w:val="sr-Latn-ME" w:eastAsia="sr-Latn-ME"/>
              </w:rPr>
            </w:pPr>
            <w:r w:rsidRPr="00443D08">
              <w:rPr>
                <w:rFonts w:ascii="Arial" w:eastAsia="Times New Roman" w:hAnsi="Arial" w:cs="Arial"/>
                <w:iCs/>
                <w:color w:val="000000"/>
                <w:sz w:val="20"/>
                <w:szCs w:val="20"/>
                <w:lang w:val="sr-Latn-ME" w:eastAsia="sr-Latn-ME"/>
              </w:rPr>
              <w:t>Da</w:t>
            </w:r>
          </w:p>
        </w:tc>
      </w:tr>
    </w:tbl>
    <w:p w:rsidR="00443D08" w:rsidRPr="00443D08" w:rsidRDefault="00443D08" w:rsidP="00443D08">
      <w:pPr>
        <w:spacing w:line="256" w:lineRule="auto"/>
        <w:rPr>
          <w:rFonts w:ascii="Arial" w:eastAsia="Calibri" w:hAnsi="Arial" w:cs="Arial"/>
          <w:sz w:val="20"/>
          <w:szCs w:val="20"/>
          <w:highlight w:val="yellow"/>
          <w:lang w:val="sr-Latn-ME"/>
        </w:rPr>
      </w:pPr>
    </w:p>
    <w:tbl>
      <w:tblPr>
        <w:tblW w:w="10480"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39"/>
        <w:gridCol w:w="1764"/>
        <w:gridCol w:w="6077"/>
      </w:tblGrid>
      <w:tr w:rsidR="00443D08" w:rsidRPr="00443D08" w:rsidTr="00443D08">
        <w:trPr>
          <w:trHeight w:val="1194"/>
        </w:trPr>
        <w:tc>
          <w:tcPr>
            <w:tcW w:w="2639"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val="sr-Latn-ME" w:eastAsia="sr-Latn-ME"/>
              </w:rPr>
              <w:t>Naziv</w:t>
            </w:r>
            <w:r w:rsidRPr="00443D08">
              <w:rPr>
                <w:rFonts w:ascii="Arial" w:eastAsia="Times New Roman" w:hAnsi="Arial" w:cs="Arial"/>
                <w:b/>
                <w:bCs/>
                <w:color w:val="000000"/>
                <w:sz w:val="20"/>
                <w:szCs w:val="20"/>
                <w:lang w:val="sr-Latn-ME" w:eastAsia="sr-Latn-ME"/>
              </w:rPr>
              <w:br/>
              <w:t xml:space="preserve"> ponuđača</w:t>
            </w:r>
          </w:p>
        </w:tc>
        <w:tc>
          <w:tcPr>
            <w:tcW w:w="1764"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eastAsia="sr-Latn-ME"/>
              </w:rPr>
            </w:pPr>
            <w:r w:rsidRPr="00443D08">
              <w:rPr>
                <w:rFonts w:ascii="Arial" w:eastAsia="Times New Roman" w:hAnsi="Arial" w:cs="Arial"/>
                <w:b/>
                <w:bCs/>
                <w:color w:val="000000"/>
                <w:sz w:val="20"/>
                <w:szCs w:val="20"/>
                <w:lang w:eastAsia="sr-Latn-ME"/>
              </w:rPr>
              <w:t>Izjava privrednog subjekta sadrži osnov za isključenje iz člana 108 I 110 ZJN</w:t>
            </w:r>
          </w:p>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eastAsia="sr-Latn-ME"/>
              </w:rPr>
              <w:t>(Da/Ne)</w:t>
            </w:r>
          </w:p>
        </w:tc>
        <w:tc>
          <w:tcPr>
            <w:tcW w:w="6077"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iCs/>
                <w:color w:val="000000"/>
                <w:sz w:val="20"/>
                <w:szCs w:val="20"/>
                <w:lang w:val="sr-Latn-ME" w:eastAsia="sr-Latn-ME"/>
              </w:rPr>
            </w:pPr>
            <w:r w:rsidRPr="00443D08">
              <w:rPr>
                <w:rFonts w:ascii="Arial" w:eastAsia="Times New Roman" w:hAnsi="Arial" w:cs="Arial"/>
                <w:b/>
                <w:iCs/>
                <w:color w:val="000000"/>
                <w:sz w:val="20"/>
                <w:szCs w:val="20"/>
                <w:lang w:val="sr-Latn-ME" w:eastAsia="sr-Latn-ME"/>
              </w:rPr>
              <w:t>Ako je odgovor da obrazložiti</w:t>
            </w:r>
          </w:p>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p>
        </w:tc>
      </w:tr>
      <w:tr w:rsidR="00443D08" w:rsidRPr="00443D08" w:rsidTr="00443D08">
        <w:trPr>
          <w:trHeight w:val="300"/>
        </w:trPr>
        <w:tc>
          <w:tcPr>
            <w:tcW w:w="2639" w:type="dxa"/>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INTER TRAVEL CLUB  DOO</w:t>
            </w:r>
          </w:p>
        </w:tc>
        <w:tc>
          <w:tcPr>
            <w:tcW w:w="1764"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Ne</w:t>
            </w:r>
          </w:p>
        </w:tc>
        <w:tc>
          <w:tcPr>
            <w:tcW w:w="6077"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w:t>
            </w:r>
          </w:p>
        </w:tc>
      </w:tr>
    </w:tbl>
    <w:p w:rsidR="00443D08" w:rsidRPr="00443D08" w:rsidRDefault="00443D08" w:rsidP="00443D08">
      <w:pPr>
        <w:spacing w:line="256" w:lineRule="auto"/>
        <w:rPr>
          <w:rFonts w:ascii="Arial" w:eastAsia="Calibri" w:hAnsi="Arial" w:cs="Arial"/>
          <w:sz w:val="20"/>
          <w:szCs w:val="20"/>
          <w:lang w:val="sr-Latn-ME"/>
        </w:rPr>
      </w:pPr>
    </w:p>
    <w:p w:rsidR="00443D08" w:rsidRPr="00443D08" w:rsidRDefault="00443D08" w:rsidP="00443D08">
      <w:pPr>
        <w:spacing w:line="256" w:lineRule="auto"/>
        <w:rPr>
          <w:rFonts w:ascii="Arial" w:eastAsia="Calibri" w:hAnsi="Arial" w:cs="Arial"/>
          <w:b/>
          <w:sz w:val="20"/>
          <w:szCs w:val="20"/>
          <w:highlight w:val="yellow"/>
          <w:lang w:val="sr-Latn-ME"/>
        </w:rPr>
      </w:pPr>
      <w:r w:rsidRPr="00443D08">
        <w:rPr>
          <w:rFonts w:ascii="Arial" w:eastAsia="Calibri" w:hAnsi="Arial" w:cs="Arial"/>
          <w:b/>
          <w:sz w:val="20"/>
          <w:szCs w:val="20"/>
          <w:lang w:val="sr-Latn-ME"/>
        </w:rPr>
        <w:t>''INTER TRAVEL CLUB'' D.O.O. Podgorica, samostalna ponuda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Tenderskom dokumentacijom je pod tačkom 11. dato uputstvo za sačinjavanje ponude, kojim  je, između ostalog, predviđeno: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“Ispunjenost uslova za učešće u postupku javne nabavke dokazuje se izjavom privrednog subjekta, koja se sačinjava na obrascu datom u Pravilniku o obrascu izjave privrednog subjekta.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Ponuđač je dužan da tačno, potpuno, pravilno i nedvosmisleno popuni Izjavu privrednog subjekta u skladu sa zahtjevima iz tenderske dokumentacije.“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Članom 111 ZJN propisano je: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 Podnosilac prijave za kvalifikaciju, odnosno ponuđač dužan je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na obrascu koji propisuje Ministarstvo.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Članom 135a ZJN, između ostalog je propisano da nakon vrednovanja ponuda, komisija vrši provjeru podataka sadržanih u izjavi privrednog subjekta ponuđača čija je ponuda ekonomski najpovoljnija.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Pravilnikom o obrascu izjave privrednog subjekta ("Službeni list Crne Gore", br. 114/24) dato je Uputstvo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između ostalog je propisano: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„Privredni subjekt treba da u Izjavi privrednog subjekta navede potpune, jasne i tačne podatke, koje naručilac zahtijeva u skladu sa tenderskom dokumentacijom kroz aplikativni dio elektronskog sistema javnih nabavki.</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Navođenje više podataka od zahtijevanih ne može biti razlog isključenja privrednog subjekta iz postupka javne nabavke.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lastRenderedPageBreak/>
        <w:t>Ako je relevantna dokumentacija dostupna u elektronskom obliku privredni subjekt može navesti web adresu.“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skladu sa članom 134 stav 2 tač. 4 i 5 ZJN, Komisija za sprovođenje postupka javne nabavke  je izvršila uvid u izjavu privrednog subjekta  ponuđača i utvrdila sljedeće: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Izjava je sačinjena na obrascu 1 koji je propisan Pravilnikom o obrascu izjave privrednog subjekta ("Službeni list Crne Gore", br. 114/24).</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uvodnom dijelu izjave je jasno označeno polje  “ponuđač” oznakom „x“.</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je propisano: “U ovom dijelu privredni subjekt treba da navede u kom svojstvu podnosi izjavu privrednog subjekta, tj. da li izjavu privrednog subjekta podnosi kao privredni subjekt koji je podnio samostalnu ponudu, privredni subjekt koji je podnio zajedničku ponudu ili koji je angažovan kao podugovarač.</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Prednje se ispunjava na način što privredni subjekt bira jedan od ponudjenih opcija.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Podnosilac prijave za kvalifikaciju sačinjava izjavu privrednog subjekta shodno članu 137 Zakona o javnim nabavkama.“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popunio Izjavu privrednog subjekta u ovom dijelu u skladu sa Uputstvom za popunjavanje izjave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Izjavi u poglavlju I (PODACI O NARUČIOCU, POSTUPKU I PREDMETU JAVNE NABAVKE I PONUDI), u predviđenim rubrikama upisani su sljedeći podaci:  “Naziv naručioca:</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Ministarstvo ekonomskog razvoja, Šifra postupka:</w:t>
      </w:r>
      <w:r w:rsidRPr="00443D08">
        <w:t xml:space="preserve"> </w:t>
      </w:r>
      <w:r w:rsidRPr="00443D08">
        <w:rPr>
          <w:rFonts w:ascii="Arial" w:eastAsia="Times New Roman" w:hAnsi="Arial" w:cs="Arial"/>
          <w:color w:val="000000"/>
          <w:sz w:val="20"/>
          <w:szCs w:val="20"/>
          <w:lang w:val="sr-Latn-ME" w:eastAsia="sr-Latn-ME"/>
        </w:rPr>
        <w:t>109852, Vrsta predmeta nabavke: Usluge, Opis predmeta nabavke:</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Usluge putničkih agencija-nabavka usluga snabdijevanja avio kartama – rezervacija, kupovina i isporuka avio karata i rezervacija hotelskiog smjestaja, Ponuda se podnosi za predmet nabavke u cjelini / za partije: U cjelini”.</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je propisano: “Ponuda se podnosi za predmet nabavke u cjelini / za partije: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ovom dijelu privredni subjekt upisuje da li se ponuda podnosi u cjelini, za pojedine ili za sve partije.”.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u Izjavi privrednog subjekta u ovom dijelu naveo zahtijevane podatke.</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Izjavi u poglavlju II (PODACI O PRIVREDNOM SUBJEKTU), u dijelu 1. (OSNOVNI PODACI O PRIVREDNOM SUBJEKTU), u predviđenim rubrikama, upisani su sljedeći podaci: „Naziv:</w:t>
      </w:r>
      <w:r w:rsidRPr="00443D08">
        <w:t xml:space="preserve"> </w:t>
      </w:r>
      <w:r w:rsidRPr="00443D08">
        <w:rPr>
          <w:rFonts w:ascii="Arial" w:eastAsia="Times New Roman" w:hAnsi="Arial" w:cs="Arial"/>
          <w:color w:val="000000"/>
          <w:sz w:val="20"/>
          <w:szCs w:val="20"/>
          <w:lang w:val="sr-Latn-ME" w:eastAsia="sr-Latn-ME"/>
        </w:rPr>
        <w:t>Inter travel club, Poreski indentifikacioni broj:</w:t>
      </w:r>
      <w:r w:rsidRPr="00443D08">
        <w:t xml:space="preserve"> </w:t>
      </w:r>
      <w:r w:rsidRPr="00443D08">
        <w:rPr>
          <w:rFonts w:ascii="Arial" w:eastAsia="Times New Roman" w:hAnsi="Arial" w:cs="Arial"/>
          <w:color w:val="000000"/>
          <w:sz w:val="20"/>
          <w:szCs w:val="20"/>
          <w:lang w:val="sr-Latn-ME" w:eastAsia="sr-Latn-ME"/>
        </w:rPr>
        <w:t>02404362, Ovlašćeno lice privrednog subjekta:Hajdar Murati, Poštanska adresa:</w:t>
      </w:r>
      <w:r w:rsidRPr="00443D08">
        <w:t xml:space="preserve"> </w:t>
      </w:r>
      <w:r w:rsidRPr="00443D08">
        <w:rPr>
          <w:rFonts w:ascii="Arial" w:eastAsia="Times New Roman" w:hAnsi="Arial" w:cs="Arial"/>
          <w:color w:val="000000"/>
          <w:sz w:val="20"/>
          <w:szCs w:val="20"/>
          <w:lang w:val="sr-Latn-ME" w:eastAsia="sr-Latn-ME"/>
        </w:rPr>
        <w:t>Marka Miljanova 32, Podgorica, 81000, Crna Gora, Kontakt osoba:Vesna Vučinić, Telefon:020625242, E-mail adresa:clubtravel@t-com.me;Internet adresa (web-adresa): www.inter.travel.“</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Nisu date upute za popunjavanje ovog dijela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u Izjavi privrednog subjekta u ovom dijelu naveo zahtijevane podatke.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poglavlju II Izjave, u dijelu 3. (NAČIN PODNOŠENJA PONUDE), pod tačkom A. Na pitanje: PODNOSI LI PRIVREDNI SUBJEKAT PONUDU SAMOSTALNO? naveden je odgovor “Da”.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propisano je “</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Privredni subjekt bira odgovor „Da“ ili „Ne“.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ovaj dio Izjave privrednog subjekta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hAnsi="Arial" w:cs="Arial"/>
          <w:sz w:val="20"/>
          <w:szCs w:val="20"/>
        </w:rPr>
        <w:t>- U poglavlju II Izjave, u dijelu 3. (NAČIN PODNOŠENJA PONUDE), pod tačkom C. na pitanje: USTUPA LI PRIVREDNI SUBJEKAT DIO PREDMETA JAVNE NABAVKE PODUGOVARAČU / PODUGOVARAČIMA? NAVEDEN JE ODGOVOR “Ne”.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Uputstvom za popunjavanje izjave za popunjavanje ovog dijela propisano je:“ U dijelu C. na pitanje: “Ustupa li privredni subjekt u postupku javne nabavke dio predmeta javne nabavke podugovaraču/ima, </w:t>
      </w:r>
      <w:r w:rsidRPr="00443D08">
        <w:rPr>
          <w:rFonts w:ascii="Arial" w:eastAsia="Times New Roman" w:hAnsi="Arial" w:cs="Arial"/>
          <w:color w:val="000000"/>
          <w:sz w:val="20"/>
          <w:szCs w:val="20"/>
          <w:lang w:val="sr-Latn-ME" w:eastAsia="sr-Latn-ME"/>
        </w:rPr>
        <w:lastRenderedPageBreak/>
        <w:t>ponuđač, odnosno član zajedničke ponude koji ustupa podugovaraču/ima dio predmeta nabavke bira odgovor „Da” i u rubrikama pod tač. a i b navodi sve tražene podatke.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slučaju podnošenja zajedničke ponude, podatke pod tač. a i b navodi samo član zajedničke ponude koji podugovaraču/ima ustupa dio predmeta nabavke, za koji je on kao član zajedničke ponude zadužen ugovorom o zajedničkom nastupanju.“</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ovaj dio Izjave privrednog subjekta sačinio u skladu sa Uputstvom za popunjavanje izjave.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eastAsia="Times New Roman" w:hAnsi="Arial" w:cs="Arial"/>
          <w:color w:val="000000"/>
          <w:sz w:val="20"/>
          <w:szCs w:val="20"/>
          <w:lang w:val="sr-Latn-ME" w:eastAsia="sr-Latn-ME"/>
        </w:rPr>
        <w:t>-</w:t>
      </w:r>
      <w:r w:rsidRPr="00443D08">
        <w:rPr>
          <w:rFonts w:ascii="Arial" w:hAnsi="Arial" w:cs="Arial"/>
          <w:sz w:val="20"/>
          <w:szCs w:val="20"/>
        </w:rPr>
        <w:t>U poglavlju II Izjave, u dijelu 3. (NAČIN PODNOŠENJA PONUDE), pod tačkom D. na pitanje: KORISTI LI PRIVREDNI SUBJEKAT SPOSOBNOST DRUGOG SUBJEKTA? naveden je odgovor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 „U dijelu D. koristi li privredni subjekt sposobnosti drugog subjekta radi dokazivanja ispunjenosti uslova ekonomsko-finansijske sposobnosti i stručno-tehničke sposobnosti, privredni subjekt bira odgovor „Da” ili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„Da” privredni subjekt upisuje sve tražene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 slučaju podnošenja zajedničke ponude, podatke pod tač. a, b, c i d upisuje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Član zajedničke ponude koji koristi sposobnost drugog člana zajedničke ponude bira odgovor „</w:t>
      </w:r>
      <w:proofErr w:type="gramStart"/>
      <w:r w:rsidRPr="00443D08">
        <w:rPr>
          <w:rFonts w:ascii="Arial" w:hAnsi="Arial" w:cs="Arial"/>
          <w:sz w:val="20"/>
          <w:szCs w:val="20"/>
        </w:rPr>
        <w:t>Da“ i</w:t>
      </w:r>
      <w:proofErr w:type="gramEnd"/>
      <w:r w:rsidRPr="00443D08">
        <w:rPr>
          <w:rFonts w:ascii="Arial" w:hAnsi="Arial" w:cs="Arial"/>
          <w:sz w:val="20"/>
          <w:szCs w:val="20"/>
        </w:rPr>
        <w:t xml:space="preserve"> navodi sve tražene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“Ne", privredni subjekt kao podnosilac samostalne ili kao član zajedničke ponude ne navodi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Privredni subjekt koji je podugovarač daje odgovor „</w:t>
      </w:r>
      <w:proofErr w:type="gramStart"/>
      <w:r w:rsidRPr="00443D08">
        <w:rPr>
          <w:rFonts w:ascii="Arial" w:hAnsi="Arial" w:cs="Arial"/>
          <w:sz w:val="20"/>
          <w:szCs w:val="20"/>
        </w:rPr>
        <w:t>Ne“ i</w:t>
      </w:r>
      <w:proofErr w:type="gramEnd"/>
      <w:r w:rsidRPr="00443D08">
        <w:rPr>
          <w:rFonts w:ascii="Arial" w:hAnsi="Arial" w:cs="Arial"/>
          <w:sz w:val="20"/>
          <w:szCs w:val="20"/>
        </w:rPr>
        <w:t xml:space="preserve"> ne navodi ostale tražene podatke.”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spacing w:after="0" w:line="240" w:lineRule="auto"/>
        <w:rPr>
          <w:rFonts w:ascii="Arial" w:hAnsi="Arial" w:cs="Arial"/>
          <w:sz w:val="20"/>
          <w:szCs w:val="20"/>
        </w:rPr>
      </w:pPr>
      <w:r w:rsidRPr="00443D08">
        <w:rPr>
          <w:rFonts w:ascii="Arial" w:hAnsi="Arial" w:cs="Arial"/>
          <w:sz w:val="20"/>
          <w:szCs w:val="20"/>
        </w:rPr>
        <w:t>Na osnovu navedenog utvrđeno je da je ponuđač ovaj dio Izjave privrednog subjekta sačinio u skladu sa Uputstvom za popunjavanje izjave.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 U Izjavi, u poglavlju III OBAVEZNI USLOVI ZA UČEŠĆE U POSTUPKU JAVNE NABAVKE, u dijelu A: USLOV U VEZI SA KRIVIČNIM OSUDAMA, na pitanje: „Da li je privredni subjekat i njegov izvršni direktor pravosnažno osuđivan za neko od krivičnih djela iz člana 99 stav 1 tačka 1 Zakona o javnim </w:t>
      </w:r>
      <w:proofErr w:type="gramStart"/>
      <w:r w:rsidRPr="00443D08">
        <w:rPr>
          <w:rFonts w:ascii="Arial" w:hAnsi="Arial" w:cs="Arial"/>
          <w:sz w:val="20"/>
          <w:szCs w:val="20"/>
        </w:rPr>
        <w:t>nabavkama“</w:t>
      </w:r>
      <w:proofErr w:type="gramEnd"/>
      <w:r w:rsidRPr="00443D08">
        <w:rPr>
          <w:rFonts w:ascii="Arial" w:hAnsi="Arial" w:cs="Arial"/>
          <w:sz w:val="20"/>
          <w:szCs w:val="20"/>
        </w:rPr>
        <w:t>, naveden je odgovor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w:t>
      </w:r>
      <w:proofErr w:type="gramStart"/>
      <w:r w:rsidRPr="00443D08">
        <w:rPr>
          <w:rFonts w:ascii="Arial" w:hAnsi="Arial" w:cs="Arial"/>
          <w:sz w:val="20"/>
          <w:szCs w:val="20"/>
        </w:rPr>
        <w:t>:”U</w:t>
      </w:r>
      <w:proofErr w:type="gramEnd"/>
      <w:r w:rsidRPr="00443D08">
        <w:rPr>
          <w:rFonts w:ascii="Arial" w:hAnsi="Arial" w:cs="Arial"/>
          <w:sz w:val="20"/>
          <w:szCs w:val="20"/>
        </w:rPr>
        <w:t xml:space="preserve"> ovom dijelu privredni subjekt jasno bira odgovor „Da” ili „Ne”. </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Na osnovu navedenog utvrđeno je da je ponuđač u Izjavi privrednog subjekta jasno naveo da on i njegov izvršni direktor nisu pravosnažno osuđeni za neko od krivičnih djela sa obilježjima iz člana 99 stav 1 tačka 1 ZJN, te da je izjavu u ovom dijelu sačinio</w:t>
      </w:r>
      <w:r w:rsidRPr="00443D08">
        <w:rPr>
          <w:rFonts w:ascii="Arial" w:eastAsia="Times New Roman" w:hAnsi="Arial" w:cs="Arial"/>
          <w:sz w:val="20"/>
          <w:szCs w:val="20"/>
        </w:rPr>
        <w:t xml:space="preserve"> </w:t>
      </w:r>
      <w:r w:rsidRPr="00443D08">
        <w:rPr>
          <w:rFonts w:ascii="Arial" w:hAnsi="Arial" w:cs="Arial"/>
          <w:sz w:val="20"/>
          <w:szCs w:val="20"/>
        </w:rPr>
        <w:t>u skladu sa Uputstvom za popunjavanje izjave.</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 xml:space="preserve">- U Izjavi, u poglavlju III, u dijelu B: USLOV U VEZI DOSPJELIH OBAVEZA PLAĆANJA PO OSNOVU POREZA I DOPRINOSA ZA PENZIJSKO I ZDRAVSTVENO OSIGURANJE, na pitanje </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„Da li je privredni subjekt izmirio sve dospjele obaveze po osnovu poreza i doprinosa za penzijsko i zdravstveno osiguranje, o kojima evidenciju vodi organ uprave nadležan za naplatu poreskih prihoda, odnosno nadležni organ države u kojoj privredni subjekt ima sjedište?”, naveden je odgovor „Da“.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Uputstvom za popunjavanje izjave za popunjavanje ovog dijela propisano je: „U ovom dijelu privredni subjekt bira da li je odgovor “Da” ili “Ne”.</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Ukoliko privredni subjekt nema obavezu plaćanja poreza i doprinosa ili ako je privrednom subjektu odobreno odlaganje plaćanja poreza i doprinosa koje blagovremeno izvršava označava odgovor „Da“.</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Na osnovu navedenog utvrđeno je da je u Izjavi privrednog subjekta jasno naveo da je izmirio sve svoje dospjele obaveze po osnovu poreza i doprinosa za penzijsko i zdravstveno osiguranje, te da je izjavu u ovom dijelu sačinio u skladu sa Uputstvom za popunjavanje izjave.</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 U Izjavi, u poglavlju IV SPREČAVANJE KORUPCIJE I SUKOBA INTERESA, na pitanje: “Da li je privredni subjekat vršio neprimjeren uticaj na način propisan članom 38 stav 2 tačka 1 Zakona o javnim nabavkama (neposredno ili posredno dao, ponudio, obećao ili na drugi način stavio u izgled poklon ili drugu korist službeniku za javne nabavke, članu komisije za sprovođenje postupka javne nabavke, licu koje je učestvovalo u pripremi tenderske dokumentacije, licu koje učestvuje u planiranju nabavke ili drugom licu, sa ciljem da sazna povjerljive informacije ili da utiče na postupanje naručioca)?”, naveden je odgovor “Ne”, zatim na pitanje: „Da li, u skladu sa članom 41 stav 1 tačka 2 Zakona o javnim </w:t>
      </w:r>
      <w:r w:rsidRPr="00443D08">
        <w:rPr>
          <w:rFonts w:ascii="Arial" w:hAnsi="Arial" w:cs="Arial"/>
          <w:sz w:val="20"/>
          <w:szCs w:val="20"/>
        </w:rPr>
        <w:lastRenderedPageBreak/>
        <w:t>nabavkama, ovlašćeno lice privrednog subjekta: - ima vlasnički udio ili akcije naručioca u iznosu većem od 2,5% vrijednosti kapitala ili - je sa predstavnikom naručioca bračni ili vanbračni drug, bez obzira da li zajednica i dalje postoji, srodnik u pravoj liniji ili u pobočnoj liniji do četvrtog stepena, tazbinskoj do drugog stepena ili kao usvojilac ili usvojenik? “, naveden je odgovor „Ne“,ostali podaci nisu navedeni, te na pitanja pod  a b,i c: „U skladu sa članom 42 Zakona o javnim nabavkama: a) Da li je privredni subjekat izradio ili učestvovao u izradi tehničke dokumentacije ili vršio reviziju tehničke dokumentacije koja se koristi za izradu tehničke specifikacije u tenderskoj dokumentaciji ili dokumentacije po kojoj se realizuje ugovor o javnoj nabavci za izvođenje radova i/ili vršenje stručnog nadzora nad izvođenjem radova? b) Da li je ovlašćeno lice ili stručno lice privrednog subjekta učestvovalo u izradi ili reviziji tehničke dokumentacije, koja se koristi za izradu tehničke specifikacije u  tenderskoj dokumentaciji ili dokumentacije po kojoj se realizuje ugovor o javnoj nabavci za izvođenje radova i/ili vršenje stručnog nadzora nad izvođenjem radova? c) Da li je privredni subjekt lice koje je učestvovalo u tehničkim konsultacijama ili davanju tehničkih savjeta naručiocu u postupku javne nabavke za izvođenje radova i/ili vršenje stručnog nadzora nad izvođenjem radova?, navedeni su odgovori „Ne“,ostali podaci nisu navedeni.</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 “U ovom dijelu privredni subjekt bira da li je odgovor „Da” ili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w:t>
      </w:r>
      <w:proofErr w:type="gramStart"/>
      <w:r w:rsidRPr="00443D08">
        <w:rPr>
          <w:rFonts w:ascii="Arial" w:hAnsi="Arial" w:cs="Arial"/>
          <w:sz w:val="20"/>
          <w:szCs w:val="20"/>
        </w:rPr>
        <w:t>Da“ navesti</w:t>
      </w:r>
      <w:proofErr w:type="gramEnd"/>
      <w:r w:rsidRPr="00443D08">
        <w:rPr>
          <w:rFonts w:ascii="Arial" w:hAnsi="Arial" w:cs="Arial"/>
          <w:sz w:val="20"/>
          <w:szCs w:val="20"/>
        </w:rPr>
        <w:t xml:space="preserve"> sve tražene podatke radi eventualne primjene izuzetka od isključenja iz člana 109 stav 1 Zakona. Ako je odgovor „</w:t>
      </w:r>
      <w:proofErr w:type="gramStart"/>
      <w:r w:rsidRPr="00443D08">
        <w:rPr>
          <w:rFonts w:ascii="Arial" w:hAnsi="Arial" w:cs="Arial"/>
          <w:sz w:val="20"/>
          <w:szCs w:val="20"/>
        </w:rPr>
        <w:t>Ne“ ostali</w:t>
      </w:r>
      <w:proofErr w:type="gramEnd"/>
      <w:r w:rsidRPr="00443D08">
        <w:rPr>
          <w:rFonts w:ascii="Arial" w:hAnsi="Arial" w:cs="Arial"/>
          <w:sz w:val="20"/>
          <w:szCs w:val="20"/>
        </w:rPr>
        <w:t xml:space="preserve"> podaci se ne upisuju.”.</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Na osnovu navedenog utvrđeno je da je </w:t>
      </w:r>
      <w:proofErr w:type="gramStart"/>
      <w:r w:rsidRPr="00443D08">
        <w:rPr>
          <w:rFonts w:ascii="Arial" w:hAnsi="Arial" w:cs="Arial"/>
          <w:sz w:val="20"/>
          <w:szCs w:val="20"/>
        </w:rPr>
        <w:t>ponuđač  u</w:t>
      </w:r>
      <w:proofErr w:type="gramEnd"/>
      <w:r w:rsidRPr="00443D08">
        <w:rPr>
          <w:rFonts w:ascii="Arial" w:hAnsi="Arial" w:cs="Arial"/>
          <w:sz w:val="20"/>
          <w:szCs w:val="20"/>
        </w:rPr>
        <w:t xml:space="preserve"> Izjavi privrednog subjekta jasno naveo da nije vršio neprimjeren uticaj na lica naručioca u smislu člana 38 stav 2 tačka 1 ZJN i da na njegovoj strani ne postoji razlog sukoba interesa iz čl. 41 i 42 ZJN, te da je izjavu u ovom dijelu sačinio u skladu sa Uputstvom za popunjavanje izjave.</w:t>
      </w: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Uputstvom o popunjavanje Izjave u dijelu VI USLOVI SPOSOBNOSTI PRIVREDNOG SUBJEKTA navedeno je</w:t>
      </w:r>
      <w:proofErr w:type="gramStart"/>
      <w:r w:rsidRPr="00443D08">
        <w:rPr>
          <w:rFonts w:ascii="Arial" w:eastAsia="Times New Roman" w:hAnsi="Arial" w:cs="Arial"/>
          <w:sz w:val="20"/>
          <w:szCs w:val="20"/>
        </w:rPr>
        <w:t>: ”Djelovi</w:t>
      </w:r>
      <w:proofErr w:type="gramEnd"/>
      <w:r w:rsidRPr="00443D08">
        <w:rPr>
          <w:rFonts w:ascii="Arial" w:eastAsia="Times New Roman" w:hAnsi="Arial" w:cs="Arial"/>
          <w:sz w:val="20"/>
          <w:szCs w:val="20"/>
        </w:rPr>
        <w:t xml:space="preserve"> izjave u odnosu na uslove koji su zahtijevani tenderskom dokumentacijom se popunjavaju na sljedeći način: </w:t>
      </w: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Ako je privredni subjekt podnio samostalnu ponudu sa podugovaračem/ima ili zajedničku ponudu sa jednim ili više članova zajedničke ponude, privredni subjekt popunjava izjavu u dijelu VI. samo u odnosu na dio uslova koje on ispunjava, dok za one uslove koje ispunjavaju član/ovi zajedničke ponude ili podugovarač označava odgovor „</w:t>
      </w:r>
      <w:proofErr w:type="gramStart"/>
      <w:r w:rsidRPr="00443D08">
        <w:rPr>
          <w:rFonts w:ascii="Arial" w:eastAsia="Times New Roman" w:hAnsi="Arial" w:cs="Arial"/>
          <w:sz w:val="20"/>
          <w:szCs w:val="20"/>
        </w:rPr>
        <w:t>Ne“ u</w:t>
      </w:r>
      <w:proofErr w:type="gramEnd"/>
      <w:r w:rsidRPr="00443D08">
        <w:rPr>
          <w:rFonts w:ascii="Arial" w:eastAsia="Times New Roman" w:hAnsi="Arial" w:cs="Arial"/>
          <w:sz w:val="20"/>
          <w:szCs w:val="20"/>
        </w:rPr>
        <w:t xml:space="preserve"> svojoj Izjavi, dok su ostali član/ovi zajedničke ponude ili podugovarač/i dužni da taj dio popune u njihovim izjavama.”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r w:rsidRPr="00443D08">
        <w:rPr>
          <w:rFonts w:ascii="Arial" w:hAnsi="Arial" w:cs="Arial"/>
          <w:sz w:val="20"/>
          <w:szCs w:val="20"/>
        </w:rPr>
        <w:t>- U Izjavi, u poglavlju VI USLOVI SPOSOBNOSTI PRIVREDNOG SUBJEKTA, u dijelu A: SPOSOBNOST ZA OBAVLJANJE DJELATNOSTI, na pitanje: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 „2) </w:t>
      </w:r>
      <w:r w:rsidRPr="00443D08">
        <w:rPr>
          <w:rFonts w:ascii="Arial" w:eastAsia="Times New Roman" w:hAnsi="Arial" w:cs="Arial"/>
          <w:color w:val="000000"/>
          <w:sz w:val="20"/>
          <w:szCs w:val="20"/>
          <w:lang w:eastAsia="sr-Latn-ME"/>
        </w:rPr>
        <w:t>Da li privredni subjekat posjeduje ovlašćenja (dozvola, licenca, odobrenje ili drugi akt) za obavljanje djelatnosti koja je predmet nabavke u skladu sa zakonom? Ako je odgovor da, navesti o kojem dokazu se radi:</w:t>
      </w:r>
      <w:r w:rsidRPr="00443D08">
        <w:rPr>
          <w:rFonts w:ascii="Arial" w:eastAsia="Times New Roman" w:hAnsi="Arial" w:cs="Arial"/>
          <w:color w:val="000000"/>
          <w:sz w:val="20"/>
          <w:szCs w:val="20"/>
          <w:lang w:val="sr-Latn-ME" w:eastAsia="sr-Latn-ME"/>
        </w:rPr>
        <w:t xml:space="preserve"> naveden je odgovor „</w:t>
      </w:r>
      <w:proofErr w:type="gramStart"/>
      <w:r w:rsidRPr="00443D08">
        <w:rPr>
          <w:rFonts w:ascii="Arial" w:eastAsia="Times New Roman" w:hAnsi="Arial" w:cs="Arial"/>
          <w:color w:val="000000"/>
          <w:sz w:val="20"/>
          <w:szCs w:val="20"/>
          <w:lang w:val="sr-Latn-ME" w:eastAsia="sr-Latn-ME"/>
        </w:rPr>
        <w:t>Da“</w:t>
      </w:r>
      <w:proofErr w:type="gramEnd"/>
      <w:r w:rsidRPr="00443D08">
        <w:rPr>
          <w:rFonts w:ascii="Arial" w:eastAsia="Times New Roman" w:hAnsi="Arial" w:cs="Arial"/>
          <w:color w:val="000000"/>
          <w:sz w:val="20"/>
          <w:szCs w:val="20"/>
          <w:lang w:val="sr-Latn-ME" w:eastAsia="sr-Latn-ME"/>
        </w:rPr>
        <w:t xml:space="preserve">, te u odnosu na zahtjev iz Uputstva o popunjavanju izjave  : „Ako je naručilac tenderskom dokumentacijom predvidio uslov iz tačke 2, privredni subjekt treba da označi odgovor „Da“ ili „Ne“.Ako je odgovor „Da“ privredni subjekt navodi- naziv dokaza,- broj i datum izdavanja- naziv izdavaoca dokaza, Ako je odgovor „Ne“ ostala polja se ne popunjavaju.“ navedeno je sledeće: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NAZIV DOKAZA: RJEŠENJE O ODOBRENJU ZA OBAVLJANJE DJELATNOSTI TURISTIČKE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AGENCIJE BROJ I DATUM IZDAVANJA:BROJ: UP I 110-982/2 OD 19.12.2018.GOD. U PODGORICI</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NAZIV IZDAVAOCA DOKAZA: MINISTARSTVO ODRŽIVOG RAZVOJA I TURIZMANAZIV DOKAZA: LICENCA ZA OBAVLJANJE TURISTIČKE DJELATNOSTI – TURISTIČKA AGENCIJA - ORGANIZATOR PUTOVANJA (TOUR-OPERATOR) BROJ I DATUM IZDAVANJA: BROJ LICENCE 88, RJEŠENJE BROJ: UP I 110-982/2 OD 16.02.2026.GOD NAZIV IZDAVAOCA DOKAZA: MINISTARSTVO TURIZMA U PODGORICI</w:t>
      </w:r>
    </w:p>
    <w:p w:rsidR="00443D08" w:rsidRPr="00443D08" w:rsidRDefault="00443D08" w:rsidP="00443D08">
      <w:pPr>
        <w:spacing w:after="0" w:line="240" w:lineRule="auto"/>
        <w:rPr>
          <w:rFonts w:ascii="Arial" w:hAnsi="Arial" w:cs="Arial"/>
          <w:sz w:val="20"/>
          <w:szCs w:val="20"/>
        </w:rPr>
      </w:pPr>
    </w:p>
    <w:p w:rsidR="00443D08" w:rsidRPr="00443D08" w:rsidRDefault="00443D08" w:rsidP="00443D08">
      <w:pPr>
        <w:spacing w:after="0" w:line="240" w:lineRule="auto"/>
        <w:rPr>
          <w:rFonts w:ascii="Arial" w:hAnsi="Arial" w:cs="Arial"/>
          <w:sz w:val="20"/>
          <w:szCs w:val="20"/>
        </w:rPr>
      </w:pPr>
      <w:r w:rsidRPr="00443D08">
        <w:rPr>
          <w:rFonts w:ascii="Arial" w:hAnsi="Arial" w:cs="Arial"/>
          <w:sz w:val="20"/>
          <w:szCs w:val="20"/>
        </w:rPr>
        <w:t>Na osnovu navedenog utvrđeno je da je ponuđač ovaj dio Izjave privrednog subjekta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Izjavi, u poglavlju VIII GARANTNA KLAUZULA, navedeno je sljedeće:</w:t>
      </w:r>
      <w:r w:rsidRPr="00443D08">
        <w:rPr>
          <w:rFonts w:ascii="Arial" w:eastAsia="Times New Roman" w:hAnsi="Arial" w:cs="Arial"/>
          <w:sz w:val="20"/>
          <w:szCs w:val="20"/>
        </w:rPr>
        <w:t xml:space="preserve"> “Privredni subjekat podnosi izjavu privrednog subjekta pod punom krivičnom i materijalnom odgovornošću kojom garantuje da će u toku trajanja postupka javne nabavke i realizacije ugovora o javnoj nabavci ispunjavati sve uslove za učešće u postupku javne nabavke i da ne postoji osnov za isključenje iz postupka javne nabavke, predviđen tenderskom dokumentacijom. Privredni subjekat će na zahtjev naručioca da dostavi pravno relevantne dokaze za potvrđivanje navoda datih u izjavi. Privredni subjekat je saglasan da naručilac pribavi dokaze koji se odnose na ispunjenost obaveznih </w:t>
      </w:r>
      <w:proofErr w:type="gramStart"/>
      <w:r w:rsidRPr="00443D08">
        <w:rPr>
          <w:rFonts w:ascii="Arial" w:eastAsia="Times New Roman" w:hAnsi="Arial" w:cs="Arial"/>
          <w:sz w:val="20"/>
          <w:szCs w:val="20"/>
        </w:rPr>
        <w:t>uslova.</w:t>
      </w:r>
      <w:r w:rsidRPr="00443D08">
        <w:rPr>
          <w:rFonts w:ascii="Arial" w:eastAsia="Times New Roman" w:hAnsi="Arial" w:cs="Arial"/>
          <w:color w:val="000000"/>
          <w:sz w:val="20"/>
          <w:szCs w:val="20"/>
          <w:lang w:val="sr-Latn-ME" w:eastAsia="sr-Latn-ME"/>
        </w:rPr>
        <w:t>“</w:t>
      </w:r>
      <w:proofErr w:type="gramEnd"/>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-Izjava privrednog subjekta je potpisana elektronskim potpisom Murati Hajdara, izvršnog direktora ponuđača.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Uputstvom za popunjavanje izjave propisano je „VIII. GARANTNA IZJAVA Izjavu privrednog subjekta potpisuje ovlašćeno lice privrednog subjekta elektronskim potpisom. “ </w:t>
      </w:r>
    </w:p>
    <w:p w:rsidR="00443D08" w:rsidRPr="00443D08" w:rsidRDefault="00443D08" w:rsidP="00443D08">
      <w:pPr>
        <w:spacing w:after="0" w:line="240" w:lineRule="auto"/>
        <w:jc w:val="both"/>
        <w:rPr>
          <w:rFonts w:ascii="Arial" w:eastAsia="Times New Roman" w:hAnsi="Arial" w:cs="Arial"/>
          <w:iCs/>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iCs/>
          <w:color w:val="000000"/>
          <w:sz w:val="20"/>
          <w:szCs w:val="20"/>
          <w:lang w:val="sr-Latn-ME" w:eastAsia="sr-Latn-ME"/>
        </w:rPr>
        <w:t>Ponuđač je svoju ponudu podnio putem ESJN, te uz ponudu dostavio Izjavu privrednog subjekta koja je potpisana od strane ovlašćenog lica ponuđača elektronskim potpisom. Na osnovu navedenog utvrđeno je da je ponuđač ovaj dio Izjave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sva pitanja predviđena obrascem izjave privrednog subjekta na koja se odgovara sa “Da” ili “Ne”, ponuđač  je naveo jedan odgovor, na koji način je postupio u skladu sa Uputstvom za popunjavanje izjave.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line="256"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svega naprijed navedenog utvrđeno je da Izjava privrednog subjekta ponuđača sadrži sve tražene podatke i informacije i da je pravilno sačinjena, u skladu sa Uputstvom za popunjavanje izjave, te ne postoji osnov iz člana 108 stav 1 tačka 5 ZJN za isključenje ovog ponuđača iz postupka javne nabavke.</w:t>
      </w:r>
    </w:p>
    <w:tbl>
      <w:tblPr>
        <w:tblW w:w="9350"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39"/>
        <w:gridCol w:w="1764"/>
        <w:gridCol w:w="4947"/>
      </w:tblGrid>
      <w:tr w:rsidR="00443D08" w:rsidRPr="00443D08" w:rsidTr="00443D08">
        <w:trPr>
          <w:trHeight w:val="1194"/>
        </w:trPr>
        <w:tc>
          <w:tcPr>
            <w:tcW w:w="2639"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val="sr-Latn-ME" w:eastAsia="sr-Latn-ME"/>
              </w:rPr>
              <w:t>Naziv</w:t>
            </w:r>
            <w:r w:rsidRPr="00443D08">
              <w:rPr>
                <w:rFonts w:ascii="Arial" w:eastAsia="Times New Roman" w:hAnsi="Arial" w:cs="Arial"/>
                <w:b/>
                <w:bCs/>
                <w:color w:val="000000"/>
                <w:sz w:val="20"/>
                <w:szCs w:val="20"/>
                <w:lang w:val="sr-Latn-ME" w:eastAsia="sr-Latn-ME"/>
              </w:rPr>
              <w:br/>
              <w:t xml:space="preserve"> ponuđača</w:t>
            </w:r>
          </w:p>
        </w:tc>
        <w:tc>
          <w:tcPr>
            <w:tcW w:w="1764"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eastAsia="sr-Latn-ME"/>
              </w:rPr>
            </w:pPr>
            <w:r w:rsidRPr="00443D08">
              <w:rPr>
                <w:rFonts w:ascii="Arial" w:eastAsia="Times New Roman" w:hAnsi="Arial" w:cs="Arial"/>
                <w:b/>
                <w:bCs/>
                <w:color w:val="000000"/>
                <w:sz w:val="20"/>
                <w:szCs w:val="20"/>
                <w:lang w:eastAsia="sr-Latn-ME"/>
              </w:rPr>
              <w:t>Izjava privrednog subjekta sadrži osnov za isključenje iz člana 108 I 110 ZJN</w:t>
            </w:r>
          </w:p>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eastAsia="sr-Latn-ME"/>
              </w:rPr>
              <w:t>(Da/Ne)</w:t>
            </w:r>
          </w:p>
        </w:tc>
        <w:tc>
          <w:tcPr>
            <w:tcW w:w="4947"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iCs/>
                <w:color w:val="000000"/>
                <w:sz w:val="20"/>
                <w:szCs w:val="20"/>
                <w:lang w:val="sr-Latn-ME" w:eastAsia="sr-Latn-ME"/>
              </w:rPr>
            </w:pPr>
            <w:r w:rsidRPr="00443D08">
              <w:rPr>
                <w:rFonts w:ascii="Arial" w:eastAsia="Times New Roman" w:hAnsi="Arial" w:cs="Arial"/>
                <w:b/>
                <w:iCs/>
                <w:color w:val="000000"/>
                <w:sz w:val="20"/>
                <w:szCs w:val="20"/>
                <w:lang w:val="sr-Latn-ME" w:eastAsia="sr-Latn-ME"/>
              </w:rPr>
              <w:t>Ako je odgovor da obrazložiti</w:t>
            </w:r>
          </w:p>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p>
        </w:tc>
      </w:tr>
      <w:tr w:rsidR="00443D08" w:rsidRPr="00443D08" w:rsidTr="00443D08">
        <w:trPr>
          <w:trHeight w:val="300"/>
        </w:trPr>
        <w:tc>
          <w:tcPr>
            <w:tcW w:w="2639" w:type="dxa"/>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both"/>
              <w:rPr>
                <w:rFonts w:ascii="Arial" w:eastAsia="Times New Roman" w:hAnsi="Arial" w:cs="Arial"/>
                <w:color w:val="000000"/>
                <w:sz w:val="20"/>
                <w:szCs w:val="20"/>
                <w:highlight w:val="magenta"/>
                <w:lang w:val="sr-Latn-ME" w:eastAsia="sr-Latn-ME"/>
              </w:rPr>
            </w:pPr>
            <w:r w:rsidRPr="00443D08">
              <w:rPr>
                <w:rFonts w:ascii="Arial" w:eastAsia="Calibri" w:hAnsi="Arial" w:cs="Arial"/>
                <w:sz w:val="20"/>
                <w:szCs w:val="20"/>
                <w:lang w:val="sr-Latn-ME"/>
              </w:rPr>
              <w:t>DEMETRA TOURS</w:t>
            </w:r>
          </w:p>
        </w:tc>
        <w:tc>
          <w:tcPr>
            <w:tcW w:w="1764"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highlight w:val="magenta"/>
                <w:lang w:val="sr-Latn-ME" w:eastAsia="sr-Latn-ME"/>
              </w:rPr>
            </w:pPr>
            <w:r w:rsidRPr="00443D08">
              <w:rPr>
                <w:rFonts w:ascii="Arial" w:eastAsia="Times New Roman" w:hAnsi="Arial" w:cs="Arial"/>
                <w:color w:val="000000"/>
                <w:sz w:val="20"/>
                <w:szCs w:val="20"/>
                <w:lang w:val="sr-Latn-ME" w:eastAsia="sr-Latn-ME"/>
              </w:rPr>
              <w:t>Ne</w:t>
            </w:r>
          </w:p>
        </w:tc>
        <w:tc>
          <w:tcPr>
            <w:tcW w:w="4947"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highlight w:val="yellow"/>
                <w:lang w:val="sr-Latn-ME" w:eastAsia="sr-Latn-ME"/>
              </w:rPr>
            </w:pPr>
            <w:r w:rsidRPr="00443D08">
              <w:rPr>
                <w:rFonts w:ascii="Arial" w:eastAsia="Times New Roman" w:hAnsi="Arial" w:cs="Arial"/>
                <w:color w:val="000000"/>
                <w:sz w:val="20"/>
                <w:szCs w:val="20"/>
                <w:lang w:val="sr-Latn-ME" w:eastAsia="sr-Latn-ME"/>
              </w:rPr>
              <w:t>-</w:t>
            </w:r>
          </w:p>
        </w:tc>
      </w:tr>
    </w:tbl>
    <w:p w:rsidR="00443D08" w:rsidRPr="00443D08" w:rsidRDefault="00443D08" w:rsidP="00443D08">
      <w:pPr>
        <w:spacing w:line="256" w:lineRule="auto"/>
        <w:rPr>
          <w:rFonts w:ascii="Arial" w:eastAsia="Calibri" w:hAnsi="Arial" w:cs="Arial"/>
          <w:sz w:val="20"/>
          <w:szCs w:val="20"/>
          <w:highlight w:val="yellow"/>
          <w:lang w:val="sr-Latn-ME"/>
        </w:rPr>
      </w:pPr>
    </w:p>
    <w:p w:rsidR="00443D08" w:rsidRPr="00443D08" w:rsidRDefault="00443D08" w:rsidP="00443D08">
      <w:pPr>
        <w:spacing w:line="256" w:lineRule="auto"/>
        <w:rPr>
          <w:rFonts w:ascii="Arial" w:eastAsia="Calibri" w:hAnsi="Arial" w:cs="Arial"/>
          <w:b/>
          <w:sz w:val="20"/>
          <w:szCs w:val="20"/>
          <w:highlight w:val="yellow"/>
          <w:lang w:val="sr-Latn-ME"/>
        </w:rPr>
      </w:pPr>
      <w:r w:rsidRPr="00443D08">
        <w:rPr>
          <w:rFonts w:ascii="Arial" w:eastAsia="Calibri" w:hAnsi="Arial" w:cs="Arial"/>
          <w:b/>
          <w:sz w:val="20"/>
          <w:szCs w:val="20"/>
          <w:lang w:val="sr-Latn-ME"/>
        </w:rPr>
        <w:t>DEMETRA TOURS DOO PODGORICA</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Times New Roman" w:hAnsi="Arial" w:cs="Arial"/>
          <w:color w:val="000000"/>
          <w:sz w:val="20"/>
          <w:szCs w:val="20"/>
          <w:lang w:val="sr-Latn-ME" w:eastAsia="sr-Latn-ME"/>
        </w:rPr>
        <w:t>Tenderskom dokumentacijom je pod tačkom 11. dato uputstvo za sačinjavanje ponude, kojim  je, između ostalog, predviđeno: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Ispunjenost uslova za učešće u postupku javne nabavke dokazuje se izjavom privrednog subjekta, koja se sačinjava na obrascu datom u Pravilniku o obrascu izjave privrednog subjekta.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Ponuđač je dužan da tačno, potpuno, pravilno i nedvosmisleno popuni Izjavu privrednog subjekta u skladu sa zahtjevima iz tenderske dokumentacije.“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Članom 111 ZJN propisano je:“Podnosilac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 Podnosilac prijave za kvalifikaciju, odnosno ponuđač dužan je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na obrascu koji propisuje Ministarstvo.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Članom 135a ZJN, između ostalog, je propisano da nakon vrednovanja ponuda, komisija vrši provjeru podataka sadržanih u izjavi privrednog subjekta ponuđača čija je ponuda ekonomski najpovoljnija.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Pravilnikom o obrascu izjave privrednog subjekta ("Službeni list Crne Gore", br. 114/24) dato je Uputstvo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između ostalog je propisano: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„Privredni subjekt treba da u Izjavi privrednog subjekta navede potpune, jasne i tačne podatke, koje naručilac zahtijeva u skladu sa tenderskom dokumentacijom kroz aplikativni dio elektronskog sistema javnih nabavki.</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Navođenje više podataka od zahtijevanih ne može biti razlog isključenja privrednog subjekta iz postupka javne nabavke.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Ako je relevantna dokumentacija dostupna u elektronskom obliku privredni subjekt može navesti web adresu.“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lastRenderedPageBreak/>
        <w:t>U skladu sa članom 134 stav 2 tač. 4 i 5 ZJN, Komisija za sprovođenje postupka javne nabavke  je izvršila uvid u izjavu privrednog subjekta  ponuđača i utvrdila sljedeće: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Izjava je sačinjena na obrascu 1 koji je propisan Pravilnikom o obrascu izjave privrednog subjekta ("Službeni list Crne Gore", br. 114/24).</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uvodnom dijelu izjave je jasno označeno polje  “ponuđač” oznakom „x“.</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je propisano: “</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U ovom dijelu privredni subjekt treba da navede u kom svojstvu podnosi izjavu privrednog subjekta, tj. da li izjavu privrednog subjekta podnosi kao privredni subjekt koji je podnio samostalnu ponudu, privredni subjekt koji je podnio zajedničku ponudu ili koji je angažovan kao podugovarač.</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Prednje se ispunjava na način što privredni subjekt bira jedan od ponudjenih opcija.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Podnosilac prijave za kvalifikaciju sačinjava izjavu privrednog subjekta shodno članu 137 Zakona o javnim nabavkama.“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popunio Izjavu privrednog subjekta u ovom dijelu u skladu sa Uputstvom za popunjavanje izjave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Izjavi u poglavlju I (PODACI O NARUČIOCU, POSTUPKU I PREDMETU JAVNE NABAVKE I PONUDI), u predviđenim rubrikama upisani su sljedeći podaci:  “Naziv naručioca:</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Ministarstvo ekonomskog razvoja, Šifra postupka: #109852, Vrsta predmeta nabavke: Usluge, Opis predmeta nabavke:</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Usluge putničkih agencija-nabavka usluga snabdijevanja avio kartama – rezervacija, kupovina i isporuka avio karata i rezervacija hotelskog smjestaja, Ponuda se podnosi za predmet nabavke u cjelini/za partije: u cjelini”.</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je propisano: “Ponuda se podnosi za predmet nabavke u cjelini/za partije: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ovom dijelu privredni subjekt upisuje da li se ponuda podnosi u cjelini, za pojedine ili za sve partije”.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u Izjavi privrednog subjekta u ovom dijelu naveo zahtijevane podatke.</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-U Izjavi u poglavlju II (PODACI O PRIVREDNOM SUBJEKTU), u dijelu 1. (OSNOVNI PODACI O PRIVREDNOM SUBJEKTU), u predviđenim rubrikama, upisani su sljedeći podaci: „Naziv: </w:t>
      </w:r>
      <w:r w:rsidRPr="00443D08">
        <w:rPr>
          <w:rFonts w:ascii="Arial" w:eastAsia="Times New Roman" w:hAnsi="Arial" w:cs="Arial"/>
          <w:color w:val="000000"/>
          <w:sz w:val="20"/>
          <w:szCs w:val="20"/>
          <w:lang w:eastAsia="sr-Latn-ME"/>
        </w:rPr>
        <w:t>DEMETRA TOURS D.O.O.</w:t>
      </w:r>
      <w:r w:rsidRPr="00443D08">
        <w:rPr>
          <w:rFonts w:ascii="Arial" w:eastAsia="Times New Roman" w:hAnsi="Arial" w:cs="Arial"/>
          <w:color w:val="000000"/>
          <w:sz w:val="20"/>
          <w:szCs w:val="20"/>
          <w:lang w:val="sr-Latn-ME" w:eastAsia="sr-Latn-ME"/>
        </w:rPr>
        <w:t xml:space="preserve">, Poreski indentifikacioni broj: </w:t>
      </w:r>
      <w:r w:rsidRPr="00443D08">
        <w:rPr>
          <w:rFonts w:ascii="Arial" w:eastAsia="Times New Roman" w:hAnsi="Arial" w:cs="Arial"/>
          <w:color w:val="000000"/>
          <w:sz w:val="20"/>
          <w:szCs w:val="20"/>
          <w:lang w:eastAsia="sr-Latn-ME"/>
        </w:rPr>
        <w:t>02751399</w:t>
      </w:r>
      <w:r w:rsidRPr="00443D08">
        <w:rPr>
          <w:rFonts w:ascii="Arial" w:eastAsia="Times New Roman" w:hAnsi="Arial" w:cs="Arial"/>
          <w:color w:val="000000"/>
          <w:sz w:val="20"/>
          <w:szCs w:val="20"/>
          <w:lang w:val="sr-Latn-ME" w:eastAsia="sr-Latn-ME"/>
        </w:rPr>
        <w:t xml:space="preserve">, Ovlašćeno lice privrednog subjekta: </w:t>
      </w:r>
      <w:r w:rsidRPr="00443D08">
        <w:rPr>
          <w:rFonts w:ascii="Arial" w:eastAsia="Times New Roman" w:hAnsi="Arial" w:cs="Arial"/>
          <w:color w:val="000000"/>
          <w:sz w:val="20"/>
          <w:szCs w:val="20"/>
          <w:lang w:eastAsia="sr-Latn-ME"/>
        </w:rPr>
        <w:t>DUBRAVKA RADOVIĆ</w:t>
      </w:r>
      <w:r w:rsidRPr="00443D08">
        <w:rPr>
          <w:rFonts w:ascii="Arial" w:eastAsia="Times New Roman" w:hAnsi="Arial" w:cs="Arial"/>
          <w:color w:val="000000"/>
          <w:sz w:val="20"/>
          <w:szCs w:val="20"/>
          <w:lang w:val="sr-Latn-ME" w:eastAsia="sr-Latn-ME"/>
        </w:rPr>
        <w:t xml:space="preserve">, Poštanska adresa: </w:t>
      </w:r>
      <w:r w:rsidRPr="00443D08">
        <w:rPr>
          <w:rFonts w:ascii="Arial" w:eastAsia="Times New Roman" w:hAnsi="Arial" w:cs="Arial"/>
          <w:color w:val="000000"/>
          <w:sz w:val="20"/>
          <w:szCs w:val="20"/>
          <w:lang w:eastAsia="sr-Latn-ME"/>
        </w:rPr>
        <w:t>UL. NOVAKA MILOŠEVA 39, Podgorica, 81000, Crna Gora,</w:t>
      </w:r>
      <w:r w:rsidRPr="00443D08">
        <w:rPr>
          <w:rFonts w:ascii="Arial" w:eastAsia="Times New Roman" w:hAnsi="Arial" w:cs="Arial"/>
          <w:color w:val="000000"/>
          <w:sz w:val="20"/>
          <w:szCs w:val="20"/>
          <w:lang w:val="sr-Latn-ME" w:eastAsia="sr-Latn-ME"/>
        </w:rPr>
        <w:t xml:space="preserve"> Kontakt osoba: </w:t>
      </w:r>
      <w:r w:rsidRPr="00443D08">
        <w:rPr>
          <w:rFonts w:ascii="Arial" w:eastAsia="Times New Roman" w:hAnsi="Arial" w:cs="Arial"/>
          <w:color w:val="000000"/>
          <w:sz w:val="20"/>
          <w:szCs w:val="20"/>
          <w:lang w:eastAsia="sr-Latn-ME"/>
        </w:rPr>
        <w:t xml:space="preserve">DUBRAVKA RADOVIĆ </w:t>
      </w:r>
      <w:r w:rsidRPr="00443D08">
        <w:rPr>
          <w:rFonts w:ascii="Arial" w:eastAsia="Times New Roman" w:hAnsi="Arial" w:cs="Arial"/>
          <w:color w:val="000000"/>
          <w:sz w:val="20"/>
          <w:szCs w:val="20"/>
          <w:lang w:val="sr-Latn-ME" w:eastAsia="sr-Latn-ME"/>
        </w:rPr>
        <w:t xml:space="preserve">Telefon: </w:t>
      </w:r>
      <w:r w:rsidRPr="00443D08">
        <w:rPr>
          <w:rFonts w:ascii="Arial" w:eastAsia="Times New Roman" w:hAnsi="Arial" w:cs="Arial"/>
          <w:color w:val="000000"/>
          <w:sz w:val="20"/>
          <w:szCs w:val="20"/>
          <w:lang w:eastAsia="sr-Latn-ME"/>
        </w:rPr>
        <w:t>067/618-021</w:t>
      </w:r>
      <w:r w:rsidRPr="00443D08">
        <w:rPr>
          <w:rFonts w:ascii="Arial" w:eastAsia="Times New Roman" w:hAnsi="Arial" w:cs="Arial"/>
          <w:color w:val="000000"/>
          <w:sz w:val="20"/>
          <w:szCs w:val="20"/>
          <w:lang w:val="sr-Latn-ME" w:eastAsia="sr-Latn-ME"/>
        </w:rPr>
        <w:t xml:space="preserve">, E-mail adresa: demetratoursdoo@gmail.com, Internet adresa (web-adresa): </w:t>
      </w:r>
      <w:proofErr w:type="gramStart"/>
      <w:r w:rsidRPr="00443D08">
        <w:rPr>
          <w:rFonts w:ascii="Arial" w:eastAsia="Times New Roman" w:hAnsi="Arial" w:cs="Arial"/>
          <w:color w:val="000000"/>
          <w:sz w:val="20"/>
          <w:szCs w:val="20"/>
          <w:lang w:val="sr-Latn-ME" w:eastAsia="sr-Latn-ME"/>
        </w:rPr>
        <w:t>nema.“</w:t>
      </w:r>
      <w:proofErr w:type="gramEnd"/>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Nisu date upute za popunjavanje ovog dijela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u Izjavi privrednog subjekta u ovom dijelu naveo zahtijevane podatke.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poglavlju II Izjave, u dijelu 3. (NAČIN PODNOŠENJA PONUDE), pod tačkom A. Na pitanje: PODNOSI LI PRIVREDNI SUBJEKAT PONUDU SAMOSTALNO? naveden je odgovor “Da”.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propisano je “</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Privredni subjekt bira odgovor „Da“ ili „Ne“.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ovaj dio Izjave privrednog subjekta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hAnsi="Arial" w:cs="Arial"/>
          <w:sz w:val="20"/>
          <w:szCs w:val="20"/>
        </w:rPr>
        <w:t>- U poglavlju II Izjave, u dijelu 3. (NAČIN PODNOŠENJA PONUDE), pod tačkom C. na pitanje: USTUPA LI PRIVREDNI SUBJEKAT DIO PREDMETA JAVNE NABAVKE PODUGOVARAČU/ PODUGOVARAČIMA? NAVEDEN JE ODGOVOR “Ne”.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propisano je:“ U dijelu C. na pitanje: “Ustupa li privredni subjekt u postupku javne nabavke dio predmeta javne nabavke podugovaraču/ima, ponuđač, odnosno član zajedničke ponude koji ustupa podugovaraču/ima dio predmeta nabavke bira odgovor „Da” i u rubrikama pod tač. a i b navodi sve tražene podatke.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slučaju podnošenja zajedničke ponude, podatke pod tač. a i b navodi samo član zajedničke ponude koji podugovaraču/ima ustupa dio predmeta nabavke, za koji je on kao član zajedničke ponude zadužen ugovorom o zajedničkom nastupanju.“</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lastRenderedPageBreak/>
        <w:t>Na osnovu navedenog utvrđeno je da je ponuđač  ovaj dio Izjave privrednog subjekta sačinio u skladu sa Uputstvom za popunjavanje izjave.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eastAsia="Times New Roman" w:hAnsi="Arial" w:cs="Arial"/>
          <w:color w:val="000000"/>
          <w:sz w:val="20"/>
          <w:szCs w:val="20"/>
          <w:lang w:val="sr-Latn-ME" w:eastAsia="sr-Latn-ME"/>
        </w:rPr>
        <w:t>-</w:t>
      </w:r>
      <w:r w:rsidRPr="00443D08">
        <w:rPr>
          <w:rFonts w:ascii="Arial" w:hAnsi="Arial" w:cs="Arial"/>
          <w:sz w:val="20"/>
          <w:szCs w:val="20"/>
        </w:rPr>
        <w:t>U poglavlju II Izjave, u dijelu 3. (NAČIN PODNOŠENJA PONUDE), pod tačkom D. na pitanje: KORISTI LI PRIVREDNI SUBJEKAT SPOSOBNOST DRUGOG SUBJEKTA? naveden je odgovor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 „ U dijelu D. koristi li privredni subjekt sposobnosti drugog subjekta radi dokazivanja ispunjenosti uslova ekonomsko-finansijske sposobnosti i stručno-tehničke sposobnosti, privredni subjekt bira odgovor „Da” ili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„Da” privredni subjekt upisuje sve tražene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 slučaju podnošenja zajedničke ponude, podatke pod tač. a, b, c i d upisuje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Član zajedničke ponude koji koristi sposobnost drugog člana zajedničke ponude bira odgovor „</w:t>
      </w:r>
      <w:proofErr w:type="gramStart"/>
      <w:r w:rsidRPr="00443D08">
        <w:rPr>
          <w:rFonts w:ascii="Arial" w:hAnsi="Arial" w:cs="Arial"/>
          <w:sz w:val="20"/>
          <w:szCs w:val="20"/>
        </w:rPr>
        <w:t>Da“ i</w:t>
      </w:r>
      <w:proofErr w:type="gramEnd"/>
      <w:r w:rsidRPr="00443D08">
        <w:rPr>
          <w:rFonts w:ascii="Arial" w:hAnsi="Arial" w:cs="Arial"/>
          <w:sz w:val="20"/>
          <w:szCs w:val="20"/>
        </w:rPr>
        <w:t xml:space="preserve"> navodi sve tražene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“Ne", privredni subjekt kao podnosilac samostalne ili kao član zajedničke ponude ne navodi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Privredni subjekt koji je podugovarač daje odgovor „</w:t>
      </w:r>
      <w:proofErr w:type="gramStart"/>
      <w:r w:rsidRPr="00443D08">
        <w:rPr>
          <w:rFonts w:ascii="Arial" w:hAnsi="Arial" w:cs="Arial"/>
          <w:sz w:val="20"/>
          <w:szCs w:val="20"/>
        </w:rPr>
        <w:t>Ne“ i</w:t>
      </w:r>
      <w:proofErr w:type="gramEnd"/>
      <w:r w:rsidRPr="00443D08">
        <w:rPr>
          <w:rFonts w:ascii="Arial" w:hAnsi="Arial" w:cs="Arial"/>
          <w:sz w:val="20"/>
          <w:szCs w:val="20"/>
        </w:rPr>
        <w:t xml:space="preserve"> ne navodi ostale tražene podatke.”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spacing w:after="0" w:line="240" w:lineRule="auto"/>
        <w:rPr>
          <w:rFonts w:ascii="Arial" w:hAnsi="Arial" w:cs="Arial"/>
          <w:sz w:val="20"/>
          <w:szCs w:val="20"/>
        </w:rPr>
      </w:pPr>
      <w:r w:rsidRPr="00443D08">
        <w:rPr>
          <w:rFonts w:ascii="Arial" w:hAnsi="Arial" w:cs="Arial"/>
          <w:sz w:val="20"/>
          <w:szCs w:val="20"/>
        </w:rPr>
        <w:t>Na osnovu navedenog utvrđeno je da je ponuđač ovaj dio Izjave privrednog subjekta sačinio u skladu sa Uputstvom za popunjavanje izjave.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 U Izjavi, u poglavlju III OBAVEZNI USLOVI ZA UČEŠĆE U POSTUPKU JAVNE NABAVKE, u dijelu A: USLOV U VEZI SA KRIVIČNIM OSUDAMA, na pitanje: „Da li je privredni subjekat i njegov izvršni direktor pravosnažno osuđivan za neko od krivičnih djela iz člana 99 stav 1 tačka 1 Zakona o javnim </w:t>
      </w:r>
      <w:proofErr w:type="gramStart"/>
      <w:r w:rsidRPr="00443D08">
        <w:rPr>
          <w:rFonts w:ascii="Arial" w:hAnsi="Arial" w:cs="Arial"/>
          <w:sz w:val="20"/>
          <w:szCs w:val="20"/>
        </w:rPr>
        <w:t>nabavkama“</w:t>
      </w:r>
      <w:proofErr w:type="gramEnd"/>
      <w:r w:rsidRPr="00443D08">
        <w:rPr>
          <w:rFonts w:ascii="Arial" w:hAnsi="Arial" w:cs="Arial"/>
          <w:sz w:val="20"/>
          <w:szCs w:val="20"/>
        </w:rPr>
        <w:t>, naveden je odgovor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w:t>
      </w:r>
      <w:proofErr w:type="gramStart"/>
      <w:r w:rsidRPr="00443D08">
        <w:rPr>
          <w:rFonts w:ascii="Arial" w:hAnsi="Arial" w:cs="Arial"/>
          <w:sz w:val="20"/>
          <w:szCs w:val="20"/>
        </w:rPr>
        <w:t>: ”U</w:t>
      </w:r>
      <w:proofErr w:type="gramEnd"/>
      <w:r w:rsidRPr="00443D08">
        <w:rPr>
          <w:rFonts w:ascii="Arial" w:hAnsi="Arial" w:cs="Arial"/>
          <w:sz w:val="20"/>
          <w:szCs w:val="20"/>
        </w:rPr>
        <w:t xml:space="preserve"> ovom dijelu privredni subjekt jasno bira odgovor „Da” ili „Ne”. </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Na osnovu navedenog utvrđeno je da je ponuđač u Izjavi privrednog subjekta jasno naveo da on i njegov izvršni direktor nisu pravosnažno osuđeni za neko od krivičnih djela sa obilježjima iz člana 99 stav 1 tačka 1 ZJN, te da je izjavu u ovom dijelu sačinio</w:t>
      </w:r>
      <w:r w:rsidRPr="00443D08">
        <w:rPr>
          <w:rFonts w:ascii="Arial" w:eastAsia="Times New Roman" w:hAnsi="Arial" w:cs="Arial"/>
          <w:sz w:val="20"/>
          <w:szCs w:val="20"/>
        </w:rPr>
        <w:t xml:space="preserve"> </w:t>
      </w:r>
      <w:r w:rsidRPr="00443D08">
        <w:rPr>
          <w:rFonts w:ascii="Arial" w:hAnsi="Arial" w:cs="Arial"/>
          <w:sz w:val="20"/>
          <w:szCs w:val="20"/>
        </w:rPr>
        <w:t>u skladu sa Uputstvom za popunjavanje izjave.</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 xml:space="preserve">- U Izjavi, u poglavlju III, u dijelu B: USLOV U VEZI DOSPJELIH OBAVEZA PLAĆANJA PO OSNOVU POREZA I DOPRINOSA ZA PENZIJSKO I ZDRAVSTVENO OSIGURANJE, na pitanje </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„Da li je privredni subjekt izmirio sve dospjele obaveze po osnovu poreza i doprinosa za penzijsko i zdravstveno osiguranje, o kojima evidenciju vodi organ uprave nadležan za naplatu poreskih prihoda, odnosno nadležni organ države u kojoj privredni subjekt ima sjedište?”, naveden je odgovor „Da“.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Uputstvom za popunjavanje izjave za popunjavanje ovog dijela propisano je: „U ovom dijelu privredni subjekt bira da li je odgovor “Da” ili “Ne”.</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Ukoliko privredni subjekt nema obavezu plaćanja poreza i doprinosa ili ako je privrednom subjektu odobreno odlaganje plaćanja poreza i doprinosa koje blagovremeno izvršava označava odgovor „Da“.</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Na osnovu navedenog utvrđeno je da je u Izjavi privrednog subjekta jasno naveo da je izmirio sve svoje dospjele obaveze po osnovu poreza i doprinosa za penzijsko i zdravstveno osiguranje, te da je izjavu u ovom dijelu sačinio u skladu sa Uputstvom za popunjavanje izjave.</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 U Izjavi, u poglavlju IV SPREČAVANJE KORUPCIJE I SUKOBA INTERESA, na pitanje: “Da li je privredni subjekat vršio neprimjeren uticaj na način propisan članom 38 stav 2 tačka 1 Zakona o javnim nabavkama (neposredno ili posredno dao, ponudio, obećao ili na drugi način stavio u izgled poklon ili drugu korist službeniku za javne nabavke, članu komisije za sprovođenje postupka javne nabavke, licu koje je učestvovalo u pripremi tenderske dokumentacije, licu koje učestvuje u planiranju nabavke ili drugom licu, sa ciljem da sazna povjerljive informacije ili da utiče na postupanje naručioca)?”, naveden je odgovor “Ne”, zatim na pitanje: „Da li, u skladu sa članom 41 stav 1 tačka 2 Zakona o javnim nabavkama, ovlašćeno lice privrednog subjekta: - ima vlasnički udio ili akcije naručioca u iznosu većem od 2,5% vrijednosti kapitala ili - je sa predstavnikom naručioca bračni ili vanbračni drug, bez obzira da li zajednica i dalje postoji, srodnik u pravoj liniji ili u pobočnoj liniji do četvrtog stepena, tazbinskoj do drugog stepena ili kao usvojilac ili usvojenik? “, naveden je odgovor „Ne“,ostali podaci nisu navedeni, te na pitanja pod  a b,i c: „U skladu sa članom 42 Zakona o javnim nabavkama: a) Da li je privredni subjekat izradio ili učestvovao u izradi tehničke dokumentacije ili vršio reviziju tehničke dokumentacije koja se </w:t>
      </w:r>
      <w:r w:rsidRPr="00443D08">
        <w:rPr>
          <w:rFonts w:ascii="Arial" w:hAnsi="Arial" w:cs="Arial"/>
          <w:sz w:val="20"/>
          <w:szCs w:val="20"/>
        </w:rPr>
        <w:lastRenderedPageBreak/>
        <w:t>koristi za izradu tehničke specifikacije u tenderskoj dokumentaciji ili dokumentacije po kojoj se realizuje ugovor o javnoj nabavci za izvođenje radova i/ili vršenje stručnog nadzora nad izvođenjem radova? b) Da li je ovlašćeno lice ili stručno lice privrednog subjekta učestvovalo u izradi ili reviziji tehničke dokumentacije, koja se koristi za izradu tehničke specifikacije u  tenderskoj dokumentaciji ili dokumentacije po kojoj se realizuje ugovor o javnoj nabavci za izvođenje radova i/ili vršenje stručnog nadzora nad izvođenjem radova? c) Da li je privredni subjekt lice koje je učestvovalo u tehničkim konsultacijama ili davanju tehničkih savjeta naručiocu u postupku javne nabavke za izvođenje radova i/ili vršenje stručnog nadzora nad izvođenjem radova?, navedeni su odgovori „Ne“,ostali podaci nisu navedeni.</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 “U ovom dijelu privredni subjekt bira da li je odgovor „Da” ili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w:t>
      </w:r>
      <w:proofErr w:type="gramStart"/>
      <w:r w:rsidRPr="00443D08">
        <w:rPr>
          <w:rFonts w:ascii="Arial" w:hAnsi="Arial" w:cs="Arial"/>
          <w:sz w:val="20"/>
          <w:szCs w:val="20"/>
        </w:rPr>
        <w:t>Da“ navesti</w:t>
      </w:r>
      <w:proofErr w:type="gramEnd"/>
      <w:r w:rsidRPr="00443D08">
        <w:rPr>
          <w:rFonts w:ascii="Arial" w:hAnsi="Arial" w:cs="Arial"/>
          <w:sz w:val="20"/>
          <w:szCs w:val="20"/>
        </w:rPr>
        <w:t xml:space="preserve"> sve tražene podatke radi eventualne primjene izuzetka od isključenja iz člana 109 stav 1 Zakona. Ako je odgovor „</w:t>
      </w:r>
      <w:proofErr w:type="gramStart"/>
      <w:r w:rsidRPr="00443D08">
        <w:rPr>
          <w:rFonts w:ascii="Arial" w:hAnsi="Arial" w:cs="Arial"/>
          <w:sz w:val="20"/>
          <w:szCs w:val="20"/>
        </w:rPr>
        <w:t>Ne“ ostali</w:t>
      </w:r>
      <w:proofErr w:type="gramEnd"/>
      <w:r w:rsidRPr="00443D08">
        <w:rPr>
          <w:rFonts w:ascii="Arial" w:hAnsi="Arial" w:cs="Arial"/>
          <w:sz w:val="20"/>
          <w:szCs w:val="20"/>
        </w:rPr>
        <w:t xml:space="preserve"> podaci se ne upisuju.”.</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Na osnovu navedenog utvrđeno je da je </w:t>
      </w:r>
      <w:proofErr w:type="gramStart"/>
      <w:r w:rsidRPr="00443D08">
        <w:rPr>
          <w:rFonts w:ascii="Arial" w:hAnsi="Arial" w:cs="Arial"/>
          <w:sz w:val="20"/>
          <w:szCs w:val="20"/>
        </w:rPr>
        <w:t>ponuđač  u</w:t>
      </w:r>
      <w:proofErr w:type="gramEnd"/>
      <w:r w:rsidRPr="00443D08">
        <w:rPr>
          <w:rFonts w:ascii="Arial" w:hAnsi="Arial" w:cs="Arial"/>
          <w:sz w:val="20"/>
          <w:szCs w:val="20"/>
        </w:rPr>
        <w:t xml:space="preserve"> Izjavi privrednog subjekta jasno naveo da nije vršio neprimjeren uticaj na lica naručioca u smislu člana 38 stav 2 tačka 1 ZJN i da na njegovoj strani ne postoji razlog sukoba interesa iz čl. 41 i 42 ZJN, te da je izjavu u ovom dijelu sačinio u skladu sa Uputstvom za popunjavanje izjave.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Uputstvom o popunjavanje Izjave u dijelu VI USLOVI SPOSOBNOSTI PRIVREDNOG SUBJEKTA navedeno je</w:t>
      </w:r>
      <w:proofErr w:type="gramStart"/>
      <w:r w:rsidRPr="00443D08">
        <w:rPr>
          <w:rFonts w:ascii="Arial" w:eastAsia="Times New Roman" w:hAnsi="Arial" w:cs="Arial"/>
          <w:sz w:val="20"/>
          <w:szCs w:val="20"/>
        </w:rPr>
        <w:t>: ”Djelovi</w:t>
      </w:r>
      <w:proofErr w:type="gramEnd"/>
      <w:r w:rsidRPr="00443D08">
        <w:rPr>
          <w:rFonts w:ascii="Arial" w:eastAsia="Times New Roman" w:hAnsi="Arial" w:cs="Arial"/>
          <w:sz w:val="20"/>
          <w:szCs w:val="20"/>
        </w:rPr>
        <w:t xml:space="preserve"> izjave u odnosu na uslove koji su zahtijevani tenderskom dokumentacijom se popunjavaju na sljedeći način: </w:t>
      </w: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Ako je privredni subjekt podnio samostalnu ponudu sa podugovaračem/ima ili zajedničku ponudu sa jednim ili više članova zajedničke ponude, privredni subjekt popunjava izjavu u dijelu VI. samo u odnosu na dio uslova koje on ispunjava, dok za one uslove koje ispunjavaju član/ovi zajedničke ponude ili podugovarač označava odgovor „</w:t>
      </w:r>
      <w:proofErr w:type="gramStart"/>
      <w:r w:rsidRPr="00443D08">
        <w:rPr>
          <w:rFonts w:ascii="Arial" w:eastAsia="Times New Roman" w:hAnsi="Arial" w:cs="Arial"/>
          <w:sz w:val="20"/>
          <w:szCs w:val="20"/>
        </w:rPr>
        <w:t>Ne“ u</w:t>
      </w:r>
      <w:proofErr w:type="gramEnd"/>
      <w:r w:rsidRPr="00443D08">
        <w:rPr>
          <w:rFonts w:ascii="Arial" w:eastAsia="Times New Roman" w:hAnsi="Arial" w:cs="Arial"/>
          <w:sz w:val="20"/>
          <w:szCs w:val="20"/>
        </w:rPr>
        <w:t xml:space="preserve"> svojoj Izjavi, dok su ostali član/ovi zajedničke ponude ili podugovarač/i dužni da taj dio popune u njihovim izjavama.”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r w:rsidRPr="00443D08">
        <w:rPr>
          <w:rFonts w:ascii="Arial" w:hAnsi="Arial" w:cs="Arial"/>
          <w:sz w:val="20"/>
          <w:szCs w:val="20"/>
        </w:rPr>
        <w:t xml:space="preserve">- U Izjavi, u poglavlju VI USLOVI SPOSOBNOSTI PRIVREDNOG SUBJEKTA, u dijelu A: SPOSOBNOST ZA OBAVLJANJE DJELATNOSTI, na pitanje: </w:t>
      </w:r>
      <w:r w:rsidRPr="00443D08">
        <w:rPr>
          <w:rFonts w:ascii="Arial" w:eastAsia="Times New Roman" w:hAnsi="Arial" w:cs="Arial"/>
          <w:color w:val="000000"/>
          <w:sz w:val="20"/>
          <w:szCs w:val="20"/>
          <w:lang w:val="sr-Latn-ME" w:eastAsia="sr-Latn-ME"/>
        </w:rPr>
        <w:t xml:space="preserve">„2) </w:t>
      </w:r>
      <w:r w:rsidRPr="00443D08">
        <w:rPr>
          <w:rFonts w:ascii="Arial" w:eastAsia="Times New Roman" w:hAnsi="Arial" w:cs="Arial"/>
          <w:color w:val="000000"/>
          <w:sz w:val="20"/>
          <w:szCs w:val="20"/>
          <w:lang w:eastAsia="sr-Latn-ME"/>
        </w:rPr>
        <w:t>Da li privredni subjekat posjeduje ovlašćenja (dozvola, licenca, odobrenje ili drugi akt) za obavljanje djelatnosti koja je predmet nabavke u skladu sa zakonom? Ako je odgovor da, navesti o kojem dokazu se radi:</w:t>
      </w:r>
      <w:r w:rsidRPr="00443D08">
        <w:rPr>
          <w:rFonts w:ascii="Arial" w:eastAsia="Times New Roman" w:hAnsi="Arial" w:cs="Arial"/>
          <w:color w:val="000000"/>
          <w:sz w:val="20"/>
          <w:szCs w:val="20"/>
          <w:lang w:val="sr-Latn-ME" w:eastAsia="sr-Latn-ME"/>
        </w:rPr>
        <w:t xml:space="preserve"> naveden je odgovor „</w:t>
      </w:r>
      <w:proofErr w:type="gramStart"/>
      <w:r w:rsidRPr="00443D08">
        <w:rPr>
          <w:rFonts w:ascii="Arial" w:eastAsia="Times New Roman" w:hAnsi="Arial" w:cs="Arial"/>
          <w:color w:val="000000"/>
          <w:sz w:val="20"/>
          <w:szCs w:val="20"/>
          <w:lang w:val="sr-Latn-ME" w:eastAsia="sr-Latn-ME"/>
        </w:rPr>
        <w:t>Da“</w:t>
      </w:r>
      <w:proofErr w:type="gramEnd"/>
      <w:r w:rsidRPr="00443D08">
        <w:rPr>
          <w:rFonts w:ascii="Arial" w:eastAsia="Times New Roman" w:hAnsi="Arial" w:cs="Arial"/>
          <w:color w:val="000000"/>
          <w:sz w:val="20"/>
          <w:szCs w:val="20"/>
          <w:lang w:val="sr-Latn-ME" w:eastAsia="sr-Latn-ME"/>
        </w:rPr>
        <w:t>, te u odnosu na zahtjev iz Uputstva o popunjavanju izjave  : „Ako je naručilac tenderskom dokumentacijom predvidio uslov iz tačke 2, privredni subjekt treba da označi odgovor „Da“ ili „Ne“.Ako je odgovor „Da“ privredni subjekt navodi- naziv dokaza,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broj i datum izdavanja- naziv izdavaoca dokaza,Ako je odgovor „Ne“ ostala polja se ne popunjavaju.“ navedeno je sledeće: NAZIV DOKAZA:RJEŠENJE O ODOBRENJU ZA OBAVLJANJE DJELATNOSTI TURISTIČKE AGENCIJE BROJ I DATUM IZDAVANJA: BROJ: UP I 110-1362/3 OD 27.11.2019.GODINE U PODGORICI; NAZIV IZDAVAOCA DOKAZA:MINISTARSTVO ODRŽIVOG RAZVOJA I TURIZMA NAZIV DOKAZA:LICENCA ZA OBAVLJANJE TURISTIČKE DJELATNOSTI- TURISTIČKA AGENCIJA BROJ I DATUM IZDAVANJA: BROJ LICENCE: 141, RJEŠENJE BROJ: UP I 110-1362/3 OD 27.11.2019.GODINE U PODGORICI NAZIV IZDAVAOCA DOKAZA:MINISTARSTVO ODRŽIVOG RAZVOJA I TURIZMA.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rPr>
          <w:rFonts w:ascii="Arial" w:hAnsi="Arial" w:cs="Arial"/>
          <w:sz w:val="20"/>
          <w:szCs w:val="20"/>
        </w:rPr>
      </w:pPr>
      <w:r w:rsidRPr="00443D08">
        <w:rPr>
          <w:rFonts w:ascii="Arial" w:hAnsi="Arial" w:cs="Arial"/>
          <w:sz w:val="20"/>
          <w:szCs w:val="20"/>
        </w:rPr>
        <w:t>Na osnovu navedenog utvrđeno je da je ponuđač ovaj dio Izjave privrednog subjekta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Izjavi, u poglavlju VIII GARANTNA KLAUZULA, navedeno je sljedeće:</w:t>
      </w:r>
      <w:r w:rsidRPr="00443D08">
        <w:rPr>
          <w:rFonts w:ascii="Arial" w:eastAsia="Times New Roman" w:hAnsi="Arial" w:cs="Arial"/>
          <w:sz w:val="20"/>
          <w:szCs w:val="20"/>
        </w:rPr>
        <w:t xml:space="preserve"> “Privredni subjekat podnosi izjavu privrednog subjekta pod punom krivičnom i materijalnom odgovornošću kojom garantuje da će u toku trajanja postupka javne nabavke i realizacije ugovora o javnoj nabavci ispunjavati sve uslove za učešće u postupku javne nabavke i da ne postoji osnov za isključenje iz postupka javne nabavke, predviđen tenderskom dokumentacijom. Privredni subjekat će na zahtjev naručioca da dostavi pravno relevantne dokaze za potvrđivanje navoda datih u izjavi. Privredni subjekat je saglasan da naručilac pribavi dokaze koji se odnose na ispunjenost obaveznih </w:t>
      </w:r>
      <w:proofErr w:type="gramStart"/>
      <w:r w:rsidRPr="00443D08">
        <w:rPr>
          <w:rFonts w:ascii="Arial" w:eastAsia="Times New Roman" w:hAnsi="Arial" w:cs="Arial"/>
          <w:sz w:val="20"/>
          <w:szCs w:val="20"/>
        </w:rPr>
        <w:t>uslova.</w:t>
      </w:r>
      <w:r w:rsidRPr="00443D08">
        <w:rPr>
          <w:rFonts w:ascii="Arial" w:eastAsia="Times New Roman" w:hAnsi="Arial" w:cs="Arial"/>
          <w:color w:val="000000"/>
          <w:sz w:val="20"/>
          <w:szCs w:val="20"/>
          <w:lang w:val="sr-Latn-ME" w:eastAsia="sr-Latn-ME"/>
        </w:rPr>
        <w:t>“</w:t>
      </w:r>
      <w:proofErr w:type="gramEnd"/>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-Izjava privrednog subjekta je potpisana elektronskim potpisom Dubravke Radović, izvršnog direktora ponuđača.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Uputstvom za popunjavanje izjave propisano je „VIII. GARANTNA IZJAVA Izjavu privrednog subjekta potpisuje ovlašćeno lice privrednog subjekta elektronskim potpisom. “ </w:t>
      </w:r>
    </w:p>
    <w:p w:rsidR="00443D08" w:rsidRPr="00443D08" w:rsidRDefault="00443D08" w:rsidP="00443D08">
      <w:pPr>
        <w:spacing w:after="0" w:line="240" w:lineRule="auto"/>
        <w:jc w:val="both"/>
        <w:rPr>
          <w:rFonts w:ascii="Arial" w:eastAsia="Times New Roman" w:hAnsi="Arial" w:cs="Arial"/>
          <w:iCs/>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iCs/>
          <w:color w:val="000000"/>
          <w:sz w:val="20"/>
          <w:szCs w:val="20"/>
          <w:lang w:val="sr-Latn-ME" w:eastAsia="sr-Latn-ME"/>
        </w:rPr>
        <w:lastRenderedPageBreak/>
        <w:t>Ponuđač je svoju ponudu podnio putem ESJN, te uz ponudu dostavio Izjavu privrednog subjekta koja je potpisana od strane ovlašćenog lica ponuđača elektronskim potpisom. Na osnovu navedenog utvrđeno je da je ponuđač ovaj dio Izjave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sva pitanja predviđena obrascem izjave privrednog subjekta na koja se odgovara sa “Da” ili “Ne”, ponuđač  je naveo jedan odgovor, na koji način je postupio u skladu sa Uputstvom za popunjavanje izjave.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line="256" w:lineRule="auto"/>
        <w:jc w:val="both"/>
        <w:rPr>
          <w:rFonts w:ascii="Arial" w:eastAsia="Calibri" w:hAnsi="Arial" w:cs="Arial"/>
          <w:sz w:val="20"/>
          <w:szCs w:val="20"/>
          <w:highlight w:val="yellow"/>
          <w:lang w:val="sr-Latn-ME"/>
        </w:rPr>
      </w:pPr>
      <w:r w:rsidRPr="00443D08">
        <w:rPr>
          <w:rFonts w:ascii="Arial" w:eastAsia="Times New Roman" w:hAnsi="Arial" w:cs="Arial"/>
          <w:color w:val="000000"/>
          <w:sz w:val="20"/>
          <w:szCs w:val="20"/>
          <w:lang w:val="sr-Latn-ME" w:eastAsia="sr-Latn-ME"/>
        </w:rPr>
        <w:t>Na osnovu svega naprijed navedenog utvrđeno je da  Izjava privrednog subjekta ponuđača sadrži sve tražene podatke i informacije i da je pravilno sačinjena, u skladu sa Uputstvom za popunjavanje izjave, te ne postoji osnov iz člana 108 stav 1 tačka 5 ZJN za isključenje ovog ponuđača iz postupka javne nabavke.</w:t>
      </w:r>
    </w:p>
    <w:tbl>
      <w:tblPr>
        <w:tblW w:w="9350"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39"/>
        <w:gridCol w:w="1764"/>
        <w:gridCol w:w="4947"/>
      </w:tblGrid>
      <w:tr w:rsidR="00443D08" w:rsidRPr="00443D08" w:rsidTr="00443D08">
        <w:trPr>
          <w:trHeight w:val="1194"/>
        </w:trPr>
        <w:tc>
          <w:tcPr>
            <w:tcW w:w="2639"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val="sr-Latn-ME" w:eastAsia="sr-Latn-ME"/>
              </w:rPr>
              <w:t>Naziv</w:t>
            </w:r>
            <w:r w:rsidRPr="00443D08">
              <w:rPr>
                <w:rFonts w:ascii="Arial" w:eastAsia="Times New Roman" w:hAnsi="Arial" w:cs="Arial"/>
                <w:b/>
                <w:bCs/>
                <w:color w:val="000000"/>
                <w:sz w:val="20"/>
                <w:szCs w:val="20"/>
                <w:lang w:val="sr-Latn-ME" w:eastAsia="sr-Latn-ME"/>
              </w:rPr>
              <w:br/>
              <w:t xml:space="preserve"> ponuđača</w:t>
            </w:r>
          </w:p>
        </w:tc>
        <w:tc>
          <w:tcPr>
            <w:tcW w:w="1764"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bCs/>
                <w:color w:val="000000"/>
                <w:sz w:val="20"/>
                <w:szCs w:val="20"/>
                <w:lang w:eastAsia="sr-Latn-ME"/>
              </w:rPr>
            </w:pPr>
            <w:r w:rsidRPr="00443D08">
              <w:rPr>
                <w:rFonts w:ascii="Arial" w:eastAsia="Times New Roman" w:hAnsi="Arial" w:cs="Arial"/>
                <w:b/>
                <w:bCs/>
                <w:color w:val="000000"/>
                <w:sz w:val="20"/>
                <w:szCs w:val="20"/>
                <w:lang w:eastAsia="sr-Latn-ME"/>
              </w:rPr>
              <w:t>Izjava privrednog subjekta sadrži osnov za isključenje iz člana 108 I 110 ZJN</w:t>
            </w:r>
          </w:p>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r w:rsidRPr="00443D08">
              <w:rPr>
                <w:rFonts w:ascii="Arial" w:eastAsia="Times New Roman" w:hAnsi="Arial" w:cs="Arial"/>
                <w:b/>
                <w:bCs/>
                <w:color w:val="000000"/>
                <w:sz w:val="20"/>
                <w:szCs w:val="20"/>
                <w:lang w:eastAsia="sr-Latn-ME"/>
              </w:rPr>
              <w:t>(Da/Ne)</w:t>
            </w:r>
          </w:p>
        </w:tc>
        <w:tc>
          <w:tcPr>
            <w:tcW w:w="4947" w:type="dxa"/>
            <w:tcBorders>
              <w:top w:val="double" w:sz="4" w:space="0" w:color="000000"/>
              <w:left w:val="double" w:sz="4" w:space="0" w:color="000000"/>
              <w:bottom w:val="double" w:sz="4" w:space="0" w:color="000000"/>
              <w:right w:val="double" w:sz="4" w:space="0" w:color="000000"/>
            </w:tcBorders>
            <w:shd w:val="clear" w:color="auto" w:fill="auto"/>
            <w:vAlign w:val="center"/>
            <w:hideMark/>
          </w:tcPr>
          <w:p w:rsidR="00443D08" w:rsidRPr="00443D08" w:rsidRDefault="00443D08" w:rsidP="00443D08">
            <w:pPr>
              <w:spacing w:after="0" w:line="240" w:lineRule="auto"/>
              <w:jc w:val="center"/>
              <w:rPr>
                <w:rFonts w:ascii="Arial" w:eastAsia="Times New Roman" w:hAnsi="Arial" w:cs="Arial"/>
                <w:b/>
                <w:iCs/>
                <w:color w:val="000000"/>
                <w:sz w:val="20"/>
                <w:szCs w:val="20"/>
                <w:lang w:val="sr-Latn-ME" w:eastAsia="sr-Latn-ME"/>
              </w:rPr>
            </w:pPr>
            <w:r w:rsidRPr="00443D08">
              <w:rPr>
                <w:rFonts w:ascii="Arial" w:eastAsia="Times New Roman" w:hAnsi="Arial" w:cs="Arial"/>
                <w:b/>
                <w:iCs/>
                <w:color w:val="000000"/>
                <w:sz w:val="20"/>
                <w:szCs w:val="20"/>
                <w:lang w:val="sr-Latn-ME" w:eastAsia="sr-Latn-ME"/>
              </w:rPr>
              <w:t>Ako je odgovor da obrazložiti</w:t>
            </w:r>
          </w:p>
          <w:p w:rsidR="00443D08" w:rsidRPr="00443D08" w:rsidRDefault="00443D08" w:rsidP="00443D08">
            <w:pPr>
              <w:spacing w:after="0" w:line="240" w:lineRule="auto"/>
              <w:jc w:val="center"/>
              <w:rPr>
                <w:rFonts w:ascii="Arial" w:eastAsia="Times New Roman" w:hAnsi="Arial" w:cs="Arial"/>
                <w:b/>
                <w:bCs/>
                <w:color w:val="000000"/>
                <w:sz w:val="20"/>
                <w:szCs w:val="20"/>
                <w:lang w:val="sr-Latn-ME" w:eastAsia="sr-Latn-ME"/>
              </w:rPr>
            </w:pPr>
          </w:p>
        </w:tc>
      </w:tr>
      <w:tr w:rsidR="00443D08" w:rsidRPr="00443D08" w:rsidTr="00443D08">
        <w:trPr>
          <w:trHeight w:val="300"/>
        </w:trPr>
        <w:tc>
          <w:tcPr>
            <w:tcW w:w="2639" w:type="dxa"/>
            <w:tcBorders>
              <w:top w:val="double" w:sz="4" w:space="0" w:color="000000"/>
              <w:left w:val="double" w:sz="4" w:space="0" w:color="000000"/>
              <w:bottom w:val="double" w:sz="4" w:space="0" w:color="000000"/>
              <w:right w:val="double" w:sz="4" w:space="0" w:color="000000"/>
            </w:tcBorders>
            <w:vAlign w:val="center"/>
          </w:tcPr>
          <w:p w:rsidR="00443D08" w:rsidRPr="00443D08" w:rsidRDefault="00443D08" w:rsidP="00443D08">
            <w:pPr>
              <w:spacing w:after="0" w:line="240" w:lineRule="auto"/>
              <w:jc w:val="both"/>
              <w:rPr>
                <w:rFonts w:ascii="Arial" w:eastAsia="Times New Roman" w:hAnsi="Arial" w:cs="Arial"/>
                <w:color w:val="000000"/>
                <w:sz w:val="20"/>
                <w:szCs w:val="20"/>
                <w:highlight w:val="magenta"/>
                <w:lang w:val="sr-Latn-ME" w:eastAsia="sr-Latn-ME"/>
              </w:rPr>
            </w:pPr>
            <w:r w:rsidRPr="00443D08">
              <w:rPr>
                <w:rFonts w:ascii="Arial" w:eastAsia="Calibri" w:hAnsi="Arial" w:cs="Arial"/>
                <w:sz w:val="20"/>
                <w:szCs w:val="20"/>
                <w:lang w:val="sr-Latn-ME"/>
              </w:rPr>
              <w:t>ZINZA DOO</w:t>
            </w:r>
          </w:p>
        </w:tc>
        <w:tc>
          <w:tcPr>
            <w:tcW w:w="1764"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highlight w:val="magenta"/>
                <w:lang w:val="sr-Latn-ME" w:eastAsia="sr-Latn-ME"/>
              </w:rPr>
            </w:pPr>
            <w:r w:rsidRPr="00443D08">
              <w:rPr>
                <w:rFonts w:ascii="Arial" w:eastAsia="Times New Roman" w:hAnsi="Arial" w:cs="Arial"/>
                <w:color w:val="000000"/>
                <w:sz w:val="20"/>
                <w:szCs w:val="20"/>
                <w:lang w:val="sr-Latn-ME" w:eastAsia="sr-Latn-ME"/>
              </w:rPr>
              <w:t>Ne</w:t>
            </w:r>
          </w:p>
        </w:tc>
        <w:tc>
          <w:tcPr>
            <w:tcW w:w="4947" w:type="dxa"/>
            <w:tcBorders>
              <w:top w:val="double" w:sz="4" w:space="0" w:color="000000"/>
              <w:left w:val="double" w:sz="4" w:space="0" w:color="000000"/>
              <w:bottom w:val="double" w:sz="4" w:space="0" w:color="000000"/>
              <w:right w:val="double" w:sz="4" w:space="0" w:color="000000"/>
            </w:tcBorders>
            <w:vAlign w:val="center"/>
            <w:hideMark/>
          </w:tcPr>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center"/>
              <w:rPr>
                <w:rFonts w:ascii="Arial" w:eastAsia="Times New Roman" w:hAnsi="Arial" w:cs="Arial"/>
                <w:color w:val="000000"/>
                <w:sz w:val="20"/>
                <w:szCs w:val="20"/>
                <w:highlight w:val="yellow"/>
                <w:lang w:val="sr-Latn-ME" w:eastAsia="sr-Latn-ME"/>
              </w:rPr>
            </w:pPr>
            <w:r w:rsidRPr="00443D08">
              <w:rPr>
                <w:rFonts w:ascii="Arial" w:eastAsia="Times New Roman" w:hAnsi="Arial" w:cs="Arial"/>
                <w:color w:val="000000"/>
                <w:sz w:val="20"/>
                <w:szCs w:val="20"/>
                <w:lang w:val="sr-Latn-ME" w:eastAsia="sr-Latn-ME"/>
              </w:rPr>
              <w:t>-</w:t>
            </w:r>
          </w:p>
        </w:tc>
      </w:tr>
    </w:tbl>
    <w:p w:rsidR="00443D08" w:rsidRPr="00443D08" w:rsidRDefault="00443D08" w:rsidP="00443D08">
      <w:pPr>
        <w:spacing w:line="256" w:lineRule="auto"/>
        <w:rPr>
          <w:rFonts w:ascii="Arial" w:eastAsia="Calibri" w:hAnsi="Arial" w:cs="Arial"/>
          <w:sz w:val="20"/>
          <w:szCs w:val="20"/>
          <w:highlight w:val="yellow"/>
          <w:lang w:val="sr-Latn-ME"/>
        </w:rPr>
      </w:pPr>
    </w:p>
    <w:p w:rsidR="00443D08" w:rsidRPr="00443D08" w:rsidRDefault="00443D08" w:rsidP="00443D08">
      <w:pPr>
        <w:spacing w:line="256" w:lineRule="auto"/>
        <w:rPr>
          <w:rFonts w:ascii="Arial" w:eastAsia="Calibri" w:hAnsi="Arial" w:cs="Arial"/>
          <w:b/>
          <w:sz w:val="20"/>
          <w:szCs w:val="20"/>
          <w:highlight w:val="yellow"/>
          <w:lang w:val="sr-Latn-ME"/>
        </w:rPr>
      </w:pPr>
      <w:r w:rsidRPr="00443D08">
        <w:rPr>
          <w:rFonts w:ascii="Arial" w:eastAsia="Calibri" w:hAnsi="Arial" w:cs="Arial"/>
          <w:b/>
          <w:sz w:val="20"/>
          <w:szCs w:val="20"/>
          <w:lang w:val="sr-Latn-ME"/>
        </w:rPr>
        <w:t>ZINZA DOO PODGORICA</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Times New Roman" w:hAnsi="Arial" w:cs="Arial"/>
          <w:color w:val="000000"/>
          <w:sz w:val="20"/>
          <w:szCs w:val="20"/>
          <w:lang w:val="sr-Latn-ME" w:eastAsia="sr-Latn-ME"/>
        </w:rPr>
        <w:t>Tenderskom dokumentacijom je pod tačkom 11. dato uputstvo za sačinjavanje ponude, kojim  je, između ostalog, predviđeno: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Ispunjenost uslova za učešće u postupku javne nabavke dokazuje se izjavom privrednog subjekta, koja se sačinjava na obrascu datom u Pravilniku o obrascu izjave privrednog subjekta.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Ponuđač je dužan da tačno, potpuno, pravilno i nedvosmisleno popuni Izjavu privrednog subjekta u skladu sa zahtjevima iz tenderske dokumentacije.“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Članom 111 ZJN propisano je:“Podnosilac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 Podnosilac prijave za kvalifikaciju, odnosno ponuđač dužan je da u izjavi privrednog subjekta navede potpune, jasne i tačne podatke. U slučaju podnošenja zajedničke ponude, izjavu privrednog subjekta daje svaki član zajedničke ponude, a ako je ponuda podnijeta sa podugovaračem i svaki podugovarač. Izjava privrednog subjekta sačinjava se u elektronskom obliku, na obrascu koji propisuje Ministarstvo.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Članom 135a ZJN, između ostalog, je propisano da nakon vrednovanja ponuda, komisija vrši provjeru podataka sadržanih u izjavi privrednog subjekta ponuđača čija je ponuda ekonomski najpovoljnija.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Pravilnikom o obrascu izjave privrednog subjekta ("Službeni list Crne Gore", br. 114/24) dato je Uputstvo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između ostalog je propisano:</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„Privredni subjekt treba da u Izjavi privrednog subjekta navede potpune, jasne i tačne podatke, koje naručilac zahtijeva u skladu sa tenderskom dokumentacijom kroz aplikativni dio elektronskog sistema javnih nabavki.</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Navođenje više podataka od zahtijevanih ne može biti razlog isključenja privrednog subjekta iz postupka javne nabavke.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Ako je relevantna dokumentacija dostupna u elektronskom obliku privredni subjekt može navesti web adresu.“</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skladu sa članom 134 stav 2 tač. 4 i 5 ZJN, Komisija za sprovođenje postupka javne nabavke  je izvršila uvid u izjavu privrednog subjekta  ponuđača i utvrdila sljedeće: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lastRenderedPageBreak/>
        <w:t>- Izjava je sačinjena na obrascu 1 koji je propisan Pravilnikom o obrascu izjave privrednog subjekta ("Službeni list Crne Gore", br. 114/24).</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uvodnom dijelu izjave je jasno označeno polje  “ponuđač” oznakom „x“.</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je propisano: “</w:t>
      </w:r>
      <w:r w:rsidRPr="00443D08">
        <w:rPr>
          <w:rFonts w:ascii="Arial" w:eastAsia="Times New Roman" w:hAnsi="Arial" w:cs="Arial"/>
          <w:sz w:val="20"/>
          <w:szCs w:val="20"/>
        </w:rPr>
        <w:t xml:space="preserve"> </w:t>
      </w:r>
      <w:r w:rsidRPr="00443D08">
        <w:rPr>
          <w:rFonts w:ascii="Arial" w:eastAsia="Times New Roman" w:hAnsi="Arial" w:cs="Arial"/>
          <w:color w:val="000000"/>
          <w:sz w:val="20"/>
          <w:szCs w:val="20"/>
          <w:lang w:val="sr-Latn-ME" w:eastAsia="sr-Latn-ME"/>
        </w:rPr>
        <w:t>U ovom dijelu privredni subjekt treba da navede u kom svojstvu podnosi izjavu privrednog subjekta, tj. da li izjavu privrednog subjekta podnosi kao privredni subjekt koji je podnio samostalnu ponudu, privredni subjekt koji je podnio zajedničku ponudu ili koji je angažovan kao podugovarač.</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Prednje se ispunjava na način što privredni subjekt bira jedan od ponudjenih opcija.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Podnosilac prijave za kvalifikaciju sačinjava izjavu privrednog subjekta shodno članu 137 Zakona o javnim nabavkama.“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popunio Izjavu privrednog subjekta u ovom dijelu u skladu sa Uputstvom za popunjavanje izjave .</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Izjavi u poglavlju I (PODACI O NARUČIOCU, POSTUPKU I PREDMETU JAVNE NABAVKE I PONUDI), u predviđenim rubrikama upisani su sljedeći podaci:  “Naziv naručioca:</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Ministarstvo ekonomskog razvoja, Šifra postupka: #109852, Vrsta predmeta nabavke: Usluge, Opis predmeta nabavke:</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Usluge putničkih agencija-nabavka usluga snabdijevanja avio kartama – rezervacija, kupovina i isporuka avio karata i rezervacija hotelskog smjestaja, Ponuda se podnosi za predmet nabavke u cjelini/za partije: u cjelini”.</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je propisano: “Ponuda se podnosi za predmet nabavke u cjelini/za partije: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ovom dijelu privredni subjekt upisuje da li se ponuda podnosi u cjelini, za pojedine ili za sve partije”.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u Izjavi privrednog subjekta u ovom dijelu naveo zahtijevane podatke.</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-U Izjavi u poglavlju II (PODACI O PRIVREDNOM SUBJEKTU), u dijelu 1. (OSNOVNI PODACI O PRIVREDNOM SUBJEKTU), u predviđenim rubrikama, upisani su sljedeći podaci: „Naziv: </w:t>
      </w:r>
      <w:r w:rsidRPr="00443D08">
        <w:rPr>
          <w:rFonts w:ascii="Arial" w:eastAsia="Times New Roman" w:hAnsi="Arial" w:cs="Arial"/>
          <w:color w:val="000000"/>
          <w:sz w:val="20"/>
          <w:szCs w:val="20"/>
          <w:lang w:eastAsia="sr-Latn-ME"/>
        </w:rPr>
        <w:t>ZINZA D.O.O.</w:t>
      </w:r>
      <w:r w:rsidRPr="00443D08">
        <w:rPr>
          <w:rFonts w:ascii="Arial" w:eastAsia="Times New Roman" w:hAnsi="Arial" w:cs="Arial"/>
          <w:color w:val="000000"/>
          <w:sz w:val="20"/>
          <w:szCs w:val="20"/>
          <w:lang w:val="sr-Latn-ME" w:eastAsia="sr-Latn-ME"/>
        </w:rPr>
        <w:t>, Poreski indentifikacioni broj:</w:t>
      </w:r>
      <w:r w:rsidRPr="00443D08">
        <w:t xml:space="preserve"> </w:t>
      </w:r>
      <w:r w:rsidRPr="00443D08">
        <w:rPr>
          <w:rFonts w:ascii="Arial" w:eastAsia="Times New Roman" w:hAnsi="Arial" w:cs="Arial"/>
          <w:color w:val="000000"/>
          <w:sz w:val="20"/>
          <w:szCs w:val="20"/>
          <w:lang w:val="sr-Latn-ME" w:eastAsia="sr-Latn-ME"/>
        </w:rPr>
        <w:t>03327230, Ovlašćeno lice privrednog subjekta:</w:t>
      </w:r>
      <w:r w:rsidRPr="00443D08">
        <w:rPr>
          <w:rFonts w:ascii="Arial" w:eastAsia="Times New Roman" w:hAnsi="Arial" w:cs="Arial"/>
          <w:color w:val="000000"/>
          <w:sz w:val="20"/>
          <w:szCs w:val="20"/>
          <w:lang w:eastAsia="sr-Latn-ME"/>
        </w:rPr>
        <w:t>Jelena Kalezić</w:t>
      </w:r>
      <w:r w:rsidRPr="00443D08">
        <w:rPr>
          <w:rFonts w:ascii="Arial" w:eastAsia="Times New Roman" w:hAnsi="Arial" w:cs="Arial"/>
          <w:color w:val="000000"/>
          <w:sz w:val="20"/>
          <w:szCs w:val="20"/>
          <w:lang w:val="sr-Latn-ME" w:eastAsia="sr-Latn-ME"/>
        </w:rPr>
        <w:t>, Poštanska adresa:</w:t>
      </w:r>
      <w:r w:rsidRPr="00443D08">
        <w:t xml:space="preserve"> </w:t>
      </w:r>
      <w:r w:rsidRPr="00443D08">
        <w:rPr>
          <w:rFonts w:ascii="Arial" w:eastAsia="Times New Roman" w:hAnsi="Arial" w:cs="Arial"/>
          <w:color w:val="000000"/>
          <w:sz w:val="20"/>
          <w:szCs w:val="20"/>
          <w:lang w:val="sr-Latn-ME" w:eastAsia="sr-Latn-ME"/>
        </w:rPr>
        <w:t>SERDARA JOLA PILETICA, 1 - PPA8 +38220223453, Podgorica, 81000, Crna Gora</w:t>
      </w:r>
      <w:r w:rsidRPr="00443D08">
        <w:rPr>
          <w:rFonts w:ascii="Arial" w:eastAsia="Times New Roman" w:hAnsi="Arial" w:cs="Arial"/>
          <w:color w:val="000000"/>
          <w:sz w:val="20"/>
          <w:szCs w:val="20"/>
          <w:lang w:eastAsia="sr-Latn-ME"/>
        </w:rPr>
        <w:t>,</w:t>
      </w:r>
      <w:r w:rsidRPr="00443D08">
        <w:rPr>
          <w:rFonts w:ascii="Arial" w:eastAsia="Times New Roman" w:hAnsi="Arial" w:cs="Arial"/>
          <w:color w:val="000000"/>
          <w:sz w:val="20"/>
          <w:szCs w:val="20"/>
          <w:lang w:val="sr-Latn-ME" w:eastAsia="sr-Latn-ME"/>
        </w:rPr>
        <w:t xml:space="preserve"> Kontakt osoba: </w:t>
      </w:r>
      <w:r w:rsidRPr="00443D08">
        <w:rPr>
          <w:rFonts w:ascii="Arial" w:eastAsia="Times New Roman" w:hAnsi="Arial" w:cs="Arial"/>
          <w:color w:val="000000"/>
          <w:sz w:val="20"/>
          <w:szCs w:val="20"/>
          <w:lang w:eastAsia="sr-Latn-ME"/>
        </w:rPr>
        <w:t xml:space="preserve">Jelena Kalezić </w:t>
      </w:r>
      <w:r w:rsidRPr="00443D08">
        <w:rPr>
          <w:rFonts w:ascii="Arial" w:eastAsia="Times New Roman" w:hAnsi="Arial" w:cs="Arial"/>
          <w:color w:val="000000"/>
          <w:sz w:val="20"/>
          <w:szCs w:val="20"/>
          <w:lang w:val="sr-Latn-ME" w:eastAsia="sr-Latn-ME"/>
        </w:rPr>
        <w:t>Telefon:</w:t>
      </w:r>
      <w:r w:rsidRPr="00443D08">
        <w:t xml:space="preserve"> </w:t>
      </w:r>
      <w:r w:rsidRPr="00443D08">
        <w:rPr>
          <w:rFonts w:ascii="Arial" w:eastAsia="Times New Roman" w:hAnsi="Arial" w:cs="Arial"/>
          <w:color w:val="000000"/>
          <w:sz w:val="20"/>
          <w:szCs w:val="20"/>
          <w:lang w:val="sr-Latn-ME" w:eastAsia="sr-Latn-ME"/>
        </w:rPr>
        <w:t>+38267335002, E-mail adresa:hello@thezinza.com, Internet adresa (web-adresa):www.thezinza.com.“</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Nisu date upute za popunjavanje ovog dijela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u Izjavi privrednog subjekta u ovom dijelu naveo zahtijevane podatke.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poglavlju II Izjave, u dijelu 3. (NAČIN PODNOŠENJA PONUDE), pod tačkom A. Na pitanje: PODNOSI LI PRIVREDNI SUBJEKAT PONUDU SAMOSTALNO? naveden je odgovor “Da”.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propisano je “</w:t>
      </w:r>
      <w:r w:rsidRPr="00443D08">
        <w:rPr>
          <w:rFonts w:ascii="Times New Roman" w:eastAsia="Times New Roman" w:hAnsi="Times New Roman" w:cs="Times New Roman"/>
          <w:sz w:val="24"/>
          <w:szCs w:val="24"/>
        </w:rPr>
        <w:t xml:space="preserve"> </w:t>
      </w:r>
      <w:r w:rsidRPr="00443D08">
        <w:rPr>
          <w:rFonts w:ascii="Arial" w:eastAsia="Times New Roman" w:hAnsi="Arial" w:cs="Arial"/>
          <w:color w:val="000000"/>
          <w:sz w:val="20"/>
          <w:szCs w:val="20"/>
          <w:lang w:val="sr-Latn-ME" w:eastAsia="sr-Latn-ME"/>
        </w:rPr>
        <w:t>Privredni subjekt bira odgovor „Da“ ili „Ne“.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ovaj dio Izjave privrednog subjekta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hAnsi="Arial" w:cs="Arial"/>
          <w:sz w:val="20"/>
          <w:szCs w:val="20"/>
        </w:rPr>
        <w:t>- U poglavlju II Izjave, u dijelu 3. (NAČIN PODNOŠENJA PONUDE), pod tačkom C. na pitanje: USTUPA LI PRIVREDNI SUBJEKAT DIO PREDMETA JAVNE NABAVKE PODUGOVARAČU/ PODUGOVARAČIMA? NAVEDEN JE ODGOVOR “Ne”.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Uputstvom za popunjavanje izjave za popunjavanje ovog dijela propisano je:“ U dijelu C. na pitanje: “Ustupa li privredni subjekt u postupku javne nabavke dio predmeta javne nabavke podugovaraču/ima, ponuđač, odnosno član zajedničke ponude koji ustupa podugovaraču/ima dio predmeta nabavke bira odgovor „Da” i u rubrikama pod tač. a i b navodi sve tražene podatke.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U slučaju podnošenja zajedničke ponude, podatke pod tač. a i b navodi samo član zajedničke ponude koji podugovaraču/ima ustupa dio predmeta nabavke, za koji je on kao član zajedničke ponude zadužen ugovorom o zajedničkom nastupanju.“</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navedenog utvrđeno je da je ponuđač  ovaj dio Izjave privrednog subjekta sačinio u skladu sa Uputstvom za popunjavanje izjave.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eastAsia="Times New Roman" w:hAnsi="Arial" w:cs="Arial"/>
          <w:color w:val="000000"/>
          <w:sz w:val="20"/>
          <w:szCs w:val="20"/>
          <w:lang w:val="sr-Latn-ME" w:eastAsia="sr-Latn-ME"/>
        </w:rPr>
        <w:lastRenderedPageBreak/>
        <w:t>-</w:t>
      </w:r>
      <w:r w:rsidRPr="00443D08">
        <w:rPr>
          <w:rFonts w:ascii="Arial" w:hAnsi="Arial" w:cs="Arial"/>
          <w:sz w:val="20"/>
          <w:szCs w:val="20"/>
        </w:rPr>
        <w:t>U poglavlju II Izjave, u dijelu 3. (NAČIN PODNOŠENJA PONUDE), pod tačkom D. na pitanje: KORISTI LI PRIVREDNI SUBJEKAT SPOSOBNOST DRUGOG SUBJEKTA? naveden je odgovor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 „ U dijelu D. koristi li privredni subjekt sposobnosti drugog subjekta radi dokazivanja ispunjenosti uslova ekonomsko-finansijske sposobnosti i stručno-tehničke sposobnosti, privredni subjekt bira odgovor „Da” ili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„Da” privredni subjekt upisuje sve tražene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 slučaju podnošenja zajedničke ponude, podatke pod tač. a, b, c i d upisuje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Član zajedničke ponude koji koristi sposobnost drugog člana zajedničke ponude bira odgovor „</w:t>
      </w:r>
      <w:proofErr w:type="gramStart"/>
      <w:r w:rsidRPr="00443D08">
        <w:rPr>
          <w:rFonts w:ascii="Arial" w:hAnsi="Arial" w:cs="Arial"/>
          <w:sz w:val="20"/>
          <w:szCs w:val="20"/>
        </w:rPr>
        <w:t>Da“ i</w:t>
      </w:r>
      <w:proofErr w:type="gramEnd"/>
      <w:r w:rsidRPr="00443D08">
        <w:rPr>
          <w:rFonts w:ascii="Arial" w:hAnsi="Arial" w:cs="Arial"/>
          <w:sz w:val="20"/>
          <w:szCs w:val="20"/>
        </w:rPr>
        <w:t xml:space="preserve"> navodi sve tražene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“Ne", privredni subjekt kao podnosilac samostalne ili kao član zajedničke ponude ne navodi podatke pod tač. a, b, c i d.</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Privredni subjekt koji je podugovarač daje odgovor „</w:t>
      </w:r>
      <w:proofErr w:type="gramStart"/>
      <w:r w:rsidRPr="00443D08">
        <w:rPr>
          <w:rFonts w:ascii="Arial" w:hAnsi="Arial" w:cs="Arial"/>
          <w:sz w:val="20"/>
          <w:szCs w:val="20"/>
        </w:rPr>
        <w:t>Ne“ i</w:t>
      </w:r>
      <w:proofErr w:type="gramEnd"/>
      <w:r w:rsidRPr="00443D08">
        <w:rPr>
          <w:rFonts w:ascii="Arial" w:hAnsi="Arial" w:cs="Arial"/>
          <w:sz w:val="20"/>
          <w:szCs w:val="20"/>
        </w:rPr>
        <w:t xml:space="preserve"> ne navodi ostale tražene podatke.”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spacing w:after="0" w:line="240" w:lineRule="auto"/>
        <w:rPr>
          <w:rFonts w:ascii="Arial" w:hAnsi="Arial" w:cs="Arial"/>
          <w:sz w:val="20"/>
          <w:szCs w:val="20"/>
        </w:rPr>
      </w:pPr>
      <w:r w:rsidRPr="00443D08">
        <w:rPr>
          <w:rFonts w:ascii="Arial" w:hAnsi="Arial" w:cs="Arial"/>
          <w:sz w:val="20"/>
          <w:szCs w:val="20"/>
        </w:rPr>
        <w:t>Na osnovu navedenog utvrđeno je da je ponuđač ovaj dio Izjave privrednog subjekta sačinio u skladu sa Uputstvom za popunjavanje izjave.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 U Izjavi, u poglavlju III OBAVEZNI USLOVI ZA UČEŠĆE U POSTUPKU JAVNE NABAVKE, u dijelu A: USLOV U VEZI SA KRIVIČNIM OSUDAMA, na pitanje: „Da li je privredni subjekat i njegov izvršni direktor pravosnažno osuđivan za neko od krivičnih djela iz člana 99 stav 1 tačka 1 Zakona o javnim </w:t>
      </w:r>
      <w:proofErr w:type="gramStart"/>
      <w:r w:rsidRPr="00443D08">
        <w:rPr>
          <w:rFonts w:ascii="Arial" w:hAnsi="Arial" w:cs="Arial"/>
          <w:sz w:val="20"/>
          <w:szCs w:val="20"/>
        </w:rPr>
        <w:t>nabavkama“</w:t>
      </w:r>
      <w:proofErr w:type="gramEnd"/>
      <w:r w:rsidRPr="00443D08">
        <w:rPr>
          <w:rFonts w:ascii="Arial" w:hAnsi="Arial" w:cs="Arial"/>
          <w:sz w:val="20"/>
          <w:szCs w:val="20"/>
        </w:rPr>
        <w:t>, naveden je odgovor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w:t>
      </w:r>
      <w:proofErr w:type="gramStart"/>
      <w:r w:rsidRPr="00443D08">
        <w:rPr>
          <w:rFonts w:ascii="Arial" w:hAnsi="Arial" w:cs="Arial"/>
          <w:sz w:val="20"/>
          <w:szCs w:val="20"/>
        </w:rPr>
        <w:t>: ”U</w:t>
      </w:r>
      <w:proofErr w:type="gramEnd"/>
      <w:r w:rsidRPr="00443D08">
        <w:rPr>
          <w:rFonts w:ascii="Arial" w:hAnsi="Arial" w:cs="Arial"/>
          <w:sz w:val="20"/>
          <w:szCs w:val="20"/>
        </w:rPr>
        <w:t xml:space="preserve"> ovom dijelu privredni subjekt jasno bira odgovor „Da” ili „Ne”. </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Na osnovu navedenog utvrđeno je da je ponuđač u Izjavi privrednog subjekta jasno naveo da on i njegov izvršni direktor nisu pravosnažno osuđeni za neko od krivičnih djela sa obilježjima iz člana 99 stav 1 tačka 1 ZJN, te da je izjavu u ovom dijelu sačinio</w:t>
      </w:r>
      <w:r w:rsidRPr="00443D08">
        <w:rPr>
          <w:rFonts w:ascii="Arial" w:eastAsia="Times New Roman" w:hAnsi="Arial" w:cs="Arial"/>
          <w:sz w:val="20"/>
          <w:szCs w:val="20"/>
        </w:rPr>
        <w:t xml:space="preserve"> </w:t>
      </w:r>
      <w:r w:rsidRPr="00443D08">
        <w:rPr>
          <w:rFonts w:ascii="Arial" w:hAnsi="Arial" w:cs="Arial"/>
          <w:sz w:val="20"/>
          <w:szCs w:val="20"/>
        </w:rPr>
        <w:t>u skladu sa Uputstvom za popunjavanje izjave.</w:t>
      </w:r>
    </w:p>
    <w:p w:rsidR="00443D08" w:rsidRPr="00443D08" w:rsidRDefault="00443D08" w:rsidP="00443D08">
      <w:pPr>
        <w:spacing w:after="0" w:line="240" w:lineRule="auto"/>
        <w:jc w:val="center"/>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 xml:space="preserve">- U Izjavi, u poglavlju III, u dijelu B: USLOV U VEZI DOSPJELIH OBAVEZA PLAĆANJA PO OSNOVU POREZA I DOPRINOSA ZA PENZIJSKO I ZDRAVSTVENO OSIGURANJE, na pitanje </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„Da li je privredni subjekt izmirio sve dospjele obaveze po osnovu poreza i doprinosa za penzijsko i zdravstveno osiguranje, o kojima evidenciju vodi organ uprave nadležan za naplatu poreskih prihoda, odnosno nadležni organ države u kojoj privredni subjekt ima sjedište?”, naveden je odgovor „Da“.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Uputstvom za popunjavanje izjave za popunjavanje ovog dijela propisano je: „U ovom dijelu privredni subjekt bira da li je odgovor “Da” ili “Ne”.</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Ukoliko privredni subjekt nema obavezu plaćanja poreza i doprinosa ili ako je privrednom subjektu odobreno odlaganje plaćanja poreza i doprinosa koje blagovremeno izvršava označava odgovor „Da“.</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spacing w:after="0" w:line="240" w:lineRule="auto"/>
        <w:jc w:val="both"/>
        <w:rPr>
          <w:rFonts w:ascii="Arial" w:eastAsia="Times New Roman" w:hAnsi="Arial" w:cs="Arial"/>
          <w:sz w:val="20"/>
          <w:szCs w:val="20"/>
          <w:lang w:val="sr-Latn-ME" w:eastAsia="sr-Latn-ME"/>
        </w:rPr>
      </w:pPr>
      <w:r w:rsidRPr="00443D08">
        <w:rPr>
          <w:rFonts w:ascii="Arial" w:eastAsia="Times New Roman" w:hAnsi="Arial" w:cs="Arial"/>
          <w:sz w:val="20"/>
          <w:szCs w:val="20"/>
          <w:lang w:val="sr-Latn-ME" w:eastAsia="sr-Latn-ME"/>
        </w:rPr>
        <w:t>Na osnovu navedenog utvrđeno je da je u Izjavi privrednog subjekta jasno naveo da je izmirio sve svoje dospjele obaveze po osnovu poreza i doprinosa za penzijsko i zdravstveno osiguranje, te da je izjavu u ovom dijelu sačinio u skladu sa Uputstvom za popunjavanje izjave.</w:t>
      </w:r>
    </w:p>
    <w:p w:rsidR="00443D08" w:rsidRPr="00443D08" w:rsidRDefault="00443D08" w:rsidP="00443D08">
      <w:pPr>
        <w:spacing w:after="0" w:line="240" w:lineRule="auto"/>
        <w:jc w:val="both"/>
        <w:rPr>
          <w:rFonts w:ascii="Arial" w:eastAsia="Times New Roman" w:hAnsi="Arial" w:cs="Arial"/>
          <w:sz w:val="20"/>
          <w:szCs w:val="20"/>
          <w:lang w:val="sr-Latn-ME" w:eastAsia="sr-Latn-ME"/>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 U Izjavi, u poglavlju IV SPREČAVANJE KORUPCIJE I SUKOBA INTERESA, na pitanje: “Da li je privredni subjekat vršio neprimjeren uticaj na način propisan članom 38 stav 2 tačka 1 Zakona o javnim nabavkama (neposredno ili posredno dao, ponudio, obećao ili na drugi način stavio u izgled poklon ili drugu korist službeniku za javne nabavke, članu komisije za sprovođenje postupka javne nabavke, licu koje je učestvovalo u pripremi tenderske dokumentacije, licu koje učestvuje u planiranju nabavke ili drugom licu, sa ciljem da sazna povjerljive informacije ili da utiče na postupanje naručioca)?”, naveden je odgovor “Ne”, zatim na pitanje: „Da li, u skladu sa članom 41 stav 1 tačka 2 Zakona o javnim nabavkama, ovlašćeno lice privrednog subjekta: - ima vlasnički udio ili akcije naručioca u iznosu većem od 2,5% vrijednosti kapitala ili - je sa predstavnikom naručioca bračni ili vanbračni drug, bez obzira da li zajednica i dalje postoji, srodnik u pravoj liniji ili u pobočnoj liniji do četvrtog stepena, tazbinskoj do drugog stepena ili kao usvojilac ili usvojenik? “, naveden je odgovor „Ne“,ostali podaci nisu navedeni, te na pitanja pod  a b,i c: „U skladu sa članom 42 Zakona o javnim nabavkama: a) Da li je privredni subjekat izradio ili učestvovao u izradi tehničke dokumentacije ili vršio reviziju tehničke dokumentacije koja se koristi za izradu tehničke specifikacije u tenderskoj dokumentaciji ili dokumentacije po kojoj se realizuje ugovor o javnoj nabavci za izvođenje radova i/ili vršenje stručnog nadzora nad izvođenjem radova? b) Da li je ovlašćeno lice ili stručno lice privrednog subjekta učestvovalo u izradi ili reviziji tehničke </w:t>
      </w:r>
      <w:r w:rsidRPr="00443D08">
        <w:rPr>
          <w:rFonts w:ascii="Arial" w:hAnsi="Arial" w:cs="Arial"/>
          <w:sz w:val="20"/>
          <w:szCs w:val="20"/>
        </w:rPr>
        <w:lastRenderedPageBreak/>
        <w:t>dokumentacije, koja se koristi za izradu tehničke specifikacije u  tenderskoj dokumentaciji ili dokumentacije po kojoj se realizuje ugovor o javnoj nabavci za izvođenje radova i/ili vršenje stručnog nadzora nad izvođenjem radova? c) Da li je privredni subjekt lice koje je učestvovalo u tehničkim konsultacijama ili davanju tehničkih savjeta naručiocu u postupku javne nabavke za izvođenje radova i/ili vršenje stručnog nadzora nad izvođenjem radova?, navedeni su odgovori „Ne“,ostali podaci nisu navedeni.</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Uputstvom za popunjavanje izjave za popunjavanje ovog dijela propisano je: “U ovom dijelu privredni subjekt bira da li je odgovor „Da” ili „Ne”.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Ako je odgovor „</w:t>
      </w:r>
      <w:proofErr w:type="gramStart"/>
      <w:r w:rsidRPr="00443D08">
        <w:rPr>
          <w:rFonts w:ascii="Arial" w:hAnsi="Arial" w:cs="Arial"/>
          <w:sz w:val="20"/>
          <w:szCs w:val="20"/>
        </w:rPr>
        <w:t>Da“ navesti</w:t>
      </w:r>
      <w:proofErr w:type="gramEnd"/>
      <w:r w:rsidRPr="00443D08">
        <w:rPr>
          <w:rFonts w:ascii="Arial" w:hAnsi="Arial" w:cs="Arial"/>
          <w:sz w:val="20"/>
          <w:szCs w:val="20"/>
        </w:rPr>
        <w:t xml:space="preserve"> sve tražene podatke radi eventualne primjene izuzetka od isključenja iz člana 109 stav 1 Zakona. Ako je odgovor „</w:t>
      </w:r>
      <w:proofErr w:type="gramStart"/>
      <w:r w:rsidRPr="00443D08">
        <w:rPr>
          <w:rFonts w:ascii="Arial" w:hAnsi="Arial" w:cs="Arial"/>
          <w:sz w:val="20"/>
          <w:szCs w:val="20"/>
        </w:rPr>
        <w:t>Ne“ ostali</w:t>
      </w:r>
      <w:proofErr w:type="gramEnd"/>
      <w:r w:rsidRPr="00443D08">
        <w:rPr>
          <w:rFonts w:ascii="Arial" w:hAnsi="Arial" w:cs="Arial"/>
          <w:sz w:val="20"/>
          <w:szCs w:val="20"/>
        </w:rPr>
        <w:t xml:space="preserve"> podaci se ne upisuju.”.</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Na osnovu navedenog utvrđeno je da je </w:t>
      </w:r>
      <w:proofErr w:type="gramStart"/>
      <w:r w:rsidRPr="00443D08">
        <w:rPr>
          <w:rFonts w:ascii="Arial" w:hAnsi="Arial" w:cs="Arial"/>
          <w:sz w:val="20"/>
          <w:szCs w:val="20"/>
        </w:rPr>
        <w:t>ponuđač  u</w:t>
      </w:r>
      <w:proofErr w:type="gramEnd"/>
      <w:r w:rsidRPr="00443D08">
        <w:rPr>
          <w:rFonts w:ascii="Arial" w:hAnsi="Arial" w:cs="Arial"/>
          <w:sz w:val="20"/>
          <w:szCs w:val="20"/>
        </w:rPr>
        <w:t xml:space="preserve"> Izjavi privrednog subjekta jasno naveo da nije vršio neprimjeren uticaj na lica naručioca u smislu člana 38 stav 2 tačka 1 ZJN i da na njegovoj strani ne postoji razlog sukoba interesa iz čl. 41 i 42 ZJN, te da je izjavu u ovom dijelu sačinio u skladu sa Uputstvom za popunjavanje izjave.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Uputstvom o popunjavanje Izjave u dijelu VI USLOVI SPOSOBNOSTI PRIVREDNOG SUBJEKTA navedeno je</w:t>
      </w:r>
      <w:proofErr w:type="gramStart"/>
      <w:r w:rsidRPr="00443D08">
        <w:rPr>
          <w:rFonts w:ascii="Arial" w:eastAsia="Times New Roman" w:hAnsi="Arial" w:cs="Arial"/>
          <w:sz w:val="20"/>
          <w:szCs w:val="20"/>
        </w:rPr>
        <w:t>: ”Djelovi</w:t>
      </w:r>
      <w:proofErr w:type="gramEnd"/>
      <w:r w:rsidRPr="00443D08">
        <w:rPr>
          <w:rFonts w:ascii="Arial" w:eastAsia="Times New Roman" w:hAnsi="Arial" w:cs="Arial"/>
          <w:sz w:val="20"/>
          <w:szCs w:val="20"/>
        </w:rPr>
        <w:t xml:space="preserve"> izjave u odnosu na uslove koji su zahtijevani tenderskom dokumentacijom se popunjavaju na sljedeći način: </w:t>
      </w: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Ako je privredni subjekt podnio samostalnu ponudu sa podugovaračem/ima ili zajedničku ponudu sa jednim ili više članova zajedničke ponude, privredni subjekt popunjava izjavu u dijelu VI. samo u odnosu na dio uslova koje on ispunjava, dok za one uslove koje ispunjavaju član/ovi zajedničke ponude ili podugovarač označava odgovor „</w:t>
      </w:r>
      <w:proofErr w:type="gramStart"/>
      <w:r w:rsidRPr="00443D08">
        <w:rPr>
          <w:rFonts w:ascii="Arial" w:eastAsia="Times New Roman" w:hAnsi="Arial" w:cs="Arial"/>
          <w:sz w:val="20"/>
          <w:szCs w:val="20"/>
        </w:rPr>
        <w:t>Ne“ u</w:t>
      </w:r>
      <w:proofErr w:type="gramEnd"/>
      <w:r w:rsidRPr="00443D08">
        <w:rPr>
          <w:rFonts w:ascii="Arial" w:eastAsia="Times New Roman" w:hAnsi="Arial" w:cs="Arial"/>
          <w:sz w:val="20"/>
          <w:szCs w:val="20"/>
        </w:rPr>
        <w:t xml:space="preserve"> svojoj Izjavi, dok su ostali član/ovi zajedničke ponude ili podugovarač/i dužni da taj dio popune u njihovim izjavama.”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r w:rsidRPr="00443D08">
        <w:rPr>
          <w:rFonts w:ascii="Arial" w:hAnsi="Arial" w:cs="Arial"/>
          <w:sz w:val="20"/>
          <w:szCs w:val="20"/>
        </w:rPr>
        <w:t xml:space="preserve">- U Izjavi, u poglavlju VI USLOVI SPOSOBNOSTI PRIVREDNOG SUBJEKTA, u dijelu A: SPOSOBNOST ZA OBAVLJANJE DJELATNOSTI, na pitanje: </w:t>
      </w:r>
      <w:r w:rsidRPr="00443D08">
        <w:rPr>
          <w:rFonts w:ascii="Arial" w:eastAsia="Times New Roman" w:hAnsi="Arial" w:cs="Arial"/>
          <w:color w:val="000000"/>
          <w:sz w:val="20"/>
          <w:szCs w:val="20"/>
          <w:lang w:val="sr-Latn-ME" w:eastAsia="sr-Latn-ME"/>
        </w:rPr>
        <w:t xml:space="preserve">„2) </w:t>
      </w:r>
      <w:r w:rsidRPr="00443D08">
        <w:rPr>
          <w:rFonts w:ascii="Arial" w:eastAsia="Times New Roman" w:hAnsi="Arial" w:cs="Arial"/>
          <w:color w:val="000000"/>
          <w:sz w:val="20"/>
          <w:szCs w:val="20"/>
          <w:lang w:eastAsia="sr-Latn-ME"/>
        </w:rPr>
        <w:t>Da li privredni subjekat posjeduje ovlašćenja (dozvola, licenca, odobrenje ili drugi akt) za obavljanje djelatnosti koja je predmet nabavke u skladu sa zakonom? Ako je odgovor da, navesti o kojem dokazu se radi:</w:t>
      </w:r>
      <w:r w:rsidRPr="00443D08">
        <w:rPr>
          <w:rFonts w:ascii="Arial" w:eastAsia="Times New Roman" w:hAnsi="Arial" w:cs="Arial"/>
          <w:color w:val="000000"/>
          <w:sz w:val="20"/>
          <w:szCs w:val="20"/>
          <w:lang w:val="sr-Latn-ME" w:eastAsia="sr-Latn-ME"/>
        </w:rPr>
        <w:t xml:space="preserve"> naveden je odgovor „</w:t>
      </w:r>
      <w:proofErr w:type="gramStart"/>
      <w:r w:rsidRPr="00443D08">
        <w:rPr>
          <w:rFonts w:ascii="Arial" w:eastAsia="Times New Roman" w:hAnsi="Arial" w:cs="Arial"/>
          <w:color w:val="000000"/>
          <w:sz w:val="20"/>
          <w:szCs w:val="20"/>
          <w:lang w:val="sr-Latn-ME" w:eastAsia="sr-Latn-ME"/>
        </w:rPr>
        <w:t>Da“</w:t>
      </w:r>
      <w:proofErr w:type="gramEnd"/>
      <w:r w:rsidRPr="00443D08">
        <w:rPr>
          <w:rFonts w:ascii="Arial" w:eastAsia="Times New Roman" w:hAnsi="Arial" w:cs="Arial"/>
          <w:color w:val="000000"/>
          <w:sz w:val="20"/>
          <w:szCs w:val="20"/>
          <w:lang w:val="sr-Latn-ME" w:eastAsia="sr-Latn-ME"/>
        </w:rPr>
        <w:t>, te u odnosu na zahtjev iz Uputstva o popunjavanju izjave: „Ako je naručilac tenderskom dokumentacijom predvidio uslov iz tačke 2, privredni subjekt treba da označi odgovor „Da“ ili „Ne“.Ako je odgovor „Da“ privredni subjekt navodi- naziv dokaza,- broj i datum izdavanja- naziv izdavaoca dokaza,Ako je odgovor „Ne“ ostala polja se ne popunjavaju.“ navedeno je sledeće: naziv dokaza : Rješenje o odobrenju za</w:t>
      </w:r>
    </w:p>
    <w:p w:rsidR="00443D08" w:rsidRPr="00443D08" w:rsidRDefault="00443D08" w:rsidP="00443D08">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obavljanje djelatnosti turističke agencije - broj i datum izdavanja: UPI 01-330/24-1340/2 od 27.11.2024.</w:t>
      </w:r>
    </w:p>
    <w:p w:rsidR="00443D08" w:rsidRPr="00443D08" w:rsidRDefault="00443D08" w:rsidP="00443D08">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 naziv izdavaoca dokaza: Ministarstvo Turizma </w:t>
      </w:r>
    </w:p>
    <w:p w:rsidR="00443D08" w:rsidRPr="00443D08" w:rsidRDefault="00443D08" w:rsidP="00443D08">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naziv dokaza: Licenca za obavljanje turističke djelatnosti-turistička agencija - broj i datum izdavanja: Broj licence 338,Rješenje UPI 01-330/24-1340/2 od 27.11.2024.- naziv izdavaoca dokaza: Ministarstvo turizma.</w:t>
      </w:r>
    </w:p>
    <w:p w:rsidR="00443D08" w:rsidRPr="00443D08" w:rsidRDefault="00443D08" w:rsidP="00443D08">
      <w:pPr>
        <w:autoSpaceDE w:val="0"/>
        <w:autoSpaceDN w:val="0"/>
        <w:adjustRightInd w:val="0"/>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rPr>
          <w:rFonts w:ascii="Arial" w:hAnsi="Arial" w:cs="Arial"/>
          <w:sz w:val="20"/>
          <w:szCs w:val="20"/>
        </w:rPr>
      </w:pPr>
      <w:r w:rsidRPr="00443D08">
        <w:rPr>
          <w:rFonts w:ascii="Arial" w:hAnsi="Arial" w:cs="Arial"/>
          <w:sz w:val="20"/>
          <w:szCs w:val="20"/>
        </w:rPr>
        <w:t>Na osnovu navedenog utvrđeno je da je ponuđač ovaj dio Izjave privrednog subjekta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U Izjavi, u poglavlju VIII GARANTNA KLAUZULA, navedeno je sljedeće:</w:t>
      </w:r>
      <w:r w:rsidRPr="00443D08">
        <w:rPr>
          <w:rFonts w:ascii="Arial" w:eastAsia="Times New Roman" w:hAnsi="Arial" w:cs="Arial"/>
          <w:sz w:val="20"/>
          <w:szCs w:val="20"/>
        </w:rPr>
        <w:t xml:space="preserve"> “Privredni subjekat podnosi izjavu privrednog subjekta pod punom krivičnom i materijalnom odgovornošću kojom garantuje da će u toku trajanja postupka javne nabavke i realizacije ugovora o javnoj nabavci ispunjavati sve uslove za učešće u postupku javne nabavke i da ne postoji osnov za isključenje iz postupka javne nabavke, predviđen tenderskom dokumentacijom. Privredni subjekat će na zahtjev naručioca da dostavi pravno relevantne dokaze za potvrđivanje navoda datih u izjavi. Privredni subjekat je saglasan da naručilac pribavi dokaze koji se odnose na ispunjenost obaveznih </w:t>
      </w:r>
      <w:proofErr w:type="gramStart"/>
      <w:r w:rsidRPr="00443D08">
        <w:rPr>
          <w:rFonts w:ascii="Arial" w:eastAsia="Times New Roman" w:hAnsi="Arial" w:cs="Arial"/>
          <w:sz w:val="20"/>
          <w:szCs w:val="20"/>
        </w:rPr>
        <w:t>uslova.</w:t>
      </w:r>
      <w:r w:rsidRPr="00443D08">
        <w:rPr>
          <w:rFonts w:ascii="Arial" w:eastAsia="Times New Roman" w:hAnsi="Arial" w:cs="Arial"/>
          <w:color w:val="000000"/>
          <w:sz w:val="20"/>
          <w:szCs w:val="20"/>
          <w:lang w:val="sr-Latn-ME" w:eastAsia="sr-Latn-ME"/>
        </w:rPr>
        <w:t>“</w:t>
      </w:r>
      <w:proofErr w:type="gramEnd"/>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-Izjava privrednog subjekta je potpisana elektronskim potpisom Jelene Kalezić, izvršne direktorice ponuđača.</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 xml:space="preserve">Uputstvom za popunjavanje izjave propisano je „VIII. GARANTNA IZJAVA Izjavu privrednog subjekta potpisuje ovlašćeno lice privrednog subjekta elektronskim potpisom. “ </w:t>
      </w:r>
    </w:p>
    <w:p w:rsidR="00443D08" w:rsidRPr="00443D08" w:rsidRDefault="00443D08" w:rsidP="00443D08">
      <w:pPr>
        <w:spacing w:after="0" w:line="240" w:lineRule="auto"/>
        <w:jc w:val="both"/>
        <w:rPr>
          <w:rFonts w:ascii="Arial" w:eastAsia="Times New Roman" w:hAnsi="Arial" w:cs="Arial"/>
          <w:iCs/>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iCs/>
          <w:color w:val="000000"/>
          <w:sz w:val="20"/>
          <w:szCs w:val="20"/>
          <w:lang w:val="sr-Latn-ME" w:eastAsia="sr-Latn-ME"/>
        </w:rPr>
        <w:t>Ponuđač je svoju ponudu podnio putem ESJN, te uz ponudu dostavio Izjavu privrednog subjekta koja je potpisana od strane ovlašćenog lica ponuđača elektronskim potpisom. Na osnovu navedenog utvrđeno je da je ponuđač ovaj dio Izjave sačinio u skladu sa Uputstvom za popunjavanje izjave.</w:t>
      </w: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p>
    <w:p w:rsidR="00443D08" w:rsidRPr="00443D08" w:rsidRDefault="00443D08" w:rsidP="00443D08">
      <w:pPr>
        <w:spacing w:after="0" w:line="240"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sva pitanja predviđena obrascem izjave privrednog subjekta na koja se odgovara sa “Da” ili “Ne”, ponuđač  je naveo jedan odgovor, na koji način je postupio u skladu sa Uputstvom za popunjavanje izjave.</w:t>
      </w:r>
    </w:p>
    <w:p w:rsidR="00443D08" w:rsidRPr="00443D08" w:rsidRDefault="00443D08" w:rsidP="00443D08">
      <w:pPr>
        <w:spacing w:after="0" w:line="240" w:lineRule="auto"/>
        <w:rPr>
          <w:rFonts w:ascii="Arial" w:eastAsia="Times New Roman" w:hAnsi="Arial" w:cs="Arial"/>
          <w:color w:val="000000"/>
          <w:sz w:val="20"/>
          <w:szCs w:val="20"/>
          <w:lang w:val="sr-Latn-ME" w:eastAsia="sr-Latn-ME"/>
        </w:rPr>
      </w:pPr>
    </w:p>
    <w:p w:rsidR="00443D08" w:rsidRPr="00443D08" w:rsidRDefault="00443D08" w:rsidP="00443D08">
      <w:pPr>
        <w:spacing w:line="256" w:lineRule="auto"/>
        <w:jc w:val="both"/>
        <w:rPr>
          <w:rFonts w:ascii="Arial" w:eastAsia="Times New Roman" w:hAnsi="Arial" w:cs="Arial"/>
          <w:color w:val="000000"/>
          <w:sz w:val="20"/>
          <w:szCs w:val="20"/>
          <w:lang w:val="sr-Latn-ME" w:eastAsia="sr-Latn-ME"/>
        </w:rPr>
      </w:pPr>
      <w:r w:rsidRPr="00443D08">
        <w:rPr>
          <w:rFonts w:ascii="Arial" w:eastAsia="Times New Roman" w:hAnsi="Arial" w:cs="Arial"/>
          <w:color w:val="000000"/>
          <w:sz w:val="20"/>
          <w:szCs w:val="20"/>
          <w:lang w:val="sr-Latn-ME" w:eastAsia="sr-Latn-ME"/>
        </w:rPr>
        <w:t>Na osnovu svega naprijed navedenog utvrđeno je da  Izjava privrednog subjekta ponuđača sadrži sve tražene podatke i informacije i da je pravilno sačinjena, u skladu sa Uputstvom za popunjavanje izjave, te ne postoji osnov iz člana 108 stav 1 tačka 5 ZJN za isključenje ovog ponuđača iz postupka javne nabavke.</w:t>
      </w:r>
    </w:p>
    <w:p w:rsidR="00443D08" w:rsidRPr="00443D08" w:rsidRDefault="00443D08" w:rsidP="00443D08">
      <w:pPr>
        <w:keepNext/>
        <w:keepLines/>
        <w:pBdr>
          <w:top w:val="double" w:sz="4" w:space="1" w:color="000000"/>
          <w:left w:val="double" w:sz="4" w:space="0" w:color="000000"/>
          <w:bottom w:val="double" w:sz="4" w:space="1" w:color="000000"/>
          <w:right w:val="double" w:sz="4" w:space="4" w:color="000000"/>
          <w:between w:val="double" w:sz="4" w:space="1" w:color="000000"/>
        </w:pBdr>
        <w:shd w:val="clear" w:color="auto" w:fill="F2F2F2"/>
        <w:spacing w:after="0" w:line="240" w:lineRule="auto"/>
        <w:jc w:val="both"/>
        <w:outlineLvl w:val="0"/>
        <w:rPr>
          <w:rFonts w:ascii="Arial" w:eastAsia="Times New Roman" w:hAnsi="Arial" w:cs="Arial"/>
          <w:b/>
          <w:caps/>
          <w:color w:val="000000"/>
          <w:sz w:val="20"/>
          <w:szCs w:val="20"/>
          <w:lang w:val="sr-Latn-ME"/>
        </w:rPr>
      </w:pPr>
      <w:r w:rsidRPr="00443D08">
        <w:rPr>
          <w:rFonts w:ascii="Arial" w:eastAsia="PMingLiU" w:hAnsi="Arial" w:cs="Arial"/>
          <w:b/>
          <w:caps/>
          <w:color w:val="000000"/>
          <w:sz w:val="20"/>
          <w:szCs w:val="20"/>
          <w:lang w:val="sr-Latn-ME" w:eastAsia="zh-TW"/>
        </w:rPr>
        <w:t>U postupku pregleda ponuda, utvrđeno je da sE sljedeće ponude ISKLJUČUJU:</w:t>
      </w:r>
      <w:r w:rsidRPr="00443D08">
        <w:rPr>
          <w:rFonts w:ascii="Arial" w:eastAsia="Times New Roman" w:hAnsi="Arial" w:cs="Arial"/>
          <w:b/>
          <w:caps/>
          <w:color w:val="000000"/>
          <w:sz w:val="20"/>
          <w:szCs w:val="20"/>
          <w:lang w:val="sr-Latn-ME"/>
        </w:rPr>
        <w:t xml:space="preserve"> </w:t>
      </w:r>
    </w:p>
    <w:p w:rsidR="00443D08" w:rsidRPr="00443D08" w:rsidRDefault="00443D08" w:rsidP="00443D08">
      <w:pPr>
        <w:spacing w:line="256" w:lineRule="auto"/>
        <w:rPr>
          <w:rFonts w:ascii="Arial" w:eastAsia="Calibri" w:hAnsi="Arial" w:cs="Arial"/>
          <w:sz w:val="20"/>
          <w:szCs w:val="20"/>
          <w:lang w:val="sr-Latn-ME"/>
        </w:rPr>
      </w:pPr>
    </w:p>
    <w:p w:rsidR="00443D08" w:rsidRPr="00443D08" w:rsidRDefault="00443D08" w:rsidP="00443D08">
      <w:pPr>
        <w:spacing w:line="256" w:lineRule="auto"/>
        <w:jc w:val="both"/>
        <w:rPr>
          <w:rFonts w:ascii="Arial" w:eastAsia="Calibri" w:hAnsi="Arial" w:cs="Arial"/>
          <w:sz w:val="20"/>
          <w:szCs w:val="20"/>
          <w:lang w:val="sr-Latn-ME"/>
        </w:rPr>
      </w:pPr>
      <w:r w:rsidRPr="00443D08">
        <w:rPr>
          <w:rFonts w:ascii="Arial" w:eastAsia="Calibri" w:hAnsi="Arial" w:cs="Arial"/>
          <w:sz w:val="20"/>
          <w:szCs w:val="20"/>
          <w:lang w:val="sr-Latn-ME"/>
        </w:rPr>
        <w:t>- Nema</w:t>
      </w:r>
    </w:p>
    <w:p w:rsidR="00443D08" w:rsidRPr="00443D08" w:rsidRDefault="00443D08" w:rsidP="00443D08">
      <w:pPr>
        <w:spacing w:line="256" w:lineRule="auto"/>
        <w:jc w:val="both"/>
        <w:rPr>
          <w:rFonts w:ascii="Arial" w:hAnsi="Arial" w:cs="Arial"/>
          <w:b/>
          <w:bCs/>
          <w:sz w:val="20"/>
          <w:szCs w:val="20"/>
        </w:rPr>
      </w:pPr>
      <w:r w:rsidRPr="00443D08">
        <w:rPr>
          <w:rFonts w:ascii="Arial" w:hAnsi="Arial" w:cs="Arial"/>
          <w:b/>
          <w:bCs/>
          <w:sz w:val="20"/>
          <w:szCs w:val="20"/>
        </w:rPr>
        <w:t>5.Ocjena ispravnosti finansijskog dijela ponude i ocjena ispravnosti ponude u dijelu ispunjenosti uslova i zahtjeva u pogledu predmeta nabavke koji su od značaja za sačinjavanje ponude i izvršenje ugovora o javnoj nabavci, a koji su predviđeni tačkom 2. Tenderske dokumentacije I tačkom 6. Pregleda postupka (u daljem tekstu: Tenderska dokumentacija)</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443D08" w:rsidRPr="00443D08" w:rsidTr="00443D08">
        <w:trPr>
          <w:trHeight w:val="343"/>
        </w:trPr>
        <w:tc>
          <w:tcPr>
            <w:tcW w:w="8995"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keepNext/>
              <w:keepLines/>
              <w:spacing w:before="240" w:after="0" w:line="256" w:lineRule="auto"/>
              <w:jc w:val="both"/>
              <w:outlineLvl w:val="0"/>
              <w:rPr>
                <w:rFonts w:ascii="Arial" w:eastAsia="Times New Roman" w:hAnsi="Arial" w:cs="Arial"/>
                <w:b/>
                <w:caps/>
                <w:color w:val="000000"/>
                <w:sz w:val="20"/>
                <w:szCs w:val="20"/>
                <w:lang w:val="sr-Latn-ME"/>
              </w:rPr>
            </w:pPr>
            <w:r w:rsidRPr="00443D08">
              <w:rPr>
                <w:rFonts w:ascii="Arial" w:eastAsia="Times New Roman" w:hAnsi="Arial" w:cs="Arial"/>
                <w:b/>
                <w:caps/>
                <w:color w:val="000000"/>
                <w:sz w:val="20"/>
                <w:szCs w:val="20"/>
                <w:lang w:val="sr-Latn-ME"/>
              </w:rPr>
              <w:t>OCJENA ponude u odnosu na tehničku specifikaciju:</w:t>
            </w:r>
          </w:p>
        </w:tc>
      </w:tr>
    </w:tbl>
    <w:p w:rsidR="00443D08" w:rsidRPr="00443D08" w:rsidRDefault="00443D08" w:rsidP="00443D08">
      <w:pPr>
        <w:spacing w:line="256" w:lineRule="auto"/>
        <w:rPr>
          <w:rFonts w:ascii="Arial" w:eastAsia="Calibri" w:hAnsi="Arial" w:cs="Arial"/>
          <w:sz w:val="20"/>
          <w:szCs w:val="20"/>
          <w:lang w:val="sr-Latn-ME"/>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gridCol w:w="23"/>
      </w:tblGrid>
      <w:tr w:rsidR="00443D08" w:rsidRPr="00443D08" w:rsidTr="00443D08">
        <w:trPr>
          <w:trHeight w:val="199"/>
        </w:trPr>
        <w:tc>
          <w:tcPr>
            <w:tcW w:w="9085" w:type="dxa"/>
            <w:gridSpan w:val="3"/>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numPr>
                <w:ilvl w:val="0"/>
                <w:numId w:val="24"/>
              </w:numPr>
              <w:autoSpaceDE w:val="0"/>
              <w:autoSpaceDN w:val="0"/>
              <w:adjustRightInd w:val="0"/>
              <w:spacing w:after="0" w:line="256" w:lineRule="auto"/>
              <w:contextualSpacing/>
              <w:jc w:val="both"/>
              <w:rPr>
                <w:rFonts w:ascii="Arial" w:eastAsia="Calibri" w:hAnsi="Arial" w:cs="Arial"/>
                <w:b/>
                <w:bCs/>
                <w:color w:val="000000"/>
                <w:sz w:val="20"/>
                <w:szCs w:val="20"/>
                <w:u w:val="single"/>
                <w:lang w:val="sr-Latn-ME"/>
              </w:rPr>
            </w:pPr>
            <w:r w:rsidRPr="00443D08">
              <w:rPr>
                <w:rFonts w:ascii="Arial" w:eastAsia="Calibri" w:hAnsi="Arial" w:cs="Arial"/>
                <w:b/>
                <w:bCs/>
                <w:color w:val="000000"/>
                <w:sz w:val="20"/>
                <w:szCs w:val="20"/>
                <w:lang w:val="sr-Latn-ME"/>
              </w:rPr>
              <w:t>Ponuđač  INTER TRAVEL CLUB DOO</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Zahtjevi i uslovi</w:t>
            </w:r>
          </w:p>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iz tehničkih specifikacija</w:t>
            </w:r>
          </w:p>
        </w:tc>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Ocjena ponude u odnosu na zahtjeve i uslove iz tehničkih specifikacija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hideMark/>
          </w:tcPr>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ekonomsku klasu na letovima u regionu</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letovima u regionu Cijena usluge nabavke - rezervacije i izdavanja povratne avio karte - RSF (Reservation Service Fee), odnosno TSC (Ticket servise change) – usluge koju naplaćuje agencija za rezervaciju i izdavanje povratne avio karte za ekonomsku klasu na letovima u regionu; Pod “regionom” se smatraju zemlje sa prostora bivše SFRJ.</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ekonomsku klasu na letovima u Evropi</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letovima u Evropi Cijena usluge nabavke - rezervacije i izdavanja povratne avio karte - RSF (Reservation Service Fee) odnosno TSC (Ticket servise change) – usluge koju naplaćuje agencija za rezervaciju i izdavanje povratne avio karte za ekonomsku klasu na letovima u Evropi.</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Height w:val="4385"/>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Usluga koju naplaćuje agencija za rezervaciju i izdavanje povratne avio karte za ekonomsku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Interkontinentalnim letovima Cijena usluge nabavke - rezervacije i izdavanja povratne avio karte - RSF (Reservation Service Fee), odnosno TSC (Ticket servise change) – usluge koju naplaćuje agencija za rezervaciju i izdavanje povratne avio karte za ekonomsku klasu na Interkontinentalnim letovima.</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color w:val="FF0000"/>
                <w:sz w:val="20"/>
                <w:szCs w:val="20"/>
                <w:highlight w:val="yellow"/>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Height w:val="2690"/>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regionu</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niskobudžetnih avio kompanija (Low cost avio prevoznika) na letovima u regionu 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regionu. Pod “regionom” se smatraju zemlje sa prostora bivše SFRJ</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Evropi.</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Evropi. 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Evropi.</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p w:rsidR="00443D08" w:rsidRPr="00443D08" w:rsidRDefault="00443D08" w:rsidP="00443D08">
            <w:pPr>
              <w:spacing w:after="0" w:line="240" w:lineRule="auto"/>
              <w:jc w:val="both"/>
              <w:rPr>
                <w:rFonts w:ascii="Arial" w:eastAsia="Times New Roman" w:hAnsi="Arial" w:cs="Arial"/>
                <w:color w:val="FF0000"/>
                <w:sz w:val="20"/>
                <w:szCs w:val="20"/>
                <w:highlight w:val="yellow"/>
                <w:lang w:val="sr-Latn-RS"/>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Usluga koju naplaćuje agencija za rezervaciju i izdavanje povratne avio karte niskobudžetnih avio kompanija (Low cost avio prevoznika) na interkontinentalnim letovima .</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interkontinentalnim letovima . Cijena usluge nabavke - rezervacije i izdavanja povratne avio karte - RSF (Reservation Service Fee), odnosno TSC (Ticket servise change) – usluge koju naplaćuje agencija za rezervaciju i izdavanje povratne avio karte niskobudžetnih avio kompanija (Low cost avio prevoznika) na interkontinentalnim letovima.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Evropi</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poveratne avio karte u - RSF (Reservation Service Fee), odnosno TSC (Ticket servise change) – usluge koju naplaćuje agencija za rezervaciju i izdavanje povratne avio karte za biznis klasu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Evropi Cijena usluge nabavke - rezervacije i izdavanja poveratne avio karte u - RSF (Reservation Service Fee), odnosno TSC (Ticket servise change) – usluge koju naplaćuje agencija za rezervaciju i izdavanje povratne avio karte za biznis klasu na letovima u Evropi</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regionu</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avio karte u jednom pravcu- RSF (Reservation Service Fee), odnosno TSC (Ticket servise change) – usluge koju naplaćuje agencija za rezervaciju i izdavanje povratne avio karte za biznis klasu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regionu Cijena usluge nabavke - rezervacije i izdavanja avio karte u jednom pravcu- RSF (Reservation Service Fee), odnosno TSC (Ticket servise change) – usluge koju naplaćuje agencija za rezervaciju i izdavanje povratne avio karte za biznis klasu na letovima u regionu; Pod “regionom” se smatraju zemlje sa prostora bivše SFRJ</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Komisija za sprovođenje postupka javne nabavke ocijenila da je ponuđač  ponudio stavku tehničke specifikacije definisanu tenderskom dokumentacijom u skladu sa traženim te da je ponudu u ovom dijelu sačinio u skladu sa </w:t>
            </w:r>
            <w:r w:rsidRPr="00443D08">
              <w:rPr>
                <w:rFonts w:ascii="Arial" w:eastAsia="Calibri" w:hAnsi="Arial" w:cs="Arial"/>
                <w:sz w:val="20"/>
                <w:szCs w:val="20"/>
                <w:lang w:val="sr-Latn-ME"/>
              </w:rPr>
              <w:lastRenderedPageBreak/>
              <w:t>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povratne avio karte u - RSF (Reservation Service Fee), odnosno TSC (Ticket servise change) – usluge koju naplaćuje agencija za rezervaciju i izdavanje povratne avio karte za biznis klasu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interkontinentalnim letovima Cijena usluge nabavke - rezervacije i izdavanja povratne avio karte u - RSF (Reservation Service Fee), odnosno TSC (Ticket servise change) – usluge koju naplaćuje agencija za rezervaciju i izdavanje povratne avio karte za biznis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 Agencijske usluge rezervacije hotelskog smještaja u zemlji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regionu u hotelima 3*, 4* ili 5*Agencijske usluge rezervacije hotelskog smještaja u regionu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regionu u hotelima 3*, 4* ili 5* Agencijske usluge rezervacije hotelskog smještaja u regionu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Komisija za sprovođenje postupka javne nabavke ocijenila da je ponuđač  ponudio stavku tehničke specifikacije definisanu tenderskom </w:t>
            </w:r>
            <w:r w:rsidRPr="00443D08">
              <w:rPr>
                <w:rFonts w:ascii="Arial" w:eastAsia="Calibri" w:hAnsi="Arial" w:cs="Arial"/>
                <w:sz w:val="20"/>
                <w:szCs w:val="20"/>
                <w:lang w:val="sr-Latn-ME"/>
              </w:rPr>
              <w:lastRenderedPageBreak/>
              <w:t>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Agencijske usluge rezervacije hotelskog smještaja u inostranstvu u hotelima 3*, 4* ili 5*</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inostranstvu u hotelima 3*, 4* ili 5* : - obezbjeđivanje noćenja/ obezbjeđivanje noćenja sa doručkom na bazi švedskog stola/ obezbjeđivanje noćenja na bazi polupansiona/ obezbjeđivanje noćenja na bazi punog pansiona, a u skladu sa zahtjevu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inostranstvu u hotelima 3*, 4* ili 5* Agencijske usluge rezervacije hotelskog smještaja u inostranstvu u hotelima 3*, 4* ili 5* : - obezbjeđivanje noćenja/ obezbjeđivanje noćenja sa doručkom na bazi švedskog stola/ obezbjeđivanje noćenja na bazi polupansiona/ obezbjeđivanje noćenja na bazi punog pansiona, a u skladu sa zahtjevu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izvršenja ugovora je - Rok izvršenja ugovora je 12 mjeseci od dana zaključivanja ugovora ili do utroška ugovorenih novčanih sredstava, zavisno od toga koji od navedena dva uslova bude ranije ispunjen, sukcesivno u skladu sa potrebama naručioca.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izvršenja ugovora je - Rok izvršenja ugovora je 12 mjeseci od dana zaključivanja ugovora ili do utroška ugovorenih novčanih sredstava, zavisno od toga koji od navedena dva uslova bude ranije ispunjen, sukcesivno u skladu sa potrebama naručioca.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w:t>
            </w:r>
            <w:r w:rsidRPr="00443D08">
              <w:rPr>
                <w:rFonts w:ascii="Arial" w:eastAsia="Times New Roman" w:hAnsi="Arial" w:cs="Arial"/>
                <w:sz w:val="20"/>
                <w:szCs w:val="20"/>
              </w:rPr>
              <w:t xml:space="preserve"> </w:t>
            </w:r>
            <w:r w:rsidRPr="00443D08">
              <w:rPr>
                <w:rFonts w:ascii="Arial" w:eastAsia="Calibri" w:hAnsi="Arial" w:cs="Arial"/>
                <w:sz w:val="20"/>
                <w:szCs w:val="20"/>
                <w:lang w:val="sr-Latn-ME"/>
              </w:rPr>
              <w:t>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hd w:val="clear" w:color="auto" w:fill="FFFFFF"/>
              <w:spacing w:after="0" w:line="240" w:lineRule="auto"/>
              <w:jc w:val="both"/>
              <w:rPr>
                <w:rFonts w:ascii="Arial" w:eastAsia="Times New Roman" w:hAnsi="Arial" w:cs="Arial"/>
                <w:sz w:val="20"/>
                <w:szCs w:val="20"/>
                <w:highlight w:val="yellow"/>
                <w:lang w:val="sr-Latn-ME"/>
              </w:rPr>
            </w:pPr>
            <w:r w:rsidRPr="00443D08">
              <w:rPr>
                <w:rFonts w:ascii="Arial" w:eastAsia="Times New Roman" w:hAnsi="Arial" w:cs="Arial"/>
                <w:sz w:val="20"/>
                <w:szCs w:val="20"/>
                <w:lang w:val="sr-Latn-ME"/>
              </w:rPr>
              <w:t>Mjesto izvršenja ugovora je u zemlji, regionu i inostranstvu.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Mjesto izvršenja ugovora je u zemlji, regionu i inostranstvu.</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dokumentacije.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lastRenderedPageBreak/>
              <w:t xml:space="preserve">Rok plaćanja je: </w:t>
            </w:r>
            <w:r w:rsidRPr="00443D08">
              <w:rPr>
                <w:rFonts w:ascii="Arial" w:eastAsia="Calibri" w:hAnsi="Arial" w:cs="Arial"/>
                <w:sz w:val="20"/>
                <w:szCs w:val="20"/>
              </w:rPr>
              <w:t>Plaćanje će se vršiti najkasnije u roku od 30 dana od dana ispostavljanja fakture, koja sadrži poziv na broj ugovora, po sukcesivnom izvršenju predmeta nabavke. Napomena: Uz svaku fakturu izdatu prema Naručiocu, treba dostaviti pojedinačno agentski kupon (Agent Coupon) iz rezervacionog sistema ili potvrdu od strane avio kompanije za svaku izdatu avio kartu gdje je iskazana struktura troškova avio prevoza, tarifa i pripadajuće takse; Napomena: Uz svaku fakturu izdatu prema Naručiocu, treba dostaviti i fakturu koju je hotel /privatni smještaj dostavio Izvršiocu posla (kao prateća dokumentacija). Ovaj prilog će ujedno da bude potvrda da je iznos usluge sa fakture Izvršioca jednaka zbirnom iznosu sa fakture koju je Izvršilac posla primio od hotela/privatnog smještaja za uslugu pruženu Naručiocu.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plaćanja je: Plaćanje će se vršiti najkasnije u roku od 30 dana od dana ispostavljanja fakture, koja sadrži poziv na broj ugovora, po sukcesivnom izvršenju predmeta nabavke. Napomena: Uz svaku fakturu izdatu prema Naručiocu, treba dostaviti pojedinačno agentski kupon (Agent Coupon) iz rezervacionog sistema ili potvrdu od strane avio kompanije za svaku izdatu avio kartu gdje je iskazana struktura troškova avio prevoza, tarifa i pripadajuće takse; Napomena: Uz svaku fakturu izdatu prema Naručiocu, treba dostaviti i fakturu koju je hotel /privatni smještaj dostavio Izvršiocu posla (kao prateća dokumentacija). Ovaj prilog će ujedno da bude potvrda da je iznos usluge sa fakture Izvršioca jednaka zbirnom iznosu sa fakture koju je Izvršilac posla primio od hotela/privatnog smještaja za uslugu pruženu Naručiocu.</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Način plaćanja je: virmanski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Način plaćanja je: virmanski</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Rok važenja ponude: 120 dana od dana otvaranja ponude</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važenja ponude: 120 dana od dana otvaranja ponude.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dokumentacije.</w:t>
            </w:r>
          </w:p>
        </w:tc>
      </w:tr>
    </w:tbl>
    <w:p w:rsidR="00443D08" w:rsidRPr="00443D08" w:rsidRDefault="00443D08" w:rsidP="00443D08">
      <w:pPr>
        <w:autoSpaceDE w:val="0"/>
        <w:autoSpaceDN w:val="0"/>
        <w:adjustRightInd w:val="0"/>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443D08" w:rsidRPr="00443D08" w:rsidTr="00443D08">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Drugi uslovi</w:t>
            </w:r>
          </w:p>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predviđeni tenderskom dokumentacijom</w:t>
            </w:r>
          </w:p>
        </w:tc>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Ocjena ponude u odnosu na druge uslove</w:t>
            </w:r>
          </w:p>
        </w:tc>
      </w:tr>
      <w:tr w:rsidR="00443D08" w:rsidRPr="00443D08" w:rsidTr="00443D08">
        <w:tc>
          <w:tcPr>
            <w:tcW w:w="4531" w:type="dxa"/>
            <w:tcBorders>
              <w:top w:val="single" w:sz="4" w:space="0" w:color="auto"/>
              <w:left w:val="single" w:sz="4" w:space="0" w:color="auto"/>
              <w:bottom w:val="single" w:sz="4" w:space="0" w:color="auto"/>
              <w:right w:val="single" w:sz="4" w:space="0" w:color="auto"/>
            </w:tcBorders>
            <w:hideMark/>
          </w:tcPr>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 postupku javne nabavke može da učestvuje samo privredni subjekt koji posjeduje dokaz da je član IATA (Internaional Air Transport Association) - Sertifikat o akreditaciji IATA za 2026. godinu.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 Sertifikat o akreditaciji IATA za 2026. godinu, na engleskom jeziku i u prevodu na jezik ponude ovjeren od strane tumača;</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uslov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dokumentacije.</w:t>
            </w:r>
          </w:p>
        </w:tc>
      </w:tr>
      <w:tr w:rsidR="00443D08" w:rsidRPr="00443D08" w:rsidTr="00443D08">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Izjava privrednog subjekta o prihvatanju sledećih uslova: - da će obezbijediti rezervaciju, kupovinu </w:t>
            </w:r>
            <w:r w:rsidRPr="00443D08">
              <w:rPr>
                <w:rFonts w:ascii="Arial" w:eastAsia="Calibri" w:hAnsi="Arial" w:cs="Arial"/>
                <w:sz w:val="20"/>
                <w:szCs w:val="20"/>
                <w:lang w:val="sr-Latn-ME"/>
              </w:rPr>
              <w:lastRenderedPageBreak/>
              <w:t xml:space="preserve">i izdavanje avio karata i rezervaciju, organizovanje hotelskog smještaja u 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uz napomenu da isto ne može biti kraće od 24 časa prije zakazanog leta; -da će na fakturama posebno iskazivati cijenu usluge rezervacije hotelskog smještaja za svaku uslugu </w:t>
            </w:r>
            <w:r w:rsidRPr="00443D08">
              <w:rPr>
                <w:rFonts w:ascii="Arial" w:eastAsia="Calibri" w:hAnsi="Arial" w:cs="Arial"/>
                <w:sz w:val="20"/>
                <w:szCs w:val="20"/>
                <w:lang w:val="sr-Latn-ME"/>
              </w:rPr>
              <w:lastRenderedPageBreak/>
              <w:t>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 NAPOMENA: Izjava mora biti potpisana od strane ovlašćenog lica privrednog subjekta i ovjerena pečatom ili potpisana elektronskim potpisom ovlašćenog lica privrednog subjekta.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 xml:space="preserve">- Izjavu o prihvatanju uslova od 28.03.2026.godine:- da će obezbijediti rezervaciju, kupovinu i izdavanje avio karata i rezervaciju, organizovanje hotelskog smještaja u 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uz napomenu da isto ne može biti kraće od 24 časa prije zakazanog leta; -da će </w:t>
            </w:r>
            <w:r w:rsidRPr="00443D08">
              <w:rPr>
                <w:rFonts w:ascii="Arial" w:eastAsia="Calibri" w:hAnsi="Arial" w:cs="Arial"/>
                <w:sz w:val="20"/>
                <w:szCs w:val="20"/>
                <w:lang w:val="sr-Latn-ME"/>
              </w:rPr>
              <w:lastRenderedPageBreak/>
              <w:t xml:space="preserve">na fakturama posebno iskazivati cijenu usluge rezervacije hotelskog smještaja za svaku uslugu 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roku.Izjava je potpisana od strane ovlašćenog lica ponuđača i ovjerena pečatom. </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uslov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tc>
      </w:tr>
    </w:tbl>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Tenderskom dokumentacijom je utvrđena Tehnička specifikacija predmeta nabavke po 12 stavki, te po svakoj stavci utvrđen opis i bitne karakteristike dijela predmeta nabavke, jedinica mjere i količina, dok je pod tačkom 11. dato uputstvo za sačinjavanje ponude kojim je predviđeno: “Ponude se sačinjava u ESJN u skladu sa tenderskom dokumentacijom i važećim Pravilnikom o sadržaju ponude i uputstvu za sačinjavanje i podnošenje </w:t>
      </w:r>
      <w:proofErr w:type="gramStart"/>
      <w:r w:rsidRPr="00443D08">
        <w:rPr>
          <w:rFonts w:ascii="Arial" w:hAnsi="Arial" w:cs="Arial"/>
          <w:sz w:val="20"/>
          <w:szCs w:val="20"/>
        </w:rPr>
        <w:t>ponude“</w:t>
      </w:r>
      <w:proofErr w:type="gramEnd"/>
      <w:r w:rsidRPr="00443D08">
        <w:rPr>
          <w:rFonts w:ascii="Arial" w:hAnsi="Arial" w:cs="Arial"/>
          <w:sz w:val="20"/>
          <w:szCs w:val="20"/>
        </w:rPr>
        <w:t>.</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lastRenderedPageBreak/>
        <w:t>Naručilac je odredio da se Ugovor potpisuje na procijenjenu vrijednost.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trike/>
          <w:sz w:val="20"/>
          <w:szCs w:val="20"/>
        </w:rPr>
      </w:pPr>
      <w:r w:rsidRPr="00443D08">
        <w:rPr>
          <w:rFonts w:ascii="Arial" w:hAnsi="Arial" w:cs="Arial"/>
          <w:sz w:val="20"/>
          <w:szCs w:val="20"/>
        </w:rPr>
        <w:t>U odnosu na Tehničku specifikaciju iz Tenderske dokumentacije, ponuđač je dao Finansijski dio ponude po jedinici mjere, sa ukupnom ponuđenom cijenom u iznosu od 0,00 EUR-a, bez PDV-a.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Finansijski dio ponude dat je po svih 12 stavki iz Tehničke specifikacije, sa opisom i bitnim karakteristikama predmeta nabavke, </w:t>
      </w:r>
      <w:proofErr w:type="gramStart"/>
      <w:r w:rsidRPr="00443D08">
        <w:rPr>
          <w:rFonts w:ascii="Arial" w:hAnsi="Arial" w:cs="Arial"/>
          <w:sz w:val="20"/>
          <w:szCs w:val="20"/>
        </w:rPr>
        <w:t>ponuđenim  cijenama</w:t>
      </w:r>
      <w:proofErr w:type="gramEnd"/>
      <w:r w:rsidRPr="00443D08">
        <w:rPr>
          <w:rFonts w:ascii="Arial" w:hAnsi="Arial" w:cs="Arial"/>
          <w:sz w:val="20"/>
          <w:szCs w:val="20"/>
        </w:rPr>
        <w:t xml:space="preserve">  po jedinici mjere.</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Budući da program ESJN-a ne omogućava iskazivanje ukupne ponuđene cijene po stavkama (cijena po jedinici mjere x količina), već samo iskazivanje jedinične cijene i ukupne cijene ponude, provjerom Finansijskog dijela ponude Komisija je utvrdila da isti ne sadrži računsku grešku.</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Shodno navedenom, utvrđeno je da je Finansijski dio ponude ponuđača DEMETRA TOURS sačinjen u skladu sa Tehničkom specifikacijom predmeta nabavke i uputstvom iz tačke 11. Tenderske dokumentacije, te da je ponuda u ovom dijelu ispravna u smislu člana 132 ZJN, jer ne postoji razlog njene neispravnosti u smislu člana 133 ZJN.</w:t>
      </w:r>
    </w:p>
    <w:p w:rsidR="00443D08" w:rsidRPr="00443D08" w:rsidRDefault="00443D08" w:rsidP="00443D08">
      <w:pPr>
        <w:spacing w:line="256" w:lineRule="auto"/>
        <w:jc w:val="both"/>
        <w:rPr>
          <w:rFonts w:ascii="Arial" w:eastAsia="Calibri" w:hAnsi="Arial" w:cs="Arial"/>
          <w:sz w:val="20"/>
          <w:szCs w:val="20"/>
          <w:lang w:val="sr-Latn-ME"/>
        </w:rPr>
      </w:pPr>
      <w:r w:rsidRPr="00443D08">
        <w:rPr>
          <w:rFonts w:ascii="Arial" w:eastAsia="Calibri" w:hAnsi="Arial" w:cs="Arial"/>
          <w:sz w:val="20"/>
          <w:szCs w:val="20"/>
          <w:lang w:val="sr-Latn-ME"/>
        </w:rPr>
        <w:t>Takođe, uz ponudu su dostavljeni  potpuni i jasni svi traženi dokazi iz člana 120 stav 16 tačka 5 ZJN, te su uslovi  ispunjeni  u skladu sa traženim, ponuđač Inter travel club doo je ponudu u ovom dijelu sačinio u skladu sa uputstvom iz tačke 11. Tenderske dokumentacije,</w:t>
      </w:r>
      <w:r w:rsidRPr="00443D08">
        <w:rPr>
          <w:rFonts w:ascii="Arial" w:eastAsia="Times New Roman" w:hAnsi="Arial" w:cs="Arial"/>
          <w:sz w:val="20"/>
          <w:szCs w:val="20"/>
        </w:rPr>
        <w:t xml:space="preserve"> </w:t>
      </w:r>
      <w:r w:rsidRPr="00443D08">
        <w:rPr>
          <w:rFonts w:ascii="Arial" w:eastAsia="Calibri" w:hAnsi="Arial" w:cs="Arial"/>
          <w:sz w:val="20"/>
          <w:szCs w:val="20"/>
          <w:lang w:val="sr-Latn-ME"/>
        </w:rPr>
        <w:t>i ponuda je u ovom dijelu ispravna u smislu člana 132 ZJN, jer ne postoji razlog njene neispravnosti u smislu člana 133 ZJN.</w:t>
      </w:r>
    </w:p>
    <w:p w:rsidR="00443D08" w:rsidRPr="00443D08" w:rsidRDefault="00443D08" w:rsidP="00443D08">
      <w:pPr>
        <w:autoSpaceDE w:val="0"/>
        <w:autoSpaceDN w:val="0"/>
        <w:adjustRightInd w:val="0"/>
        <w:spacing w:after="0" w:line="240" w:lineRule="auto"/>
        <w:rPr>
          <w:rFonts w:ascii="Arial" w:hAnsi="Arial" w:cs="Arial"/>
          <w:b/>
          <w:bCs/>
          <w:sz w:val="20"/>
          <w:szCs w:val="20"/>
        </w:rPr>
      </w:pPr>
      <w:r w:rsidRPr="00443D08">
        <w:rPr>
          <w:rFonts w:ascii="Arial" w:hAnsi="Arial" w:cs="Arial"/>
          <w:b/>
          <w:bCs/>
          <w:sz w:val="20"/>
          <w:szCs w:val="20"/>
        </w:rPr>
        <w:t>Utvrđivanje postojanja razloga za isključenje ponuđača iz postupka javne nabavke</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U skladu sa članom 108 ZJN, Tenderskom dokumentacijom predviđeni su sljedeći obavezni osnovi za isključenje privrednog subjekta iz postupka javne nabavke: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1) ako je vršio neprimjeren uticaj u smislu člana 38 stav 2 tačka 1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2) ako postoji sukob interesa iz člana 41 stav 1 tačka 2 ili člana 42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3) ako ne ispunjava uslov iz člana 99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4) ako ne ispunjava uslov iz čl. 102, 104 ili 106 ovog zakona predviđen tenderskom dokumentacijom;</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5) ako nije dostavio izjavu privrednog subjekta ili dostavljena izjava ne sadrži informacije i podatke tražene tenderskom dokumentacijom ili je nepravilno sačinjena;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6) ako postoji razlog na osnovu kojeg se smatra da je odustao od prijave, odnosno ponude, a koji je propisan članom 120 stav 15 ovog zakona;</w:t>
      </w: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7) ako nije dostavio garanciju ponude ili nije dostavio garanciju ponude na način predviđen tenderskom dokumentacijom u skladu sa članom 122 st. 2, 3 ili 4 ovog zakona ili je dostavio garanciju ponude na manji iznos od traženog ili je ta garancija neispravna; i/ili</w:t>
      </w: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8) ako postoji drugi razlog propisan ovim zakonom.</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Takođe, odredbom člana 111 stav 1 ZJN propisano je: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w:t>
      </w:r>
      <w:proofErr w:type="gramStart"/>
      <w:r w:rsidRPr="00443D08">
        <w:rPr>
          <w:rFonts w:ascii="Arial" w:hAnsi="Arial" w:cs="Arial"/>
          <w:sz w:val="20"/>
          <w:szCs w:val="20"/>
        </w:rPr>
        <w:t>).“</w:t>
      </w:r>
      <w:proofErr w:type="gramEnd"/>
    </w:p>
    <w:p w:rsidR="00443D08" w:rsidRPr="00443D08" w:rsidRDefault="00443D08" w:rsidP="00443D08">
      <w:pPr>
        <w:autoSpaceDE w:val="0"/>
        <w:autoSpaceDN w:val="0"/>
        <w:adjustRightInd w:val="0"/>
        <w:spacing w:after="0" w:line="240" w:lineRule="auto"/>
        <w:jc w:val="both"/>
        <w:rPr>
          <w:rFonts w:ascii="Arial" w:hAnsi="Arial" w:cs="Arial"/>
          <w:bCs/>
          <w:i/>
          <w:sz w:val="20"/>
          <w:szCs w:val="20"/>
        </w:rPr>
      </w:pPr>
      <w:r w:rsidRPr="00443D08">
        <w:rPr>
          <w:rFonts w:ascii="Arial" w:hAnsi="Arial" w:cs="Arial"/>
          <w:sz w:val="20"/>
          <w:szCs w:val="20"/>
        </w:rPr>
        <w:t>U ovom zapisniku, u dijelu koji se odnosi na pregled i ocjenu ponude ponuđača</w:t>
      </w:r>
      <w:r w:rsidRPr="00443D08">
        <w:rPr>
          <w:rFonts w:ascii="Arial" w:eastAsia="Calibri" w:hAnsi="Arial" w:cs="Arial"/>
          <w:sz w:val="20"/>
          <w:szCs w:val="20"/>
          <w:lang w:val="sr-Latn-ME"/>
        </w:rPr>
        <w:t xml:space="preserve"> Inter travel club doo</w:t>
      </w:r>
      <w:r w:rsidRPr="00443D08">
        <w:rPr>
          <w:rFonts w:ascii="Arial" w:hAnsi="Arial" w:cs="Arial"/>
          <w:sz w:val="20"/>
          <w:szCs w:val="20"/>
        </w:rPr>
        <w:t xml:space="preserve">, pod tačkom </w:t>
      </w:r>
      <w:r w:rsidRPr="00443D08">
        <w:rPr>
          <w:rFonts w:ascii="Arial" w:hAnsi="Arial" w:cs="Arial"/>
          <w:i/>
          <w:sz w:val="20"/>
          <w:szCs w:val="20"/>
        </w:rPr>
        <w:t>2</w:t>
      </w:r>
      <w:r w:rsidRPr="00443D08">
        <w:rPr>
          <w:rFonts w:ascii="Arial" w:hAnsi="Arial" w:cs="Arial"/>
          <w:sz w:val="20"/>
          <w:szCs w:val="20"/>
        </w:rPr>
        <w:t xml:space="preserve">. Utvrđivanje ispravnosti garancije ponude utvrđeno je nepostojanje osnova za isključenje ovog ponuđača zbog garancije ponude, dok je pod tačkom 3. Utvrđivanje da li je izjava privrednog subjekta pravilno sačinjena i da li sadrži sve tražene podatke i informacije, te da li zbog sadržaja izjave postoji osnov iz čl. 108 ZJN za isključenje ponuđača iz postupka javne nabavke  </w:t>
      </w:r>
      <w:r w:rsidRPr="00443D08">
        <w:rPr>
          <w:rFonts w:ascii="Arial" w:hAnsi="Arial" w:cs="Arial"/>
          <w:bCs/>
          <w:sz w:val="20"/>
          <w:szCs w:val="20"/>
        </w:rPr>
        <w:t>(Naručilac nije predvidio posebne osnove za isključenje iz postupka javne nabavke-čl.110)</w:t>
      </w:r>
      <w:r w:rsidRPr="00443D08">
        <w:rPr>
          <w:rFonts w:ascii="Arial" w:hAnsi="Arial" w:cs="Arial"/>
          <w:bCs/>
          <w:i/>
          <w:sz w:val="20"/>
          <w:szCs w:val="20"/>
        </w:rPr>
        <w:t xml:space="preserve"> </w:t>
      </w:r>
      <w:r w:rsidRPr="00443D08">
        <w:rPr>
          <w:rFonts w:ascii="Arial" w:hAnsi="Arial" w:cs="Arial"/>
          <w:bCs/>
          <w:sz w:val="20"/>
          <w:szCs w:val="20"/>
        </w:rPr>
        <w:t>je</w:t>
      </w:r>
      <w:r w:rsidRPr="00443D08">
        <w:rPr>
          <w:rFonts w:ascii="Arial" w:hAnsi="Arial" w:cs="Arial"/>
          <w:sz w:val="20"/>
          <w:szCs w:val="20"/>
        </w:rPr>
        <w:t xml:space="preserve"> utvrđeno nepostojanje</w:t>
      </w:r>
      <w:r w:rsidRPr="00443D08">
        <w:rPr>
          <w:rFonts w:ascii="Arial" w:hAnsi="Arial" w:cs="Arial"/>
          <w:i/>
          <w:sz w:val="20"/>
          <w:szCs w:val="20"/>
        </w:rPr>
        <w:t xml:space="preserve"> </w:t>
      </w:r>
      <w:r w:rsidRPr="00443D08">
        <w:rPr>
          <w:rFonts w:ascii="Arial" w:hAnsi="Arial" w:cs="Arial"/>
          <w:sz w:val="20"/>
          <w:szCs w:val="20"/>
        </w:rPr>
        <w:t>osnova za isključenje zbog načina sačinjavanja i sadržaja izjave privrednog subjekta u odnosu na ispunjenost</w:t>
      </w:r>
      <w:r w:rsidRPr="00443D08">
        <w:rPr>
          <w:rFonts w:ascii="Arial" w:hAnsi="Arial" w:cs="Arial"/>
          <w:i/>
          <w:sz w:val="20"/>
          <w:szCs w:val="20"/>
        </w:rPr>
        <w:t xml:space="preserve"> </w:t>
      </w:r>
      <w:r w:rsidRPr="00443D08">
        <w:rPr>
          <w:rFonts w:ascii="Arial" w:hAnsi="Arial" w:cs="Arial"/>
          <w:sz w:val="20"/>
          <w:szCs w:val="20"/>
        </w:rPr>
        <w:t>obaveznih uslova za učešće u postupku javne nabavke i uslova za obavljanje djelatnosti</w:t>
      </w:r>
      <w:r w:rsidRPr="00443D08">
        <w:rPr>
          <w:rFonts w:ascii="Arial" w:hAnsi="Arial" w:cs="Arial"/>
          <w:i/>
          <w:sz w:val="20"/>
          <w:szCs w:val="20"/>
        </w:rPr>
        <w:t xml:space="preserve"> </w:t>
      </w:r>
      <w:r w:rsidRPr="00443D08">
        <w:rPr>
          <w:rFonts w:ascii="Arial" w:hAnsi="Arial" w:cs="Arial"/>
          <w:sz w:val="20"/>
          <w:szCs w:val="20"/>
        </w:rPr>
        <w:t>predviđene Tenderskom dokumentacijom, kao i</w:t>
      </w:r>
      <w:r w:rsidRPr="00443D08">
        <w:rPr>
          <w:rFonts w:ascii="Arial" w:hAnsi="Arial" w:cs="Arial"/>
          <w:i/>
          <w:sz w:val="20"/>
          <w:szCs w:val="20"/>
        </w:rPr>
        <w:t xml:space="preserve"> </w:t>
      </w:r>
      <w:r w:rsidRPr="00443D08">
        <w:rPr>
          <w:rFonts w:ascii="Arial" w:hAnsi="Arial" w:cs="Arial"/>
          <w:sz w:val="20"/>
          <w:szCs w:val="20"/>
        </w:rPr>
        <w:t>nepostojanja neprimjerenog djelovanja ponuđača u smislu člana 38 stav 2 tačka 1 ZJN</w:t>
      </w:r>
      <w:r w:rsidRPr="00443D08">
        <w:rPr>
          <w:rFonts w:ascii="Arial" w:hAnsi="Arial" w:cs="Arial"/>
          <w:i/>
          <w:sz w:val="20"/>
          <w:szCs w:val="20"/>
        </w:rPr>
        <w:t xml:space="preserve"> </w:t>
      </w:r>
      <w:r w:rsidRPr="00443D08">
        <w:rPr>
          <w:rFonts w:ascii="Arial" w:hAnsi="Arial" w:cs="Arial"/>
          <w:sz w:val="20"/>
          <w:szCs w:val="20"/>
        </w:rPr>
        <w:t>i nepostojanja sukoba interesa iz čl. 41 i 42 ZJN.</w:t>
      </w: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Takođe, budući da je naprijed utvrđeno da ponuda ponuđača </w:t>
      </w:r>
      <w:r w:rsidRPr="00443D08">
        <w:rPr>
          <w:rFonts w:ascii="Arial" w:eastAsia="Calibri" w:hAnsi="Arial" w:cs="Arial"/>
          <w:sz w:val="20"/>
          <w:szCs w:val="20"/>
          <w:lang w:val="sr-Latn-ME"/>
        </w:rPr>
        <w:t xml:space="preserve">Inter travel club DOO </w:t>
      </w:r>
      <w:r w:rsidRPr="00443D08">
        <w:rPr>
          <w:rFonts w:ascii="Arial" w:hAnsi="Arial" w:cs="Arial"/>
          <w:sz w:val="20"/>
          <w:szCs w:val="20"/>
        </w:rPr>
        <w:t>nije nerealna, to ne postoji razlog za traženje objašnjenja iste u skladu sa članom 139 stav 2 ZJN, tako da ne postoji razlog za isključenje ovog ponuđača iz postupka po osnovu stava 3 ovog člana, a time ni po osnovu iz člana 108 tačka 8 ZJN.</w:t>
      </w: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rPr>
          <w:rFonts w:ascii="Arial" w:hAnsi="Arial" w:cs="Arial"/>
          <w:b/>
          <w:bCs/>
          <w:sz w:val="20"/>
          <w:szCs w:val="20"/>
        </w:rPr>
      </w:pPr>
      <w:r w:rsidRPr="00443D08">
        <w:rPr>
          <w:rFonts w:ascii="Arial" w:hAnsi="Arial" w:cs="Arial"/>
          <w:b/>
          <w:bCs/>
          <w:sz w:val="20"/>
          <w:szCs w:val="20"/>
        </w:rPr>
        <w:lastRenderedPageBreak/>
        <w:t>Završna ocjena ponude ponuđača Inter travel club doo</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Imajući u vidu sve naprijed navedeno utvrđeno je da je ponuda ponuđača Inter travel club doo ispravna u smislu člana 132 ZJN, jer ne sadrži nijednu nepravilnost koja predstavlja razlog neispravnosti ponude iz člana 133 ZJN.</w:t>
      </w:r>
    </w:p>
    <w:p w:rsidR="00443D08" w:rsidRPr="00443D08" w:rsidRDefault="00443D08" w:rsidP="00443D08">
      <w:pPr>
        <w:spacing w:line="256" w:lineRule="auto"/>
        <w:rPr>
          <w:rFonts w:ascii="Arial" w:eastAsia="Calibri" w:hAnsi="Arial" w:cs="Arial"/>
          <w:sz w:val="20"/>
          <w:szCs w:val="20"/>
          <w:lang w:val="sr-Latn-ME"/>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gridCol w:w="23"/>
      </w:tblGrid>
      <w:tr w:rsidR="00443D08" w:rsidRPr="00443D08" w:rsidTr="00443D08">
        <w:trPr>
          <w:trHeight w:val="199"/>
        </w:trPr>
        <w:tc>
          <w:tcPr>
            <w:tcW w:w="9085" w:type="dxa"/>
            <w:gridSpan w:val="3"/>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numPr>
                <w:ilvl w:val="0"/>
                <w:numId w:val="24"/>
              </w:numPr>
              <w:autoSpaceDE w:val="0"/>
              <w:autoSpaceDN w:val="0"/>
              <w:adjustRightInd w:val="0"/>
              <w:spacing w:after="0" w:line="256" w:lineRule="auto"/>
              <w:contextualSpacing/>
              <w:jc w:val="both"/>
              <w:rPr>
                <w:rFonts w:ascii="Arial" w:eastAsia="Calibri" w:hAnsi="Arial" w:cs="Arial"/>
                <w:b/>
                <w:bCs/>
                <w:color w:val="000000"/>
                <w:sz w:val="20"/>
                <w:szCs w:val="20"/>
                <w:u w:val="single"/>
                <w:lang w:val="sr-Latn-ME"/>
              </w:rPr>
            </w:pPr>
            <w:bookmarkStart w:id="7" w:name="_Hlk186322866"/>
            <w:bookmarkStart w:id="8" w:name="_Hlk200367307"/>
            <w:r w:rsidRPr="00443D08">
              <w:rPr>
                <w:rFonts w:ascii="Arial" w:eastAsia="Calibri" w:hAnsi="Arial" w:cs="Arial"/>
                <w:b/>
                <w:bCs/>
                <w:color w:val="000000"/>
                <w:sz w:val="20"/>
                <w:szCs w:val="20"/>
                <w:lang w:val="sr-Latn-ME"/>
              </w:rPr>
              <w:t>Ponuđač  DEMETRA TOURS DOO</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b/>
                <w:bCs/>
                <w:color w:val="000000"/>
                <w:sz w:val="20"/>
                <w:szCs w:val="20"/>
                <w:lang w:val="sr-Latn-ME"/>
              </w:rPr>
            </w:pPr>
            <w:bookmarkStart w:id="9" w:name="_Hlk186322933"/>
            <w:bookmarkEnd w:id="7"/>
            <w:r w:rsidRPr="00443D08">
              <w:rPr>
                <w:rFonts w:ascii="Arial" w:eastAsia="Calibri" w:hAnsi="Arial" w:cs="Arial"/>
                <w:b/>
                <w:bCs/>
                <w:color w:val="000000"/>
                <w:sz w:val="20"/>
                <w:szCs w:val="20"/>
                <w:lang w:val="sr-Latn-ME"/>
              </w:rPr>
              <w:t>Zahtjevi i uslovi</w:t>
            </w:r>
          </w:p>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iz tehničkih specifikacija</w:t>
            </w:r>
          </w:p>
        </w:tc>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Ocjena ponude u odnosu na zahtjeve i uslove iz tehničkih specifikacija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hideMark/>
          </w:tcPr>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ekonomsku klasu na letovima u regionu</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letovima u regionu Cijena usluge nabavke - rezervacije i izdavanja povratne avio karte - RSF (Reservation Service Fee), odnosno TSC (Ticket servise change) – usluge koju naplaćuje agencija za rezervaciju i izdavanje povratne avio karte za ekonomsku klasu na letovima u regionu; Pod “regionom” se smatraju zemlje sa prostora bivše SFRJ.</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ekonomsku klasu na letovima u Evropi</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letovima u Evropi Cijena usluge nabavke - rezervacije i izdavanja povratne avio karte - RSF (Reservation Service Fee) odnosno TSC (Ticket servise change) – usluge koju naplaćuje agencija za rezervaciju i izdavanje povratne avio karte za ekonomsku klasu na letovima u Evropi.</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Height w:val="4385"/>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Usluga koju naplaćuje agencija za rezervaciju i izdavanje povratne avio karte za ekonomsku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Interkontinentalnim letovima Cijena usluge nabavke - rezervacije i izdavanja povratne avio karte - RSF (Reservation Service Fee), odnosno TSC (Ticket servise change) – usluge koju naplaćuje agencija za rezervaciju i izdavanje povratne avio karte za ekonomsku klasu na Interkontinentalnim letovima.</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color w:val="FF0000"/>
                <w:sz w:val="20"/>
                <w:szCs w:val="20"/>
                <w:highlight w:val="yellow"/>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Height w:val="2690"/>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regionu</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niskobudžetnih avio kompanija (Low cost avio prevoznika) na letovima u regionu 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regionu. Pod “regionom” se smatraju zemlje sa prostora bivše SFRJ</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Evropi.</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Evropi. 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Evropi.</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p w:rsidR="00443D08" w:rsidRPr="00443D08" w:rsidRDefault="00443D08" w:rsidP="00443D08">
            <w:pPr>
              <w:spacing w:after="0" w:line="240" w:lineRule="auto"/>
              <w:jc w:val="both"/>
              <w:rPr>
                <w:rFonts w:ascii="Arial" w:eastAsia="Times New Roman" w:hAnsi="Arial" w:cs="Arial"/>
                <w:color w:val="FF0000"/>
                <w:sz w:val="20"/>
                <w:szCs w:val="20"/>
                <w:highlight w:val="yellow"/>
                <w:lang w:val="sr-Latn-RS"/>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Usluga koju naplaćuje agencija za rezervaciju i izdavanje povratne avio karte niskobudžetnih avio kompanija (Low cost avio prevoznika) na interkontinentalnim letovima .</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interkontinentalnim letovima . Cijena usluge nabavke - rezervacije i izdavanja povratne avio karte - RSF (Reservation Service Fee), odnosno TSC (Ticket servise change) – usluge koju naplaćuje agencija za rezervaciju i izdavanje povratne avio karte niskobudžetnih avio kompanija (Low cost avio prevoznika) na interkontinentalnim letovima.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Evropi</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poveratne avio karte u - RSF (Reservation Service Fee), odnosno TSC (Ticket servise change) – usluge koju naplaćuje agencija za rezervaciju i izdavanje povratne avio karte za biznis klasu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Evropi Cijena usluge nabavke - rezervacije i izdavanja poveratne avio karte u - RSF (Reservation Service Fee), odnosno TSC (Ticket servise change) – usluge koju naplaćuje agencija za rezervaciju i izdavanje povratne avio karte za biznis klasu na letovima u Evropi</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regionu</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avio karte u jednom pravcu- RSF (Reservation Service Fee), odnosno TSC (Ticket servise change) – usluge koju naplaćuje agencija za rezervaciju i izdavanje povratne avio karte za biznis klasu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regionu Cijena usluge nabavke - rezervacije i izdavanja avio karte u jednom pravcu- RSF (Reservation Service Fee), odnosno TSC (Ticket servise change) – usluge koju naplaćuje agencija za rezervaciju i izdavanje povratne avio karte za biznis klasu na letovima u regionu; Pod “regionom” se smatraju zemlje sa prostora bivše SFRJ</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Komisija za sprovođenje postupka javne nabavke ocijenila da je ponuđač  ponudio stavku tehničke specifikacije definisanu tenderskom dokumentacijom u skladu sa traženim te da je ponudu u ovom dijelu sačinio u skladu sa </w:t>
            </w:r>
            <w:r w:rsidRPr="00443D08">
              <w:rPr>
                <w:rFonts w:ascii="Arial" w:eastAsia="Calibri" w:hAnsi="Arial" w:cs="Arial"/>
                <w:sz w:val="20"/>
                <w:szCs w:val="20"/>
                <w:lang w:val="sr-Latn-ME"/>
              </w:rPr>
              <w:lastRenderedPageBreak/>
              <w:t>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povratne avio karte u - RSF (Reservation Service Fee), odnosno TSC (Ticket servise change) – usluge koju naplaćuje agencija za rezervaciju i izdavanje povratne avio karte za biznis klasu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interkontinentalnim letovima Cijena usluge nabavke - rezervacije i izdavanja povratne avio karte u - RSF (Reservation Service Fee), odnosno TSC (Ticket servise change) – usluge koju naplaćuje agencija za rezervaciju i izdavanje povratne avio karte za biznis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 Agencijske usluge rezervacije hotelskog smještaja u zemlji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regionu u hotelima 3*, 4* ili 5*Agencijske usluge rezervacije hotelskog smještaja u regionu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regionu u hotelima 3*, 4* ili 5* Agencijske usluge rezervacije hotelskog smještaja u regionu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Komisija za sprovođenje postupka javne nabavke ocijenila da je ponuđač  ponudio stavku tehničke specifikacije definisanu tenderskom </w:t>
            </w:r>
            <w:r w:rsidRPr="00443D08">
              <w:rPr>
                <w:rFonts w:ascii="Arial" w:eastAsia="Calibri" w:hAnsi="Arial" w:cs="Arial"/>
                <w:sz w:val="20"/>
                <w:szCs w:val="20"/>
                <w:lang w:val="sr-Latn-ME"/>
              </w:rPr>
              <w:lastRenderedPageBreak/>
              <w:t>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Agencijske usluge rezervacije hotelskog smještaja u inostranstvu u hotelima 3*, 4* ili 5*</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inostranstvu u hotelima 3*, 4* ili 5* : - obezbjeđivanje noćenja/ obezbjeđivanje noćenja sa doručkom na bazi švedskog stola/ obezbjeđivanje noćenja na bazi polupansiona/ obezbjeđivanje noćenja na bazi punog pansiona, a u skladu sa zahtjevu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inostranstvu u hotelima 3*, 4* ili 5* Agencijske usluge rezervacije hotelskog smještaja u inostranstvu u hotelima 3*, 4* ili 5* : - obezbjeđivanje noćenja/ obezbjeđivanje noćenja sa doručkom na bazi švedskog stola/ obezbjeđivanje noćenja na bazi polupansiona/ obezbjeđivanje noćenja na bazi punog pansiona, a u skladu sa zahtjevu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izvršenja ugovora je - Rok izvršenja ugovora je 12 mjeseci od dana zaključivanja ugovora ili do utroška ugovorenih novčanih sredstava, zavisno od toga koji od navedena dva uslova bude ranije ispunjen, sukcesivno u skladu sa potrebama naručioca.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izvršenja ugovora je - Rok izvršenja ugovora je 12 mjeseci od dana zaključivanja ugovora ili do utroška ugovorenih novčanih sredstava, zavisno od toga koji od navedena dva uslova bude ranije ispunjen, sukcesivno u skladu sa potrebama naručioca.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w:t>
            </w:r>
            <w:r w:rsidRPr="00443D08">
              <w:rPr>
                <w:rFonts w:ascii="Arial" w:eastAsia="Times New Roman" w:hAnsi="Arial" w:cs="Arial"/>
                <w:sz w:val="20"/>
                <w:szCs w:val="20"/>
              </w:rPr>
              <w:t xml:space="preserve"> </w:t>
            </w:r>
            <w:r w:rsidRPr="00443D08">
              <w:rPr>
                <w:rFonts w:ascii="Arial" w:eastAsia="Calibri" w:hAnsi="Arial" w:cs="Arial"/>
                <w:sz w:val="20"/>
                <w:szCs w:val="20"/>
                <w:lang w:val="sr-Latn-ME"/>
              </w:rPr>
              <w:t>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hd w:val="clear" w:color="auto" w:fill="FFFFFF"/>
              <w:spacing w:after="0" w:line="240" w:lineRule="auto"/>
              <w:jc w:val="both"/>
              <w:rPr>
                <w:rFonts w:ascii="Arial" w:eastAsia="Times New Roman" w:hAnsi="Arial" w:cs="Arial"/>
                <w:sz w:val="20"/>
                <w:szCs w:val="20"/>
                <w:highlight w:val="yellow"/>
                <w:lang w:val="sr-Latn-ME"/>
              </w:rPr>
            </w:pPr>
            <w:r w:rsidRPr="00443D08">
              <w:rPr>
                <w:rFonts w:ascii="Arial" w:eastAsia="Times New Roman" w:hAnsi="Arial" w:cs="Arial"/>
                <w:sz w:val="20"/>
                <w:szCs w:val="20"/>
                <w:lang w:val="sr-Latn-ME"/>
              </w:rPr>
              <w:t>Mjesto izvršenja ugovora je u zemlji, regionu i inostranstvu.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Mjesto izvršenja ugovora je u zemlji, regionu i inostranstvu.</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dokumentacije.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lastRenderedPageBreak/>
              <w:t xml:space="preserve">Rok plaćanja je: </w:t>
            </w:r>
            <w:r w:rsidRPr="00443D08">
              <w:rPr>
                <w:rFonts w:ascii="Arial" w:eastAsia="Calibri" w:hAnsi="Arial" w:cs="Arial"/>
                <w:sz w:val="20"/>
                <w:szCs w:val="20"/>
              </w:rPr>
              <w:t>Plaćanje će se vršiti najkasnije u roku od 30 dana od dana ispostavljanja fakture, koja sadrži poziv na broj ugovora, po sukcesivnom izvršenju predmeta nabavke. Napomena: Uz svaku fakturu izdatu prema Naručiocu, treba dostaviti pojedinačno agentski kupon (Agent Coupon) iz rezervacionog sistema ili potvrdu od strane avio kompanije za svaku izdatu avio kartu gdje je iskazana struktura troškova avio prevoza, tarifa i pripadajuće takse; Napomena: Uz svaku fakturu izdatu prema Naručiocu, treba dostaviti i fakturu koju je hotel /privatni smještaj dostavio Izvršiocu posla (kao prateća dokumentacija). Ovaj prilog će ujedno da bude potvrda da je iznos usluge sa fakture Izvršioca jednaka zbirnom iznosu sa fakture koju je Izvršilac posla primio od hotela/privatnog smještaja za uslugu pruženu Naručiocu.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plaćanja je: Plaćanje će se vršiti najkasnije u roku od 30 dana od dana ispostavljanja fakture, koja sadrži poziv na broj ugovora, po sukcesivnom izvršenju predmeta nabavke. Napomena: Uz svaku fakturu izdatu prema Naručiocu, treba dostaviti pojedinačno agentski kupon (Agent Coupon) iz rezervacionog sistema ili potvrdu od strane avio kompanije za svaku izdatu avio kartu gdje je iskazana struktura troškova avio prevoza, tarifa i pripadajuće takse; Napomena: Uz svaku fakturu izdatu prema Naručiocu, treba dostaviti i fakturu koju je hotel /privatni smještaj dostavio Izvršiocu posla (kao prateća dokumentacija). Ovaj prilog će ujedno da bude potvrda da je iznos usluge sa fakture Izvršioca jednaka zbirnom iznosu sa fakture koju je Izvršilac posla primio od hotela/privatnog smještaja za uslugu pruženu Naručiocu.</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Način plaćanja je: virmanski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Način plaćanja je: virmanski</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Rok važenja ponude: 120 dana od dana otvaranja ponude</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važenja ponude: 120 dana od dana otvaranja ponude.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dokumentacije.</w:t>
            </w:r>
          </w:p>
        </w:tc>
      </w:tr>
    </w:tbl>
    <w:p w:rsidR="00443D08" w:rsidRPr="00443D08" w:rsidRDefault="00443D08" w:rsidP="00443D08">
      <w:pPr>
        <w:autoSpaceDE w:val="0"/>
        <w:autoSpaceDN w:val="0"/>
        <w:adjustRightInd w:val="0"/>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443D08" w:rsidRPr="00443D08" w:rsidTr="00443D08">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Drugi uslovi</w:t>
            </w:r>
          </w:p>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predviđeni tenderskom dokumentacijom</w:t>
            </w:r>
          </w:p>
        </w:tc>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Ocjena ponude u odnosu na druge uslove</w:t>
            </w:r>
          </w:p>
        </w:tc>
      </w:tr>
      <w:tr w:rsidR="00443D08" w:rsidRPr="00443D08" w:rsidTr="00443D08">
        <w:tc>
          <w:tcPr>
            <w:tcW w:w="4531" w:type="dxa"/>
            <w:tcBorders>
              <w:top w:val="single" w:sz="4" w:space="0" w:color="auto"/>
              <w:left w:val="single" w:sz="4" w:space="0" w:color="auto"/>
              <w:bottom w:val="single" w:sz="4" w:space="0" w:color="auto"/>
              <w:right w:val="single" w:sz="4" w:space="0" w:color="auto"/>
            </w:tcBorders>
            <w:hideMark/>
          </w:tcPr>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 postupku javne nabavke može da učestvuje samo privredni subjekt koji posjeduje dokaz da je član IATA (Internaional Air Transport Association) - Sertifikat o akreditaciji IATA za 2026. godinu.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 Sertifikat o akreditaciji IATA za 2026. godinu, na engleskom jeziku i u prevodu na jezik ponude ovjeren od strane tumača;</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uslov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dokumentacije.</w:t>
            </w:r>
          </w:p>
        </w:tc>
      </w:tr>
      <w:tr w:rsidR="00443D08" w:rsidRPr="00443D08" w:rsidTr="00443D08">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Izjava privrednog subjekta o prihvatanju sledećih uslova: - da će obezbijediti rezervaciju, kupovinu </w:t>
            </w:r>
            <w:r w:rsidRPr="00443D08">
              <w:rPr>
                <w:rFonts w:ascii="Arial" w:eastAsia="Calibri" w:hAnsi="Arial" w:cs="Arial"/>
                <w:sz w:val="20"/>
                <w:szCs w:val="20"/>
                <w:lang w:val="sr-Latn-ME"/>
              </w:rPr>
              <w:lastRenderedPageBreak/>
              <w:t xml:space="preserve">i izdavanje avio karata i rezervaciju, organizovanje hotelskog smještaja u 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uz napomenu da isto ne može biti kraće od 24 časa prije zakazanog leta; -da će na fakturama posebno iskazivati cijenu usluge rezervacije hotelskog smještaja za svaku uslugu </w:t>
            </w:r>
            <w:r w:rsidRPr="00443D08">
              <w:rPr>
                <w:rFonts w:ascii="Arial" w:eastAsia="Calibri" w:hAnsi="Arial" w:cs="Arial"/>
                <w:sz w:val="20"/>
                <w:szCs w:val="20"/>
                <w:lang w:val="sr-Latn-ME"/>
              </w:rPr>
              <w:lastRenderedPageBreak/>
              <w:t>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 NAPOMENA: Izjava mora biti potpisana od strane ovlašćenog lica privrednog subjekta i ovjerena pečatom ili potpisana elektronskim potpisom ovlašćenog lica privrednog subjekta.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 xml:space="preserve">- Izjavu o prihvatanju uslova:- da će obezbijediti rezervaciju, kupovinu i izdavanje avio karata i rezervaciju, organizovanje hotelskog smještaja u 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uz napomenu da isto ne može biti kraće od 24 časa prije zakazanog leta; -da će na fakturama posebno iskazivati cijenu usluge </w:t>
            </w:r>
            <w:r w:rsidRPr="00443D08">
              <w:rPr>
                <w:rFonts w:ascii="Arial" w:eastAsia="Calibri" w:hAnsi="Arial" w:cs="Arial"/>
                <w:sz w:val="20"/>
                <w:szCs w:val="20"/>
                <w:lang w:val="sr-Latn-ME"/>
              </w:rPr>
              <w:lastRenderedPageBreak/>
              <w:t>rezervacije hotelskog smještaja za svaku uslugu 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 Izjava potpisana elektronskim potpisom ovlašćenog lica ponuđača.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uslov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tc>
      </w:tr>
    </w:tbl>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Tenderskom dokumentacijom je utvrđena Tehnička specifikacija predmeta nabavke po 12 stavki, te po svakoj stavci utvrđen opis i bitne karakteristike dijela predmeta nabavke, jedinica mjere i količina, dok je pod tačkom 11. dato uputstvo za sačinjavanje ponude kojim je predviđeno: “Ponude se sačinjava u ESJN u skladu sa tenderskom dokumentacijom i važećim Pravilnikom o sadržaju ponude i uputstvu za sačinjavanje i podnošenje </w:t>
      </w:r>
      <w:proofErr w:type="gramStart"/>
      <w:r w:rsidRPr="00443D08">
        <w:rPr>
          <w:rFonts w:ascii="Arial" w:hAnsi="Arial" w:cs="Arial"/>
          <w:sz w:val="20"/>
          <w:szCs w:val="20"/>
        </w:rPr>
        <w:t>ponude“</w:t>
      </w:r>
      <w:proofErr w:type="gramEnd"/>
      <w:r w:rsidRPr="00443D08">
        <w:rPr>
          <w:rFonts w:ascii="Arial" w:hAnsi="Arial" w:cs="Arial"/>
          <w:sz w:val="20"/>
          <w:szCs w:val="20"/>
        </w:rPr>
        <w:t>.</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Naručilac je odredio da se Ugovor potpisuje na procijenjenu vrijednost. Zbog specifičnosti predmeta nabavke, ne može se odrediti tačna količina predmeta nabavke, pa se isti određuje po jedinici mjere u </w:t>
      </w:r>
      <w:r w:rsidRPr="00443D08">
        <w:rPr>
          <w:rFonts w:ascii="Arial" w:hAnsi="Arial" w:cs="Arial"/>
          <w:sz w:val="20"/>
          <w:szCs w:val="20"/>
        </w:rPr>
        <w:lastRenderedPageBreak/>
        <w:t>odnosu na koju se daje ponuda, s obzirom na ukupnu procijenjenu vrijednost nabavke. Ugovor o javnoj nabavci sa izabranim ponuđačem zaključuje se na ukupnu procijenjenu vrijednost predmeta nabavke.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trike/>
          <w:sz w:val="20"/>
          <w:szCs w:val="20"/>
        </w:rPr>
      </w:pPr>
      <w:r w:rsidRPr="00443D08">
        <w:rPr>
          <w:rFonts w:ascii="Arial" w:hAnsi="Arial" w:cs="Arial"/>
          <w:sz w:val="20"/>
          <w:szCs w:val="20"/>
        </w:rPr>
        <w:t>U odnosu na Tehničku specifikaciju iz Tenderske dokumentacije, ponuđač je dao Finansijski dio ponude po jedinici mjere, sa ukupnom ponuđenom cijenom u iznosu od 0,00 EUR-a, bez PDV-a.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Finansijski dio ponude dat je po svih 12 stavki iz Tehničke specifikacije, sa opisom i bitnim karakteristikama predmeta nabavke, </w:t>
      </w:r>
      <w:proofErr w:type="gramStart"/>
      <w:r w:rsidRPr="00443D08">
        <w:rPr>
          <w:rFonts w:ascii="Arial" w:hAnsi="Arial" w:cs="Arial"/>
          <w:sz w:val="20"/>
          <w:szCs w:val="20"/>
        </w:rPr>
        <w:t>ponuđenim  cijenama</w:t>
      </w:r>
      <w:proofErr w:type="gramEnd"/>
      <w:r w:rsidRPr="00443D08">
        <w:rPr>
          <w:rFonts w:ascii="Arial" w:hAnsi="Arial" w:cs="Arial"/>
          <w:sz w:val="20"/>
          <w:szCs w:val="20"/>
        </w:rPr>
        <w:t xml:space="preserve">  po jedinici mjere.</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Budući da program ESJN-a ne omogućava iskazivanje ukupne ponuđene cijene po stavkama (cijena po jedinici mjere x količina), već samo iskazivanje jedinične cijene i ukupne cijene ponude, provjerom Finansijskog dijela ponude Komisija je utvrdila da isti ne sadrži računsku grešku.</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Shodno navedenom, utvrđeno je da je Finansijski dio ponude ponuđača DEMETRA TOURS sačinjen u skladu sa Tehničkom specifikacijom predmeta nabavke i uputstvom iz tačke 11. Tenderske dokumentacije, te da je ponuda u ovom dijelu ispravna u smislu člana 132 ZJN, jer ne postoji razlog njene neispravnosti u smislu člana 133 ZJN.</w:t>
      </w:r>
    </w:p>
    <w:p w:rsidR="00443D08" w:rsidRPr="00443D08" w:rsidRDefault="00443D08" w:rsidP="00443D08">
      <w:pPr>
        <w:spacing w:line="256" w:lineRule="auto"/>
        <w:jc w:val="both"/>
        <w:rPr>
          <w:rFonts w:ascii="Arial" w:eastAsia="Calibri" w:hAnsi="Arial" w:cs="Arial"/>
          <w:sz w:val="20"/>
          <w:szCs w:val="20"/>
          <w:lang w:val="sr-Latn-ME"/>
        </w:rPr>
      </w:pPr>
      <w:r w:rsidRPr="00443D08">
        <w:rPr>
          <w:rFonts w:ascii="Arial" w:eastAsia="Calibri" w:hAnsi="Arial" w:cs="Arial"/>
          <w:sz w:val="20"/>
          <w:szCs w:val="20"/>
          <w:lang w:val="sr-Latn-ME"/>
        </w:rPr>
        <w:t>Takođe, uz ponudu su dostavljeni  potpuni i jasni svi traženi dokazi iz člana 120 stav 16 tačka 5 ZJN, te su uslovi  ispunjeni  u skladu sa traženim, ponuđač DEMETRA TOURS  je ponudu u ovom dijelu sačinio u skladu sa uputstvom iz tačke 11. Tenderske dokumentacije,</w:t>
      </w:r>
      <w:r w:rsidRPr="00443D08">
        <w:rPr>
          <w:rFonts w:ascii="Arial" w:eastAsia="Times New Roman" w:hAnsi="Arial" w:cs="Arial"/>
          <w:sz w:val="20"/>
          <w:szCs w:val="20"/>
        </w:rPr>
        <w:t xml:space="preserve"> </w:t>
      </w:r>
      <w:r w:rsidRPr="00443D08">
        <w:rPr>
          <w:rFonts w:ascii="Arial" w:eastAsia="Calibri" w:hAnsi="Arial" w:cs="Arial"/>
          <w:sz w:val="20"/>
          <w:szCs w:val="20"/>
          <w:lang w:val="sr-Latn-ME"/>
        </w:rPr>
        <w:t>i ponuda je u ovom dijelu ispravna u smislu člana 132 ZJN, jer ne postoji razlog njene neispravnosti u smislu člana 133 ZJN.</w:t>
      </w:r>
    </w:p>
    <w:p w:rsidR="00443D08" w:rsidRPr="00443D08" w:rsidRDefault="00443D08" w:rsidP="00443D08">
      <w:pPr>
        <w:autoSpaceDE w:val="0"/>
        <w:autoSpaceDN w:val="0"/>
        <w:adjustRightInd w:val="0"/>
        <w:spacing w:after="0" w:line="240" w:lineRule="auto"/>
        <w:rPr>
          <w:rFonts w:ascii="Arial" w:hAnsi="Arial" w:cs="Arial"/>
          <w:b/>
          <w:bCs/>
          <w:sz w:val="20"/>
          <w:szCs w:val="20"/>
        </w:rPr>
      </w:pPr>
      <w:r w:rsidRPr="00443D08">
        <w:rPr>
          <w:rFonts w:ascii="Arial" w:hAnsi="Arial" w:cs="Arial"/>
          <w:b/>
          <w:bCs/>
          <w:sz w:val="20"/>
          <w:szCs w:val="20"/>
        </w:rPr>
        <w:t>Utvrđivanje postojanja razloga za isključenje ponuđača iz postupka javne nabavke</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U skladu sa članom 108 ZJN, Tenderskom dokumentacijom predviđeni su sljedeći obavezni osnovi za isključenje privrednog subjekta iz postupka javne nabavke: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1) ako je vršio neprimjeren uticaj u smislu člana 38 stav 2 tačka 1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2) ako postoji sukob interesa iz člana 41 stav 1 tačka 2 ili člana 42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3) ako ne ispunjava uslov iz člana 99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4) ako ne ispunjava uslov iz čl. 102, 104 ili 106 ovog zakona predviđen tenderskom dokumentacijom;</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5) ako nije dostavio izjavu privrednog subjekta ili dostavljena izjava ne sadrži informacije i podatke tražene tenderskom dokumentacijom ili je nepravilno sačinjena;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6) ako postoji razlog na osnovu kojeg se smatra da je odustao od prijave, odnosno ponude, a koji je propisan članom 120 stav 15 ovog zakona;</w:t>
      </w: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7) ako nije dostavio garanciju ponude ili nije dostavio garanciju ponude na način predviđen tenderskom dokumentacijom u skladu sa članom 122 st. 2, 3 ili 4 ovog zakona ili je dostavio garanciju ponude na manji iznos od traženog ili je ta garancija neispravna; i/ili</w:t>
      </w: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8) ako postoji drugi razlog propisan ovim zakonom.</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Takođe, odredbom člana 111 stav 1 ZJN propisano je: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w:t>
      </w:r>
      <w:proofErr w:type="gramStart"/>
      <w:r w:rsidRPr="00443D08">
        <w:rPr>
          <w:rFonts w:ascii="Arial" w:hAnsi="Arial" w:cs="Arial"/>
          <w:sz w:val="20"/>
          <w:szCs w:val="20"/>
        </w:rPr>
        <w:t>).“</w:t>
      </w:r>
      <w:proofErr w:type="gramEnd"/>
    </w:p>
    <w:p w:rsidR="00443D08" w:rsidRPr="00443D08" w:rsidRDefault="00443D08" w:rsidP="00443D08">
      <w:pPr>
        <w:autoSpaceDE w:val="0"/>
        <w:autoSpaceDN w:val="0"/>
        <w:adjustRightInd w:val="0"/>
        <w:spacing w:after="0" w:line="240" w:lineRule="auto"/>
        <w:jc w:val="both"/>
        <w:rPr>
          <w:rFonts w:ascii="Arial" w:hAnsi="Arial" w:cs="Arial"/>
          <w:bCs/>
          <w:i/>
          <w:sz w:val="20"/>
          <w:szCs w:val="20"/>
        </w:rPr>
      </w:pPr>
      <w:r w:rsidRPr="00443D08">
        <w:rPr>
          <w:rFonts w:ascii="Arial" w:hAnsi="Arial" w:cs="Arial"/>
          <w:sz w:val="20"/>
          <w:szCs w:val="20"/>
        </w:rPr>
        <w:t>U ovom zapisniku, u dijelu koji se odnosi na pregled i ocjenu ponude ponuđača</w:t>
      </w:r>
      <w:r w:rsidRPr="00443D08">
        <w:rPr>
          <w:rFonts w:ascii="Arial" w:eastAsia="Calibri" w:hAnsi="Arial" w:cs="Arial"/>
          <w:sz w:val="20"/>
          <w:szCs w:val="20"/>
          <w:lang w:val="sr-Latn-ME"/>
        </w:rPr>
        <w:t xml:space="preserve"> DEMETRA TOURS</w:t>
      </w:r>
      <w:r w:rsidRPr="00443D08">
        <w:rPr>
          <w:rFonts w:ascii="Arial" w:hAnsi="Arial" w:cs="Arial"/>
          <w:sz w:val="20"/>
          <w:szCs w:val="20"/>
        </w:rPr>
        <w:t xml:space="preserve">, pod tačkom </w:t>
      </w:r>
      <w:r w:rsidRPr="00443D08">
        <w:rPr>
          <w:rFonts w:ascii="Arial" w:hAnsi="Arial" w:cs="Arial"/>
          <w:i/>
          <w:sz w:val="20"/>
          <w:szCs w:val="20"/>
        </w:rPr>
        <w:t>2</w:t>
      </w:r>
      <w:r w:rsidRPr="00443D08">
        <w:rPr>
          <w:rFonts w:ascii="Arial" w:hAnsi="Arial" w:cs="Arial"/>
          <w:sz w:val="20"/>
          <w:szCs w:val="20"/>
        </w:rPr>
        <w:t xml:space="preserve">. Utvrđivanje ispravnosti garancije ponude utvrđeno je nepostojanje osnova za isključenje ovog ponuđača zbog garancije ponude, dok je pod tačkom 3. Utvrđivanje da li je izjava privrednog subjekta pravilno sačinjena i da li sadrži sve tražene podatke i informacije, te da li zbog sadržaja izjave postoji osnov iz čl. 108 ZJN za isključenje ponuđača iz postupka javne nabavke  </w:t>
      </w:r>
      <w:r w:rsidRPr="00443D08">
        <w:rPr>
          <w:rFonts w:ascii="Arial" w:hAnsi="Arial" w:cs="Arial"/>
          <w:bCs/>
          <w:sz w:val="20"/>
          <w:szCs w:val="20"/>
        </w:rPr>
        <w:t>(Naručilac nije predvidio posebne osnove za isključenje iz postupka javne nabavke-čl.110)</w:t>
      </w:r>
      <w:r w:rsidRPr="00443D08">
        <w:rPr>
          <w:rFonts w:ascii="Arial" w:hAnsi="Arial" w:cs="Arial"/>
          <w:bCs/>
          <w:i/>
          <w:sz w:val="20"/>
          <w:szCs w:val="20"/>
        </w:rPr>
        <w:t xml:space="preserve"> </w:t>
      </w:r>
      <w:r w:rsidRPr="00443D08">
        <w:rPr>
          <w:rFonts w:ascii="Arial" w:hAnsi="Arial" w:cs="Arial"/>
          <w:bCs/>
          <w:sz w:val="20"/>
          <w:szCs w:val="20"/>
        </w:rPr>
        <w:t>je</w:t>
      </w:r>
      <w:r w:rsidRPr="00443D08">
        <w:rPr>
          <w:rFonts w:ascii="Arial" w:hAnsi="Arial" w:cs="Arial"/>
          <w:sz w:val="20"/>
          <w:szCs w:val="20"/>
        </w:rPr>
        <w:t xml:space="preserve"> utvrđeno nepostojanje</w:t>
      </w:r>
      <w:r w:rsidRPr="00443D08">
        <w:rPr>
          <w:rFonts w:ascii="Arial" w:hAnsi="Arial" w:cs="Arial"/>
          <w:i/>
          <w:sz w:val="20"/>
          <w:szCs w:val="20"/>
        </w:rPr>
        <w:t xml:space="preserve"> </w:t>
      </w:r>
      <w:r w:rsidRPr="00443D08">
        <w:rPr>
          <w:rFonts w:ascii="Arial" w:hAnsi="Arial" w:cs="Arial"/>
          <w:sz w:val="20"/>
          <w:szCs w:val="20"/>
        </w:rPr>
        <w:t>osnova za isključenje zbog načina sačinjavanja i sadržaja izjave privrednog subjekta u odnosu na ispunjenost</w:t>
      </w:r>
      <w:r w:rsidRPr="00443D08">
        <w:rPr>
          <w:rFonts w:ascii="Arial" w:hAnsi="Arial" w:cs="Arial"/>
          <w:i/>
          <w:sz w:val="20"/>
          <w:szCs w:val="20"/>
        </w:rPr>
        <w:t xml:space="preserve"> </w:t>
      </w:r>
      <w:r w:rsidRPr="00443D08">
        <w:rPr>
          <w:rFonts w:ascii="Arial" w:hAnsi="Arial" w:cs="Arial"/>
          <w:sz w:val="20"/>
          <w:szCs w:val="20"/>
        </w:rPr>
        <w:t>obaveznih uslova za učešće u postupku javne nabavke i uslova za obavljanje djelatnosti</w:t>
      </w:r>
      <w:r w:rsidRPr="00443D08">
        <w:rPr>
          <w:rFonts w:ascii="Arial" w:hAnsi="Arial" w:cs="Arial"/>
          <w:i/>
          <w:sz w:val="20"/>
          <w:szCs w:val="20"/>
        </w:rPr>
        <w:t xml:space="preserve"> </w:t>
      </w:r>
      <w:r w:rsidRPr="00443D08">
        <w:rPr>
          <w:rFonts w:ascii="Arial" w:hAnsi="Arial" w:cs="Arial"/>
          <w:sz w:val="20"/>
          <w:szCs w:val="20"/>
        </w:rPr>
        <w:t>predviđene Tenderskom dokumentacijom, kao i</w:t>
      </w:r>
      <w:r w:rsidRPr="00443D08">
        <w:rPr>
          <w:rFonts w:ascii="Arial" w:hAnsi="Arial" w:cs="Arial"/>
          <w:i/>
          <w:sz w:val="20"/>
          <w:szCs w:val="20"/>
        </w:rPr>
        <w:t xml:space="preserve"> </w:t>
      </w:r>
      <w:r w:rsidRPr="00443D08">
        <w:rPr>
          <w:rFonts w:ascii="Arial" w:hAnsi="Arial" w:cs="Arial"/>
          <w:sz w:val="20"/>
          <w:szCs w:val="20"/>
        </w:rPr>
        <w:t>nepostojanja neprimjerenog djelovanja ponuđača u smislu člana 38 stav 2 tačka 1 ZJN</w:t>
      </w:r>
      <w:r w:rsidRPr="00443D08">
        <w:rPr>
          <w:rFonts w:ascii="Arial" w:hAnsi="Arial" w:cs="Arial"/>
          <w:i/>
          <w:sz w:val="20"/>
          <w:szCs w:val="20"/>
        </w:rPr>
        <w:t xml:space="preserve"> </w:t>
      </w:r>
      <w:r w:rsidRPr="00443D08">
        <w:rPr>
          <w:rFonts w:ascii="Arial" w:hAnsi="Arial" w:cs="Arial"/>
          <w:sz w:val="20"/>
          <w:szCs w:val="20"/>
        </w:rPr>
        <w:t>i nepostojanja sukoba interesa iz čl. 41 i 42 ZJN.</w:t>
      </w: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Takođe, budući da je naprijed utvrđeno da ponuda ponuđača </w:t>
      </w:r>
      <w:r w:rsidRPr="00443D08">
        <w:rPr>
          <w:rFonts w:ascii="Arial" w:eastAsia="Calibri" w:hAnsi="Arial" w:cs="Arial"/>
          <w:sz w:val="20"/>
          <w:szCs w:val="20"/>
          <w:lang w:val="sr-Latn-ME"/>
        </w:rPr>
        <w:t xml:space="preserve">Demetra Tours DOO </w:t>
      </w:r>
      <w:r w:rsidRPr="00443D08">
        <w:rPr>
          <w:rFonts w:ascii="Arial" w:hAnsi="Arial" w:cs="Arial"/>
          <w:sz w:val="20"/>
          <w:szCs w:val="20"/>
        </w:rPr>
        <w:t>nije nerealna, to ne postoji razlog za traženje objašnjenja iste u skladu sa članom 139 stav 2 ZJN, tako da ne postoji razlog za isključenje ovog ponuđača iz postupka po osnovu stava 3 ovog člana, a time ni po osnovu iz člana 108 tačka 8 ZJN.</w:t>
      </w: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rPr>
          <w:rFonts w:ascii="Arial" w:hAnsi="Arial" w:cs="Arial"/>
          <w:b/>
          <w:bCs/>
          <w:sz w:val="20"/>
          <w:szCs w:val="20"/>
        </w:rPr>
      </w:pPr>
      <w:r w:rsidRPr="00443D08">
        <w:rPr>
          <w:rFonts w:ascii="Arial" w:hAnsi="Arial" w:cs="Arial"/>
          <w:b/>
          <w:bCs/>
          <w:sz w:val="20"/>
          <w:szCs w:val="20"/>
        </w:rPr>
        <w:t>Završna ocjena ponude ponuđača Demetra Tours doo</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Imajući u vidu sve naprijed navedeno utvrđeno je da je ponuda ponuđača Demetra Tours doo ispravna u smislu člana 132 ZJN, jer ne sadrži nijednu nepravilnost koja predstavlja razlog neispravnosti ponude iz člana 133 ZJN.</w:t>
      </w:r>
    </w:p>
    <w:p w:rsidR="00443D08" w:rsidRPr="00443D08" w:rsidRDefault="00443D08" w:rsidP="00443D08">
      <w:pPr>
        <w:spacing w:line="256" w:lineRule="auto"/>
        <w:rPr>
          <w:rFonts w:ascii="Arial" w:eastAsia="Calibri" w:hAnsi="Arial" w:cs="Arial"/>
          <w:sz w:val="20"/>
          <w:szCs w:val="20"/>
          <w:lang w:val="sr-Latn-ME"/>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gridCol w:w="23"/>
      </w:tblGrid>
      <w:tr w:rsidR="00443D08" w:rsidRPr="00443D08" w:rsidTr="00443D08">
        <w:trPr>
          <w:trHeight w:val="199"/>
        </w:trPr>
        <w:tc>
          <w:tcPr>
            <w:tcW w:w="9085" w:type="dxa"/>
            <w:gridSpan w:val="3"/>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numPr>
                <w:ilvl w:val="0"/>
                <w:numId w:val="24"/>
              </w:numPr>
              <w:autoSpaceDE w:val="0"/>
              <w:autoSpaceDN w:val="0"/>
              <w:adjustRightInd w:val="0"/>
              <w:spacing w:after="0" w:line="256" w:lineRule="auto"/>
              <w:contextualSpacing/>
              <w:jc w:val="both"/>
              <w:rPr>
                <w:rFonts w:ascii="Arial" w:eastAsia="Calibri" w:hAnsi="Arial" w:cs="Arial"/>
                <w:b/>
                <w:bCs/>
                <w:color w:val="000000"/>
                <w:sz w:val="20"/>
                <w:szCs w:val="20"/>
                <w:u w:val="single"/>
                <w:lang w:val="sr-Latn-ME"/>
              </w:rPr>
            </w:pPr>
            <w:r w:rsidRPr="00443D08">
              <w:rPr>
                <w:rFonts w:ascii="Arial" w:eastAsia="Calibri" w:hAnsi="Arial" w:cs="Arial"/>
                <w:b/>
                <w:bCs/>
                <w:color w:val="000000"/>
                <w:sz w:val="20"/>
                <w:szCs w:val="20"/>
                <w:lang w:val="sr-Latn-ME"/>
              </w:rPr>
              <w:t>Ponuđač  ZINZA DOO</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Zahtjevi i uslovi</w:t>
            </w:r>
          </w:p>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iz tehničkih specifikacija</w:t>
            </w:r>
          </w:p>
        </w:tc>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Ocjena ponude u odnosu na zahtjeve i uslove iz tehničkih specifikacija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hideMark/>
          </w:tcPr>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ekonomsku klasu na letovima u regionu</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letovima u regionu Cijena usluge nabavke - rezervacije i izdavanja povratne avio karte - RSF (Reservation Service Fee), odnosno TSC (Ticket servise change) – usluge koju naplaćuje agencija za rezervaciju i izdavanje povratne avio karte za ekonomsku klasu na letovima u regionu; Pod “regionom” se smatraju zemlje sa prostora bivše SFRJ.</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ekonomsku klasu na letovima u Evropi</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letovima u Evropi Cijena usluge nabavke - rezervacije i izdavanja povratne avio karte - RSF (Reservation Service Fee) odnosno TSC (Ticket servise change) – usluge koju naplaćuje agencija za rezervaciju i izdavanje povratne avio karte za ekonomsku klasu na letovima u Evropi.</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Height w:val="530"/>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ekonomsku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Cijena usluge nabavke - rezervacije i izdavanja povratne avio karte - RSF (Reservation Service Fee), odnosno TSC (Ticket servise change) – usluge koju naplaćuje agencija za rezervaciju i izdavanje povratne avio karte za ekonomsku klasu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za ekonomsku klasu na Interkontinentalnim letovima Cijena usluge nabavke - rezervacije i izdavanja povratne avio karte - RSF (Reservation Service Fee), odnosno TSC (Ticket servise change) – usluge koju naplaćuje agencija za rezervaciju i izdavanje povratne avio karte za ekonomsku klasu na Interkontinentalnim letovima.</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color w:val="FF0000"/>
                <w:sz w:val="20"/>
                <w:szCs w:val="20"/>
                <w:highlight w:val="yellow"/>
                <w:lang w:val="sr-Latn-RS"/>
              </w:rPr>
            </w:pPr>
            <w:r w:rsidRPr="00443D08">
              <w:rPr>
                <w:rFonts w:ascii="Arial" w:eastAsia="Times New Roman" w:hAnsi="Arial" w:cs="Arial"/>
                <w:sz w:val="20"/>
                <w:szCs w:val="20"/>
                <w:lang w:val="sr-Latn-RS"/>
              </w:rPr>
              <w:lastRenderedPageBreak/>
              <w:t>Finansijski dio ponude sačinjen je u skladu sa traženim tehničkim specifikacijama.</w:t>
            </w:r>
          </w:p>
        </w:tc>
      </w:tr>
      <w:tr w:rsidR="00443D08" w:rsidRPr="00443D08" w:rsidTr="00443D08">
        <w:trPr>
          <w:gridAfter w:val="1"/>
          <w:wAfter w:w="23" w:type="dxa"/>
          <w:trHeight w:val="2690"/>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lastRenderedPageBreak/>
              <w:t>Usluga koju naplaćuje agencija za rezervaciju i izdavanje povratne avio karte niskobudžetnih avio kompanija (Low cost avio prevoznika) na letovima u regionu</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Usluga koju naplaćuje agencija za rezervaciju i izdavanje povratne avio karte niskobudžetnih avio kompanija (Low cost avio prevoznika) na letovima u regionu 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regionu. Pod “regionom” se smatraju zemlje sa prostora bivše SFRJ</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Evropi.</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letovima u Evropi. Cijena usluge nabavke - rezervacije i izdavanja povratne avio karte - RSF (Reservation Service Fee), odnosno TSC (Ticket servise change) – usluge koju naplaćuje agencija za rezervaciju i izdavanje povratne avio karte niskobudžetnih avio kompanija (Low cost avio prevoznika) na letovima u Evropi.</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Komisija za sprovođenje postupka javne nabavke ocijenila da je ponuđač  ponudio stavku tehničke specifikacije definisanu tenderskom dokumentacijom u skladu sa traženim</w:t>
            </w:r>
            <w:r w:rsidRPr="00443D08">
              <w:rPr>
                <w:rFonts w:ascii="Arial" w:eastAsia="Times New Roman" w:hAnsi="Arial" w:cs="Arial"/>
                <w:sz w:val="20"/>
                <w:szCs w:val="20"/>
              </w:rPr>
              <w:t xml:space="preserve"> </w:t>
            </w:r>
            <w:r w:rsidRPr="00443D08">
              <w:rPr>
                <w:rFonts w:ascii="Arial" w:eastAsia="Times New Roman" w:hAnsi="Arial" w:cs="Arial"/>
                <w:sz w:val="20"/>
                <w:szCs w:val="20"/>
                <w:lang w:val="sr-Latn-RS"/>
              </w:rPr>
              <w:t>te da je ponudu u ovom dijelu sačinio u skladu sa uputstvom iz tačke 11. Tenderske dokumentacije.</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Times New Roman" w:hAnsi="Arial" w:cs="Arial"/>
                <w:color w:val="FF0000"/>
                <w:sz w:val="20"/>
                <w:szCs w:val="20"/>
                <w:highlight w:val="yellow"/>
                <w:lang w:val="sr-Latn-RS"/>
              </w:rPr>
            </w:pPr>
            <w:r w:rsidRPr="00443D08">
              <w:rPr>
                <w:rFonts w:ascii="Arial" w:eastAsia="Times New Roman" w:hAnsi="Arial" w:cs="Arial"/>
                <w:sz w:val="20"/>
                <w:szCs w:val="20"/>
                <w:lang w:val="sr-Latn-RS"/>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interkontinentalnim letovima .</w:t>
            </w:r>
            <w:r w:rsidRPr="00443D08">
              <w:rPr>
                <w:rFonts w:ascii="Arial" w:eastAsia="Calibri" w:hAnsi="Arial" w:cs="Arial"/>
                <w:sz w:val="20"/>
                <w:szCs w:val="20"/>
                <w:lang w:val="sr-Latn-ME"/>
              </w:rPr>
              <w:tab/>
              <w:t>Cijena usluge nabavke - rezervacije i izdavanja povratne avio karte - RSF (Reservation Service Fee), odnosno TSC (Ticket servise change) – usluge koju naplaćuje agencija za rezervaciju i izdavanje povratne avio karte niskobudžetnih avio kompanija (Low cost avio prevoznika)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niskobudžetnih avio kompanija (Low cost avio prevoznika) na interkontinentalnim letovima . Cijena usluge nabavke - rezervacije i izdavanja povratne avio karte - RSF (Reservation Service Fee), odnosno TSC (Ticket servise change) – usluge koju naplaćuje agencija za rezervaciju i izdavanje povratne avio karte niskobudžetnih avio kompanija (Low cost avio prevoznika) na interkontinentalnim letovima.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Komisija za sprovođenje postupka javne nabavke ocijenila da je ponuđač  ponudio stavku tehničke specifikacije definisanu tenderskom </w:t>
            </w:r>
            <w:r w:rsidRPr="00443D08">
              <w:rPr>
                <w:rFonts w:ascii="Arial" w:eastAsia="Calibri" w:hAnsi="Arial" w:cs="Arial"/>
                <w:sz w:val="20"/>
                <w:szCs w:val="20"/>
                <w:lang w:val="sr-Latn-ME"/>
              </w:rPr>
              <w:lastRenderedPageBreak/>
              <w:t>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Usluga koju naplaćuje agencija za rezervaciju i izdavanje povratne avio karte za biznis klasu na letovima u Evropi</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poveratne avio karte u - RSF (Reservation Service Fee), odnosno TSC (Ticket servise change) – usluge koju naplaćuje agencija za rezervaciju i izdavanje povratne avio karte za biznis klasu na letovima u Evropi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Evropi Cijena usluge nabavke - rezervacije i izdavanja poveratne avio karte u - RSF (Reservation Service Fee), odnosno TSC (Ticket servise change) – usluge koju naplaćuje agencija za rezervaciju i izdavanje povratne avio karte za biznis klasu na letovima u Evropi</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regionu</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avio karte u jednom pravcu- RSF (Reservation Service Fee), odnosno TSC (Ticket servise change) – usluge koju naplaćuje agencija za rezervaciju i izdavanje povratne avio karte za biznis klasu na letovima u regionu; Pod “regionom” se smatraju zemlje sa prostora bivše SFRJ</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letovima u regionu Cijena usluge nabavke - rezervacije i izdavanja avio karte u jednom pravcu- RSF (Reservation Service Fee), odnosno TSC (Ticket servise change) – usluge koju naplaćuje agencija za rezervaciju i izdavanje povratne avio karte za biznis klasu na letovima u regionu; Pod “regionom” se smatraju zemlje sa prostora bivše SFRJ</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Cijena usluge nabavke - rezervacije i izdavanja povratne avio karte u - RSF (Reservation Service Fee), odnosno TSC (Ticket servise change) – usluge koju naplaćuje agencija za rezervaciju i izdavanje povratne avio karte za biznis klasu na interkontinentalnim letovima;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Usluga koju naplaćuje agencija za rezervaciju i izdavanje povratne avio karte za biznis klasu na interkontinentalnim letovima Cijena usluge nabavke - rezervacije i izdavanja povratne avio karte u - RSF (Reservation Service Fee), odnosno TSC (Ticket servise change) – usluge koju naplaćuje agencija za rezervaciju i izdavanje povratne avio karte za biznis klasu na interkontinentalnim letovima;</w:t>
            </w:r>
            <w:r w:rsidRPr="00443D08">
              <w:rPr>
                <w:rFonts w:ascii="Arial" w:eastAsia="Calibri" w:hAnsi="Arial" w:cs="Arial"/>
                <w:sz w:val="20"/>
                <w:szCs w:val="20"/>
                <w:lang w:val="sr-Latn-ME"/>
              </w:rPr>
              <w:tab/>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Komisija za sprovođenje postupka javne nabavke ocijenila da je ponuđač  ponudio stavku tehničke specifikacije definisanu tenderskom dokumentacijom u skladu sa traženim te da je </w:t>
            </w:r>
            <w:r w:rsidRPr="00443D08">
              <w:rPr>
                <w:rFonts w:ascii="Arial" w:eastAsia="Calibri" w:hAnsi="Arial" w:cs="Arial"/>
                <w:sz w:val="20"/>
                <w:szCs w:val="20"/>
                <w:lang w:val="sr-Latn-ME"/>
              </w:rPr>
              <w:lastRenderedPageBreak/>
              <w:t>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Agencijske usluge rezervacije hotelskog smještaja u zemlji u hotelima 3*, 4* ili 5*</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zemlji u hotelima 3*, 4* ili 5* Agencijske usluge rezervacije hotelskog smještaja u zemlji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regionu u hotelima 3*, 4* ili 5*Agencijske usluge rezervacije hotelskog smještaja u regionu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regionu u hotelima 3*, 4* ili 5* Agencijske usluge rezervacije hotelskog smještaja u regionu u hotelima 3*, 4* ili 5* : - obezbjeđivanje noćenja/ obezbjeđivanje noćenja sa doručkom na bazi švedskog stola/ obezbjeđivanje noćenja na bazi polupansiona/ obezbjeđivanje noćenja na bazi punog pansiona, a u skladu sa zahtjevom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račun o iznosu boravišne takse korisniku hotelskog smještaja koja će biti plaćena od strane korisnika hotelskog smještaja.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Agencijske usluge rezervacije hotelskog smještaja u inostranstvu u hotelima 3*, 4* ili 5*</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Agencijske usluge rezervacije hotelskog smještaja u inostranstvu u hotelima 3*, 4* ili 5* : - obezbjeđivanje noćenja/ obezbjeđivanje noćenja sa doručkom na bazi švedskog stola/ obezbjeđivanje noćenja na bazi polupansiona/ obezbjeđivanje noćenja na bazi punog pansiona, a u skladu sa zahtjevu naručioca. U cijenu usluge hotelskog smještaja moraju biti uračunati prateći zavisni troškovi , a može biti uračunata i boravišna taksa ukoliko je istu moguće uračunati bez dodatnih troškova, a ukoliko to nije slučaj i ista nije uračunata u cijenu, hoteli su dužni izdati </w:t>
            </w:r>
            <w:r w:rsidRPr="00443D08">
              <w:rPr>
                <w:rFonts w:ascii="Arial" w:eastAsia="Calibri" w:hAnsi="Arial" w:cs="Arial"/>
                <w:sz w:val="20"/>
                <w:szCs w:val="20"/>
                <w:lang w:val="sr-Latn-ME"/>
              </w:rPr>
              <w:lastRenderedPageBreak/>
              <w:t>račun o iznosu boravišne takse korisniku hotelskog smještaja koja će biti plaćena od strane korisnika hotelskog smještaja.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Agencijske usluge rezervacije hotelskog smještaja u inostranstvu u hotelima 3*, 4* ili 5* Agencijske usluge rezervacije hotelskog smještaja u inostranstvu u hotelima 3*, 4* ili 5* : - obezbjeđivanje noćenja/ obezbjeđivanje noćenja sa doručkom na bazi švedskog stola/ obezbjeđivanje noćenja na bazi polupansiona/ obezbjeđivanje noćenja na bazi punog pansiona, a u skladu sa zahtjevu naručioca. U cijenu usluge hotelskog smještaja moraju biti uračunati prateći zavisni troškovi , a može biti uračunata i boravišna taksa ukoliko je istu moguće uračunati bez dodatnih troškova, a ukoliko to nije slučaj i </w:t>
            </w:r>
            <w:r w:rsidRPr="00443D08">
              <w:rPr>
                <w:rFonts w:ascii="Arial" w:eastAsia="Calibri" w:hAnsi="Arial" w:cs="Arial"/>
                <w:sz w:val="20"/>
                <w:szCs w:val="20"/>
                <w:lang w:val="sr-Latn-ME"/>
              </w:rPr>
              <w:lastRenderedPageBreak/>
              <w:t>ista nije uračunata u cijenu, hoteli su dužni izdati račun o iznosu boravišne takse korisniku hotelskog smještaja koja će biti plaćena od strane korisnika hotelskog smještaja.</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ponuđač  ponudio stavku tehničke specifikacije definisanu tenderskom dokumentacijom u skladu sa traženim te da je ponudu u ovom dijelu sačinio u skladu sa uputstvom iz tačke 11. Tenderske dokumentacije.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Finansijski dio ponude sačinjen je u skladu sa traženim tehničkim specifikacijama.</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izvršenja ugovora je - Rok izvršenja ugovora je 12 mjeseci od dana zaključivanja ugovora ili do utroška ugovorenih novčanih sredstava, zavisno od toga koji od navedena dva uslova bude ranije ispunjen, sukcesivno u skladu sa potrebama naručioca.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izvršenja ugovora je - Rok izvršenja ugovora je 12 mjeseci od dana zaključivanja ugovora ili do utroška ugovorenih novčanih sredstava, zavisno od toga koji od navedena dva uslova bude ranije ispunjen, sukcesivno u skladu sa potrebama naručioca.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w:t>
            </w:r>
            <w:r w:rsidRPr="00443D08">
              <w:rPr>
                <w:rFonts w:ascii="Arial" w:eastAsia="Times New Roman" w:hAnsi="Arial" w:cs="Arial"/>
                <w:sz w:val="20"/>
                <w:szCs w:val="20"/>
              </w:rPr>
              <w:t xml:space="preserve"> </w:t>
            </w:r>
            <w:r w:rsidRPr="00443D08">
              <w:rPr>
                <w:rFonts w:ascii="Arial" w:eastAsia="Calibri" w:hAnsi="Arial" w:cs="Arial"/>
                <w:sz w:val="20"/>
                <w:szCs w:val="20"/>
                <w:lang w:val="sr-Latn-ME"/>
              </w:rPr>
              <w:t>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hd w:val="clear" w:color="auto" w:fill="FFFFFF"/>
              <w:spacing w:after="0" w:line="240" w:lineRule="auto"/>
              <w:jc w:val="both"/>
              <w:rPr>
                <w:rFonts w:ascii="Arial" w:eastAsia="Times New Roman" w:hAnsi="Arial" w:cs="Arial"/>
                <w:sz w:val="20"/>
                <w:szCs w:val="20"/>
                <w:highlight w:val="yellow"/>
                <w:lang w:val="sr-Latn-ME"/>
              </w:rPr>
            </w:pPr>
            <w:r w:rsidRPr="00443D08">
              <w:rPr>
                <w:rFonts w:ascii="Arial" w:eastAsia="Times New Roman" w:hAnsi="Arial" w:cs="Arial"/>
                <w:sz w:val="20"/>
                <w:szCs w:val="20"/>
                <w:lang w:val="sr-Latn-ME"/>
              </w:rPr>
              <w:t>Mjesto izvršenja ugovora je u zemlji, regionu i inostranstvu.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Mjesto izvršenja ugovora je u zemlji, regionu i inostranstvu.</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 xml:space="preserve">Rok plaćanja je: </w:t>
            </w:r>
            <w:r w:rsidRPr="00443D08">
              <w:rPr>
                <w:rFonts w:ascii="Arial" w:eastAsia="Calibri" w:hAnsi="Arial" w:cs="Arial"/>
                <w:sz w:val="20"/>
                <w:szCs w:val="20"/>
              </w:rPr>
              <w:t>Plaćanje će se vršiti najkasnije u roku od 30 dana od dana ispostavljanja fakture, koja sadrži poziv na broj ugovora, po sukcesivnom izvršenju predmeta nabavke. Napomena: Uz svaku fakturu izdatu prema Naručiocu, treba dostaviti pojedinačno agentski kupon (Agent Coupon) iz rezervacionog sistema ili potvrdu od strane avio kompanije za svaku izdatu avio kartu gdje je iskazana struktura troškova avio prevoza, tarifa i pripadajuće takse; Napomena: Uz svaku fakturu izdatu prema Naručiocu, treba dostaviti i fakturu koju je hotel /privatni smještaj dostavio Izvršiocu posla (kao prateća dokumentacija). Ovaj prilog će ujedno da bude potvrda da je iznos usluge sa fakture Izvršioca jednaka zbirnom iznosu sa fakture koju je Izvršilac posla primio od hotela/privatnog smještaja za uslugu pruženu Naručiocu.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Rok plaćanja je: Plaćanje će se vršiti najkasnije u roku od 30 dana od dana ispostavljanja fakture, koja sadrži poziv na broj ugovora, po sukcesivnom izvršenju predmeta nabavke. Napomena: Uz svaku fakturu izdatu prema Naručiocu, treba dostaviti pojedinačno agentski kupon (Agent Coupon) iz rezervacionog sistema ili potvrdu od strane avio kompanije za svaku izdatu avio kartu gdje je iskazana struktura troškova avio prevoza, tarifa i pripadajuće takse; Napomena: Uz svaku fakturu izdatu prema Naručiocu, treba dostaviti i fakturu koju je hotel /privatni smještaj dostavio Izvršiocu posla (kao prateća dokumentacija). Ovaj prilog će ujedno da bude potvrda da je iznos usluge sa fakture Izvršioca jednaka zbirnom iznosu sa fakture koju </w:t>
            </w:r>
            <w:r w:rsidRPr="00443D08">
              <w:rPr>
                <w:rFonts w:ascii="Arial" w:eastAsia="Calibri" w:hAnsi="Arial" w:cs="Arial"/>
                <w:sz w:val="20"/>
                <w:szCs w:val="20"/>
                <w:lang w:val="sr-Latn-ME"/>
              </w:rPr>
              <w:lastRenderedPageBreak/>
              <w:t>je Izvršilac posla primio od hotela/privatnog smještaja za uslugu pruženu Naručiocu.</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lastRenderedPageBreak/>
              <w:t>Način plaćanja je: virmanski</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Način plaćanja je: virmanski</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p w:rsidR="00443D08" w:rsidRPr="00443D08" w:rsidRDefault="00443D08" w:rsidP="00443D08">
            <w:pPr>
              <w:spacing w:after="0" w:line="240" w:lineRule="auto"/>
              <w:jc w:val="both"/>
              <w:rPr>
                <w:rFonts w:ascii="Arial" w:eastAsia="Calibri" w:hAnsi="Arial" w:cs="Arial"/>
                <w:sz w:val="20"/>
                <w:szCs w:val="20"/>
                <w:lang w:val="sr-Latn-ME"/>
              </w:rPr>
            </w:pPr>
          </w:p>
        </w:tc>
      </w:tr>
      <w:tr w:rsidR="00443D08" w:rsidRPr="00443D08" w:rsidTr="00443D08">
        <w:trPr>
          <w:gridAfter w:val="1"/>
          <w:wAfter w:w="23" w:type="dxa"/>
        </w:trPr>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Rok važenja ponude: 120 dana od dana otvaranja ponude</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Rok važenja ponude: 120 dana od dana otvaranja ponude.</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zahtjev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dokumentacije.</w:t>
            </w:r>
          </w:p>
        </w:tc>
      </w:tr>
    </w:tbl>
    <w:p w:rsidR="00443D08" w:rsidRPr="00443D08" w:rsidRDefault="00443D08" w:rsidP="00443D08">
      <w:pPr>
        <w:autoSpaceDE w:val="0"/>
        <w:autoSpaceDN w:val="0"/>
        <w:adjustRightInd w:val="0"/>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443D08" w:rsidRPr="00443D08" w:rsidTr="00443D08">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Drugi uslovi</w:t>
            </w:r>
          </w:p>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predviđeni tenderskom dokumentacijom</w:t>
            </w:r>
          </w:p>
        </w:tc>
        <w:tc>
          <w:tcPr>
            <w:tcW w:w="4531" w:type="dxa"/>
            <w:tcBorders>
              <w:top w:val="single" w:sz="4" w:space="0" w:color="auto"/>
              <w:left w:val="single" w:sz="4" w:space="0" w:color="auto"/>
              <w:bottom w:val="single" w:sz="4" w:space="0" w:color="auto"/>
              <w:right w:val="single" w:sz="4" w:space="0" w:color="auto"/>
            </w:tcBorders>
            <w:shd w:val="clear" w:color="auto" w:fill="F2F2F2"/>
            <w:hideMark/>
          </w:tcPr>
          <w:p w:rsidR="00443D08" w:rsidRPr="00443D08" w:rsidRDefault="00443D08" w:rsidP="00443D08">
            <w:pPr>
              <w:spacing w:after="0" w:line="240" w:lineRule="auto"/>
              <w:jc w:val="center"/>
              <w:rPr>
                <w:rFonts w:ascii="Arial" w:eastAsia="Calibri" w:hAnsi="Arial" w:cs="Arial"/>
                <w:sz w:val="20"/>
                <w:szCs w:val="20"/>
                <w:lang w:val="sr-Latn-ME"/>
              </w:rPr>
            </w:pPr>
            <w:r w:rsidRPr="00443D08">
              <w:rPr>
                <w:rFonts w:ascii="Arial" w:eastAsia="Calibri" w:hAnsi="Arial" w:cs="Arial"/>
                <w:b/>
                <w:bCs/>
                <w:color w:val="000000"/>
                <w:sz w:val="20"/>
                <w:szCs w:val="20"/>
                <w:lang w:val="sr-Latn-ME"/>
              </w:rPr>
              <w:t>Ocjena ponude u odnosu na druge uslove</w:t>
            </w:r>
          </w:p>
        </w:tc>
      </w:tr>
      <w:tr w:rsidR="00443D08" w:rsidRPr="00443D08" w:rsidTr="00443D08">
        <w:tc>
          <w:tcPr>
            <w:tcW w:w="4531" w:type="dxa"/>
            <w:tcBorders>
              <w:top w:val="single" w:sz="4" w:space="0" w:color="auto"/>
              <w:left w:val="single" w:sz="4" w:space="0" w:color="auto"/>
              <w:bottom w:val="single" w:sz="4" w:space="0" w:color="auto"/>
              <w:right w:val="single" w:sz="4" w:space="0" w:color="auto"/>
            </w:tcBorders>
            <w:hideMark/>
          </w:tcPr>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highlight w:val="yellow"/>
                <w:lang w:val="sr-Latn-ME"/>
              </w:rPr>
            </w:pP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U postupku javne nabavke može da učestvuje samo privredni subjekt koji posjeduje dokaz da je član IATA (Internaional Air Transport Association) - Sertifikat o akreditaciji IATA za 2026. godinu.</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Ponuđač je u ponudi dostavio:</w:t>
            </w:r>
          </w:p>
          <w:p w:rsidR="00443D08" w:rsidRPr="00443D08" w:rsidRDefault="00443D08" w:rsidP="00443D08">
            <w:pPr>
              <w:spacing w:after="0" w:line="240" w:lineRule="auto"/>
              <w:jc w:val="both"/>
              <w:rPr>
                <w:rFonts w:ascii="Arial" w:eastAsia="Times New Roman" w:hAnsi="Arial" w:cs="Arial"/>
                <w:sz w:val="20"/>
                <w:szCs w:val="20"/>
                <w:lang w:val="sr-Latn-RS"/>
              </w:rPr>
            </w:pPr>
            <w:r w:rsidRPr="00443D08">
              <w:rPr>
                <w:rFonts w:ascii="Arial" w:eastAsia="Times New Roman" w:hAnsi="Arial" w:cs="Arial"/>
                <w:sz w:val="20"/>
                <w:szCs w:val="20"/>
                <w:lang w:val="sr-Latn-RS"/>
              </w:rPr>
              <w:t>- Sertifikat o akreditaciji IATA za 2026. godinu, na engleskom jeziku i u prevodu na jezik ponude ovjeren od strane tumača;</w:t>
            </w:r>
          </w:p>
          <w:p w:rsidR="00443D08" w:rsidRPr="00443D08" w:rsidRDefault="00443D08" w:rsidP="00443D08">
            <w:pPr>
              <w:spacing w:after="0" w:line="240" w:lineRule="auto"/>
              <w:jc w:val="both"/>
              <w:rPr>
                <w:rFonts w:ascii="Arial" w:eastAsia="Times New Roman" w:hAnsi="Arial" w:cs="Arial"/>
                <w:sz w:val="20"/>
                <w:szCs w:val="20"/>
                <w:lang w:val="sr-Latn-RS"/>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uslov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highlight w:val="yellow"/>
                <w:lang w:val="sr-Latn-ME"/>
              </w:rPr>
            </w:pPr>
            <w:r w:rsidRPr="00443D08">
              <w:rPr>
                <w:rFonts w:ascii="Arial" w:eastAsia="Calibri" w:hAnsi="Arial" w:cs="Arial"/>
                <w:sz w:val="20"/>
                <w:szCs w:val="20"/>
                <w:lang w:val="sr-Latn-ME"/>
              </w:rPr>
              <w:t>dokumentacije.</w:t>
            </w:r>
          </w:p>
        </w:tc>
      </w:tr>
      <w:tr w:rsidR="00443D08" w:rsidRPr="00443D08" w:rsidTr="00443D08">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Izjava privrednog subjekta o prihvatanju sledećih uslova: - da će obezbijediti rezervaciju, kupovinu i izdavanje avio karata i rezervaciju, organizovanje hotelskog smještaja u 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w:t>
            </w:r>
            <w:r w:rsidRPr="00443D08">
              <w:rPr>
                <w:rFonts w:ascii="Arial" w:eastAsia="Calibri" w:hAnsi="Arial" w:cs="Arial"/>
                <w:sz w:val="20"/>
                <w:szCs w:val="20"/>
                <w:lang w:val="sr-Latn-ME"/>
              </w:rPr>
              <w:lastRenderedPageBreak/>
              <w:t xml:space="preserve">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uz napomenu da isto ne može biti kraće od 24 časa prije zakazanog leta; -da će na fakturama posebno iskazivati cijenu usluge rezervacije hotelskog smještaja za svaku uslugu 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w:t>
            </w:r>
            <w:r w:rsidRPr="00443D08">
              <w:rPr>
                <w:rFonts w:ascii="Arial" w:eastAsia="Calibri" w:hAnsi="Arial" w:cs="Arial"/>
                <w:sz w:val="20"/>
                <w:szCs w:val="20"/>
                <w:lang w:val="sr-Latn-ME"/>
              </w:rPr>
              <w:lastRenderedPageBreak/>
              <w:t>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 NAPOMENA: Izjava mora biti potpisana od strane ovlašćenog lica privrednog subjekta i ovjerena pečatom ili potpisana elektronskim potpisom ovlašćenog lica privrednog subjekta.</w:t>
            </w:r>
          </w:p>
        </w:tc>
        <w:tc>
          <w:tcPr>
            <w:tcW w:w="4531" w:type="dxa"/>
            <w:tcBorders>
              <w:top w:val="single" w:sz="4" w:space="0" w:color="auto"/>
              <w:left w:val="single" w:sz="4" w:space="0" w:color="auto"/>
              <w:bottom w:val="single" w:sz="4" w:space="0" w:color="auto"/>
              <w:right w:val="single" w:sz="4" w:space="0" w:color="auto"/>
            </w:tcBorders>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lastRenderedPageBreak/>
              <w:t>Ponuđač je u ponudi dostavio:</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 xml:space="preserve">- Izjavu o prihvatanju uslova:- da će obezbijediti rezervaciju, kupovinu i izdavanje avio karata i rezervaciju, organizovanje hotelskog smještaja u zemlji,regionu i inostranstvu prema kategorizaciji i instrukcijama Naručioca koje je naveo u svom zahtjevu, u toku 24h sedam dana nedeljno; - rok dostavljanja ponude za opcije, od momenta upućivanja zahtjeva od strane Naručioca, ne može biti duži od 60minuta, a rok izvršenja usluge od momenta prijema zahtjeva Naručioca za rezervacijom do momenta izvršene rezervacije ne može biti duži od roka koji ponuđač ponudi; -da će dostaviti ime i prezime kontakt osobe sa brojem telefona i email adresom;- da će dostaviti avionske karte elektronskim putem, a po potrebi i na adresu Naručioca, bez naknade; - da će osigurati fleksibilno radno vrijeme i mogućnost kontakta u toku 24h; - da će dostaviti minimum tri opcije u vezi konkretnog zahtjeva za nabavku predmetnih usluga, tako da Naručilac ima mogućnost i pravo izbora najpovoljnije opcije; - da će, tokom trajanja ugovora, Naručiocu nuditi </w:t>
            </w:r>
            <w:r w:rsidRPr="00443D08">
              <w:rPr>
                <w:rFonts w:ascii="Arial" w:eastAsia="Calibri" w:hAnsi="Arial" w:cs="Arial"/>
                <w:sz w:val="20"/>
                <w:szCs w:val="20"/>
                <w:lang w:val="sr-Latn-ME"/>
              </w:rPr>
              <w:lastRenderedPageBreak/>
              <w:t xml:space="preserve">najpovoljnije uslove u pogledu cijene, koja podrazumijeva: cijenu karte, usluge aerodromskih taksi,troškove u vezi sa prtljagom, kao i najpovoljnije uslove u vezi sa terminima i opcijama za direktne letove ukoliko postoje, odnosno za letove sa što manjim brojem presijedanja, kao i uz minimalno čekanje na aerodromima;- da će obezbijediti rezervaciju i izdavanje avio avio karte prema zahtjevima Naručioca;-da je dužan da, ukoliko Naručilac sam nađe povoljniju cijenu avio karte u odnosu na ponuđene opcije date za nabavku avio karti od strane izvršioca, izvršiti rezerveciju/izdavanje iste odnosno povoljnijih avio karti koje je pronašao Naručilac; -da će na fakturama posebno iskazivati cijene avio karte sa uključenim avio taksama i cijenama prtljaga, a posebno cijenu usluge rezervacije i izdavanja avio karte i da će uz svaku fakturu dostaviti pojedinačno agentski kupon (Agent Coupon) iz rezervacionog sistema ili potvrdu od strane avio kompanije za svaku izdatu avio kartu gdje je iskazana struktura troškova avio prevoza, tarifa i pripadajuće takse; -da će besplatno vršiti izmjene i/ili storniranje rezervacije avio karte ukoliko se ukaže potreba prije izdavanja karte; - da će pratiti otkazivanje letova i blagovremeno informisati Naručioca, kao i da će ukazati na sve moguće posledice u slučaju otkazivanja, propuštanja, kao i izmjene termina leta i blagovremeno ponuditi alternative; - da će prilikom dostavljanja opcija/ponuda za let na traženoj destinaciji Naručiocu pružiti obavještenje o roku u kom je moguće potvrditi rezervaciju po navedenim uslovima, kao i da ovim potvrđuje da uslovi u vezi otkazivanja kupljene avio karte ne mogu biti rigorozniji od uslova koje u ovim slučajevima predviđa konkretan avioprevoznik, što je ponuđač dužan i da dokaže u slučaju potrebe; - da će obezbijediti mogućnost otkazivanja leta, uz napomenu da isto ne može biti kraće od 24 časa prije zakazanog leta; -da će na fakturama posebno iskazivati cijenu usluge rezervacije hotelskog smještaja za svaku uslugu pojedinačno, a posebno cijenu hotelskog smještaja, a u skladu sa zahtjevom naručioca, sa uračunatim pratećim zavisnim troškovima i uračunatom cijenom boravišne takse ukoliko je istu moguće uračunati bez dodatnih troškova, a ukoliko to nije slučaj i ista nije uračunata u cijenu, hoteli su dužni izdati račun o iznosu boravišne takse korisniku hotelskog smještaja koja će biti plaćena od strane korisnika hotelskog smještaja, kao i da će uz svaku fakturu dostaviti pojedinačno potvrdu/prikaz od strane hotela za svaku rezervaciju hotelskog smještaja u zemlji, regionu i inostranstvu gdje je detaljno iskazana struktura troškova hotelskog smještaja; - da će obezbijediti rezervaciju smještaja u hotelima prema zahtjevima Naručioca koji u odabiru može da koristi sve dostupne aplikacije, platforme, sajtove i sl. kao i hotelski smještaj po pogodnostima koje nudi organizator događaja (konferencije, seminari,radionice,obuke i sl.); - da je dužan da, ukoliko Naručilac sam nađe povoljniju ponudu po </w:t>
            </w:r>
            <w:r w:rsidRPr="00443D08">
              <w:rPr>
                <w:rFonts w:ascii="Arial" w:eastAsia="Calibri" w:hAnsi="Arial" w:cs="Arial"/>
                <w:sz w:val="20"/>
                <w:szCs w:val="20"/>
                <w:lang w:val="sr-Latn-ME"/>
              </w:rPr>
              <w:lastRenderedPageBreak/>
              <w:t>pitanju cijene, kvaliteta, lokacije smještaja i otkazne politike u odnosu na ponuđene opcije za nabavku hotelskog smještaja u zemlji, regionu i inostranstvu od strane izvršioca, izvršiti rezervaciju istog odnosno povoljnijjeg hotelskog smještaja u zemlji, regionu i inostranstvu, koje je pronašao Naručilac. Naručilac u odabiru može da koristi sve dostupne aplikacije, platforme, sajtove i sl.; - da će po poslovnoj politici hotela, u slučaju potrebe otkazati smještaj uz dostavljeni dokaz od hotela; - da će tokom trajanja ugovora, Naručiocu nuditi najpovoljnije uslove u pogledu hotelskog smještaja u skladu sa zahtjevom Naručioca; -da će na svakoj fakturi navesti i ime i prezime lica po čijem zahtjevu su izvršene predmetne usluge; -da unajkraćem roku, a najkasnije u roku od 3 dana od dana prijema pisanog upozorenja od strane Naručioca otkloni uočene nedostatke i propuste u obavljanju posla; -da besplatno izvrši sve ispravke grešaka, na koje mu ukaže Naručilac u toku realizacije Ugovora; NAPOMENA: Naručilac će zahtjeve dostavljati pisanim putem minimum 2 (dva) dana prije korišćenja usluge sa potrebnim podacima. Izuzetno u slučajevima hitnosti moguće podnošenje zahtjeva usmeno i u kraćem roku. Izjava potpisana od strane ovlašćenog lica ponuđača i ovjerena pečatom.</w:t>
            </w:r>
          </w:p>
          <w:p w:rsidR="00443D08" w:rsidRPr="00443D08" w:rsidRDefault="00443D08" w:rsidP="00443D08">
            <w:pPr>
              <w:spacing w:after="0" w:line="240" w:lineRule="auto"/>
              <w:jc w:val="both"/>
              <w:rPr>
                <w:rFonts w:ascii="Arial" w:eastAsia="Calibri" w:hAnsi="Arial" w:cs="Arial"/>
                <w:sz w:val="20"/>
                <w:szCs w:val="20"/>
                <w:lang w:val="sr-Latn-ME"/>
              </w:rPr>
            </w:pP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Komisija za sprovođenje postupka javne nabavke ocijenila da je ovaj uslov  ispunjen uskladu sa traženim, te da je ponudu u ovom dijelu sačinio u skladu sa uputstvom iz tačke 11. Tenderske</w:t>
            </w:r>
          </w:p>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dokumentacije.</w:t>
            </w:r>
          </w:p>
        </w:tc>
      </w:tr>
    </w:tbl>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Tenderskom dokumentacijom je utvrđena Tehnička specifikacija predmeta nabavke po 12 stavki, te po svakoj stavci utvrđen opis i bitne karakteristike dijela predmeta nabavke, jedinica mjere i količina, dok je pod tačkom 11. dato uputstvo za sačinjavanje ponude kojim je predviđeno: “Ponude se sačinjava u ESJN u skladu sa tenderskom dokumentacijom i važećim Pravilnikom o sadržaju ponude i uputstvu za sačinjavanje i podnošenje </w:t>
      </w:r>
      <w:proofErr w:type="gramStart"/>
      <w:r w:rsidRPr="00443D08">
        <w:rPr>
          <w:rFonts w:ascii="Arial" w:hAnsi="Arial" w:cs="Arial"/>
          <w:sz w:val="20"/>
          <w:szCs w:val="20"/>
        </w:rPr>
        <w:t>ponude“</w:t>
      </w:r>
      <w:proofErr w:type="gramEnd"/>
      <w:r w:rsidRPr="00443D08">
        <w:rPr>
          <w:rFonts w:ascii="Arial" w:hAnsi="Arial" w:cs="Arial"/>
          <w:sz w:val="20"/>
          <w:szCs w:val="20"/>
        </w:rPr>
        <w:t>.</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Naručilac je odredio da se Ugovor potpisuje na procijenjenu vrijednost. Zbog specifičnosti predmeta nabavke, ne može se odrediti tačna količina predmeta nabavke, pa se isti određuje po jedinici mjere u odnosu na koju se daje ponuda, s obzirom na ukupnu procijenjenu vrijednost nabavke. Ugovor o javnoj nabavci sa izabranim ponuđačem zaključuje se na ukupnu procijenjenu vrijednost predmeta nabavke.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trike/>
          <w:sz w:val="20"/>
          <w:szCs w:val="20"/>
        </w:rPr>
      </w:pPr>
      <w:r w:rsidRPr="00443D08">
        <w:rPr>
          <w:rFonts w:ascii="Arial" w:hAnsi="Arial" w:cs="Arial"/>
          <w:sz w:val="20"/>
          <w:szCs w:val="20"/>
        </w:rPr>
        <w:t>U odnosu na Tehničku specifikaciju iz Tenderske dokumentacije, ponuđač je dao Finansijski dio ponude po jedinici mjere, sa ukupnom ponuđenom cijenom u iznosu od 0,00 EUR-a, bez PDV-a.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Finansijski dio ponude dat je po svih 12 stavki iz Tehničke specifikacije, sa opisom i bitnim karakteristikama predmeta nabavke, </w:t>
      </w:r>
      <w:proofErr w:type="gramStart"/>
      <w:r w:rsidRPr="00443D08">
        <w:rPr>
          <w:rFonts w:ascii="Arial" w:hAnsi="Arial" w:cs="Arial"/>
          <w:sz w:val="20"/>
          <w:szCs w:val="20"/>
        </w:rPr>
        <w:t>ponuđenim  cijenama</w:t>
      </w:r>
      <w:proofErr w:type="gramEnd"/>
      <w:r w:rsidRPr="00443D08">
        <w:rPr>
          <w:rFonts w:ascii="Arial" w:hAnsi="Arial" w:cs="Arial"/>
          <w:sz w:val="20"/>
          <w:szCs w:val="20"/>
        </w:rPr>
        <w:t xml:space="preserve">  po jedinici mjere.</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Budući da program ESJN-a ne omogućava iskazivanje ukupne ponuđene cijene po stavkama (cijena po jedinici mjere x količina), već samo iskazivanje jedinične cijene i ukupne cijene ponude, provjerom Finansijskog dijela ponude Komisija je utvrdila da isti ne sadrži računsku grešku.</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Shodno navedenom, utvrđeno je da je Finansijski dio ponude ponuđača Zinza doo sačinjen u skladu sa Tehničkom specifikacijom predmeta nabavke i uputstvom iz tačke 11. Tenderske dokumentacije, te da je ponuda u ovom dijelu ispravna u smislu člana 132 ZJN, jer ne postoji razlog njene neispravnosti u smislu člana 133 ZJN.</w:t>
      </w:r>
    </w:p>
    <w:p w:rsidR="00443D08" w:rsidRPr="00443D08" w:rsidRDefault="00443D08" w:rsidP="00443D08">
      <w:pPr>
        <w:spacing w:line="256" w:lineRule="auto"/>
        <w:jc w:val="both"/>
        <w:rPr>
          <w:rFonts w:ascii="Arial" w:eastAsia="Calibri" w:hAnsi="Arial" w:cs="Arial"/>
          <w:sz w:val="20"/>
          <w:szCs w:val="20"/>
          <w:lang w:val="sr-Latn-ME"/>
        </w:rPr>
      </w:pPr>
      <w:r w:rsidRPr="00443D08">
        <w:rPr>
          <w:rFonts w:ascii="Arial" w:eastAsia="Calibri" w:hAnsi="Arial" w:cs="Arial"/>
          <w:sz w:val="20"/>
          <w:szCs w:val="20"/>
          <w:lang w:val="sr-Latn-ME"/>
        </w:rPr>
        <w:t>Takođe, uz ponudu su dostavljeni  potpuni i jasni svi traženi dokazi iz člana 120 stav 16 tačka 5 ZJN, te su uslovi  ispunjeni  u skladu sa traženim, ponuđač Zinza doo je ponudu u ovom dijelu sačinio u skladu sa uputstvom iz tačke 11. Tenderske dokumentacije,</w:t>
      </w:r>
      <w:r w:rsidRPr="00443D08">
        <w:rPr>
          <w:rFonts w:ascii="Arial" w:eastAsia="Times New Roman" w:hAnsi="Arial" w:cs="Arial"/>
          <w:sz w:val="20"/>
          <w:szCs w:val="20"/>
        </w:rPr>
        <w:t xml:space="preserve"> </w:t>
      </w:r>
      <w:r w:rsidRPr="00443D08">
        <w:rPr>
          <w:rFonts w:ascii="Arial" w:eastAsia="Calibri" w:hAnsi="Arial" w:cs="Arial"/>
          <w:sz w:val="20"/>
          <w:szCs w:val="20"/>
          <w:lang w:val="sr-Latn-ME"/>
        </w:rPr>
        <w:t>i ponuda je u ovom dijelu ispravna u smislu člana 132 ZJN, jer ne postoji razlog njene neispravnosti u smislu člana 133 ZJN.</w:t>
      </w: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rPr>
          <w:rFonts w:ascii="Arial" w:hAnsi="Arial" w:cs="Arial"/>
          <w:b/>
          <w:bCs/>
          <w:sz w:val="20"/>
          <w:szCs w:val="20"/>
        </w:rPr>
      </w:pPr>
      <w:r w:rsidRPr="00443D08">
        <w:rPr>
          <w:rFonts w:ascii="Arial" w:hAnsi="Arial" w:cs="Arial"/>
          <w:b/>
          <w:bCs/>
          <w:sz w:val="20"/>
          <w:szCs w:val="20"/>
        </w:rPr>
        <w:lastRenderedPageBreak/>
        <w:t>Utvrđivanje postojanja razloga za isključenje ponuđača iz postupka javne nabavke</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U skladu sa članom 108 ZJN, Tenderskom dokumentacijom predviđeni su sljedeći obavezni osnovi za isključenje privrednog subjekta iz postupka javne nabavke:</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1) ako je vršio neprimjeren uticaj u smislu člana 38 stav 2 tačka 1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2) ako postoji sukob interesa iz člana 41 stav 1 tačka 2 ili člana 42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3) ako ne ispunjava uslov iz člana 99 ovog zakona;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4) ako ne ispunjava uslov iz čl. 102, 104 ili 106 ovog zakona predviđen tenderskom dokumentacijom;</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5) ako nije dostavio izjavu privrednog subjekta ili dostavljena izjava ne sadrži informacije i podatke tražene tenderskom dokumentacijom ili je nepravilno sačinjena;</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6) ako postoji razlog na osnovu kojeg se smatra da je odustao od prijave, odnosno ponude, a koji je propisan članom 120 stav 15 ovog zakona;</w:t>
      </w: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7) ako nije dostavio garanciju ponude ili nije dostavio garanciju ponude na način predviđen tenderskom dokumentacijom u skladu sa članom 122 st. 2, 3 ili 4 ovog zakona ili je dostavio garanciju ponude na manji iznos od traženog ili je ta garancija neispravna; i/ili</w:t>
      </w:r>
    </w:p>
    <w:p w:rsidR="00443D08" w:rsidRPr="00443D08" w:rsidRDefault="00443D08" w:rsidP="00443D08">
      <w:pPr>
        <w:autoSpaceDE w:val="0"/>
        <w:autoSpaceDN w:val="0"/>
        <w:adjustRightInd w:val="0"/>
        <w:spacing w:after="0" w:line="240" w:lineRule="auto"/>
        <w:rPr>
          <w:rFonts w:ascii="Arial" w:hAnsi="Arial" w:cs="Arial"/>
          <w:sz w:val="20"/>
          <w:szCs w:val="20"/>
        </w:rPr>
      </w:pPr>
      <w:r w:rsidRPr="00443D08">
        <w:rPr>
          <w:rFonts w:ascii="Arial" w:hAnsi="Arial" w:cs="Arial"/>
          <w:sz w:val="20"/>
          <w:szCs w:val="20"/>
        </w:rPr>
        <w:t>8) ako postoji drugi razlog propisan ovim zakonom.</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Takođe, odredbom člana 111 stav 1 ZJN propisano je: „Podnosilac prijave za kvalifikaciju, odnosno 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(u daljem tekstu: izjava privrednog subjekta</w:t>
      </w:r>
      <w:proofErr w:type="gramStart"/>
      <w:r w:rsidRPr="00443D08">
        <w:rPr>
          <w:rFonts w:ascii="Arial" w:hAnsi="Arial" w:cs="Arial"/>
          <w:sz w:val="20"/>
          <w:szCs w:val="20"/>
        </w:rPr>
        <w:t>).“</w:t>
      </w:r>
      <w:proofErr w:type="gramEnd"/>
    </w:p>
    <w:p w:rsidR="00443D08" w:rsidRPr="00443D08" w:rsidRDefault="00443D08" w:rsidP="00443D08">
      <w:pPr>
        <w:autoSpaceDE w:val="0"/>
        <w:autoSpaceDN w:val="0"/>
        <w:adjustRightInd w:val="0"/>
        <w:spacing w:after="0" w:line="240" w:lineRule="auto"/>
        <w:jc w:val="both"/>
        <w:rPr>
          <w:rFonts w:ascii="Arial" w:hAnsi="Arial" w:cs="Arial"/>
          <w:bCs/>
          <w:i/>
          <w:sz w:val="20"/>
          <w:szCs w:val="20"/>
        </w:rPr>
      </w:pPr>
      <w:r w:rsidRPr="00443D08">
        <w:rPr>
          <w:rFonts w:ascii="Arial" w:hAnsi="Arial" w:cs="Arial"/>
          <w:sz w:val="20"/>
          <w:szCs w:val="20"/>
        </w:rPr>
        <w:t>U ovom zapisniku, u dijelu koji se odnosi na pregled i ocjenu ponude ponuđača</w:t>
      </w:r>
      <w:r w:rsidRPr="00443D08">
        <w:rPr>
          <w:rFonts w:ascii="Arial" w:eastAsia="Calibri" w:hAnsi="Arial" w:cs="Arial"/>
          <w:sz w:val="20"/>
          <w:szCs w:val="20"/>
          <w:lang w:val="sr-Latn-ME"/>
        </w:rPr>
        <w:t xml:space="preserve"> Zinza doo</w:t>
      </w:r>
      <w:r w:rsidRPr="00443D08">
        <w:rPr>
          <w:rFonts w:ascii="Arial" w:hAnsi="Arial" w:cs="Arial"/>
          <w:sz w:val="20"/>
          <w:szCs w:val="20"/>
        </w:rPr>
        <w:t xml:space="preserve">, pod tačkom </w:t>
      </w:r>
      <w:r w:rsidRPr="00443D08">
        <w:rPr>
          <w:rFonts w:ascii="Arial" w:hAnsi="Arial" w:cs="Arial"/>
          <w:i/>
          <w:sz w:val="20"/>
          <w:szCs w:val="20"/>
        </w:rPr>
        <w:t>2</w:t>
      </w:r>
      <w:r w:rsidRPr="00443D08">
        <w:rPr>
          <w:rFonts w:ascii="Arial" w:hAnsi="Arial" w:cs="Arial"/>
          <w:sz w:val="20"/>
          <w:szCs w:val="20"/>
        </w:rPr>
        <w:t xml:space="preserve">. Utvrđivanje ispravnosti garancije ponude utvrđeno je nepostojanje osnova za isključenje ovog ponuđača zbog garancije ponude, dok je pod tačkom 3. Utvrđivanje da li je izjava privrednog subjekta pravilno sačinjena i da li sadrži sve tražene podatke i informacije, te da li zbog sadržaja izjave postoji osnov iz čl. 108 ZJN za isključenje ponuđača iz postupka javne nabavke  </w:t>
      </w:r>
      <w:r w:rsidRPr="00443D08">
        <w:rPr>
          <w:rFonts w:ascii="Arial" w:hAnsi="Arial" w:cs="Arial"/>
          <w:bCs/>
          <w:sz w:val="20"/>
          <w:szCs w:val="20"/>
        </w:rPr>
        <w:t>(Naručilac nije predvidio posebne osnove za isključenje iz postupka javne nabavke-čl.110)</w:t>
      </w:r>
      <w:r w:rsidRPr="00443D08">
        <w:rPr>
          <w:rFonts w:ascii="Arial" w:hAnsi="Arial" w:cs="Arial"/>
          <w:bCs/>
          <w:i/>
          <w:sz w:val="20"/>
          <w:szCs w:val="20"/>
        </w:rPr>
        <w:t xml:space="preserve"> </w:t>
      </w:r>
      <w:r w:rsidRPr="00443D08">
        <w:rPr>
          <w:rFonts w:ascii="Arial" w:hAnsi="Arial" w:cs="Arial"/>
          <w:bCs/>
          <w:sz w:val="20"/>
          <w:szCs w:val="20"/>
        </w:rPr>
        <w:t>je</w:t>
      </w:r>
      <w:r w:rsidRPr="00443D08">
        <w:rPr>
          <w:rFonts w:ascii="Arial" w:hAnsi="Arial" w:cs="Arial"/>
          <w:sz w:val="20"/>
          <w:szCs w:val="20"/>
        </w:rPr>
        <w:t xml:space="preserve"> utvrđeno nepostojanje</w:t>
      </w:r>
      <w:r w:rsidRPr="00443D08">
        <w:rPr>
          <w:rFonts w:ascii="Arial" w:hAnsi="Arial" w:cs="Arial"/>
          <w:i/>
          <w:sz w:val="20"/>
          <w:szCs w:val="20"/>
        </w:rPr>
        <w:t xml:space="preserve"> </w:t>
      </w:r>
      <w:r w:rsidRPr="00443D08">
        <w:rPr>
          <w:rFonts w:ascii="Arial" w:hAnsi="Arial" w:cs="Arial"/>
          <w:sz w:val="20"/>
          <w:szCs w:val="20"/>
        </w:rPr>
        <w:t>osnova za isključenje zbog načina sačinjavanja i sadržaja izjave privrednog subjekta u odnosu na ispunjenost</w:t>
      </w:r>
      <w:r w:rsidRPr="00443D08">
        <w:rPr>
          <w:rFonts w:ascii="Arial" w:hAnsi="Arial" w:cs="Arial"/>
          <w:i/>
          <w:sz w:val="20"/>
          <w:szCs w:val="20"/>
        </w:rPr>
        <w:t xml:space="preserve"> </w:t>
      </w:r>
      <w:r w:rsidRPr="00443D08">
        <w:rPr>
          <w:rFonts w:ascii="Arial" w:hAnsi="Arial" w:cs="Arial"/>
          <w:sz w:val="20"/>
          <w:szCs w:val="20"/>
        </w:rPr>
        <w:t>obaveznih uslova za učešće u postupku javne nabavke i uslova za obavljanje djelatnosti</w:t>
      </w:r>
      <w:r w:rsidRPr="00443D08">
        <w:rPr>
          <w:rFonts w:ascii="Arial" w:hAnsi="Arial" w:cs="Arial"/>
          <w:i/>
          <w:sz w:val="20"/>
          <w:szCs w:val="20"/>
        </w:rPr>
        <w:t xml:space="preserve"> </w:t>
      </w:r>
      <w:r w:rsidRPr="00443D08">
        <w:rPr>
          <w:rFonts w:ascii="Arial" w:hAnsi="Arial" w:cs="Arial"/>
          <w:sz w:val="20"/>
          <w:szCs w:val="20"/>
        </w:rPr>
        <w:t>predviđene Tenderskom dokumentacijom, kao i</w:t>
      </w:r>
      <w:r w:rsidRPr="00443D08">
        <w:rPr>
          <w:rFonts w:ascii="Arial" w:hAnsi="Arial" w:cs="Arial"/>
          <w:i/>
          <w:sz w:val="20"/>
          <w:szCs w:val="20"/>
        </w:rPr>
        <w:t xml:space="preserve"> </w:t>
      </w:r>
      <w:r w:rsidRPr="00443D08">
        <w:rPr>
          <w:rFonts w:ascii="Arial" w:hAnsi="Arial" w:cs="Arial"/>
          <w:sz w:val="20"/>
          <w:szCs w:val="20"/>
        </w:rPr>
        <w:t>nepostojanja neprimjerenog djelovanja ponuđača u smislu člana 38 stav 2 tačka 1 ZJN</w:t>
      </w:r>
      <w:r w:rsidRPr="00443D08">
        <w:rPr>
          <w:rFonts w:ascii="Arial" w:hAnsi="Arial" w:cs="Arial"/>
          <w:i/>
          <w:sz w:val="20"/>
          <w:szCs w:val="20"/>
        </w:rPr>
        <w:t xml:space="preserve"> </w:t>
      </w:r>
      <w:r w:rsidRPr="00443D08">
        <w:rPr>
          <w:rFonts w:ascii="Arial" w:hAnsi="Arial" w:cs="Arial"/>
          <w:sz w:val="20"/>
          <w:szCs w:val="20"/>
        </w:rPr>
        <w:t>i nepostojanja sukoba interesa iz čl. 41 i 42 ZJN.</w:t>
      </w: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 xml:space="preserve">Takođe, budući da je naprijed utvrđeno da ponuda ponuđača </w:t>
      </w:r>
      <w:r w:rsidRPr="00443D08">
        <w:rPr>
          <w:rFonts w:ascii="Arial" w:eastAsia="Calibri" w:hAnsi="Arial" w:cs="Arial"/>
          <w:sz w:val="20"/>
          <w:szCs w:val="20"/>
          <w:lang w:val="sr-Latn-ME"/>
        </w:rPr>
        <w:t xml:space="preserve">Zinza DOO </w:t>
      </w:r>
      <w:r w:rsidRPr="00443D08">
        <w:rPr>
          <w:rFonts w:ascii="Arial" w:hAnsi="Arial" w:cs="Arial"/>
          <w:sz w:val="20"/>
          <w:szCs w:val="20"/>
        </w:rPr>
        <w:t>nije nerealna, to ne postoji razlog za traženje objašnjenja iste u skladu sa članom 139 stav 2 ZJN, tako da ne postoji razlog za isključenje ovog ponuđača iz postupka po osnovu stava 3 ovog člana, a time ni po osnovu iz člana 108 tačka 8 ZJN.</w:t>
      </w:r>
    </w:p>
    <w:p w:rsidR="00443D08" w:rsidRPr="00443D08" w:rsidRDefault="00443D08" w:rsidP="00443D08">
      <w:pPr>
        <w:autoSpaceDE w:val="0"/>
        <w:autoSpaceDN w:val="0"/>
        <w:adjustRightInd w:val="0"/>
        <w:spacing w:after="0" w:line="240" w:lineRule="auto"/>
        <w:rPr>
          <w:rFonts w:ascii="Arial" w:hAnsi="Arial" w:cs="Arial"/>
          <w:b/>
          <w:bCs/>
          <w:sz w:val="20"/>
          <w:szCs w:val="20"/>
        </w:rPr>
      </w:pPr>
    </w:p>
    <w:p w:rsidR="00443D08" w:rsidRPr="00443D08" w:rsidRDefault="00443D08" w:rsidP="00443D08">
      <w:pPr>
        <w:autoSpaceDE w:val="0"/>
        <w:autoSpaceDN w:val="0"/>
        <w:adjustRightInd w:val="0"/>
        <w:spacing w:after="0" w:line="240" w:lineRule="auto"/>
        <w:rPr>
          <w:rFonts w:ascii="Arial" w:hAnsi="Arial" w:cs="Arial"/>
          <w:b/>
          <w:bCs/>
          <w:sz w:val="20"/>
          <w:szCs w:val="20"/>
        </w:rPr>
      </w:pPr>
      <w:r w:rsidRPr="00443D08">
        <w:rPr>
          <w:rFonts w:ascii="Arial" w:hAnsi="Arial" w:cs="Arial"/>
          <w:b/>
          <w:bCs/>
          <w:sz w:val="20"/>
          <w:szCs w:val="20"/>
        </w:rPr>
        <w:t>Završna ocjena ponude ponuđača Zinza doo</w:t>
      </w:r>
    </w:p>
    <w:p w:rsidR="00443D08" w:rsidRPr="00443D08" w:rsidRDefault="00443D08" w:rsidP="00443D08">
      <w:pPr>
        <w:autoSpaceDE w:val="0"/>
        <w:autoSpaceDN w:val="0"/>
        <w:adjustRightInd w:val="0"/>
        <w:spacing w:after="0" w:line="240" w:lineRule="auto"/>
        <w:rPr>
          <w:rFonts w:ascii="Arial" w:hAnsi="Arial" w:cs="Arial"/>
          <w:sz w:val="20"/>
          <w:szCs w:val="20"/>
        </w:rPr>
      </w:pP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 w:hAnsi="Arial" w:cs="Arial"/>
          <w:sz w:val="20"/>
          <w:szCs w:val="20"/>
        </w:rPr>
        <w:t>Imajući u vidu sve naprijed navedeno utvrđeno je da je ponuda ponuđača Zinza doo ispravna u smislu člana 132 ZJN, jer ne sadrži nijednu nepravilnost koja predstavlja razlog neispravnosti ponude iz člana 133 ZJN.</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p>
    <w:bookmarkEnd w:id="8"/>
    <w:bookmarkEnd w:id="9"/>
    <w:p w:rsidR="00443D08" w:rsidRPr="00443D08" w:rsidRDefault="00443D08" w:rsidP="00443D08">
      <w:pPr>
        <w:pBdr>
          <w:top w:val="double" w:sz="4" w:space="0" w:color="000000"/>
          <w:left w:val="double" w:sz="4" w:space="4" w:color="000000"/>
          <w:bottom w:val="double" w:sz="4" w:space="1" w:color="000000"/>
          <w:right w:val="double" w:sz="4" w:space="4" w:color="000000"/>
          <w:between w:val="double" w:sz="4" w:space="0" w:color="000000"/>
        </w:pBdr>
        <w:shd w:val="clear" w:color="auto" w:fill="F2F2F2"/>
        <w:autoSpaceDE w:val="0"/>
        <w:autoSpaceDN w:val="0"/>
        <w:adjustRightInd w:val="0"/>
        <w:spacing w:line="256" w:lineRule="auto"/>
        <w:jc w:val="both"/>
        <w:rPr>
          <w:rFonts w:ascii="Arial" w:eastAsia="PMingLiU" w:hAnsi="Arial" w:cs="Arial"/>
          <w:b/>
          <w:color w:val="000000"/>
          <w:sz w:val="20"/>
          <w:szCs w:val="20"/>
          <w:lang w:val="sr-Latn-ME" w:eastAsia="zh-TW"/>
        </w:rPr>
      </w:pPr>
      <w:r w:rsidRPr="00443D08">
        <w:rPr>
          <w:rFonts w:ascii="Arial" w:eastAsia="PMingLiU" w:hAnsi="Arial" w:cs="Arial"/>
          <w:b/>
          <w:color w:val="000000"/>
          <w:sz w:val="20"/>
          <w:szCs w:val="20"/>
          <w:lang w:val="sr-Latn-ME" w:eastAsia="zh-TW"/>
        </w:rPr>
        <w:t>PONUĐAČI SU PONUDILI SLJEDEĆE CIJENE:</w:t>
      </w:r>
    </w:p>
    <w:p w:rsidR="00443D08" w:rsidRPr="00443D08" w:rsidRDefault="00443D08" w:rsidP="00443D08">
      <w:pPr>
        <w:spacing w:after="0" w:line="240" w:lineRule="auto"/>
        <w:rPr>
          <w:rFonts w:ascii="Arial" w:eastAsia="Calibri" w:hAnsi="Arial" w:cs="Arial"/>
          <w:sz w:val="20"/>
          <w:szCs w:val="20"/>
          <w:lang w:val="sr-Latn-ME"/>
        </w:rPr>
      </w:pPr>
    </w:p>
    <w:tbl>
      <w:tblPr>
        <w:tblW w:w="915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978"/>
        <w:gridCol w:w="4971"/>
        <w:gridCol w:w="3203"/>
      </w:tblGrid>
      <w:tr w:rsidR="00443D08" w:rsidRPr="00443D08" w:rsidTr="00443D08">
        <w:trPr>
          <w:trHeight w:val="141"/>
        </w:trPr>
        <w:tc>
          <w:tcPr>
            <w:tcW w:w="978" w:type="dxa"/>
            <w:tcBorders>
              <w:top w:val="double" w:sz="4" w:space="0" w:color="000000"/>
              <w:left w:val="double" w:sz="4" w:space="0" w:color="000000"/>
              <w:bottom w:val="double" w:sz="4" w:space="0" w:color="000000"/>
              <w:right w:val="double" w:sz="4" w:space="0" w:color="000000"/>
            </w:tcBorders>
            <w:shd w:val="clear" w:color="auto" w:fill="D0CECE"/>
            <w:hideMark/>
          </w:tcPr>
          <w:p w:rsidR="00443D08" w:rsidRPr="00443D08" w:rsidRDefault="00443D08" w:rsidP="00443D08">
            <w:pPr>
              <w:autoSpaceDE w:val="0"/>
              <w:autoSpaceDN w:val="0"/>
              <w:adjustRightInd w:val="0"/>
              <w:spacing w:line="256" w:lineRule="auto"/>
              <w:jc w:val="center"/>
              <w:rPr>
                <w:rFonts w:ascii="Arial" w:eastAsia="Calibri" w:hAnsi="Arial" w:cs="Arial"/>
                <w:b/>
                <w:bCs/>
                <w:color w:val="000000"/>
                <w:sz w:val="20"/>
                <w:szCs w:val="20"/>
                <w:lang w:val="sr-Latn-ME"/>
              </w:rPr>
            </w:pPr>
            <w:r w:rsidRPr="00443D08">
              <w:rPr>
                <w:rFonts w:ascii="Arial" w:eastAsia="Times New Roman" w:hAnsi="Arial" w:cs="Arial"/>
                <w:b/>
                <w:bCs/>
                <w:color w:val="000000"/>
                <w:sz w:val="20"/>
                <w:szCs w:val="20"/>
                <w:lang w:val="sr-Latn-ME" w:eastAsia="sr-Latn-ME"/>
              </w:rPr>
              <w:t>r.b.</w:t>
            </w:r>
          </w:p>
        </w:tc>
        <w:tc>
          <w:tcPr>
            <w:tcW w:w="4971" w:type="dxa"/>
            <w:tcBorders>
              <w:top w:val="double" w:sz="4" w:space="0" w:color="000000"/>
              <w:left w:val="double" w:sz="4" w:space="0" w:color="000000"/>
              <w:bottom w:val="double" w:sz="4" w:space="0" w:color="000000"/>
              <w:right w:val="double" w:sz="4" w:space="0" w:color="000000"/>
            </w:tcBorders>
            <w:shd w:val="clear" w:color="auto" w:fill="D0CECE"/>
            <w:hideMark/>
          </w:tcPr>
          <w:p w:rsidR="00443D08" w:rsidRPr="00443D08" w:rsidRDefault="00443D08" w:rsidP="00443D08">
            <w:pPr>
              <w:autoSpaceDE w:val="0"/>
              <w:autoSpaceDN w:val="0"/>
              <w:adjustRightInd w:val="0"/>
              <w:spacing w:line="256"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 xml:space="preserve">Ponuđač </w:t>
            </w:r>
          </w:p>
          <w:p w:rsidR="00443D08" w:rsidRPr="00443D08" w:rsidRDefault="00443D08" w:rsidP="00443D08">
            <w:pPr>
              <w:autoSpaceDE w:val="0"/>
              <w:autoSpaceDN w:val="0"/>
              <w:adjustRightInd w:val="0"/>
              <w:spacing w:line="256"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(naziv i sjedište)</w:t>
            </w:r>
          </w:p>
        </w:tc>
        <w:tc>
          <w:tcPr>
            <w:tcW w:w="3203" w:type="dxa"/>
            <w:tcBorders>
              <w:top w:val="double" w:sz="4" w:space="0" w:color="000000"/>
              <w:left w:val="double" w:sz="4" w:space="0" w:color="000000"/>
              <w:bottom w:val="double" w:sz="4" w:space="0" w:color="000000"/>
              <w:right w:val="double" w:sz="4" w:space="0" w:color="000000"/>
            </w:tcBorders>
            <w:shd w:val="clear" w:color="auto" w:fill="D0CECE"/>
          </w:tcPr>
          <w:p w:rsidR="00443D08" w:rsidRPr="00443D08" w:rsidRDefault="00443D08" w:rsidP="00443D08">
            <w:pPr>
              <w:autoSpaceDE w:val="0"/>
              <w:autoSpaceDN w:val="0"/>
              <w:adjustRightInd w:val="0"/>
              <w:spacing w:line="256" w:lineRule="auto"/>
              <w:jc w:val="center"/>
              <w:rPr>
                <w:rFonts w:ascii="Arial" w:eastAsia="Calibri" w:hAnsi="Arial" w:cs="Arial"/>
                <w:b/>
                <w:bCs/>
                <w:color w:val="000000"/>
                <w:sz w:val="20"/>
                <w:szCs w:val="20"/>
                <w:lang w:val="sr-Latn-ME"/>
              </w:rPr>
            </w:pPr>
          </w:p>
          <w:p w:rsidR="00443D08" w:rsidRPr="00443D08" w:rsidRDefault="00443D08" w:rsidP="00443D08">
            <w:pPr>
              <w:autoSpaceDE w:val="0"/>
              <w:autoSpaceDN w:val="0"/>
              <w:adjustRightInd w:val="0"/>
              <w:spacing w:line="256" w:lineRule="auto"/>
              <w:jc w:val="center"/>
              <w:rPr>
                <w:rFonts w:ascii="Arial" w:eastAsia="Calibri" w:hAnsi="Arial" w:cs="Arial"/>
                <w:b/>
                <w:bCs/>
                <w:color w:val="000000"/>
                <w:sz w:val="20"/>
                <w:szCs w:val="20"/>
                <w:lang w:val="sr-Latn-ME"/>
              </w:rPr>
            </w:pPr>
            <w:r w:rsidRPr="00443D08">
              <w:rPr>
                <w:rFonts w:ascii="Arial" w:eastAsia="Calibri" w:hAnsi="Arial" w:cs="Arial"/>
                <w:b/>
                <w:bCs/>
                <w:color w:val="000000"/>
                <w:sz w:val="20"/>
                <w:szCs w:val="20"/>
                <w:lang w:val="sr-Latn-ME"/>
              </w:rPr>
              <w:t>Ponuđena cijena</w:t>
            </w:r>
          </w:p>
        </w:tc>
      </w:tr>
      <w:tr w:rsidR="00443D08" w:rsidRPr="00443D08" w:rsidTr="00443D08">
        <w:trPr>
          <w:trHeight w:val="870"/>
        </w:trPr>
        <w:tc>
          <w:tcPr>
            <w:tcW w:w="978" w:type="dxa"/>
            <w:tcBorders>
              <w:top w:val="double" w:sz="4" w:space="0" w:color="000000"/>
              <w:left w:val="double" w:sz="4" w:space="0" w:color="000000"/>
              <w:bottom w:val="double" w:sz="4" w:space="0" w:color="000000"/>
              <w:right w:val="double" w:sz="4" w:space="0" w:color="000000"/>
            </w:tcBorders>
            <w:hideMark/>
          </w:tcPr>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bookmarkStart w:id="10" w:name="_Hlk186327138"/>
          </w:p>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r w:rsidRPr="00443D08">
              <w:rPr>
                <w:rFonts w:ascii="Arial" w:eastAsia="Calibri" w:hAnsi="Arial" w:cs="Arial"/>
                <w:bCs/>
                <w:color w:val="000000"/>
                <w:sz w:val="20"/>
                <w:szCs w:val="20"/>
                <w:lang w:val="sr-Latn-ME"/>
              </w:rPr>
              <w:t>1.</w:t>
            </w:r>
          </w:p>
        </w:tc>
        <w:tc>
          <w:tcPr>
            <w:tcW w:w="4971" w:type="dxa"/>
            <w:tcBorders>
              <w:top w:val="single" w:sz="4" w:space="0" w:color="auto"/>
              <w:left w:val="single" w:sz="4" w:space="0" w:color="auto"/>
              <w:bottom w:val="single" w:sz="4" w:space="0" w:color="auto"/>
              <w:right w:val="single" w:sz="4" w:space="0" w:color="auto"/>
            </w:tcBorders>
            <w:vAlign w:val="center"/>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INTER TRAVEL CLUB</w:t>
            </w:r>
          </w:p>
        </w:tc>
        <w:tc>
          <w:tcPr>
            <w:tcW w:w="3203"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p>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r w:rsidRPr="00443D08">
              <w:rPr>
                <w:rFonts w:ascii="Arial" w:eastAsia="Calibri" w:hAnsi="Arial" w:cs="Arial"/>
                <w:bCs/>
                <w:color w:val="000000"/>
                <w:sz w:val="20"/>
                <w:szCs w:val="20"/>
                <w:lang w:val="sr-Latn-ME"/>
              </w:rPr>
              <w:t>0,01 €</w:t>
            </w:r>
          </w:p>
        </w:tc>
      </w:tr>
      <w:tr w:rsidR="00443D08" w:rsidRPr="00443D08" w:rsidTr="00443D08">
        <w:trPr>
          <w:trHeight w:val="870"/>
        </w:trPr>
        <w:tc>
          <w:tcPr>
            <w:tcW w:w="978"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p>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r w:rsidRPr="00443D08">
              <w:rPr>
                <w:rFonts w:ascii="Arial" w:eastAsia="Calibri" w:hAnsi="Arial" w:cs="Arial"/>
                <w:bCs/>
                <w:color w:val="000000"/>
                <w:sz w:val="20"/>
                <w:szCs w:val="20"/>
                <w:lang w:val="sr-Latn-ME"/>
              </w:rPr>
              <w:t>2.</w:t>
            </w:r>
          </w:p>
        </w:tc>
        <w:tc>
          <w:tcPr>
            <w:tcW w:w="4971" w:type="dxa"/>
            <w:tcBorders>
              <w:top w:val="single" w:sz="4" w:space="0" w:color="auto"/>
              <w:left w:val="single" w:sz="4" w:space="0" w:color="auto"/>
              <w:bottom w:val="single" w:sz="4" w:space="0" w:color="auto"/>
              <w:right w:val="single" w:sz="4" w:space="0" w:color="auto"/>
            </w:tcBorders>
            <w:vAlign w:val="center"/>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DEMETRA</w:t>
            </w:r>
          </w:p>
        </w:tc>
        <w:tc>
          <w:tcPr>
            <w:tcW w:w="3203"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p>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r w:rsidRPr="00443D08">
              <w:rPr>
                <w:rFonts w:ascii="Arial" w:eastAsia="Calibri" w:hAnsi="Arial" w:cs="Arial"/>
                <w:bCs/>
                <w:color w:val="000000"/>
                <w:sz w:val="20"/>
                <w:szCs w:val="20"/>
                <w:lang w:val="sr-Latn-ME"/>
              </w:rPr>
              <w:t>0,01 €</w:t>
            </w:r>
          </w:p>
        </w:tc>
      </w:tr>
      <w:tr w:rsidR="00443D08" w:rsidRPr="00443D08" w:rsidTr="00443D08">
        <w:trPr>
          <w:trHeight w:val="870"/>
        </w:trPr>
        <w:tc>
          <w:tcPr>
            <w:tcW w:w="978"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p>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r w:rsidRPr="00443D08">
              <w:rPr>
                <w:rFonts w:ascii="Arial" w:eastAsia="Calibri" w:hAnsi="Arial" w:cs="Arial"/>
                <w:bCs/>
                <w:color w:val="000000"/>
                <w:sz w:val="20"/>
                <w:szCs w:val="20"/>
                <w:lang w:val="sr-Latn-ME"/>
              </w:rPr>
              <w:t>3.</w:t>
            </w:r>
          </w:p>
        </w:tc>
        <w:tc>
          <w:tcPr>
            <w:tcW w:w="4971" w:type="dxa"/>
            <w:tcBorders>
              <w:top w:val="single" w:sz="4" w:space="0" w:color="auto"/>
              <w:left w:val="single" w:sz="4" w:space="0" w:color="auto"/>
              <w:bottom w:val="single" w:sz="4" w:space="0" w:color="auto"/>
              <w:right w:val="single" w:sz="4" w:space="0" w:color="auto"/>
            </w:tcBorders>
            <w:vAlign w:val="center"/>
          </w:tcPr>
          <w:p w:rsidR="00443D08" w:rsidRPr="00443D08" w:rsidRDefault="00443D08" w:rsidP="00443D08">
            <w:pPr>
              <w:spacing w:after="0" w:line="240" w:lineRule="auto"/>
              <w:jc w:val="both"/>
              <w:rPr>
                <w:rFonts w:ascii="Arial" w:eastAsia="Calibri" w:hAnsi="Arial" w:cs="Arial"/>
                <w:sz w:val="20"/>
                <w:szCs w:val="20"/>
                <w:lang w:val="sr-Latn-ME"/>
              </w:rPr>
            </w:pPr>
            <w:r w:rsidRPr="00443D08">
              <w:rPr>
                <w:rFonts w:ascii="Arial" w:eastAsia="Calibri" w:hAnsi="Arial" w:cs="Arial"/>
                <w:sz w:val="20"/>
                <w:szCs w:val="20"/>
                <w:lang w:val="sr-Latn-ME"/>
              </w:rPr>
              <w:t>ZINZA</w:t>
            </w:r>
          </w:p>
        </w:tc>
        <w:tc>
          <w:tcPr>
            <w:tcW w:w="3203"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p>
          <w:p w:rsidR="00443D08" w:rsidRPr="00443D08" w:rsidRDefault="00443D08" w:rsidP="00443D08">
            <w:pPr>
              <w:autoSpaceDE w:val="0"/>
              <w:autoSpaceDN w:val="0"/>
              <w:adjustRightInd w:val="0"/>
              <w:spacing w:line="256" w:lineRule="auto"/>
              <w:jc w:val="center"/>
              <w:rPr>
                <w:rFonts w:ascii="Arial" w:eastAsia="Calibri" w:hAnsi="Arial" w:cs="Arial"/>
                <w:bCs/>
                <w:color w:val="000000"/>
                <w:sz w:val="20"/>
                <w:szCs w:val="20"/>
                <w:lang w:val="sr-Latn-ME"/>
              </w:rPr>
            </w:pPr>
            <w:r w:rsidRPr="00443D08">
              <w:rPr>
                <w:rFonts w:ascii="Arial" w:eastAsia="Calibri" w:hAnsi="Arial" w:cs="Arial"/>
                <w:bCs/>
                <w:color w:val="000000"/>
                <w:sz w:val="20"/>
                <w:szCs w:val="20"/>
                <w:lang w:val="sr-Latn-ME"/>
              </w:rPr>
              <w:t>0,01 €</w:t>
            </w:r>
          </w:p>
        </w:tc>
      </w:tr>
      <w:bookmarkEnd w:id="10"/>
    </w:tbl>
    <w:p w:rsidR="00443D08" w:rsidRPr="00443D08" w:rsidRDefault="00443D08" w:rsidP="00443D08">
      <w:pPr>
        <w:spacing w:after="0" w:line="240" w:lineRule="auto"/>
        <w:rPr>
          <w:rFonts w:ascii="Arial" w:eastAsia="Calibri" w:hAnsi="Arial" w:cs="Arial"/>
          <w:sz w:val="20"/>
          <w:szCs w:val="20"/>
          <w:lang w:val="sr-Latn-ME"/>
        </w:rPr>
      </w:pPr>
    </w:p>
    <w:p w:rsidR="00443D08" w:rsidRPr="00443D08" w:rsidRDefault="00443D08" w:rsidP="00443D08">
      <w:pPr>
        <w:spacing w:after="0" w:line="240" w:lineRule="auto"/>
        <w:rPr>
          <w:rFonts w:ascii="Arial" w:eastAsia="Calibri" w:hAnsi="Arial" w:cs="Arial"/>
          <w:sz w:val="20"/>
          <w:szCs w:val="20"/>
          <w:highlight w:val="yellow"/>
          <w:lang w:val="sr-Latn-ME"/>
        </w:rPr>
      </w:pPr>
    </w:p>
    <w:p w:rsidR="00443D08" w:rsidRPr="00443D08" w:rsidRDefault="00443D08" w:rsidP="00443D08">
      <w:pPr>
        <w:spacing w:after="0" w:line="240" w:lineRule="auto"/>
        <w:rPr>
          <w:rFonts w:ascii="Arial" w:eastAsia="Calibri" w:hAnsi="Arial" w:cs="Arial"/>
          <w:sz w:val="20"/>
          <w:szCs w:val="20"/>
          <w:highlight w:val="yellow"/>
          <w:lang w:val="sr-Latn-ME"/>
        </w:rPr>
      </w:pPr>
    </w:p>
    <w:p w:rsidR="00443D08" w:rsidRPr="00443D08" w:rsidRDefault="00443D08" w:rsidP="00443D08">
      <w:pPr>
        <w:keepNext/>
        <w:keepLines/>
        <w:pBdr>
          <w:top w:val="double" w:sz="4" w:space="1" w:color="000000"/>
          <w:left w:val="double" w:sz="4" w:space="4" w:color="000000"/>
          <w:bottom w:val="double" w:sz="4" w:space="1" w:color="000000"/>
          <w:right w:val="double" w:sz="4" w:space="4" w:color="000000"/>
          <w:between w:val="double" w:sz="4" w:space="1" w:color="000000"/>
        </w:pBdr>
        <w:shd w:val="clear" w:color="auto" w:fill="F2F2F2"/>
        <w:spacing w:after="0" w:line="240" w:lineRule="auto"/>
        <w:jc w:val="both"/>
        <w:outlineLvl w:val="0"/>
        <w:rPr>
          <w:rFonts w:ascii="Arial" w:eastAsia="Times New Roman" w:hAnsi="Arial" w:cs="Arial"/>
          <w:b/>
          <w:caps/>
          <w:color w:val="000000"/>
          <w:sz w:val="20"/>
          <w:szCs w:val="20"/>
          <w:lang w:val="sr-Latn-ME"/>
        </w:rPr>
      </w:pPr>
      <w:r w:rsidRPr="00443D08">
        <w:rPr>
          <w:rFonts w:ascii="Arial" w:eastAsia="PMingLiU" w:hAnsi="Arial" w:cs="Arial"/>
          <w:b/>
          <w:caps/>
          <w:color w:val="000000"/>
          <w:sz w:val="20"/>
          <w:szCs w:val="20"/>
          <w:lang w:val="sr-Latn-ME" w:eastAsia="zh-TW"/>
        </w:rPr>
        <w:t>U postupku pregleda i ocjene ponuda, utvrđeno je da su sljedeće ponude nEispravne:</w:t>
      </w:r>
      <w:r w:rsidRPr="00443D08">
        <w:rPr>
          <w:rFonts w:ascii="Arial" w:eastAsia="Times New Roman" w:hAnsi="Arial" w:cs="Arial"/>
          <w:b/>
          <w:caps/>
          <w:color w:val="000000"/>
          <w:sz w:val="20"/>
          <w:szCs w:val="20"/>
          <w:lang w:val="sr-Latn-ME"/>
        </w:rPr>
        <w:t xml:space="preserve"> </w:t>
      </w:r>
    </w:p>
    <w:p w:rsidR="00443D08" w:rsidRPr="00443D08" w:rsidRDefault="00443D08" w:rsidP="00443D08">
      <w:pPr>
        <w:keepNext/>
        <w:keepLines/>
        <w:spacing w:after="0" w:line="240" w:lineRule="auto"/>
        <w:outlineLvl w:val="0"/>
        <w:rPr>
          <w:rFonts w:ascii="Arial" w:eastAsia="Times New Roman" w:hAnsi="Arial" w:cs="Arial"/>
          <w:b/>
          <w:caps/>
          <w:color w:val="000000"/>
          <w:sz w:val="20"/>
          <w:szCs w:val="20"/>
          <w:highlight w:val="yellow"/>
          <w:lang w:val="sr-Latn-ME"/>
        </w:rPr>
      </w:pPr>
    </w:p>
    <w:p w:rsidR="00443D08" w:rsidRPr="00443D08" w:rsidRDefault="00443D08" w:rsidP="00443D08">
      <w:pPr>
        <w:keepNext/>
        <w:keepLines/>
        <w:spacing w:after="0" w:line="240" w:lineRule="auto"/>
        <w:outlineLvl w:val="0"/>
        <w:rPr>
          <w:rFonts w:ascii="Arial" w:eastAsia="Times New Roman" w:hAnsi="Arial" w:cs="Arial"/>
          <w:b/>
          <w:sz w:val="20"/>
          <w:szCs w:val="20"/>
          <w:lang w:val="sr-Latn-ME" w:eastAsia="sr-Latn-ME"/>
        </w:rPr>
      </w:pPr>
      <w:r w:rsidRPr="00443D08">
        <w:rPr>
          <w:rFonts w:ascii="Arial" w:eastAsia="Times New Roman" w:hAnsi="Arial" w:cs="Arial"/>
          <w:b/>
          <w:sz w:val="20"/>
          <w:szCs w:val="20"/>
          <w:lang w:val="sr-Latn-ME" w:eastAsia="sr-Latn-ME"/>
        </w:rPr>
        <w:t>-Nije bilo.</w:t>
      </w:r>
    </w:p>
    <w:p w:rsidR="00443D08" w:rsidRPr="00443D08" w:rsidRDefault="00443D08" w:rsidP="00443D08">
      <w:pPr>
        <w:keepNext/>
        <w:keepLines/>
        <w:spacing w:after="0" w:line="240" w:lineRule="auto"/>
        <w:jc w:val="both"/>
        <w:outlineLvl w:val="0"/>
        <w:rPr>
          <w:rFonts w:ascii="Arial" w:eastAsia="PMingLiU" w:hAnsi="Arial" w:cs="Arial"/>
          <w:b/>
          <w:caps/>
          <w:color w:val="000000"/>
          <w:sz w:val="20"/>
          <w:szCs w:val="20"/>
          <w:highlight w:val="yellow"/>
          <w:lang w:val="sr-Latn-ME" w:eastAsia="zh-TW"/>
        </w:rPr>
      </w:pPr>
    </w:p>
    <w:p w:rsidR="00443D08" w:rsidRPr="00443D08" w:rsidRDefault="00443D08" w:rsidP="00443D08">
      <w:pPr>
        <w:keepNext/>
        <w:keepLines/>
        <w:pBdr>
          <w:top w:val="double" w:sz="4" w:space="1" w:color="000000"/>
          <w:left w:val="double" w:sz="4" w:space="4" w:color="000000"/>
          <w:bottom w:val="double" w:sz="4" w:space="1" w:color="000000"/>
          <w:right w:val="double" w:sz="4" w:space="4" w:color="000000"/>
          <w:between w:val="double" w:sz="4" w:space="1" w:color="000000"/>
        </w:pBdr>
        <w:shd w:val="clear" w:color="auto" w:fill="F2F2F2"/>
        <w:spacing w:after="0" w:line="240" w:lineRule="auto"/>
        <w:jc w:val="both"/>
        <w:outlineLvl w:val="0"/>
        <w:rPr>
          <w:rFonts w:ascii="Arial" w:eastAsia="Times New Roman" w:hAnsi="Arial" w:cs="Arial"/>
          <w:b/>
          <w:caps/>
          <w:color w:val="000000"/>
          <w:sz w:val="20"/>
          <w:szCs w:val="20"/>
          <w:lang w:val="sr-Latn-ME"/>
        </w:rPr>
      </w:pPr>
      <w:r w:rsidRPr="00443D08">
        <w:rPr>
          <w:rFonts w:ascii="Arial" w:eastAsia="PMingLiU" w:hAnsi="Arial" w:cs="Arial"/>
          <w:b/>
          <w:caps/>
          <w:color w:val="000000"/>
          <w:sz w:val="20"/>
          <w:szCs w:val="20"/>
          <w:lang w:val="sr-Latn-ME" w:eastAsia="zh-TW"/>
        </w:rPr>
        <w:t>U postupku pregleda i ocjene ponuda, utvrđeno je da su sljedeće ponude ispravne</w:t>
      </w:r>
      <w:r w:rsidRPr="00443D08">
        <w:rPr>
          <w:rFonts w:ascii="Arial" w:eastAsia="Times New Roman" w:hAnsi="Arial" w:cs="Arial"/>
          <w:b/>
          <w:caps/>
          <w:color w:val="000000"/>
          <w:sz w:val="20"/>
          <w:szCs w:val="20"/>
          <w:lang w:val="sr-Latn-ME"/>
        </w:rPr>
        <w:t>:</w:t>
      </w:r>
    </w:p>
    <w:p w:rsidR="00443D08" w:rsidRPr="00443D08" w:rsidRDefault="00443D08" w:rsidP="00443D08">
      <w:pPr>
        <w:keepNext/>
        <w:keepLines/>
        <w:spacing w:after="0" w:line="240" w:lineRule="auto"/>
        <w:outlineLvl w:val="0"/>
        <w:rPr>
          <w:rFonts w:ascii="Arial" w:eastAsia="Times New Roman" w:hAnsi="Arial" w:cs="Arial"/>
          <w:b/>
          <w:caps/>
          <w:color w:val="000000"/>
          <w:sz w:val="20"/>
          <w:szCs w:val="20"/>
          <w:lang w:val="sr-Latn-ME"/>
        </w:rPr>
      </w:pPr>
    </w:p>
    <w:p w:rsidR="00443D08" w:rsidRPr="00443D08" w:rsidRDefault="00443D08" w:rsidP="00443D08">
      <w:pPr>
        <w:keepNext/>
        <w:keepLines/>
        <w:numPr>
          <w:ilvl w:val="0"/>
          <w:numId w:val="28"/>
        </w:numPr>
        <w:spacing w:after="0" w:line="240" w:lineRule="auto"/>
        <w:contextualSpacing/>
        <w:outlineLvl w:val="0"/>
        <w:rPr>
          <w:rFonts w:ascii="Arial" w:eastAsia="Times New Roman" w:hAnsi="Arial" w:cs="Arial"/>
          <w:sz w:val="20"/>
          <w:szCs w:val="20"/>
        </w:rPr>
      </w:pPr>
      <w:bookmarkStart w:id="11" w:name="_Hlk186327286"/>
      <w:r w:rsidRPr="00443D08">
        <w:rPr>
          <w:rFonts w:ascii="Arial" w:eastAsia="Times New Roman" w:hAnsi="Arial" w:cs="Arial"/>
          <w:sz w:val="20"/>
          <w:szCs w:val="20"/>
        </w:rPr>
        <w:t>INTER TRAVEL CLUB, samostalna ponuda</w:t>
      </w:r>
    </w:p>
    <w:p w:rsidR="00443D08" w:rsidRPr="00443D08" w:rsidRDefault="00443D08" w:rsidP="00443D08">
      <w:pPr>
        <w:keepNext/>
        <w:keepLines/>
        <w:numPr>
          <w:ilvl w:val="0"/>
          <w:numId w:val="28"/>
        </w:numPr>
        <w:spacing w:after="0" w:line="240" w:lineRule="auto"/>
        <w:contextualSpacing/>
        <w:outlineLvl w:val="0"/>
        <w:rPr>
          <w:rFonts w:ascii="Arial" w:eastAsia="Times New Roman" w:hAnsi="Arial" w:cs="Arial"/>
          <w:sz w:val="20"/>
          <w:szCs w:val="20"/>
        </w:rPr>
      </w:pPr>
      <w:r w:rsidRPr="00443D08">
        <w:rPr>
          <w:rFonts w:ascii="Arial" w:eastAsia="Times New Roman" w:hAnsi="Arial" w:cs="Arial"/>
          <w:sz w:val="20"/>
          <w:szCs w:val="20"/>
        </w:rPr>
        <w:t xml:space="preserve">DEMETRA </w:t>
      </w:r>
      <w:proofErr w:type="gramStart"/>
      <w:r w:rsidRPr="00443D08">
        <w:rPr>
          <w:rFonts w:ascii="Arial" w:eastAsia="Times New Roman" w:hAnsi="Arial" w:cs="Arial"/>
          <w:sz w:val="20"/>
          <w:szCs w:val="20"/>
        </w:rPr>
        <w:t>TOURS,samostalna</w:t>
      </w:r>
      <w:proofErr w:type="gramEnd"/>
      <w:r w:rsidRPr="00443D08">
        <w:rPr>
          <w:rFonts w:ascii="Arial" w:eastAsia="Times New Roman" w:hAnsi="Arial" w:cs="Arial"/>
          <w:sz w:val="20"/>
          <w:szCs w:val="20"/>
        </w:rPr>
        <w:t xml:space="preserve"> ponuda</w:t>
      </w:r>
    </w:p>
    <w:p w:rsidR="00443D08" w:rsidRPr="00443D08" w:rsidRDefault="00443D08" w:rsidP="00443D08">
      <w:pPr>
        <w:keepNext/>
        <w:keepLines/>
        <w:numPr>
          <w:ilvl w:val="0"/>
          <w:numId w:val="28"/>
        </w:numPr>
        <w:spacing w:after="0" w:line="240" w:lineRule="auto"/>
        <w:contextualSpacing/>
        <w:outlineLvl w:val="0"/>
        <w:rPr>
          <w:rFonts w:ascii="Arial" w:eastAsia="Times New Roman" w:hAnsi="Arial" w:cs="Arial"/>
          <w:sz w:val="20"/>
          <w:szCs w:val="20"/>
        </w:rPr>
      </w:pPr>
      <w:r w:rsidRPr="00443D08">
        <w:rPr>
          <w:rFonts w:ascii="Arial" w:eastAsia="Times New Roman" w:hAnsi="Arial" w:cs="Arial"/>
          <w:sz w:val="20"/>
          <w:szCs w:val="20"/>
        </w:rPr>
        <w:t>ZINZA, samostalna ponuda</w:t>
      </w:r>
    </w:p>
    <w:p w:rsidR="00443D08" w:rsidRPr="00443D08" w:rsidRDefault="00443D08" w:rsidP="00443D08">
      <w:pPr>
        <w:keepNext/>
        <w:keepLines/>
        <w:spacing w:after="0" w:line="240" w:lineRule="auto"/>
        <w:outlineLvl w:val="0"/>
        <w:rPr>
          <w:rFonts w:ascii="Arial" w:eastAsia="Times New Roman" w:hAnsi="Arial" w:cs="Arial"/>
          <w:sz w:val="20"/>
          <w:szCs w:val="20"/>
        </w:rPr>
      </w:pPr>
    </w:p>
    <w:bookmarkEnd w:id="11"/>
    <w:p w:rsidR="00443D08" w:rsidRPr="00443D08" w:rsidRDefault="00443D08" w:rsidP="00443D08">
      <w:pPr>
        <w:keepNext/>
        <w:keepLines/>
        <w:pBdr>
          <w:top w:val="double" w:sz="4" w:space="1" w:color="000000"/>
          <w:left w:val="double" w:sz="4" w:space="4" w:color="000000"/>
          <w:bottom w:val="double" w:sz="4" w:space="1" w:color="000000"/>
          <w:right w:val="double" w:sz="4" w:space="4" w:color="000000"/>
          <w:between w:val="double" w:sz="4" w:space="1" w:color="000000"/>
        </w:pBdr>
        <w:shd w:val="clear" w:color="auto" w:fill="F2F2F2"/>
        <w:spacing w:after="0" w:line="240" w:lineRule="auto"/>
        <w:jc w:val="both"/>
        <w:outlineLvl w:val="0"/>
        <w:rPr>
          <w:rFonts w:ascii="Arial" w:eastAsia="PMingLiU" w:hAnsi="Arial" w:cs="Arial"/>
          <w:b/>
          <w:caps/>
          <w:color w:val="000000"/>
          <w:sz w:val="20"/>
          <w:szCs w:val="20"/>
          <w:lang w:val="sr-Latn-ME" w:eastAsia="zh-TW"/>
        </w:rPr>
      </w:pPr>
      <w:r w:rsidRPr="00443D08">
        <w:rPr>
          <w:rFonts w:ascii="Arial" w:eastAsia="PMingLiU" w:hAnsi="Arial" w:cs="Arial"/>
          <w:b/>
          <w:caps/>
          <w:color w:val="000000"/>
          <w:sz w:val="20"/>
          <w:szCs w:val="20"/>
          <w:lang w:val="sr-Latn-ME" w:eastAsia="zh-TW"/>
        </w:rPr>
        <w:t xml:space="preserve">Ispravne ponude su </w:t>
      </w:r>
      <w:r w:rsidRPr="00443D08">
        <w:rPr>
          <w:rFonts w:ascii="Arial" w:eastAsia="PMingLiU" w:hAnsi="Arial" w:cs="Arial"/>
          <w:b/>
          <w:bCs/>
          <w:caps/>
          <w:color w:val="000000"/>
          <w:sz w:val="20"/>
          <w:szCs w:val="20"/>
          <w:lang w:val="sr-Latn-ME" w:eastAsia="zh-TW"/>
        </w:rPr>
        <w:t xml:space="preserve">vrednovane i rangirane </w:t>
      </w:r>
      <w:r w:rsidRPr="00443D08">
        <w:rPr>
          <w:rFonts w:ascii="Arial" w:eastAsia="Times New Roman" w:hAnsi="Arial" w:cs="Arial"/>
          <w:b/>
          <w:caps/>
          <w:color w:val="000000"/>
          <w:sz w:val="20"/>
          <w:szCs w:val="20"/>
          <w:lang w:val="sr-Latn-ME"/>
        </w:rPr>
        <w:t xml:space="preserve">primjenom kriterijuma za izbor najpovoljnije ponude:  </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Tenderskom dokumentacijom utvrđena je metodologija vrednovanja ponuda kojom je predviđeno:</w:t>
      </w:r>
    </w:p>
    <w:p w:rsidR="00443D08" w:rsidRPr="00443D08" w:rsidRDefault="00443D08" w:rsidP="00443D08">
      <w:pPr>
        <w:spacing w:after="0" w:line="240" w:lineRule="auto"/>
        <w:jc w:val="both"/>
        <w:rPr>
          <w:rFonts w:ascii="Arial" w:eastAsia="Times New Roman" w:hAnsi="Arial" w:cs="Arial"/>
          <w:sz w:val="20"/>
          <w:szCs w:val="20"/>
          <w:lang w:val="sr-Latn-ME"/>
        </w:rPr>
      </w:pPr>
      <w:r w:rsidRPr="00443D08">
        <w:rPr>
          <w:rFonts w:ascii="Arial" w:eastAsia="Times New Roman" w:hAnsi="Arial" w:cs="Arial"/>
          <w:sz w:val="20"/>
          <w:szCs w:val="20"/>
          <w:lang w:val="sr-Latn-ME"/>
        </w:rPr>
        <w:t xml:space="preserve">„Naručilac će u postupku javne nabavki izabrati ekonomski najpovoljniju ponudu, primjenom pristupa isplativosti, po osnovu kriterijuma : </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 xml:space="preserve"> odnos cijene i kvaliteta </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Koristiće se relativni/proporcionalni/metod</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1.</w:t>
      </w:r>
      <w:r w:rsidRPr="00443D08">
        <w:rPr>
          <w:rFonts w:ascii="Arial" w:eastAsia="Times New Roman" w:hAnsi="Arial" w:cs="Arial"/>
          <w:sz w:val="20"/>
          <w:szCs w:val="20"/>
          <w:lang w:val="sr-Latn-ME"/>
        </w:rPr>
        <w:tab/>
        <w:t>Parametar: Cijena (C) – maksimalan broj bodova 90</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2.</w:t>
      </w:r>
      <w:r w:rsidRPr="00443D08">
        <w:rPr>
          <w:rFonts w:ascii="Arial" w:eastAsia="Times New Roman" w:hAnsi="Arial" w:cs="Arial"/>
          <w:sz w:val="20"/>
          <w:szCs w:val="20"/>
          <w:lang w:val="sr-Latn-ME"/>
        </w:rPr>
        <w:tab/>
        <w:t>Parametar: Kvalitet (K) – maksimalan broj bodova 10</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Ukupan broj bodova (UB)=broj bodova za ponuđenu cijenu (C) + broj bodova za kvalitet (K)</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1.  Parametar cijena (C) - 90 bodova</w:t>
      </w:r>
    </w:p>
    <w:p w:rsidR="00443D08" w:rsidRPr="00443D08" w:rsidRDefault="00443D08" w:rsidP="00443D08">
      <w:pPr>
        <w:spacing w:after="0" w:line="240" w:lineRule="auto"/>
        <w:jc w:val="both"/>
        <w:rPr>
          <w:rFonts w:ascii="Arial" w:eastAsia="Times New Roman" w:hAnsi="Arial" w:cs="Arial"/>
          <w:sz w:val="20"/>
          <w:szCs w:val="20"/>
          <w:lang w:val="sr-Latn-ME"/>
        </w:rPr>
      </w:pPr>
      <w:r w:rsidRPr="00443D08">
        <w:rPr>
          <w:rFonts w:ascii="Arial" w:eastAsia="Times New Roman" w:hAnsi="Arial" w:cs="Arial"/>
          <w:sz w:val="20"/>
          <w:szCs w:val="20"/>
          <w:lang w:val="sr-Latn-ME"/>
        </w:rPr>
        <w:t>Ponude se vrednuju na osnovu ponuđene cijene na način što se najniža ponuđena cijena podijeli sa ponuđenom cijenom i dobijeni količnik pomnoži sa maksimalnim brojem bodova (90) tj. po formuli:</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C=(Cmin/Cp)x 90</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Cmin-najniža ponuđena cijena (bez PDV-a)</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Cp-ponuđena cijena (bez PDV-a)</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Ako je ponuđena cijena 0,00 EUR-a prilikom vrednovanja te cijene po parametru cijena uzima se da je ponuđena cijena 0,01 EUR.</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2. Parametar kvalitet (K) –10 bodova</w:t>
      </w:r>
    </w:p>
    <w:p w:rsidR="00443D08" w:rsidRPr="00443D08" w:rsidRDefault="00443D08" w:rsidP="00443D08">
      <w:pPr>
        <w:spacing w:after="0" w:line="240" w:lineRule="auto"/>
        <w:jc w:val="both"/>
        <w:rPr>
          <w:rFonts w:ascii="Arial" w:eastAsia="Times New Roman" w:hAnsi="Arial" w:cs="Arial"/>
          <w:sz w:val="20"/>
          <w:szCs w:val="20"/>
          <w:lang w:val="sr-Latn-ME"/>
        </w:rPr>
      </w:pPr>
      <w:r w:rsidRPr="00443D08">
        <w:rPr>
          <w:rFonts w:ascii="Arial" w:eastAsia="Times New Roman" w:hAnsi="Arial" w:cs="Arial"/>
          <w:sz w:val="20"/>
          <w:szCs w:val="20"/>
          <w:lang w:val="sr-Latn-ME"/>
        </w:rPr>
        <w:t xml:space="preserve">Vrednovanje ponuda po parametru kvalitet – rok izvršenja pojedinačne predmetne usluge od momenta prijema zahtjeva Naručioca za rezervacijom do momenta izvršene rezervacije: Parametar kvalitet je definisan kao rok izvršenja pojedinačne predmetne usluge od momenta prijema zahtjeva Naručioca za rezervacijom do momenta izvršene rezervacije (iskazuje se u minutima) i vrednovaće se na sledeći način: </w:t>
      </w:r>
    </w:p>
    <w:p w:rsidR="00443D08" w:rsidRPr="00443D08" w:rsidRDefault="00443D08" w:rsidP="00443D08">
      <w:pPr>
        <w:spacing w:after="0" w:line="240" w:lineRule="auto"/>
        <w:jc w:val="both"/>
        <w:rPr>
          <w:rFonts w:ascii="Arial" w:eastAsia="Times New Roman" w:hAnsi="Arial" w:cs="Arial"/>
          <w:sz w:val="20"/>
          <w:szCs w:val="20"/>
          <w:lang w:val="sr-Latn-ME"/>
        </w:rPr>
      </w:pPr>
      <w:r w:rsidRPr="00443D08">
        <w:rPr>
          <w:rFonts w:ascii="Arial" w:eastAsia="Times New Roman" w:hAnsi="Arial" w:cs="Arial"/>
          <w:sz w:val="20"/>
          <w:szCs w:val="20"/>
          <w:lang w:val="sr-Latn-ME"/>
        </w:rPr>
        <w:t xml:space="preserve">Ponuda u kojoj je iskazan najkraći ponuđeni rok izvršenja  pojedinačne predmetne usluge od momenta prijema zahtjeva Naručioca za rezervacijom do momenta izvršene rezervacije (iskazan u minutima),dobija maksimalan broj bodova – 10 bodova; </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 xml:space="preserve">Ostale ponude će dobiti broj bodova u skladu sa sledećom formulom: </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R=Rn/Rp* 10,</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 xml:space="preserve">gdje je </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 xml:space="preserve">R-rok izvršenja pojedinačne predmetne  usluge od momenta prijema zahtjeva Naručioca za rezervacijom do momenta izvršene rezervacije </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Rn- najkraći ponuđeni rok izvršenja pojedinačne predmetne usluge od momenta prijema zahtjeva Naručioca za rezervacijom do momenta izvršene rezervacije (iskazuje se u minutima)</w:t>
      </w:r>
    </w:p>
    <w:p w:rsidR="00443D08" w:rsidRPr="00443D08" w:rsidRDefault="00443D08" w:rsidP="00443D08">
      <w:pPr>
        <w:spacing w:after="0" w:line="240" w:lineRule="auto"/>
        <w:jc w:val="both"/>
        <w:rPr>
          <w:rFonts w:ascii="Arial" w:eastAsia="Times New Roman" w:hAnsi="Arial" w:cs="Arial"/>
          <w:sz w:val="20"/>
          <w:szCs w:val="20"/>
          <w:lang w:val="sr-Latn-ME"/>
        </w:rPr>
      </w:pPr>
      <w:r w:rsidRPr="00443D08">
        <w:rPr>
          <w:rFonts w:ascii="Arial" w:eastAsia="Times New Roman" w:hAnsi="Arial" w:cs="Arial"/>
          <w:sz w:val="20"/>
          <w:szCs w:val="20"/>
          <w:lang w:val="sr-Latn-ME"/>
        </w:rPr>
        <w:t>Rp-ponuđeni rok izvršenja pojedinačne  predmetne usluge  od momenta prijema zahtjeva Naručioca za rezervacijom do momenta izvršene rezervacije (iskazuje se u minutima)</w:t>
      </w:r>
    </w:p>
    <w:p w:rsidR="00443D08" w:rsidRPr="00443D08" w:rsidRDefault="00443D08" w:rsidP="00443D08">
      <w:pPr>
        <w:spacing w:after="0" w:line="240" w:lineRule="auto"/>
        <w:rPr>
          <w:rFonts w:ascii="Arial" w:eastAsia="Times New Roman" w:hAnsi="Arial" w:cs="Arial"/>
          <w:sz w:val="20"/>
          <w:szCs w:val="20"/>
          <w:lang w:val="sr-Latn-ME"/>
        </w:rPr>
      </w:pPr>
      <w:r w:rsidRPr="00443D08">
        <w:rPr>
          <w:rFonts w:ascii="Arial" w:eastAsia="Times New Roman" w:hAnsi="Arial" w:cs="Arial"/>
          <w:sz w:val="20"/>
          <w:szCs w:val="20"/>
          <w:lang w:val="sr-Latn-ME"/>
        </w:rPr>
        <w:t>10- maksimalni broj bodova</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jc w:val="both"/>
        <w:rPr>
          <w:rFonts w:ascii="Arial" w:eastAsia="Times New Roman" w:hAnsi="Arial" w:cs="Arial"/>
          <w:sz w:val="20"/>
          <w:szCs w:val="20"/>
          <w:lang w:val="sr-Latn-ME"/>
        </w:rPr>
      </w:pPr>
      <w:r w:rsidRPr="00443D08">
        <w:rPr>
          <w:rFonts w:ascii="Arial" w:eastAsia="Times New Roman" w:hAnsi="Arial" w:cs="Arial"/>
          <w:sz w:val="20"/>
          <w:szCs w:val="20"/>
          <w:lang w:val="sr-Latn-ME"/>
        </w:rPr>
        <w:t>Naručilac je u predmetnom postupku odredio: minimalni rok za izvršenje pojedinačne predmetne usluge od  momenta prijema zahtjeva Naručioca za rezervacijom do momenta izvršene rezervacije je 60 minuta, a maksimalni rok za izvršenje pojedinačne predmetne usluge od momenta prijema zahtjeva Naručioca za rezervacijom do momenta izvršene rezervacije je 180 minuta.“</w:t>
      </w:r>
    </w:p>
    <w:p w:rsidR="00443D08" w:rsidRPr="00443D08" w:rsidRDefault="00443D08" w:rsidP="00443D08">
      <w:pPr>
        <w:spacing w:after="0" w:line="240" w:lineRule="auto"/>
        <w:rPr>
          <w:rFonts w:ascii="Arial" w:eastAsia="Times New Roman" w:hAnsi="Arial" w:cs="Arial"/>
          <w:sz w:val="20"/>
          <w:szCs w:val="20"/>
          <w:lang w:val="sr-Latn-ME"/>
        </w:rPr>
      </w:pPr>
    </w:p>
    <w:p w:rsidR="00443D08" w:rsidRPr="00443D08" w:rsidRDefault="00443D08" w:rsidP="00443D08">
      <w:pPr>
        <w:spacing w:after="0" w:line="240" w:lineRule="auto"/>
        <w:jc w:val="both"/>
        <w:rPr>
          <w:rFonts w:ascii="Arial" w:eastAsia="Times New Roman" w:hAnsi="Arial" w:cs="Arial"/>
          <w:sz w:val="20"/>
          <w:szCs w:val="20"/>
          <w:lang w:val="sr-Latn-ME"/>
        </w:rPr>
      </w:pPr>
      <w:r w:rsidRPr="00443D08">
        <w:rPr>
          <w:rFonts w:ascii="Arial" w:eastAsia="Times New Roman" w:hAnsi="Arial" w:cs="Arial"/>
          <w:sz w:val="20"/>
          <w:szCs w:val="20"/>
          <w:lang w:val="sr-Latn-ME"/>
        </w:rPr>
        <w:lastRenderedPageBreak/>
        <w:t>Ponude koje su ocijenjene kao ispravne, to je svaka vrednovana po predviđenim potkriterijumima i parametrima, na način što je svaki član Komisije izvršio individualno vrednovanje ponuda, o čemu je ESJN automatski generisao zapisnik.</w:t>
      </w:r>
    </w:p>
    <w:p w:rsidR="00443D08" w:rsidRPr="00443D08" w:rsidRDefault="00443D08" w:rsidP="00443D08">
      <w:pPr>
        <w:spacing w:after="0" w:line="240" w:lineRule="auto"/>
        <w:rPr>
          <w:rFonts w:ascii="Arial" w:eastAsia="Times New Roman" w:hAnsi="Arial" w:cs="Arial"/>
          <w:sz w:val="20"/>
          <w:szCs w:val="20"/>
          <w:highlight w:val="yellow"/>
          <w:lang w:val="sr-Latn-ME"/>
        </w:rPr>
      </w:pPr>
    </w:p>
    <w:p w:rsidR="00443D08" w:rsidRPr="00443D08" w:rsidRDefault="00443D08" w:rsidP="00443D08">
      <w:pPr>
        <w:spacing w:after="0" w:line="240" w:lineRule="auto"/>
        <w:jc w:val="both"/>
        <w:rPr>
          <w:rFonts w:ascii="Arial" w:eastAsia="PMingLiU" w:hAnsi="Arial" w:cs="Arial"/>
          <w:color w:val="000000"/>
          <w:sz w:val="20"/>
          <w:szCs w:val="20"/>
          <w:lang w:val="sr-Latn-ME" w:eastAsia="zh-TW"/>
        </w:rPr>
      </w:pPr>
      <w:r w:rsidRPr="00443D08">
        <w:rPr>
          <w:rFonts w:ascii="Arial" w:eastAsia="PMingLiU" w:hAnsi="Arial" w:cs="Arial"/>
          <w:color w:val="000000"/>
          <w:sz w:val="20"/>
          <w:szCs w:val="20"/>
          <w:lang w:val="sr-Latn-ME" w:eastAsia="zh-TW"/>
        </w:rPr>
        <w:t xml:space="preserve">Svaki član komisije je izvršio pojedinačno vrednovanje ponuda po utvrđenoj metodologiji i sačinio o tome izvještaj, koji je prilog ovog zapisnika. </w:t>
      </w:r>
    </w:p>
    <w:p w:rsidR="00443D08" w:rsidRPr="00443D08" w:rsidRDefault="00443D08" w:rsidP="00443D08">
      <w:pPr>
        <w:spacing w:after="0" w:line="240" w:lineRule="auto"/>
        <w:jc w:val="both"/>
        <w:rPr>
          <w:rFonts w:ascii="Arial" w:eastAsia="PMingLiU" w:hAnsi="Arial" w:cs="Arial"/>
          <w:color w:val="000000"/>
          <w:sz w:val="20"/>
          <w:szCs w:val="20"/>
          <w:lang w:val="sr-Latn-ME" w:eastAsia="zh-TW"/>
        </w:rPr>
      </w:pPr>
    </w:p>
    <w:p w:rsidR="00443D08" w:rsidRPr="00443D08" w:rsidRDefault="00443D08" w:rsidP="00443D08">
      <w:pPr>
        <w:spacing w:after="0" w:line="240" w:lineRule="auto"/>
        <w:jc w:val="both"/>
        <w:rPr>
          <w:rFonts w:ascii="Arial" w:eastAsia="PMingLiU" w:hAnsi="Arial" w:cs="Arial"/>
          <w:color w:val="000000"/>
          <w:sz w:val="20"/>
          <w:szCs w:val="20"/>
          <w:lang w:val="sr-Latn-ME" w:eastAsia="zh-TW"/>
        </w:rPr>
      </w:pPr>
      <w:r w:rsidRPr="00443D08">
        <w:rPr>
          <w:rFonts w:ascii="Arial" w:eastAsia="PMingLiU" w:hAnsi="Arial" w:cs="Arial"/>
          <w:color w:val="000000"/>
          <w:sz w:val="20"/>
          <w:szCs w:val="20"/>
          <w:lang w:val="sr-Latn-ME" w:eastAsia="zh-TW"/>
        </w:rPr>
        <w:t xml:space="preserve">Ponuđači </w:t>
      </w:r>
    </w:p>
    <w:p w:rsidR="00443D08" w:rsidRPr="00443D08" w:rsidRDefault="00443D08" w:rsidP="00443D08">
      <w:pPr>
        <w:spacing w:after="0" w:line="240" w:lineRule="auto"/>
        <w:jc w:val="both"/>
        <w:rPr>
          <w:rFonts w:ascii="Arial" w:eastAsia="PMingLiU" w:hAnsi="Arial" w:cs="Arial"/>
          <w:color w:val="000000"/>
          <w:sz w:val="20"/>
          <w:szCs w:val="20"/>
          <w:lang w:val="sr-Latn-ME" w:eastAsia="zh-TW"/>
        </w:rPr>
      </w:pPr>
    </w:p>
    <w:p w:rsidR="00443D08" w:rsidRPr="00443D08" w:rsidRDefault="00443D08" w:rsidP="00443D08">
      <w:pPr>
        <w:spacing w:after="0" w:line="240" w:lineRule="auto"/>
        <w:jc w:val="both"/>
        <w:rPr>
          <w:rFonts w:ascii="Arial" w:eastAsia="PMingLiU" w:hAnsi="Arial" w:cs="Arial"/>
          <w:color w:val="000000"/>
          <w:sz w:val="20"/>
          <w:szCs w:val="20"/>
          <w:lang w:val="sr-Latn-ME" w:eastAsia="zh-TW"/>
        </w:rPr>
      </w:pPr>
      <w:r w:rsidRPr="00443D08">
        <w:rPr>
          <w:rFonts w:ascii="Arial" w:eastAsia="PMingLiU" w:hAnsi="Arial" w:cs="Arial"/>
          <w:color w:val="000000"/>
          <w:sz w:val="20"/>
          <w:szCs w:val="20"/>
          <w:lang w:val="sr-Latn-ME" w:eastAsia="zh-TW"/>
        </w:rPr>
        <w:t>- INTER TRAVEL CLUB doo, Podgorica -</w:t>
      </w:r>
      <w:bookmarkStart w:id="12" w:name="_Hlk227843639"/>
      <w:r w:rsidRPr="00443D08">
        <w:rPr>
          <w:rFonts w:ascii="Arial" w:eastAsia="PMingLiU" w:hAnsi="Arial" w:cs="Arial"/>
          <w:color w:val="000000"/>
          <w:sz w:val="20"/>
          <w:szCs w:val="20"/>
          <w:lang w:val="sr-Latn-ME" w:eastAsia="zh-TW"/>
        </w:rPr>
        <w:t>DEMETRA TOURS doo, Podgorica i ZINZA doo, Podgorica su u dijelu - rok izvršenja pojedinačne predmetne usluge od momenta prijema zahtjeva Naručioca za rezervacijom do momenta izvršene rezervacije ponudili  60 minuta.</w:t>
      </w:r>
    </w:p>
    <w:bookmarkEnd w:id="12"/>
    <w:p w:rsidR="00443D08" w:rsidRPr="00443D08" w:rsidRDefault="00443D08" w:rsidP="00443D08">
      <w:pPr>
        <w:spacing w:after="0" w:line="240" w:lineRule="auto"/>
        <w:jc w:val="both"/>
        <w:rPr>
          <w:rFonts w:ascii="Arial" w:eastAsia="PMingLiU" w:hAnsi="Arial" w:cs="Arial"/>
          <w:color w:val="000000"/>
          <w:lang w:val="sr-Latn-ME" w:eastAsia="zh-TW"/>
        </w:rPr>
      </w:pPr>
    </w:p>
    <w:tbl>
      <w:tblPr>
        <w:tblW w:w="895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559"/>
        <w:gridCol w:w="2219"/>
        <w:gridCol w:w="2093"/>
        <w:gridCol w:w="2059"/>
        <w:gridCol w:w="2024"/>
      </w:tblGrid>
      <w:tr w:rsidR="00443D08" w:rsidRPr="00443D08" w:rsidTr="00443D08">
        <w:trPr>
          <w:trHeight w:val="567"/>
        </w:trPr>
        <w:tc>
          <w:tcPr>
            <w:tcW w:w="348" w:type="dxa"/>
            <w:tcBorders>
              <w:top w:val="double" w:sz="4" w:space="0" w:color="000000"/>
              <w:left w:val="double" w:sz="4" w:space="0" w:color="000000"/>
              <w:bottom w:val="double" w:sz="4" w:space="0" w:color="000000"/>
              <w:right w:val="double" w:sz="4" w:space="0" w:color="000000"/>
            </w:tcBorders>
            <w:shd w:val="clear" w:color="auto" w:fill="D9D9D9"/>
            <w:hideMark/>
          </w:tcPr>
          <w:p w:rsidR="00443D08" w:rsidRPr="00443D08" w:rsidRDefault="00443D08" w:rsidP="00443D08">
            <w:pPr>
              <w:autoSpaceDE w:val="0"/>
              <w:autoSpaceDN w:val="0"/>
              <w:adjustRightInd w:val="0"/>
              <w:spacing w:after="0" w:line="240" w:lineRule="auto"/>
              <w:jc w:val="center"/>
              <w:rPr>
                <w:rFonts w:ascii="Arial" w:eastAsia="Times New Roman" w:hAnsi="Arial" w:cs="Arial"/>
                <w:b/>
                <w:bCs/>
                <w:color w:val="000000"/>
                <w:lang w:val="sr-Latn-ME"/>
              </w:rPr>
            </w:pPr>
            <w:r w:rsidRPr="00443D08">
              <w:rPr>
                <w:rFonts w:ascii="Arial" w:eastAsia="Times New Roman" w:hAnsi="Arial" w:cs="Arial"/>
                <w:b/>
                <w:bCs/>
                <w:color w:val="000000"/>
                <w:lang w:val="sr-Latn-ME"/>
              </w:rPr>
              <w:t>r.b.</w:t>
            </w:r>
          </w:p>
        </w:tc>
        <w:tc>
          <w:tcPr>
            <w:tcW w:w="2276" w:type="dxa"/>
            <w:tcBorders>
              <w:top w:val="double" w:sz="4" w:space="0" w:color="000000"/>
              <w:left w:val="double" w:sz="4" w:space="0" w:color="000000"/>
              <w:bottom w:val="double" w:sz="4" w:space="0" w:color="000000"/>
              <w:right w:val="double" w:sz="4" w:space="0" w:color="000000"/>
            </w:tcBorders>
            <w:shd w:val="clear" w:color="auto" w:fill="D9D9D9"/>
            <w:hideMark/>
          </w:tcPr>
          <w:p w:rsidR="00443D08" w:rsidRPr="00443D08" w:rsidRDefault="00443D08" w:rsidP="00443D08">
            <w:pPr>
              <w:autoSpaceDE w:val="0"/>
              <w:autoSpaceDN w:val="0"/>
              <w:adjustRightInd w:val="0"/>
              <w:spacing w:after="0" w:line="240" w:lineRule="auto"/>
              <w:jc w:val="center"/>
              <w:rPr>
                <w:rFonts w:ascii="Arial" w:eastAsia="Times New Roman" w:hAnsi="Arial" w:cs="Arial"/>
                <w:b/>
                <w:bCs/>
                <w:color w:val="000000"/>
                <w:lang w:val="sr-Latn-ME"/>
              </w:rPr>
            </w:pPr>
            <w:r w:rsidRPr="00443D08">
              <w:rPr>
                <w:rFonts w:ascii="Arial" w:eastAsia="Times New Roman" w:hAnsi="Arial" w:cs="Arial"/>
                <w:b/>
                <w:bCs/>
                <w:color w:val="000000"/>
                <w:lang w:val="sr-Latn-ME"/>
              </w:rPr>
              <w:t xml:space="preserve">Ponuđač </w:t>
            </w:r>
          </w:p>
          <w:p w:rsidR="00443D08" w:rsidRPr="00443D08" w:rsidRDefault="00443D08" w:rsidP="00443D08">
            <w:pPr>
              <w:autoSpaceDE w:val="0"/>
              <w:autoSpaceDN w:val="0"/>
              <w:adjustRightInd w:val="0"/>
              <w:spacing w:after="0" w:line="240" w:lineRule="auto"/>
              <w:jc w:val="center"/>
              <w:rPr>
                <w:rFonts w:ascii="Arial" w:eastAsia="Times New Roman" w:hAnsi="Arial" w:cs="Arial"/>
                <w:b/>
                <w:bCs/>
                <w:color w:val="000000"/>
                <w:lang w:val="sr-Latn-ME"/>
              </w:rPr>
            </w:pPr>
            <w:r w:rsidRPr="00443D08">
              <w:rPr>
                <w:rFonts w:ascii="Arial" w:eastAsia="Times New Roman" w:hAnsi="Arial" w:cs="Arial"/>
                <w:b/>
                <w:bCs/>
                <w:color w:val="000000"/>
                <w:lang w:val="sr-Latn-ME"/>
              </w:rPr>
              <w:t>(naziv i sjedište)</w:t>
            </w:r>
          </w:p>
        </w:tc>
        <w:tc>
          <w:tcPr>
            <w:tcW w:w="2141" w:type="dxa"/>
            <w:tcBorders>
              <w:top w:val="double" w:sz="4" w:space="0" w:color="000000"/>
              <w:left w:val="double" w:sz="4" w:space="0" w:color="000000"/>
              <w:bottom w:val="double" w:sz="4" w:space="0" w:color="000000"/>
              <w:right w:val="double" w:sz="4" w:space="0" w:color="000000"/>
            </w:tcBorders>
            <w:shd w:val="clear" w:color="auto" w:fill="D9D9D9"/>
            <w:hideMark/>
          </w:tcPr>
          <w:p w:rsidR="00443D08" w:rsidRPr="00443D08" w:rsidRDefault="00443D08" w:rsidP="00443D08">
            <w:pPr>
              <w:autoSpaceDE w:val="0"/>
              <w:autoSpaceDN w:val="0"/>
              <w:adjustRightInd w:val="0"/>
              <w:spacing w:after="0" w:line="240" w:lineRule="auto"/>
              <w:jc w:val="center"/>
              <w:rPr>
                <w:rFonts w:ascii="Arial" w:eastAsia="Times New Roman" w:hAnsi="Arial" w:cs="Arial"/>
                <w:b/>
                <w:bCs/>
                <w:color w:val="000000"/>
                <w:lang w:val="sr-Latn-ME"/>
              </w:rPr>
            </w:pPr>
            <w:r w:rsidRPr="00443D08">
              <w:rPr>
                <w:rFonts w:ascii="Arial" w:eastAsia="Times New Roman" w:hAnsi="Arial" w:cs="Arial"/>
                <w:b/>
                <w:bCs/>
                <w:color w:val="000000"/>
                <w:lang w:val="sr-Latn-ME"/>
              </w:rPr>
              <w:t>Parametar 1</w:t>
            </w:r>
          </w:p>
        </w:tc>
        <w:tc>
          <w:tcPr>
            <w:tcW w:w="2105" w:type="dxa"/>
            <w:tcBorders>
              <w:top w:val="double" w:sz="4" w:space="0" w:color="000000"/>
              <w:left w:val="double" w:sz="4" w:space="0" w:color="000000"/>
              <w:bottom w:val="double" w:sz="4" w:space="0" w:color="000000"/>
              <w:right w:val="double" w:sz="4" w:space="0" w:color="000000"/>
            </w:tcBorders>
            <w:shd w:val="clear" w:color="auto" w:fill="D9D9D9"/>
            <w:hideMark/>
          </w:tcPr>
          <w:p w:rsidR="00443D08" w:rsidRPr="00443D08" w:rsidRDefault="00443D08" w:rsidP="00443D08">
            <w:pPr>
              <w:autoSpaceDE w:val="0"/>
              <w:autoSpaceDN w:val="0"/>
              <w:adjustRightInd w:val="0"/>
              <w:spacing w:after="0" w:line="240" w:lineRule="auto"/>
              <w:jc w:val="center"/>
              <w:rPr>
                <w:rFonts w:ascii="Arial" w:eastAsia="Times New Roman" w:hAnsi="Arial" w:cs="Arial"/>
                <w:b/>
                <w:bCs/>
                <w:color w:val="000000"/>
                <w:lang w:val="sr-Latn-ME"/>
              </w:rPr>
            </w:pPr>
            <w:r w:rsidRPr="00443D08">
              <w:rPr>
                <w:rFonts w:ascii="Arial" w:eastAsia="Times New Roman" w:hAnsi="Arial" w:cs="Arial"/>
                <w:b/>
                <w:bCs/>
                <w:color w:val="000000"/>
                <w:lang w:val="sr-Latn-ME"/>
              </w:rPr>
              <w:t>Parametar 2</w:t>
            </w:r>
            <w:r w:rsidRPr="00443D08">
              <w:rPr>
                <w:rFonts w:ascii="Arial" w:eastAsia="Times New Roman" w:hAnsi="Arial" w:cs="Arial"/>
                <w:b/>
                <w:bCs/>
                <w:color w:val="000000"/>
                <w:vertAlign w:val="superscript"/>
                <w:lang w:val="sr-Latn-ME"/>
              </w:rPr>
              <w:footnoteReference w:id="3"/>
            </w:r>
          </w:p>
        </w:tc>
        <w:tc>
          <w:tcPr>
            <w:tcW w:w="2084" w:type="dxa"/>
            <w:tcBorders>
              <w:top w:val="double" w:sz="4" w:space="0" w:color="000000"/>
              <w:left w:val="double" w:sz="4" w:space="0" w:color="000000"/>
              <w:bottom w:val="double" w:sz="4" w:space="0" w:color="000000"/>
              <w:right w:val="double" w:sz="4" w:space="0" w:color="000000"/>
            </w:tcBorders>
            <w:shd w:val="clear" w:color="auto" w:fill="D9D9D9"/>
            <w:hideMark/>
          </w:tcPr>
          <w:p w:rsidR="00443D08" w:rsidRPr="00443D08" w:rsidRDefault="00443D08" w:rsidP="00443D08">
            <w:pPr>
              <w:autoSpaceDE w:val="0"/>
              <w:autoSpaceDN w:val="0"/>
              <w:adjustRightInd w:val="0"/>
              <w:spacing w:after="0" w:line="240" w:lineRule="auto"/>
              <w:jc w:val="center"/>
              <w:rPr>
                <w:rFonts w:ascii="Arial" w:eastAsia="Times New Roman" w:hAnsi="Arial" w:cs="Arial"/>
                <w:b/>
                <w:bCs/>
                <w:color w:val="000000"/>
                <w:lang w:val="sr-Latn-ME"/>
              </w:rPr>
            </w:pPr>
            <w:r w:rsidRPr="00443D08">
              <w:rPr>
                <w:rFonts w:ascii="Arial" w:eastAsia="Times New Roman" w:hAnsi="Arial" w:cs="Arial"/>
                <w:b/>
                <w:bCs/>
                <w:color w:val="000000"/>
                <w:lang w:val="sr-Latn-ME"/>
              </w:rPr>
              <w:t xml:space="preserve">Ukupan broj bodova    </w:t>
            </w:r>
          </w:p>
        </w:tc>
      </w:tr>
      <w:tr w:rsidR="00443D08" w:rsidRPr="00443D08" w:rsidTr="00443D08">
        <w:trPr>
          <w:trHeight w:val="567"/>
        </w:trPr>
        <w:tc>
          <w:tcPr>
            <w:tcW w:w="348"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w:t>
            </w:r>
          </w:p>
        </w:tc>
        <w:tc>
          <w:tcPr>
            <w:tcW w:w="2276"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both"/>
              <w:rPr>
                <w:rFonts w:ascii="Arial" w:eastAsia="Times New Roman" w:hAnsi="Arial" w:cs="Arial"/>
                <w:bCs/>
                <w:color w:val="000000"/>
              </w:rPr>
            </w:pPr>
            <w:r w:rsidRPr="00443D08">
              <w:rPr>
                <w:rFonts w:ascii="Arial" w:eastAsia="Times New Roman" w:hAnsi="Arial" w:cs="Arial"/>
                <w:bCs/>
                <w:color w:val="000000"/>
              </w:rPr>
              <w:t>INTER TRAVEL CLUB</w:t>
            </w:r>
          </w:p>
        </w:tc>
        <w:tc>
          <w:tcPr>
            <w:tcW w:w="2141"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90</w:t>
            </w:r>
          </w:p>
        </w:tc>
        <w:tc>
          <w:tcPr>
            <w:tcW w:w="2105"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10</w:t>
            </w:r>
          </w:p>
        </w:tc>
        <w:tc>
          <w:tcPr>
            <w:tcW w:w="2084"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100</w:t>
            </w:r>
          </w:p>
        </w:tc>
      </w:tr>
      <w:tr w:rsidR="00443D08" w:rsidRPr="00443D08" w:rsidTr="00443D08">
        <w:trPr>
          <w:trHeight w:val="567"/>
        </w:trPr>
        <w:tc>
          <w:tcPr>
            <w:tcW w:w="348" w:type="dxa"/>
            <w:tcBorders>
              <w:top w:val="double" w:sz="4" w:space="0" w:color="000000"/>
              <w:left w:val="double" w:sz="4" w:space="0" w:color="000000"/>
              <w:bottom w:val="double" w:sz="4" w:space="0" w:color="000000"/>
              <w:right w:val="double" w:sz="4" w:space="0" w:color="000000"/>
            </w:tcBorders>
            <w:hideMark/>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w:t>
            </w:r>
          </w:p>
        </w:tc>
        <w:tc>
          <w:tcPr>
            <w:tcW w:w="2276"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both"/>
              <w:rPr>
                <w:rFonts w:ascii="Arial" w:eastAsia="Times New Roman" w:hAnsi="Arial" w:cs="Arial"/>
                <w:bCs/>
                <w:color w:val="000000"/>
              </w:rPr>
            </w:pPr>
            <w:r w:rsidRPr="00443D08">
              <w:rPr>
                <w:rFonts w:ascii="Arial" w:eastAsia="Times New Roman" w:hAnsi="Arial" w:cs="Arial"/>
                <w:bCs/>
                <w:color w:val="000000"/>
              </w:rPr>
              <w:t>DEMETRA TOURS</w:t>
            </w:r>
          </w:p>
        </w:tc>
        <w:tc>
          <w:tcPr>
            <w:tcW w:w="2141"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90</w:t>
            </w:r>
          </w:p>
        </w:tc>
        <w:tc>
          <w:tcPr>
            <w:tcW w:w="2105"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10</w:t>
            </w:r>
          </w:p>
        </w:tc>
        <w:tc>
          <w:tcPr>
            <w:tcW w:w="2084"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100</w:t>
            </w:r>
          </w:p>
        </w:tc>
      </w:tr>
      <w:tr w:rsidR="00443D08" w:rsidRPr="00443D08" w:rsidTr="00443D08">
        <w:trPr>
          <w:trHeight w:val="567"/>
        </w:trPr>
        <w:tc>
          <w:tcPr>
            <w:tcW w:w="348" w:type="dxa"/>
            <w:tcBorders>
              <w:top w:val="double" w:sz="4" w:space="0" w:color="000000"/>
              <w:left w:val="double" w:sz="4" w:space="0" w:color="000000"/>
              <w:bottom w:val="double" w:sz="4" w:space="0" w:color="000000"/>
              <w:right w:val="double" w:sz="4" w:space="0" w:color="000000"/>
            </w:tcBorders>
            <w:hideMark/>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p>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2.</w:t>
            </w:r>
          </w:p>
        </w:tc>
        <w:tc>
          <w:tcPr>
            <w:tcW w:w="2276"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both"/>
              <w:rPr>
                <w:rFonts w:ascii="Arial" w:eastAsia="Times New Roman" w:hAnsi="Arial" w:cs="Arial"/>
                <w:bCs/>
                <w:color w:val="000000"/>
                <w:lang w:val="sr-Latn-ME"/>
              </w:rPr>
            </w:pPr>
          </w:p>
          <w:p w:rsidR="00443D08" w:rsidRPr="00443D08" w:rsidRDefault="00443D08" w:rsidP="00443D08">
            <w:pPr>
              <w:autoSpaceDE w:val="0"/>
              <w:autoSpaceDN w:val="0"/>
              <w:adjustRightInd w:val="0"/>
              <w:spacing w:after="0" w:line="240" w:lineRule="auto"/>
              <w:jc w:val="both"/>
              <w:rPr>
                <w:rFonts w:ascii="Arial" w:eastAsia="Times New Roman" w:hAnsi="Arial" w:cs="Arial"/>
                <w:bCs/>
                <w:color w:val="000000"/>
                <w:lang w:val="sr-Latn-ME"/>
              </w:rPr>
            </w:pPr>
            <w:r w:rsidRPr="00443D08">
              <w:rPr>
                <w:rFonts w:ascii="Arial" w:eastAsia="Times New Roman" w:hAnsi="Arial" w:cs="Arial"/>
                <w:bCs/>
                <w:color w:val="000000"/>
                <w:lang w:val="sr-Latn-ME"/>
              </w:rPr>
              <w:t>ZINZA DOO</w:t>
            </w:r>
          </w:p>
        </w:tc>
        <w:tc>
          <w:tcPr>
            <w:tcW w:w="2141"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p>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90</w:t>
            </w:r>
          </w:p>
        </w:tc>
        <w:tc>
          <w:tcPr>
            <w:tcW w:w="2105"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p>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10</w:t>
            </w:r>
          </w:p>
        </w:tc>
        <w:tc>
          <w:tcPr>
            <w:tcW w:w="2084" w:type="dxa"/>
            <w:tcBorders>
              <w:top w:val="double" w:sz="4" w:space="0" w:color="000000"/>
              <w:left w:val="double" w:sz="4" w:space="0" w:color="000000"/>
              <w:bottom w:val="double" w:sz="4" w:space="0" w:color="000000"/>
              <w:right w:val="double" w:sz="4" w:space="0" w:color="000000"/>
            </w:tcBorders>
          </w:tcPr>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p>
          <w:p w:rsidR="00443D08" w:rsidRPr="00443D08" w:rsidRDefault="00443D08" w:rsidP="00443D08">
            <w:pPr>
              <w:autoSpaceDE w:val="0"/>
              <w:autoSpaceDN w:val="0"/>
              <w:adjustRightInd w:val="0"/>
              <w:spacing w:after="0" w:line="240" w:lineRule="auto"/>
              <w:jc w:val="center"/>
              <w:rPr>
                <w:rFonts w:ascii="Arial" w:eastAsia="Times New Roman" w:hAnsi="Arial" w:cs="Arial"/>
                <w:bCs/>
                <w:color w:val="000000"/>
                <w:lang w:val="sr-Latn-ME"/>
              </w:rPr>
            </w:pPr>
            <w:r w:rsidRPr="00443D08">
              <w:rPr>
                <w:rFonts w:ascii="Arial" w:eastAsia="Times New Roman" w:hAnsi="Arial" w:cs="Arial"/>
                <w:bCs/>
                <w:color w:val="000000"/>
                <w:lang w:val="sr-Latn-ME"/>
              </w:rPr>
              <w:t>100</w:t>
            </w:r>
          </w:p>
        </w:tc>
      </w:tr>
    </w:tbl>
    <w:p w:rsidR="00443D08" w:rsidRPr="00443D08" w:rsidRDefault="00443D08" w:rsidP="00443D08">
      <w:pPr>
        <w:autoSpaceDE w:val="0"/>
        <w:autoSpaceDN w:val="0"/>
        <w:adjustRightInd w:val="0"/>
        <w:spacing w:after="0" w:line="240" w:lineRule="auto"/>
        <w:jc w:val="both"/>
        <w:rPr>
          <w:rFonts w:ascii="Arial" w:eastAsia="Calibri" w:hAnsi="Arial" w:cs="Arial"/>
          <w:iCs/>
          <w:color w:val="FF0000"/>
          <w:sz w:val="20"/>
          <w:szCs w:val="20"/>
          <w:lang w:val="sr-Latn-ME"/>
        </w:rPr>
      </w:pPr>
    </w:p>
    <w:tbl>
      <w:tblPr>
        <w:tblW w:w="0" w:type="auto"/>
        <w:tblCellMar>
          <w:left w:w="0" w:type="dxa"/>
          <w:right w:w="0" w:type="dxa"/>
        </w:tblCellMar>
        <w:tblLook w:val="0000" w:firstRow="0" w:lastRow="0" w:firstColumn="0" w:lastColumn="0" w:noHBand="0" w:noVBand="0"/>
      </w:tblPr>
      <w:tblGrid>
        <w:gridCol w:w="9072"/>
      </w:tblGrid>
      <w:tr w:rsidR="00443D08" w:rsidRPr="00443D08" w:rsidTr="00443D08">
        <w:tc>
          <w:tcPr>
            <w:tcW w:w="9072" w:type="dxa"/>
          </w:tcPr>
          <w:p w:rsidR="00443D08" w:rsidRPr="00443D08" w:rsidRDefault="00443D08" w:rsidP="00443D08">
            <w:pPr>
              <w:spacing w:after="0" w:line="240" w:lineRule="auto"/>
              <w:rPr>
                <w:rFonts w:ascii="Arial" w:eastAsia="Times New Roman" w:hAnsi="Arial" w:cs="Arial"/>
                <w:sz w:val="20"/>
                <w:szCs w:val="20"/>
              </w:rPr>
            </w:pPr>
          </w:p>
        </w:tc>
      </w:tr>
    </w:tbl>
    <w:p w:rsidR="00443D08" w:rsidRPr="00443D08" w:rsidRDefault="00443D08" w:rsidP="00443D08">
      <w:pPr>
        <w:spacing w:after="0" w:line="240" w:lineRule="auto"/>
        <w:jc w:val="both"/>
        <w:rPr>
          <w:rFonts w:ascii="Arial" w:eastAsia="Calibri" w:hAnsi="Arial" w:cs="Arial"/>
          <w:sz w:val="20"/>
          <w:szCs w:val="20"/>
          <w:lang w:eastAsia="zh-TW"/>
        </w:rPr>
      </w:pPr>
      <w:r w:rsidRPr="00443D08">
        <w:rPr>
          <w:rFonts w:ascii="Arial" w:eastAsia="Calibri" w:hAnsi="Arial" w:cs="Arial"/>
          <w:sz w:val="20"/>
          <w:szCs w:val="20"/>
          <w:lang w:eastAsia="zh-TW"/>
        </w:rPr>
        <w:t>Budući da ponude ponuđača Inter travel club, Demetra tours doo i Zinza doo imaju jednak broj bodova, a u skladu sa članom 135 Zakona o javnim nabavkama Naručilac je dana 14.</w:t>
      </w:r>
      <w:proofErr w:type="gramStart"/>
      <w:r w:rsidRPr="00443D08">
        <w:rPr>
          <w:rFonts w:ascii="Arial" w:eastAsia="Calibri" w:hAnsi="Arial" w:cs="Arial"/>
          <w:sz w:val="20"/>
          <w:szCs w:val="20"/>
          <w:lang w:eastAsia="zh-TW"/>
        </w:rPr>
        <w:t>04.2026.godine</w:t>
      </w:r>
      <w:proofErr w:type="gramEnd"/>
      <w:r w:rsidRPr="00443D08">
        <w:rPr>
          <w:rFonts w:ascii="Arial" w:eastAsia="Calibri" w:hAnsi="Arial" w:cs="Arial"/>
          <w:sz w:val="20"/>
          <w:szCs w:val="20"/>
          <w:lang w:eastAsia="zh-TW"/>
        </w:rPr>
        <w:t xml:space="preserve"> pozvao ponuđače na žrijebanje.</w:t>
      </w:r>
    </w:p>
    <w:p w:rsidR="00443D08" w:rsidRPr="00443D08" w:rsidRDefault="00443D08" w:rsidP="00443D08">
      <w:pPr>
        <w:spacing w:after="0" w:line="240" w:lineRule="auto"/>
        <w:jc w:val="both"/>
        <w:rPr>
          <w:rFonts w:ascii="Arial" w:eastAsia="Calibri" w:hAnsi="Arial" w:cs="Arial"/>
          <w:sz w:val="20"/>
          <w:szCs w:val="20"/>
          <w:lang w:eastAsia="zh-TW"/>
        </w:rPr>
      </w:pPr>
      <w:r w:rsidRPr="00443D08">
        <w:rPr>
          <w:rFonts w:ascii="Arial" w:eastAsia="Calibri" w:hAnsi="Arial" w:cs="Arial"/>
          <w:sz w:val="20"/>
          <w:szCs w:val="20"/>
          <w:lang w:eastAsia="zh-TW"/>
        </w:rPr>
        <w:t>Pored članova Komisije za sprovođenje postupka javne nabavke, žrijebanju prisustvuje ovlašćeni predstavnik ponuđača Inter travel club – Silvana Skoković</w:t>
      </w:r>
      <w:r w:rsidRPr="00443D08">
        <w:rPr>
          <w:rFonts w:ascii="Arial" w:eastAsia="Calibri" w:hAnsi="Arial" w:cs="Arial"/>
          <w:sz w:val="20"/>
          <w:szCs w:val="20"/>
          <w:lang w:val="sr-Latn-ME" w:eastAsia="zh-TW"/>
        </w:rPr>
        <w:t>.</w:t>
      </w:r>
      <w:r w:rsidRPr="00443D08">
        <w:rPr>
          <w:rFonts w:ascii="Arial" w:eastAsia="Calibri" w:hAnsi="Arial" w:cs="Arial"/>
          <w:sz w:val="20"/>
          <w:szCs w:val="20"/>
          <w:lang w:eastAsia="zh-TW"/>
        </w:rPr>
        <w:t xml:space="preserve"> Žrijebanje je izvršeno u prisustvu Komisije za sprovođenje postupka javne nabavke na način da je predsjednik Komisije listove sa ispisanim nazivima ponuđača stavio u kovertu.  Izvlačenje listića sa ispisanim nazivima ponuđača od strane Predsjednika Komisije za sprovođenje postupka javne nabavke je nakon miješanja koverti izvukla prvu kovertu koja je i prvorangirana i to je ponuda ponuđača Inter travel club doo, Podgorica, druga izvučena koverta je koverta sa nazivom ponuđača Demetra doo, Podgorica i treća izvučena koverta je koverta ponuđača Zinza doo, Podgorica.</w:t>
      </w:r>
    </w:p>
    <w:p w:rsidR="00443D08" w:rsidRPr="00443D08" w:rsidRDefault="00443D08" w:rsidP="00443D08">
      <w:pPr>
        <w:spacing w:after="0" w:line="240" w:lineRule="auto"/>
        <w:jc w:val="both"/>
        <w:rPr>
          <w:rFonts w:ascii="Arial" w:eastAsia="Calibri" w:hAnsi="Arial" w:cs="Arial"/>
          <w:sz w:val="20"/>
          <w:szCs w:val="20"/>
          <w:lang w:eastAsia="zh-TW"/>
        </w:rPr>
      </w:pPr>
    </w:p>
    <w:p w:rsidR="00443D08" w:rsidRPr="00443D08" w:rsidRDefault="00443D08" w:rsidP="00443D08">
      <w:pPr>
        <w:spacing w:after="0" w:line="240" w:lineRule="auto"/>
        <w:jc w:val="both"/>
        <w:rPr>
          <w:rFonts w:ascii="Arial" w:eastAsia="Calibri" w:hAnsi="Arial" w:cs="Arial"/>
          <w:sz w:val="20"/>
          <w:szCs w:val="20"/>
          <w:lang w:eastAsia="zh-TW"/>
        </w:rPr>
      </w:pPr>
      <w:r w:rsidRPr="00443D08">
        <w:rPr>
          <w:rFonts w:ascii="Arial" w:eastAsia="Calibri" w:hAnsi="Arial" w:cs="Arial"/>
          <w:sz w:val="20"/>
          <w:szCs w:val="20"/>
          <w:lang w:eastAsia="zh-TW"/>
        </w:rPr>
        <w:t>Postupak žrijebanja završen je istog dana u 13.10</w:t>
      </w:r>
      <w:r w:rsidR="00D2095A">
        <w:rPr>
          <w:rFonts w:ascii="Arial" w:eastAsia="Calibri" w:hAnsi="Arial" w:cs="Arial"/>
          <w:sz w:val="20"/>
          <w:szCs w:val="20"/>
          <w:lang w:eastAsia="zh-TW"/>
        </w:rPr>
        <w:t xml:space="preserve"> </w:t>
      </w:r>
      <w:r w:rsidRPr="00443D08">
        <w:rPr>
          <w:rFonts w:ascii="Arial" w:eastAsia="Calibri" w:hAnsi="Arial" w:cs="Arial"/>
          <w:sz w:val="20"/>
          <w:szCs w:val="20"/>
          <w:lang w:eastAsia="zh-TW"/>
        </w:rPr>
        <w:t xml:space="preserve">časova. Svi prisutni potpisali su Zapisnik o žrijebanju, koji je istog dana kroz komunikaciju u postupku poslat ponuđačima koji nisu </w:t>
      </w:r>
      <w:proofErr w:type="gramStart"/>
      <w:r w:rsidRPr="00443D08">
        <w:rPr>
          <w:rFonts w:ascii="Arial" w:eastAsia="Calibri" w:hAnsi="Arial" w:cs="Arial"/>
          <w:sz w:val="20"/>
          <w:szCs w:val="20"/>
          <w:lang w:eastAsia="zh-TW"/>
        </w:rPr>
        <w:t>prisustvovali  žrijebanju</w:t>
      </w:r>
      <w:proofErr w:type="gramEnd"/>
      <w:r w:rsidRPr="00443D08">
        <w:rPr>
          <w:rFonts w:ascii="Arial" w:eastAsia="Calibri" w:hAnsi="Arial" w:cs="Arial"/>
          <w:sz w:val="20"/>
          <w:szCs w:val="20"/>
          <w:lang w:eastAsia="zh-TW"/>
        </w:rPr>
        <w:t>, a bili su pozvani.</w:t>
      </w:r>
    </w:p>
    <w:p w:rsidR="00443D08" w:rsidRPr="00443D08" w:rsidRDefault="00443D08" w:rsidP="00443D08">
      <w:pPr>
        <w:spacing w:after="0" w:line="240" w:lineRule="auto"/>
        <w:jc w:val="both"/>
        <w:rPr>
          <w:rFonts w:ascii="Arial" w:eastAsia="Calibri" w:hAnsi="Arial" w:cs="Arial"/>
          <w:sz w:val="20"/>
          <w:szCs w:val="20"/>
          <w:lang w:eastAsia="zh-TW"/>
        </w:rPr>
      </w:pPr>
    </w:p>
    <w:tbl>
      <w:tblPr>
        <w:tblW w:w="11307" w:type="dxa"/>
        <w:tblCellMar>
          <w:left w:w="0" w:type="dxa"/>
          <w:right w:w="0" w:type="dxa"/>
        </w:tblCellMar>
        <w:tblLook w:val="0000" w:firstRow="0" w:lastRow="0" w:firstColumn="0" w:lastColumn="0" w:noHBand="0" w:noVBand="0"/>
      </w:tblPr>
      <w:tblGrid>
        <w:gridCol w:w="5570"/>
        <w:gridCol w:w="5737"/>
      </w:tblGrid>
      <w:tr w:rsidR="00443D08" w:rsidRPr="00443D08" w:rsidTr="00443D08">
        <w:trPr>
          <w:gridAfter w:val="1"/>
          <w:wAfter w:w="5737" w:type="dxa"/>
          <w:trHeight w:val="400"/>
        </w:trPr>
        <w:tc>
          <w:tcPr>
            <w:tcW w:w="5570" w:type="dxa"/>
          </w:tcPr>
          <w:tbl>
            <w:tblPr>
              <w:tblW w:w="0" w:type="auto"/>
              <w:tblCellMar>
                <w:left w:w="0" w:type="dxa"/>
                <w:right w:w="0" w:type="dxa"/>
              </w:tblCellMar>
              <w:tblLook w:val="0000" w:firstRow="0" w:lastRow="0" w:firstColumn="0" w:lastColumn="0" w:noHBand="0" w:noVBand="0"/>
            </w:tblPr>
            <w:tblGrid>
              <w:gridCol w:w="5570"/>
            </w:tblGrid>
            <w:tr w:rsidR="00443D08" w:rsidRPr="00443D08" w:rsidTr="00443D08">
              <w:trPr>
                <w:trHeight w:val="322"/>
              </w:trPr>
              <w:tc>
                <w:tcPr>
                  <w:tcW w:w="5570" w:type="dxa"/>
                  <w:tcBorders>
                    <w:top w:val="nil"/>
                    <w:left w:val="nil"/>
                    <w:bottom w:val="nil"/>
                    <w:right w:val="nil"/>
                  </w:tcBorders>
                  <w:tcMar>
                    <w:top w:w="39" w:type="dxa"/>
                    <w:left w:w="39" w:type="dxa"/>
                    <w:bottom w:w="39" w:type="dxa"/>
                    <w:right w:w="39" w:type="dxa"/>
                  </w:tcMar>
                </w:tcPr>
                <w:p w:rsidR="00443D08" w:rsidRPr="00443D08" w:rsidRDefault="00443D08" w:rsidP="00443D08">
                  <w:pPr>
                    <w:spacing w:after="0" w:line="240" w:lineRule="auto"/>
                    <w:rPr>
                      <w:rFonts w:ascii="Arial" w:eastAsia="Times New Roman" w:hAnsi="Arial" w:cs="Arial"/>
                      <w:sz w:val="20"/>
                      <w:szCs w:val="20"/>
                    </w:rPr>
                  </w:pPr>
                  <w:r w:rsidRPr="00443D08">
                    <w:rPr>
                      <w:rFonts w:ascii="Arial" w:eastAsia="Calibri" w:hAnsi="Arial" w:cs="Arial"/>
                      <w:b/>
                      <w:color w:val="000000"/>
                      <w:sz w:val="20"/>
                      <w:szCs w:val="20"/>
                    </w:rPr>
                    <w:t>UTVRĐENA RANG LISTA</w:t>
                  </w:r>
                </w:p>
              </w:tc>
            </w:tr>
          </w:tbl>
          <w:p w:rsidR="00443D08" w:rsidRPr="00443D08" w:rsidRDefault="00443D08" w:rsidP="00443D08">
            <w:pPr>
              <w:spacing w:after="0" w:line="240" w:lineRule="auto"/>
              <w:rPr>
                <w:rFonts w:ascii="Arial" w:eastAsia="Times New Roman" w:hAnsi="Arial" w:cs="Arial"/>
                <w:sz w:val="20"/>
                <w:szCs w:val="20"/>
              </w:rPr>
            </w:pPr>
          </w:p>
        </w:tc>
      </w:tr>
      <w:tr w:rsidR="00443D08" w:rsidRPr="00443D08" w:rsidTr="00443D08">
        <w:trPr>
          <w:gridAfter w:val="1"/>
          <w:wAfter w:w="5737" w:type="dxa"/>
          <w:trHeight w:val="119"/>
        </w:trPr>
        <w:tc>
          <w:tcPr>
            <w:tcW w:w="5570" w:type="dxa"/>
          </w:tcPr>
          <w:p w:rsidR="00443D08" w:rsidRPr="00443D08" w:rsidRDefault="00443D08" w:rsidP="00443D08">
            <w:pPr>
              <w:spacing w:after="0" w:line="240" w:lineRule="auto"/>
              <w:rPr>
                <w:rFonts w:ascii="Arial" w:eastAsia="Times New Roman" w:hAnsi="Arial" w:cs="Arial"/>
                <w:sz w:val="20"/>
                <w:szCs w:val="20"/>
              </w:rPr>
            </w:pPr>
          </w:p>
        </w:tc>
      </w:tr>
      <w:tr w:rsidR="00443D08" w:rsidRPr="00443D08" w:rsidTr="00443D08">
        <w:tc>
          <w:tcPr>
            <w:tcW w:w="11307" w:type="dxa"/>
            <w:gridSpan w:val="2"/>
          </w:tcPr>
          <w:tbl>
            <w:tblPr>
              <w:tblW w:w="8897" w:type="dxa"/>
              <w:tblBorders>
                <w:top w:val="nil"/>
                <w:left w:val="nil"/>
                <w:bottom w:val="nil"/>
                <w:right w:val="nil"/>
              </w:tblBorders>
              <w:tblCellMar>
                <w:left w:w="0" w:type="dxa"/>
                <w:right w:w="0" w:type="dxa"/>
              </w:tblCellMar>
              <w:tblLook w:val="0000" w:firstRow="0" w:lastRow="0" w:firstColumn="0" w:lastColumn="0" w:noHBand="0" w:noVBand="0"/>
            </w:tblPr>
            <w:tblGrid>
              <w:gridCol w:w="351"/>
              <w:gridCol w:w="969"/>
              <w:gridCol w:w="6026"/>
              <w:gridCol w:w="1551"/>
            </w:tblGrid>
            <w:tr w:rsidR="00443D08" w:rsidRPr="00443D08" w:rsidTr="00443D08">
              <w:trPr>
                <w:trHeight w:val="237"/>
              </w:trPr>
              <w:tc>
                <w:tcPr>
                  <w:tcW w:w="351" w:type="dxa"/>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443D08" w:rsidRPr="00443D08" w:rsidRDefault="00443D08" w:rsidP="00443D08">
                  <w:pPr>
                    <w:spacing w:after="0" w:line="240" w:lineRule="auto"/>
                    <w:rPr>
                      <w:rFonts w:ascii="Arial" w:eastAsia="Times New Roman" w:hAnsi="Arial" w:cs="Arial"/>
                      <w:sz w:val="20"/>
                      <w:szCs w:val="20"/>
                    </w:rPr>
                  </w:pPr>
                </w:p>
              </w:tc>
              <w:tc>
                <w:tcPr>
                  <w:tcW w:w="969"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Calibri" w:hAnsi="Arial" w:cs="Arial"/>
                      <w:b/>
                      <w:color w:val="000000"/>
                      <w:sz w:val="20"/>
                      <w:szCs w:val="20"/>
                    </w:rPr>
                    <w:t>Šifra ponude</w:t>
                  </w:r>
                </w:p>
              </w:tc>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tbl>
                  <w:tblPr>
                    <w:tblW w:w="5868" w:type="dxa"/>
                    <w:tblCellMar>
                      <w:left w:w="0" w:type="dxa"/>
                      <w:right w:w="0" w:type="dxa"/>
                    </w:tblCellMar>
                    <w:tblLook w:val="0000" w:firstRow="0" w:lastRow="0" w:firstColumn="0" w:lastColumn="0" w:noHBand="0" w:noVBand="0"/>
                  </w:tblPr>
                  <w:tblGrid>
                    <w:gridCol w:w="5868"/>
                  </w:tblGrid>
                  <w:tr w:rsidR="00443D08" w:rsidRPr="00443D08" w:rsidTr="00443D08">
                    <w:trPr>
                      <w:trHeight w:hRule="exact" w:val="236"/>
                    </w:trPr>
                    <w:tc>
                      <w:tcPr>
                        <w:tcW w:w="5868" w:type="dxa"/>
                        <w:shd w:val="clear" w:color="auto" w:fill="F2F2F2"/>
                        <w:tcMar>
                          <w:top w:w="0" w:type="dxa"/>
                          <w:left w:w="0" w:type="dxa"/>
                          <w:bottom w:w="0" w:type="dxa"/>
                          <w:right w:w="0" w:type="dxa"/>
                        </w:tcMar>
                        <w:vAlign w:val="cente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Calibri" w:hAnsi="Arial" w:cs="Arial"/>
                            <w:b/>
                            <w:color w:val="000000"/>
                            <w:sz w:val="20"/>
                            <w:szCs w:val="20"/>
                          </w:rPr>
                          <w:t>Naziv ponuđača</w:t>
                        </w:r>
                      </w:p>
                    </w:tc>
                  </w:tr>
                </w:tbl>
                <w:p w:rsidR="00443D08" w:rsidRPr="00443D08" w:rsidRDefault="00443D08" w:rsidP="00443D08">
                  <w:pPr>
                    <w:spacing w:after="0" w:line="240" w:lineRule="auto"/>
                    <w:rPr>
                      <w:rFonts w:ascii="Arial" w:eastAsia="Times New Roman" w:hAnsi="Arial" w:cs="Arial"/>
                      <w:sz w:val="20"/>
                      <w:szCs w:val="20"/>
                    </w:rPr>
                  </w:pPr>
                </w:p>
              </w:tc>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Calibri" w:hAnsi="Arial" w:cs="Arial"/>
                      <w:b/>
                      <w:color w:val="000000"/>
                      <w:sz w:val="20"/>
                      <w:szCs w:val="20"/>
                    </w:rPr>
                    <w:t>Ukupan broj bodova</w:t>
                  </w:r>
                </w:p>
              </w:tc>
            </w:tr>
            <w:tr w:rsidR="00443D08" w:rsidRPr="00443D08" w:rsidTr="00443D08">
              <w:trPr>
                <w:trHeight w:val="237"/>
              </w:trPr>
              <w:tc>
                <w:tcPr>
                  <w:tcW w:w="351" w:type="dxa"/>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 xml:space="preserve"> 1</w:t>
                  </w:r>
                </w:p>
              </w:tc>
              <w:tc>
                <w:tcPr>
                  <w:tcW w:w="969"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443D08" w:rsidRPr="00443D08" w:rsidRDefault="00443D08" w:rsidP="00443D08">
                  <w:pPr>
                    <w:spacing w:after="0" w:line="240" w:lineRule="auto"/>
                    <w:jc w:val="center"/>
                    <w:rPr>
                      <w:rFonts w:ascii="Arial" w:eastAsia="Calibri" w:hAnsi="Arial" w:cs="Arial"/>
                      <w:color w:val="000000"/>
                      <w:sz w:val="20"/>
                      <w:szCs w:val="20"/>
                    </w:rPr>
                  </w:pPr>
                  <w:r w:rsidRPr="00443D08">
                    <w:rPr>
                      <w:rFonts w:ascii="Arial" w:eastAsia="Calibri" w:hAnsi="Arial" w:cs="Arial"/>
                      <w:color w:val="000000"/>
                      <w:sz w:val="20"/>
                      <w:szCs w:val="20"/>
                    </w:rPr>
                    <w:t>#156386</w:t>
                  </w:r>
                </w:p>
              </w:tc>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443D08" w:rsidRPr="00443D08" w:rsidRDefault="00443D08" w:rsidP="00443D08">
                  <w:pPr>
                    <w:spacing w:after="0" w:line="240" w:lineRule="auto"/>
                    <w:jc w:val="center"/>
                    <w:rPr>
                      <w:rFonts w:ascii="Arial" w:eastAsia="Calibri" w:hAnsi="Arial" w:cs="Arial"/>
                      <w:color w:val="000000"/>
                      <w:sz w:val="20"/>
                      <w:szCs w:val="20"/>
                    </w:rPr>
                  </w:pPr>
                  <w:r w:rsidRPr="00443D08">
                    <w:rPr>
                      <w:rFonts w:ascii="Arial" w:eastAsia="Calibri" w:hAnsi="Arial" w:cs="Arial"/>
                      <w:color w:val="000000"/>
                      <w:sz w:val="20"/>
                      <w:szCs w:val="20"/>
                    </w:rPr>
                    <w:t>INTER TRAVEL CLUB DOO, PODGORICA</w:t>
                  </w:r>
                </w:p>
              </w:tc>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443D08" w:rsidRPr="00443D08" w:rsidRDefault="00443D08" w:rsidP="00443D08">
                  <w:pPr>
                    <w:spacing w:after="0" w:line="240" w:lineRule="auto"/>
                    <w:jc w:val="center"/>
                    <w:rPr>
                      <w:rFonts w:ascii="Arial" w:eastAsia="Calibri" w:hAnsi="Arial" w:cs="Arial"/>
                      <w:color w:val="000000"/>
                      <w:sz w:val="20"/>
                      <w:szCs w:val="20"/>
                    </w:rPr>
                  </w:pPr>
                  <w:r w:rsidRPr="00443D08">
                    <w:rPr>
                      <w:rFonts w:ascii="Arial" w:eastAsia="Calibri" w:hAnsi="Arial" w:cs="Arial"/>
                      <w:color w:val="000000"/>
                      <w:sz w:val="20"/>
                      <w:szCs w:val="20"/>
                    </w:rPr>
                    <w:t>100,00</w:t>
                  </w:r>
                </w:p>
              </w:tc>
            </w:tr>
            <w:tr w:rsidR="00443D08" w:rsidRPr="00443D08" w:rsidTr="00443D08">
              <w:trPr>
                <w:trHeight w:val="237"/>
              </w:trPr>
              <w:tc>
                <w:tcPr>
                  <w:tcW w:w="35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2</w:t>
                  </w:r>
                </w:p>
              </w:tc>
              <w:tc>
                <w:tcPr>
                  <w:tcW w:w="96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#156683</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DEMETRA TOURS DOO, PODGORICA</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143"/>
                  </w:tblGrid>
                  <w:tr w:rsidR="00443D08" w:rsidRPr="00443D08" w:rsidTr="00443D08">
                    <w:trPr>
                      <w:trHeight w:hRule="exact" w:val="236"/>
                    </w:trPr>
                    <w:tc>
                      <w:tcPr>
                        <w:tcW w:w="1143" w:type="dxa"/>
                        <w:tcMar>
                          <w:top w:w="0" w:type="dxa"/>
                          <w:left w:w="0" w:type="dxa"/>
                          <w:bottom w:w="0" w:type="dxa"/>
                          <w:right w:w="0"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Calibri" w:hAnsi="Arial" w:cs="Arial"/>
                            <w:color w:val="000000"/>
                            <w:sz w:val="20"/>
                            <w:szCs w:val="20"/>
                          </w:rPr>
                          <w:t xml:space="preserve">       100,00</w:t>
                        </w:r>
                      </w:p>
                    </w:tc>
                  </w:tr>
                </w:tbl>
                <w:p w:rsidR="00443D08" w:rsidRPr="00443D08" w:rsidRDefault="00443D08" w:rsidP="00443D08">
                  <w:pPr>
                    <w:spacing w:after="0" w:line="240" w:lineRule="auto"/>
                    <w:jc w:val="center"/>
                    <w:rPr>
                      <w:rFonts w:ascii="Arial" w:eastAsia="Times New Roman" w:hAnsi="Arial" w:cs="Arial"/>
                      <w:sz w:val="20"/>
                      <w:szCs w:val="20"/>
                    </w:rPr>
                  </w:pPr>
                </w:p>
              </w:tc>
            </w:tr>
            <w:tr w:rsidR="00443D08" w:rsidRPr="00443D08" w:rsidTr="00443D08">
              <w:trPr>
                <w:trHeight w:val="237"/>
              </w:trPr>
              <w:tc>
                <w:tcPr>
                  <w:tcW w:w="351"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3</w:t>
                  </w:r>
                </w:p>
              </w:tc>
              <w:tc>
                <w:tcPr>
                  <w:tcW w:w="96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#157582</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ZINZA DOO, PODGORICA</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443D08" w:rsidRPr="00443D08" w:rsidRDefault="00443D08" w:rsidP="00443D08">
                  <w:pPr>
                    <w:spacing w:after="0" w:line="240" w:lineRule="auto"/>
                    <w:jc w:val="center"/>
                    <w:rPr>
                      <w:rFonts w:ascii="Arial" w:eastAsia="Times New Roman" w:hAnsi="Arial" w:cs="Arial"/>
                      <w:sz w:val="20"/>
                      <w:szCs w:val="20"/>
                    </w:rPr>
                  </w:pPr>
                  <w:r w:rsidRPr="00443D08">
                    <w:rPr>
                      <w:rFonts w:ascii="Arial" w:eastAsia="Times New Roman" w:hAnsi="Arial" w:cs="Arial"/>
                      <w:sz w:val="20"/>
                      <w:szCs w:val="20"/>
                    </w:rPr>
                    <w:t>100,00</w:t>
                  </w:r>
                </w:p>
              </w:tc>
            </w:tr>
          </w:tbl>
          <w:p w:rsidR="00443D08" w:rsidRPr="00443D08" w:rsidRDefault="00443D08" w:rsidP="00443D08">
            <w:pPr>
              <w:spacing w:after="0" w:line="240" w:lineRule="auto"/>
              <w:rPr>
                <w:rFonts w:ascii="Arial" w:eastAsia="Times New Roman" w:hAnsi="Arial" w:cs="Arial"/>
                <w:sz w:val="20"/>
                <w:szCs w:val="20"/>
              </w:rPr>
            </w:pPr>
          </w:p>
          <w:p w:rsidR="00443D08" w:rsidRPr="00443D08" w:rsidRDefault="00443D08" w:rsidP="00443D08">
            <w:pPr>
              <w:spacing w:after="0" w:line="240" w:lineRule="auto"/>
              <w:rPr>
                <w:rFonts w:ascii="Arial" w:eastAsia="Times New Roman" w:hAnsi="Arial" w:cs="Arial"/>
                <w:sz w:val="20"/>
                <w:szCs w:val="20"/>
              </w:rPr>
            </w:pPr>
          </w:p>
          <w:p w:rsidR="00443D08" w:rsidRPr="00443D08" w:rsidRDefault="00443D08" w:rsidP="00443D08">
            <w:pPr>
              <w:spacing w:after="0" w:line="240" w:lineRule="auto"/>
              <w:rPr>
                <w:rFonts w:ascii="Arial" w:eastAsia="Times New Roman" w:hAnsi="Arial" w:cs="Arial"/>
                <w:sz w:val="20"/>
                <w:szCs w:val="20"/>
              </w:rPr>
            </w:pPr>
          </w:p>
          <w:p w:rsidR="00443D08" w:rsidRPr="00443D08" w:rsidRDefault="00443D08" w:rsidP="00443D08">
            <w:pPr>
              <w:spacing w:after="0" w:line="240" w:lineRule="auto"/>
              <w:rPr>
                <w:rFonts w:ascii="Arial" w:eastAsia="Times New Roman" w:hAnsi="Arial" w:cs="Arial"/>
                <w:sz w:val="20"/>
                <w:szCs w:val="20"/>
              </w:rPr>
            </w:pPr>
          </w:p>
          <w:p w:rsidR="00443D08" w:rsidRPr="00443D08" w:rsidRDefault="00443D08" w:rsidP="00443D08">
            <w:pPr>
              <w:spacing w:after="0" w:line="240" w:lineRule="auto"/>
              <w:rPr>
                <w:rFonts w:ascii="Arial" w:eastAsia="Times New Roman" w:hAnsi="Arial" w:cs="Arial"/>
                <w:sz w:val="20"/>
                <w:szCs w:val="20"/>
              </w:rPr>
            </w:pPr>
          </w:p>
          <w:p w:rsidR="00443D08" w:rsidRPr="00443D08" w:rsidRDefault="00443D08" w:rsidP="00443D08">
            <w:pPr>
              <w:spacing w:after="0" w:line="240" w:lineRule="auto"/>
              <w:rPr>
                <w:rFonts w:ascii="Arial" w:eastAsia="Times New Roman" w:hAnsi="Arial" w:cs="Arial"/>
                <w:sz w:val="20"/>
                <w:szCs w:val="20"/>
              </w:rPr>
            </w:pPr>
          </w:p>
          <w:p w:rsidR="00443D08" w:rsidRPr="00443D08" w:rsidRDefault="00443D08" w:rsidP="00443D08">
            <w:pPr>
              <w:spacing w:after="0" w:line="240" w:lineRule="auto"/>
              <w:rPr>
                <w:rFonts w:ascii="Arial" w:eastAsia="Times New Roman" w:hAnsi="Arial" w:cs="Arial"/>
                <w:sz w:val="20"/>
                <w:szCs w:val="20"/>
              </w:rPr>
            </w:pPr>
          </w:p>
          <w:p w:rsidR="00443D08" w:rsidRPr="00443D08" w:rsidRDefault="00443D08" w:rsidP="00443D08">
            <w:pPr>
              <w:spacing w:after="0" w:line="240" w:lineRule="auto"/>
              <w:rPr>
                <w:rFonts w:ascii="Arial" w:eastAsia="Times New Roman" w:hAnsi="Arial" w:cs="Arial"/>
                <w:sz w:val="20"/>
                <w:szCs w:val="20"/>
              </w:rPr>
            </w:pPr>
          </w:p>
        </w:tc>
      </w:tr>
    </w:tbl>
    <w:p w:rsidR="00443D08" w:rsidRPr="00443D08" w:rsidRDefault="00443D08" w:rsidP="00443D08">
      <w:pPr>
        <w:keepNext/>
        <w:keepLines/>
        <w:pBdr>
          <w:top w:val="double" w:sz="4" w:space="1" w:color="000000"/>
          <w:left w:val="double" w:sz="4" w:space="4" w:color="000000"/>
          <w:bottom w:val="double" w:sz="4" w:space="1" w:color="000000"/>
          <w:right w:val="double" w:sz="4" w:space="4" w:color="000000"/>
          <w:between w:val="double" w:sz="4" w:space="1" w:color="000000"/>
        </w:pBdr>
        <w:shd w:val="clear" w:color="auto" w:fill="D9D9D9"/>
        <w:spacing w:after="0" w:line="240" w:lineRule="auto"/>
        <w:jc w:val="both"/>
        <w:outlineLvl w:val="0"/>
        <w:rPr>
          <w:rFonts w:ascii="Arial" w:eastAsia="PMingLiU" w:hAnsi="Arial" w:cs="Arial"/>
          <w:b/>
          <w:caps/>
          <w:color w:val="000000"/>
          <w:sz w:val="20"/>
          <w:szCs w:val="20"/>
          <w:lang w:val="sr-Latn-ME" w:eastAsia="zh-TW"/>
        </w:rPr>
      </w:pPr>
      <w:r w:rsidRPr="00443D08">
        <w:rPr>
          <w:rFonts w:ascii="Arial" w:eastAsia="PMingLiU" w:hAnsi="Arial" w:cs="Arial"/>
          <w:b/>
          <w:caps/>
          <w:color w:val="000000"/>
          <w:sz w:val="20"/>
          <w:szCs w:val="20"/>
          <w:lang w:val="sr-Latn-ME" w:eastAsia="zh-TW"/>
        </w:rPr>
        <w:lastRenderedPageBreak/>
        <w:t>Komisija za sprovođenje postupka javne nabavke pristupila je provjeri tačnosti podataka Sadržanih u izjavi PRIVREDNOG SUBJEKTA</w:t>
      </w:r>
      <w:r w:rsidRPr="00443D08">
        <w:rPr>
          <w:rFonts w:ascii="Arial" w:eastAsia="PMingLiU" w:hAnsi="Arial" w:cs="Arial"/>
          <w:b/>
          <w:color w:val="000000"/>
          <w:sz w:val="20"/>
          <w:szCs w:val="20"/>
          <w:lang w:val="sr-Latn-ME" w:eastAsia="zh-TW"/>
        </w:rPr>
        <w:t xml:space="preserve"> </w:t>
      </w:r>
      <w:r w:rsidRPr="00443D08">
        <w:rPr>
          <w:rFonts w:ascii="Arial" w:eastAsia="Times New Roman" w:hAnsi="Arial" w:cs="Arial"/>
          <w:b/>
          <w:sz w:val="20"/>
          <w:szCs w:val="20"/>
          <w:lang w:val="sr-Latn-ME"/>
        </w:rPr>
        <w:t>KOJI JE PODNIO EKONOMSKI NAJPOVOLJNIJU PONUDU</w:t>
      </w:r>
    </w:p>
    <w:p w:rsidR="00443D08" w:rsidRPr="00443D08" w:rsidRDefault="00443D08" w:rsidP="00443D08">
      <w:pPr>
        <w:spacing w:after="0" w:line="240" w:lineRule="auto"/>
        <w:jc w:val="both"/>
        <w:rPr>
          <w:rFonts w:ascii="Arial" w:eastAsia="Calibri" w:hAnsi="Arial" w:cs="Arial"/>
          <w:lang w:val="sr-Latn-ME"/>
        </w:rPr>
      </w:pPr>
    </w:p>
    <w:p w:rsidR="00443D08" w:rsidRPr="00443D08" w:rsidRDefault="00443D08" w:rsidP="00443D08">
      <w:pPr>
        <w:autoSpaceDE w:val="0"/>
        <w:autoSpaceDN w:val="0"/>
        <w:adjustRightInd w:val="0"/>
        <w:spacing w:after="0" w:line="240" w:lineRule="auto"/>
        <w:jc w:val="both"/>
        <w:rPr>
          <w:rFonts w:ascii="ArialMT" w:hAnsi="ArialMT" w:cs="ArialMT"/>
          <w:sz w:val="20"/>
          <w:szCs w:val="20"/>
        </w:rPr>
      </w:pPr>
      <w:r w:rsidRPr="00443D08">
        <w:rPr>
          <w:rFonts w:ascii="ArialMT" w:hAnsi="ArialMT" w:cs="ArialMT"/>
          <w:sz w:val="20"/>
          <w:szCs w:val="20"/>
        </w:rPr>
        <w:t>Budući da je ponuda ponuđača Inter travel club doo žrijebom izvučena kao prvorangirana</w:t>
      </w:r>
      <w:r w:rsidRPr="00443D08">
        <w:rPr>
          <w:rFonts w:ascii="Arial" w:hAnsi="Arial" w:cs="Arial"/>
          <w:sz w:val="20"/>
          <w:szCs w:val="20"/>
        </w:rPr>
        <w:t xml:space="preserve">, Komisija je, u </w:t>
      </w:r>
      <w:r w:rsidRPr="00443D08">
        <w:rPr>
          <w:rFonts w:ascii="ArialMT" w:hAnsi="ArialMT" w:cs="ArialMT"/>
          <w:sz w:val="20"/>
          <w:szCs w:val="20"/>
        </w:rPr>
        <w:t xml:space="preserve">skladu sa članom 135a ZJN, izvršila </w:t>
      </w:r>
      <w:r w:rsidRPr="00443D08">
        <w:rPr>
          <w:rFonts w:ascii="Arial" w:hAnsi="Arial" w:cs="Arial"/>
          <w:sz w:val="20"/>
          <w:szCs w:val="20"/>
        </w:rPr>
        <w:t>provjeru podataka</w:t>
      </w:r>
      <w:r w:rsidRPr="00443D08">
        <w:rPr>
          <w:rFonts w:ascii="ArialMT" w:hAnsi="ArialMT" w:cs="ArialMT"/>
          <w:sz w:val="20"/>
          <w:szCs w:val="20"/>
        </w:rPr>
        <w:t xml:space="preserve"> sadržanih u izjavi privrednog subjekta.</w:t>
      </w:r>
    </w:p>
    <w:p w:rsidR="00443D08" w:rsidRPr="00443D08" w:rsidRDefault="00443D08" w:rsidP="00443D08">
      <w:pPr>
        <w:spacing w:after="0" w:line="240" w:lineRule="auto"/>
        <w:jc w:val="both"/>
        <w:rPr>
          <w:rFonts w:ascii="Arial" w:eastAsia="Calibri" w:hAnsi="Arial" w:cs="Arial"/>
          <w:lang w:val="sr-Latn-ME"/>
        </w:rPr>
      </w:pPr>
    </w:p>
    <w:p w:rsidR="00443D08" w:rsidRPr="00443D08" w:rsidRDefault="00443D08" w:rsidP="00443D08">
      <w:pPr>
        <w:spacing w:after="0" w:line="240" w:lineRule="auto"/>
        <w:jc w:val="both"/>
        <w:rPr>
          <w:rFonts w:ascii="Arial" w:eastAsia="Calibri" w:hAnsi="Arial" w:cs="Arial"/>
          <w:lang w:val="sr-Latn-ME"/>
        </w:rPr>
      </w:pPr>
    </w:p>
    <w:tbl>
      <w:tblPr>
        <w:tblStyle w:val="TableGrid"/>
        <w:tblW w:w="0" w:type="auto"/>
        <w:tblLook w:val="04A0" w:firstRow="1" w:lastRow="0" w:firstColumn="1" w:lastColumn="0" w:noHBand="0" w:noVBand="1"/>
      </w:tblPr>
      <w:tblGrid>
        <w:gridCol w:w="4587"/>
        <w:gridCol w:w="2878"/>
        <w:gridCol w:w="1597"/>
      </w:tblGrid>
      <w:tr w:rsidR="00443D08" w:rsidRPr="00443D08" w:rsidTr="00443D08">
        <w:tc>
          <w:tcPr>
            <w:tcW w:w="4587" w:type="dxa"/>
            <w:shd w:val="clear" w:color="auto" w:fill="D9D9D9"/>
          </w:tcPr>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Uslov</w:t>
            </w:r>
            <w:r w:rsidRPr="00443D08">
              <w:rPr>
                <w:rFonts w:ascii="Arial" w:eastAsia="Times New Roman" w:hAnsi="Arial" w:cs="Arial"/>
                <w:b/>
                <w:sz w:val="20"/>
                <w:szCs w:val="20"/>
                <w:lang w:val="sr-Latn-ME"/>
              </w:rPr>
              <w:t xml:space="preserve"> predviđen tenderskom dokumentacijom</w:t>
            </w:r>
          </w:p>
        </w:tc>
        <w:tc>
          <w:tcPr>
            <w:tcW w:w="2878" w:type="dxa"/>
            <w:shd w:val="clear" w:color="auto" w:fill="D9D9D9"/>
          </w:tcPr>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Dokazi o provjeri podatka u Izjavi privrednog subjekta ponuđača</w:t>
            </w:r>
          </w:p>
        </w:tc>
        <w:tc>
          <w:tcPr>
            <w:tcW w:w="1597" w:type="dxa"/>
            <w:shd w:val="clear" w:color="auto" w:fill="D9D9D9"/>
          </w:tcPr>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Dostavljen dokaz</w:t>
            </w:r>
          </w:p>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potpun i jasan</w:t>
            </w:r>
          </w:p>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(da/ne)</w:t>
            </w:r>
          </w:p>
        </w:tc>
      </w:tr>
      <w:tr w:rsidR="00443D08" w:rsidRPr="00443D08" w:rsidTr="00443D08">
        <w:tc>
          <w:tcPr>
            <w:tcW w:w="4587" w:type="dxa"/>
            <w:shd w:val="clear" w:color="auto" w:fill="auto"/>
          </w:tcPr>
          <w:p w:rsidR="00443D08" w:rsidRPr="00443D08" w:rsidRDefault="00443D08" w:rsidP="00443D08">
            <w:pPr>
              <w:jc w:val="both"/>
              <w:rPr>
                <w:rFonts w:ascii="Arial" w:eastAsia="Times New Roman" w:hAnsi="Arial" w:cs="Arial"/>
                <w:sz w:val="20"/>
                <w:szCs w:val="20"/>
                <w:highlight w:val="yellow"/>
              </w:rPr>
            </w:pPr>
            <w:r w:rsidRPr="00443D08">
              <w:rPr>
                <w:rFonts w:ascii="Arial" w:eastAsia="Times New Roman" w:hAnsi="Arial" w:cs="Arial"/>
                <w:sz w:val="20"/>
                <w:szCs w:val="20"/>
              </w:rPr>
              <w:t>U postupku javne nabavke može da učestvuje samo privredni subjekat koji 1) nije pravosnažno osuđivan i čiji izvršni direktor nije pravosnažno osuđivan za neko od krivičnih djela sa obilježjima: a) kriminalnog udruživanja;b) stvaranja kriminalne organizacije;c) davanje mita;č) primanje mita;ć) davanje mita u privrednom poslovanju;d) primanje mita u privrednom poslovanju;dž) utaja poreza i doprinosa; đ) prevare; e) terorizma; f) finansiranja terorizma;g) terorističkog udruživanja; h) učestovanja u stranim oružanim formacijama;i) pranja novca; j) trgovine ljudima; k) trgovine maloljetnim licima radi usvojenja;l) zasnivanja ropskog odnosa i prevoza lica u ropskom odnosu, što se dokazuje na osnovu uvjerenja, potvrde ili drugog akta nadležnog organa izdato na osnovu kaznene evidencije, u skladu sa propisima države u kojoj privredni subjekat ima sjedište, odnosno u kojoj ovlašćeno lice tog privrednog subjekta ima prebivalište.</w:t>
            </w:r>
          </w:p>
        </w:tc>
        <w:tc>
          <w:tcPr>
            <w:tcW w:w="2878" w:type="dxa"/>
            <w:shd w:val="clear" w:color="auto" w:fill="auto"/>
          </w:tcPr>
          <w:p w:rsidR="00443D08" w:rsidRPr="00443D08" w:rsidRDefault="00443D08" w:rsidP="00443D08">
            <w:pPr>
              <w:jc w:val="both"/>
              <w:rPr>
                <w:rFonts w:ascii="Arial" w:eastAsia="Times New Roman" w:hAnsi="Arial" w:cs="Arial"/>
                <w:bCs/>
                <w:color w:val="000000"/>
                <w:sz w:val="20"/>
                <w:szCs w:val="20"/>
                <w:lang w:val="sr-Latn-RS"/>
              </w:rPr>
            </w:pPr>
            <w:r w:rsidRPr="00443D08">
              <w:rPr>
                <w:rFonts w:ascii="Arial" w:eastAsia="Times New Roman" w:hAnsi="Arial" w:cs="Arial"/>
                <w:bCs/>
                <w:color w:val="000000"/>
                <w:sz w:val="20"/>
                <w:szCs w:val="20"/>
                <w:lang w:val="sr-Latn-RS"/>
              </w:rPr>
              <w:t>U skladu sa članom 135a Zakona o javnim nabavkama, u cilju provjere podataka sadržanih u Izjavi privrednog subjekta ponuđača čija je ponuda ekonomski najpovoljnija, Komisija za sprovođenje postupka za javne nabavke se dopisom broj:</w:t>
            </w:r>
            <w:r w:rsidRPr="00443D08">
              <w:rPr>
                <w:rFonts w:ascii="Arial" w:eastAsia="Times New Roman" w:hAnsi="Arial" w:cs="Arial"/>
                <w:sz w:val="20"/>
                <w:szCs w:val="20"/>
              </w:rPr>
              <w:t xml:space="preserve"> 1302-426/26-1098/9 </w:t>
            </w:r>
            <w:r w:rsidRPr="00443D08">
              <w:rPr>
                <w:rFonts w:ascii="Arial" w:eastAsia="Times New Roman" w:hAnsi="Arial" w:cs="Arial"/>
                <w:bCs/>
                <w:color w:val="000000"/>
                <w:sz w:val="20"/>
                <w:szCs w:val="20"/>
                <w:lang w:val="sr-Latn-RS"/>
              </w:rPr>
              <w:t>od 16.04.2026.godine  obratila Ministarstvu pravde Crne Gore</w:t>
            </w:r>
            <w:r w:rsidRPr="00443D08">
              <w:rPr>
                <w:rFonts w:ascii="Arial" w:eastAsia="Times New Roman" w:hAnsi="Arial" w:cs="Arial"/>
                <w:sz w:val="20"/>
                <w:szCs w:val="20"/>
                <w:lang w:val="sr-Latn-ME"/>
              </w:rPr>
              <w:t xml:space="preserve"> u cilju pribavljanja dokaza </w:t>
            </w:r>
            <w:r w:rsidRPr="00443D08">
              <w:rPr>
                <w:rFonts w:ascii="Arial" w:eastAsia="Times New Roman" w:hAnsi="Arial" w:cs="Arial"/>
                <w:sz w:val="20"/>
                <w:szCs w:val="20"/>
              </w:rPr>
              <w:t>da li je ponuđač Inter travel club DOO Podgorica pravosnažno osuđivan za neko od krivičnih djela sa obilježjima: a) kriminalnog udruživanja;b) stvaranja kriminalne organizacije;c) davanje mita;č) primanje mita;ć) davanje mita u privrednom poslovanju;d) primanje mita u privrednom poslovanju;dž) utaja poreza i doprinosa; đ) prevare; e) terorizma; f) finansiranja terorizma;g) terorističkog udruživanja; h) učestovanja u stranim oružanim formacijama;i) pranja novca; j) trgovine ljudima; k) trgovine maloljetnim licima radi usvojenja;l)zasnivanja ropskog odnosa i prevoza lica u ropskom odnosu.</w:t>
            </w:r>
          </w:p>
          <w:p w:rsidR="00443D08" w:rsidRPr="00443D08" w:rsidRDefault="00443D08" w:rsidP="00443D08">
            <w:pPr>
              <w:jc w:val="both"/>
              <w:rPr>
                <w:rFonts w:ascii="Arial" w:eastAsia="PMingLiU" w:hAnsi="Arial" w:cs="Arial"/>
                <w:sz w:val="20"/>
                <w:szCs w:val="20"/>
                <w:highlight w:val="yellow"/>
              </w:rPr>
            </w:pPr>
          </w:p>
          <w:p w:rsidR="00443D08" w:rsidRPr="00443D08" w:rsidRDefault="00443D08" w:rsidP="00443D08">
            <w:pPr>
              <w:jc w:val="both"/>
              <w:rPr>
                <w:rFonts w:ascii="Arial" w:eastAsia="Times New Roman" w:hAnsi="Arial" w:cs="Arial"/>
                <w:bCs/>
                <w:color w:val="000000"/>
                <w:sz w:val="20"/>
                <w:szCs w:val="20"/>
                <w:lang w:val="sr-Latn-RS"/>
              </w:rPr>
            </w:pPr>
            <w:r w:rsidRPr="00443D08">
              <w:rPr>
                <w:rFonts w:ascii="Arial" w:eastAsia="Times New Roman" w:hAnsi="Arial" w:cs="Arial"/>
                <w:bCs/>
                <w:color w:val="000000"/>
                <w:sz w:val="20"/>
                <w:szCs w:val="20"/>
                <w:lang w:val="sr-Latn-RS"/>
              </w:rPr>
              <w:t>Dana 22.04.2026.godine na arhivu Naručioca dostavljen je dopis Ministarstva pravde Crne Gore</w:t>
            </w:r>
            <w:r w:rsidRPr="00443D08">
              <w:rPr>
                <w:rFonts w:ascii="Arial" w:eastAsia="Times New Roman" w:hAnsi="Arial" w:cs="Arial"/>
                <w:bCs/>
                <w:color w:val="000000"/>
                <w:sz w:val="24"/>
                <w:szCs w:val="24"/>
                <w:lang w:val="sr-Latn-RS"/>
              </w:rPr>
              <w:t xml:space="preserve"> </w:t>
            </w:r>
            <w:r w:rsidRPr="00443D08">
              <w:rPr>
                <w:rFonts w:ascii="Arial" w:eastAsia="Times New Roman" w:hAnsi="Arial" w:cs="Arial"/>
                <w:bCs/>
                <w:color w:val="000000"/>
                <w:sz w:val="20"/>
                <w:szCs w:val="20"/>
                <w:lang w:val="sr-Latn-RS"/>
              </w:rPr>
              <w:t xml:space="preserve">broj:0804-6747/26 od 20.04.2026.godine,  uz koji je dostavljeno: </w:t>
            </w:r>
          </w:p>
          <w:p w:rsidR="00443D08" w:rsidRPr="00443D08" w:rsidRDefault="00443D08" w:rsidP="00443D08">
            <w:pPr>
              <w:jc w:val="both"/>
              <w:rPr>
                <w:rFonts w:ascii="Arial" w:eastAsia="PMingLiU" w:hAnsi="Arial" w:cs="Arial"/>
                <w:sz w:val="20"/>
                <w:szCs w:val="20"/>
              </w:rPr>
            </w:pPr>
          </w:p>
          <w:p w:rsidR="00443D08" w:rsidRPr="00443D08" w:rsidRDefault="00443D08" w:rsidP="00443D08">
            <w:pPr>
              <w:autoSpaceDE w:val="0"/>
              <w:autoSpaceDN w:val="0"/>
              <w:adjustRightInd w:val="0"/>
              <w:jc w:val="both"/>
              <w:rPr>
                <w:rFonts w:ascii="Arial" w:eastAsia="Times New Roman" w:hAnsi="Arial" w:cs="Arial"/>
                <w:bCs/>
                <w:color w:val="000000"/>
                <w:sz w:val="20"/>
                <w:szCs w:val="20"/>
                <w:lang w:val="sr-Latn-RS"/>
              </w:rPr>
            </w:pPr>
            <w:r w:rsidRPr="00443D08">
              <w:rPr>
                <w:rFonts w:ascii="Arial" w:eastAsia="Times New Roman" w:hAnsi="Arial" w:cs="Arial"/>
                <w:bCs/>
                <w:color w:val="000000"/>
                <w:lang w:val="sr-Latn-RS"/>
              </w:rPr>
              <w:t>-</w:t>
            </w:r>
            <w:r w:rsidRPr="00443D08">
              <w:rPr>
                <w:rFonts w:ascii="Arial" w:eastAsia="Times New Roman" w:hAnsi="Arial" w:cs="Arial"/>
                <w:bCs/>
                <w:color w:val="000000"/>
                <w:sz w:val="20"/>
                <w:szCs w:val="20"/>
                <w:lang w:val="sr-Latn-RS"/>
              </w:rPr>
              <w:t>Uvjerenje br.</w:t>
            </w:r>
            <w:r w:rsidRPr="00443D08">
              <w:rPr>
                <w:rFonts w:ascii="Times New Roman" w:eastAsia="Times New Roman" w:hAnsi="Times New Roman" w:cs="Times New Roman"/>
                <w:sz w:val="24"/>
                <w:szCs w:val="24"/>
              </w:rPr>
              <w:t xml:space="preserve"> </w:t>
            </w:r>
            <w:r w:rsidRPr="00443D08">
              <w:rPr>
                <w:rFonts w:ascii="Arial" w:eastAsia="Times New Roman" w:hAnsi="Arial" w:cs="Arial"/>
                <w:bCs/>
                <w:color w:val="000000"/>
                <w:sz w:val="20"/>
                <w:szCs w:val="20"/>
                <w:lang w:val="sr-Latn-RS"/>
              </w:rPr>
              <w:t xml:space="preserve">0804-6747/26 od 20.04.2026.godine da za </w:t>
            </w:r>
            <w:r w:rsidRPr="00443D08">
              <w:rPr>
                <w:rFonts w:ascii="Arial" w:eastAsia="Times New Roman" w:hAnsi="Arial" w:cs="Arial"/>
                <w:sz w:val="20"/>
                <w:szCs w:val="20"/>
              </w:rPr>
              <w:t xml:space="preserve">Inter travel club doo Podgorica </w:t>
            </w:r>
            <w:r w:rsidRPr="00443D08">
              <w:rPr>
                <w:rFonts w:ascii="Arial" w:eastAsia="Times New Roman" w:hAnsi="Arial" w:cs="Arial"/>
                <w:bCs/>
                <w:color w:val="000000"/>
                <w:sz w:val="20"/>
                <w:szCs w:val="20"/>
                <w:lang w:val="sr-Latn-RS"/>
              </w:rPr>
              <w:t>u kaznenoj evidenciji ne postoje podaci o osuđivanosti pravnog lica, original.</w:t>
            </w:r>
          </w:p>
          <w:p w:rsidR="00443D08" w:rsidRPr="00443D08" w:rsidRDefault="00443D08" w:rsidP="00443D08">
            <w:pPr>
              <w:jc w:val="both"/>
              <w:rPr>
                <w:rFonts w:ascii="Arial" w:eastAsia="PMingLiU" w:hAnsi="Arial" w:cs="Arial"/>
                <w:sz w:val="20"/>
                <w:szCs w:val="20"/>
              </w:rPr>
            </w:pPr>
          </w:p>
          <w:p w:rsidR="00443D08" w:rsidRPr="00443D08" w:rsidRDefault="00443D08" w:rsidP="00443D08">
            <w:pPr>
              <w:jc w:val="both"/>
              <w:rPr>
                <w:rFonts w:ascii="Arial" w:eastAsia="PMingLiU" w:hAnsi="Arial" w:cs="Arial"/>
                <w:sz w:val="20"/>
                <w:szCs w:val="20"/>
                <w:highlight w:val="yellow"/>
              </w:rPr>
            </w:pPr>
            <w:r w:rsidRPr="00443D08">
              <w:rPr>
                <w:rFonts w:ascii="Arial" w:eastAsia="Times New Roman" w:hAnsi="Arial" w:cs="Arial"/>
                <w:bCs/>
                <w:color w:val="000000"/>
                <w:sz w:val="20"/>
                <w:szCs w:val="20"/>
                <w:lang w:val="sr-Latn-RS"/>
              </w:rPr>
              <w:lastRenderedPageBreak/>
              <w:t>- Uvjerenje br 0804-6747/26-1 od 20.04.2026.godine da za Hajdar Murati, izvršnog direktora ne postoje podaci o osuđivanosti lica, original</w:t>
            </w:r>
          </w:p>
        </w:tc>
        <w:tc>
          <w:tcPr>
            <w:tcW w:w="1597" w:type="dxa"/>
          </w:tcPr>
          <w:p w:rsidR="00443D08" w:rsidRPr="00443D08" w:rsidRDefault="00443D08" w:rsidP="00443D08">
            <w:pPr>
              <w:jc w:val="center"/>
              <w:rPr>
                <w:rFonts w:ascii="Arial" w:eastAsia="PMingLiU" w:hAnsi="Arial" w:cs="Arial"/>
                <w:sz w:val="20"/>
                <w:szCs w:val="20"/>
              </w:rPr>
            </w:pPr>
            <w:r w:rsidRPr="00443D08">
              <w:rPr>
                <w:rFonts w:ascii="Arial" w:eastAsia="PMingLiU" w:hAnsi="Arial" w:cs="Arial"/>
                <w:sz w:val="20"/>
                <w:szCs w:val="20"/>
              </w:rPr>
              <w:lastRenderedPageBreak/>
              <w:t>DA</w:t>
            </w:r>
          </w:p>
          <w:p w:rsidR="00443D08" w:rsidRPr="00443D08" w:rsidRDefault="00443D08" w:rsidP="00443D08">
            <w:pPr>
              <w:jc w:val="both"/>
              <w:rPr>
                <w:rFonts w:ascii="Arial" w:eastAsia="PMingLiU" w:hAnsi="Arial" w:cs="Arial"/>
                <w:sz w:val="20"/>
                <w:szCs w:val="20"/>
              </w:rPr>
            </w:pPr>
            <w:r w:rsidRPr="00443D08">
              <w:rPr>
                <w:rFonts w:ascii="Arial" w:eastAsia="Times New Roman" w:hAnsi="Arial" w:cs="Arial"/>
                <w:bCs/>
                <w:color w:val="000000"/>
                <w:sz w:val="20"/>
                <w:szCs w:val="20"/>
                <w:lang w:val="sr-Latn-RS"/>
              </w:rPr>
              <w:t>Komisija za sprovođenje postupka za javne nabavke ocjenila da  dostavljeni dokazi potvrđuju tačnost ovih podataka sadržanih u Izjavi privrednog subjekta.</w:t>
            </w:r>
          </w:p>
          <w:p w:rsidR="00443D08" w:rsidRPr="00443D08" w:rsidRDefault="00443D08" w:rsidP="00443D08">
            <w:pPr>
              <w:jc w:val="center"/>
              <w:rPr>
                <w:rFonts w:ascii="Arial" w:eastAsia="PMingLiU" w:hAnsi="Arial" w:cs="Arial"/>
                <w:sz w:val="20"/>
                <w:szCs w:val="20"/>
                <w:highlight w:val="yellow"/>
              </w:rPr>
            </w:pPr>
          </w:p>
        </w:tc>
      </w:tr>
      <w:tr w:rsidR="00443D08" w:rsidRPr="00443D08" w:rsidTr="00443D08">
        <w:tc>
          <w:tcPr>
            <w:tcW w:w="4587" w:type="dxa"/>
            <w:shd w:val="clear" w:color="auto" w:fill="auto"/>
          </w:tcPr>
          <w:p w:rsidR="00443D08" w:rsidRPr="00443D08" w:rsidRDefault="00443D08" w:rsidP="00443D08">
            <w:pPr>
              <w:jc w:val="both"/>
              <w:rPr>
                <w:rFonts w:ascii="Arial" w:eastAsia="PMingLiU" w:hAnsi="Arial" w:cs="Arial"/>
                <w:sz w:val="20"/>
                <w:szCs w:val="20"/>
                <w:highlight w:val="yellow"/>
              </w:rPr>
            </w:pPr>
            <w:r w:rsidRPr="00443D08">
              <w:rPr>
                <w:rFonts w:ascii="Arial" w:eastAsia="PMingLiU" w:hAnsi="Arial" w:cs="Arial"/>
                <w:sz w:val="20"/>
                <w:szCs w:val="20"/>
              </w:rPr>
              <w:t>U postupku javne nabavke može da učestvuje samo privredni subjekat koji je izmirio sve dospjele obaveze po osnovu poreza i doprinosa za penzijsko i zdravstveno osiguranje, o kojima evidenciju vodi organ uprave nadležan za naplatu poreskih prihoda, odnosno nadležni organ države u kojoj privredni subjekat ima sjedište , što se dokazuje na osnovu uvjerenja, potvrde ili drugog akta koji izdaje organ uprave nadležan za naplatu poreskih prihoda, odnosno nadležni organ države u kojoj privredni subjekat ima sjedište.</w:t>
            </w:r>
          </w:p>
        </w:tc>
        <w:tc>
          <w:tcPr>
            <w:tcW w:w="2878" w:type="dxa"/>
            <w:shd w:val="clear" w:color="auto" w:fill="auto"/>
          </w:tcPr>
          <w:p w:rsidR="00443D08" w:rsidRPr="00443D08" w:rsidRDefault="00443D08" w:rsidP="00443D08">
            <w:pPr>
              <w:jc w:val="both"/>
              <w:rPr>
                <w:rFonts w:ascii="Arial" w:eastAsia="Times New Roman" w:hAnsi="Arial" w:cs="Arial"/>
                <w:sz w:val="20"/>
                <w:szCs w:val="20"/>
              </w:rPr>
            </w:pPr>
            <w:r w:rsidRPr="00D96B19">
              <w:rPr>
                <w:rFonts w:ascii="Arial" w:eastAsia="Times New Roman" w:hAnsi="Arial" w:cs="Arial"/>
                <w:bCs/>
                <w:color w:val="000000"/>
                <w:sz w:val="20"/>
                <w:szCs w:val="20"/>
                <w:lang w:val="sr-Latn-RS"/>
              </w:rPr>
              <w:t>U skladu sa članom 135a Zakona o javnim nabavkama, u cilju provjere podataka sadržanih u Izjavi privrednog subjekta</w:t>
            </w:r>
            <w:r w:rsidRPr="00443D08">
              <w:rPr>
                <w:rFonts w:ascii="Arial" w:eastAsia="Times New Roman" w:hAnsi="Arial" w:cs="Arial"/>
                <w:bCs/>
                <w:color w:val="000000"/>
                <w:sz w:val="20"/>
                <w:szCs w:val="20"/>
                <w:lang w:val="sr-Latn-RS"/>
              </w:rPr>
              <w:t xml:space="preserve"> ponuđača čija je ponuda ekonomski najpovoljnija, Komisija za sprovođenje postupka za javne nabavke se dopisom broj 1302-426/26-1098/8 od 15.04.2026.godine obratila putem ESJN Upravi prihoda i carina, Područna jedinica Podgorica</w:t>
            </w:r>
            <w:r w:rsidRPr="00443D08">
              <w:rPr>
                <w:rFonts w:ascii="Arial" w:eastAsia="Times New Roman" w:hAnsi="Arial" w:cs="Arial"/>
                <w:sz w:val="20"/>
                <w:szCs w:val="20"/>
                <w:lang w:val="sr-Latn-ME"/>
              </w:rPr>
              <w:t xml:space="preserve"> u cilju pribavljanja dokaza da je ponuđač</w:t>
            </w:r>
            <w:r w:rsidRPr="00443D08">
              <w:rPr>
                <w:rFonts w:ascii="Arial" w:eastAsia="Times New Roman" w:hAnsi="Arial" w:cs="Arial"/>
                <w:sz w:val="20"/>
                <w:szCs w:val="20"/>
              </w:rPr>
              <w:t xml:space="preserve"> izmirio sve dospjele obaveze po osnovu poreza i doprinosa za penzijsko i zdravstveno osiguranje, o kojima evidenciju vodi organ uprave nadležan za naplatu poreskih prihoda, odnosno nadležni organ države u kojoj privredni subjekat ima sjedište.</w:t>
            </w:r>
          </w:p>
          <w:p w:rsidR="00443D08" w:rsidRPr="00443D08" w:rsidRDefault="00443D08" w:rsidP="00443D08">
            <w:pPr>
              <w:jc w:val="both"/>
              <w:rPr>
                <w:rFonts w:ascii="Arial" w:eastAsia="PMingLiU" w:hAnsi="Arial" w:cs="Arial"/>
                <w:sz w:val="20"/>
                <w:szCs w:val="20"/>
              </w:rPr>
            </w:pPr>
            <w:r w:rsidRPr="00443D08">
              <w:rPr>
                <w:rFonts w:ascii="Arial" w:eastAsia="PMingLiU" w:hAnsi="Arial" w:cs="Arial"/>
                <w:sz w:val="20"/>
                <w:szCs w:val="20"/>
              </w:rPr>
              <w:t>Uprava prihoda i carina, Područna jedinica Podgorica je dana 27.</w:t>
            </w:r>
            <w:proofErr w:type="gramStart"/>
            <w:r w:rsidRPr="00443D08">
              <w:rPr>
                <w:rFonts w:ascii="Arial" w:eastAsia="PMingLiU" w:hAnsi="Arial" w:cs="Arial"/>
                <w:sz w:val="20"/>
                <w:szCs w:val="20"/>
              </w:rPr>
              <w:t>04.2026.godine</w:t>
            </w:r>
            <w:proofErr w:type="gramEnd"/>
            <w:r w:rsidRPr="00443D08">
              <w:rPr>
                <w:rFonts w:ascii="Arial" w:eastAsia="PMingLiU" w:hAnsi="Arial" w:cs="Arial"/>
                <w:sz w:val="20"/>
                <w:szCs w:val="20"/>
              </w:rPr>
              <w:t xml:space="preserve"> preko ESJN sistema  dostavila dopis broj 15/01-2-430/2026/70971</w:t>
            </w:r>
            <w:r w:rsidRPr="00443D08">
              <w:rPr>
                <w:rFonts w:ascii="Arial" w:eastAsia="PMingLiU" w:hAnsi="Arial" w:cs="Arial"/>
                <w:sz w:val="20"/>
                <w:szCs w:val="20"/>
                <w:lang w:val="sr-Latn-ME"/>
              </w:rPr>
              <w:t>/2</w:t>
            </w:r>
            <w:r w:rsidRPr="00443D08">
              <w:rPr>
                <w:rFonts w:ascii="Arial" w:eastAsia="PMingLiU" w:hAnsi="Arial" w:cs="Arial"/>
                <w:sz w:val="20"/>
                <w:szCs w:val="20"/>
              </w:rPr>
              <w:t xml:space="preserve"> od 27.04.2026.godine</w:t>
            </w:r>
          </w:p>
          <w:p w:rsidR="00443D08" w:rsidRPr="00443D08" w:rsidRDefault="00443D08" w:rsidP="00443D08">
            <w:pPr>
              <w:jc w:val="both"/>
              <w:rPr>
                <w:rFonts w:ascii="Arial" w:eastAsia="PMingLiU" w:hAnsi="Arial" w:cs="Arial"/>
                <w:sz w:val="20"/>
                <w:szCs w:val="20"/>
                <w:highlight w:val="yellow"/>
              </w:rPr>
            </w:pPr>
            <w:r w:rsidRPr="00443D08">
              <w:rPr>
                <w:rFonts w:ascii="Arial" w:eastAsia="PMingLiU" w:hAnsi="Arial" w:cs="Arial"/>
                <w:sz w:val="20"/>
                <w:szCs w:val="20"/>
              </w:rPr>
              <w:t xml:space="preserve">za Inter travel club doo u kome je utvrđeno da je poreski obveznik Inter travel club doo Podgorica na dan 15.04.2026. godine, podnio poreske prijave i prema istim obračunao obaveze po osnovu poreza i doprinosa iz i na lična primanja zaključno sa 03/2026.godine i po tom osnovu nema neizmirenih poreskih </w:t>
            </w:r>
            <w:proofErr w:type="gramStart"/>
            <w:r w:rsidRPr="00443D08">
              <w:rPr>
                <w:rFonts w:ascii="Arial" w:eastAsia="PMingLiU" w:hAnsi="Arial" w:cs="Arial"/>
                <w:sz w:val="20"/>
                <w:szCs w:val="20"/>
              </w:rPr>
              <w:t>obaveza,poreza</w:t>
            </w:r>
            <w:proofErr w:type="gramEnd"/>
            <w:r w:rsidRPr="00443D08">
              <w:rPr>
                <w:rFonts w:ascii="Arial" w:eastAsia="PMingLiU" w:hAnsi="Arial" w:cs="Arial"/>
                <w:sz w:val="20"/>
                <w:szCs w:val="20"/>
              </w:rPr>
              <w:t xml:space="preserve"> na dobit pravnih lica zaključno sa 2025.godinom i po tom osnovu nema neizmirenih poreskih obaveza i poreza na dodatu vrijednost zaključno sa 03/2026.godinom i po tom osnovu nema neizmirenih poreskih obaveza,elektronski potpisano</w:t>
            </w:r>
          </w:p>
          <w:p w:rsidR="00443D08" w:rsidRPr="00443D08" w:rsidRDefault="00443D08" w:rsidP="00443D08">
            <w:pPr>
              <w:jc w:val="both"/>
              <w:rPr>
                <w:rFonts w:ascii="Arial" w:eastAsia="PMingLiU" w:hAnsi="Arial" w:cs="Arial"/>
                <w:sz w:val="20"/>
                <w:szCs w:val="20"/>
                <w:highlight w:val="yellow"/>
              </w:rPr>
            </w:pPr>
          </w:p>
        </w:tc>
        <w:tc>
          <w:tcPr>
            <w:tcW w:w="1597" w:type="dxa"/>
          </w:tcPr>
          <w:p w:rsidR="00443D08" w:rsidRPr="00443D08" w:rsidRDefault="00443D08" w:rsidP="00443D08">
            <w:pPr>
              <w:jc w:val="center"/>
              <w:rPr>
                <w:rFonts w:ascii="Arial" w:eastAsia="PMingLiU" w:hAnsi="Arial" w:cs="Arial"/>
                <w:sz w:val="20"/>
                <w:szCs w:val="20"/>
              </w:rPr>
            </w:pPr>
            <w:r w:rsidRPr="00443D08">
              <w:rPr>
                <w:rFonts w:ascii="Arial" w:eastAsia="PMingLiU" w:hAnsi="Arial" w:cs="Arial"/>
                <w:sz w:val="20"/>
                <w:szCs w:val="20"/>
              </w:rPr>
              <w:t>DA</w:t>
            </w:r>
          </w:p>
          <w:p w:rsidR="00443D08" w:rsidRPr="00443D08" w:rsidRDefault="00443D08" w:rsidP="00443D08">
            <w:pPr>
              <w:jc w:val="both"/>
              <w:rPr>
                <w:rFonts w:ascii="Arial" w:eastAsia="PMingLiU" w:hAnsi="Arial" w:cs="Arial"/>
                <w:sz w:val="20"/>
                <w:szCs w:val="20"/>
              </w:rPr>
            </w:pPr>
            <w:r w:rsidRPr="00443D08">
              <w:rPr>
                <w:rFonts w:ascii="Arial" w:eastAsia="Times New Roman" w:hAnsi="Arial" w:cs="Arial"/>
                <w:bCs/>
                <w:color w:val="000000"/>
                <w:sz w:val="20"/>
                <w:szCs w:val="20"/>
                <w:lang w:val="sr-Latn-RS"/>
              </w:rPr>
              <w:t>Komisija za sprovođenje postupka za javne nabavke ocjenila da  dostavljeni dokaz potvrđuje tačnost ovih podataka sadržanih u Izjavi privrednog subjekta.</w:t>
            </w:r>
          </w:p>
          <w:p w:rsidR="00443D08" w:rsidRPr="00443D08" w:rsidRDefault="00443D08" w:rsidP="00443D08">
            <w:pPr>
              <w:jc w:val="both"/>
              <w:rPr>
                <w:rFonts w:ascii="Arial" w:eastAsia="PMingLiU" w:hAnsi="Arial" w:cs="Arial"/>
                <w:sz w:val="20"/>
                <w:szCs w:val="20"/>
                <w:highlight w:val="yellow"/>
              </w:rPr>
            </w:pPr>
          </w:p>
        </w:tc>
      </w:tr>
      <w:tr w:rsidR="00443D08" w:rsidRPr="00443D08" w:rsidTr="00443D08">
        <w:tc>
          <w:tcPr>
            <w:tcW w:w="4587" w:type="dxa"/>
            <w:shd w:val="clear" w:color="auto" w:fill="auto"/>
          </w:tcPr>
          <w:p w:rsidR="00443D08" w:rsidRPr="00443D08" w:rsidRDefault="00443D08" w:rsidP="00443D08">
            <w:pPr>
              <w:jc w:val="both"/>
              <w:rPr>
                <w:rFonts w:ascii="Arial" w:eastAsia="PMingLiU" w:hAnsi="Arial" w:cs="Arial"/>
                <w:sz w:val="20"/>
                <w:szCs w:val="20"/>
                <w:highlight w:val="yellow"/>
              </w:rPr>
            </w:pPr>
          </w:p>
          <w:p w:rsidR="00443D08" w:rsidRPr="00443D08" w:rsidRDefault="00443D08" w:rsidP="00443D08">
            <w:pPr>
              <w:jc w:val="both"/>
              <w:rPr>
                <w:rFonts w:ascii="Arial" w:eastAsia="PMingLiU" w:hAnsi="Arial" w:cs="Arial"/>
                <w:sz w:val="20"/>
                <w:szCs w:val="20"/>
                <w:highlight w:val="yellow"/>
              </w:rPr>
            </w:pPr>
            <w:r w:rsidRPr="00443D08">
              <w:rPr>
                <w:rFonts w:ascii="Arial" w:eastAsia="PMingLiU" w:hAnsi="Arial" w:cs="Arial"/>
                <w:sz w:val="20"/>
                <w:szCs w:val="20"/>
              </w:rPr>
              <w:t xml:space="preserve">U postupku javne nabavke može da učestvuje samo privredni subjekat koji posjeduje ovlašćenje (dozvola, licenca, odobrenje ili drugi akt) u skladu sa zakonom što se dokazuje dostavljanjem dokaza o ovlašćenju za obavljanje djelatnosti koja </w:t>
            </w:r>
            <w:r w:rsidRPr="00443D08">
              <w:rPr>
                <w:rFonts w:ascii="Arial" w:eastAsia="PMingLiU" w:hAnsi="Arial" w:cs="Arial"/>
                <w:sz w:val="20"/>
                <w:szCs w:val="20"/>
              </w:rPr>
              <w:lastRenderedPageBreak/>
              <w:t>je predmet nabavke (dozvola, licenca, odobrenje ili drugi akt nadležnog organa), u skladu sa zakonom– Dokaz nadležnog organa za obavljanje turističke djelatnosti-turistička agencija i Licenca za obavljanje djelatnosti turističke agencije shodno Zakonu o turizmu i ugostiteljstvu („Sl. list CG“, br. 02/18, 04/18, 13/18, 25/19, 67/19, 76/20 i 130/21).</w:t>
            </w:r>
          </w:p>
          <w:p w:rsidR="00443D08" w:rsidRPr="00443D08" w:rsidRDefault="00443D08" w:rsidP="00443D08">
            <w:pPr>
              <w:jc w:val="both"/>
              <w:rPr>
                <w:rFonts w:ascii="Arial" w:eastAsia="PMingLiU" w:hAnsi="Arial" w:cs="Arial"/>
                <w:sz w:val="20"/>
                <w:szCs w:val="20"/>
                <w:highlight w:val="yellow"/>
              </w:rPr>
            </w:pPr>
          </w:p>
          <w:p w:rsidR="00443D08" w:rsidRPr="00443D08" w:rsidRDefault="00443D08" w:rsidP="00443D08">
            <w:pPr>
              <w:jc w:val="both"/>
              <w:rPr>
                <w:rFonts w:ascii="Arial" w:eastAsia="PMingLiU" w:hAnsi="Arial" w:cs="Arial"/>
                <w:sz w:val="20"/>
                <w:szCs w:val="20"/>
                <w:highlight w:val="yellow"/>
              </w:rPr>
            </w:pPr>
          </w:p>
          <w:p w:rsidR="00443D08" w:rsidRPr="00443D08" w:rsidRDefault="00443D08" w:rsidP="00443D08">
            <w:pPr>
              <w:jc w:val="both"/>
              <w:rPr>
                <w:rFonts w:ascii="Arial" w:eastAsia="PMingLiU" w:hAnsi="Arial" w:cs="Arial"/>
                <w:sz w:val="20"/>
                <w:szCs w:val="20"/>
                <w:highlight w:val="yellow"/>
              </w:rPr>
            </w:pPr>
          </w:p>
        </w:tc>
        <w:tc>
          <w:tcPr>
            <w:tcW w:w="2878" w:type="dxa"/>
            <w:shd w:val="clear" w:color="auto" w:fill="auto"/>
          </w:tcPr>
          <w:p w:rsidR="00443D08" w:rsidRPr="00443D08" w:rsidRDefault="00443D08" w:rsidP="00443D08">
            <w:pPr>
              <w:jc w:val="both"/>
              <w:rPr>
                <w:rFonts w:ascii="Arial" w:eastAsia="Times New Roman" w:hAnsi="Arial" w:cs="Arial"/>
                <w:bCs/>
                <w:color w:val="000000"/>
                <w:sz w:val="20"/>
                <w:szCs w:val="20"/>
                <w:lang w:val="sr-Latn-RS"/>
              </w:rPr>
            </w:pPr>
            <w:r w:rsidRPr="00443D08">
              <w:rPr>
                <w:rFonts w:ascii="Arial" w:eastAsia="Times New Roman" w:hAnsi="Arial" w:cs="Arial"/>
                <w:bCs/>
                <w:color w:val="000000"/>
                <w:sz w:val="20"/>
                <w:szCs w:val="20"/>
                <w:lang w:val="sr-Latn-RS"/>
              </w:rPr>
              <w:lastRenderedPageBreak/>
              <w:t xml:space="preserve">U skladu sa članom 135a Zakona o javnim nabavkama, u cilju provjere podataka sadržanih u Izjavi privrednog subjekta ponuđača čija je ponuda ekonomski </w:t>
            </w:r>
            <w:r w:rsidRPr="00443D08">
              <w:rPr>
                <w:rFonts w:ascii="Arial" w:eastAsia="Times New Roman" w:hAnsi="Arial" w:cs="Arial"/>
                <w:bCs/>
                <w:color w:val="000000"/>
                <w:sz w:val="20"/>
                <w:szCs w:val="20"/>
                <w:lang w:val="sr-Latn-RS"/>
              </w:rPr>
              <w:lastRenderedPageBreak/>
              <w:t>najpovoljnija, Komisija za sprovođenje postupka za javne nabavke se, putem CEJN -Komunikacije u postupku, dana 16.04.2026.godine, obratila ponuđaču Inter travel club za dostavljanje navedenih dokaza:</w:t>
            </w:r>
          </w:p>
          <w:p w:rsidR="00443D08" w:rsidRPr="00443D08" w:rsidRDefault="00443D08" w:rsidP="00443D08">
            <w:pPr>
              <w:jc w:val="both"/>
              <w:rPr>
                <w:rFonts w:ascii="Arial" w:eastAsia="Times New Roman" w:hAnsi="Arial" w:cs="Arial"/>
                <w:sz w:val="20"/>
                <w:szCs w:val="20"/>
              </w:rPr>
            </w:pPr>
            <w:r w:rsidRPr="00443D08">
              <w:rPr>
                <w:rFonts w:ascii="Arial" w:eastAsia="Times New Roman" w:hAnsi="Arial" w:cs="Arial"/>
                <w:sz w:val="20"/>
                <w:szCs w:val="20"/>
              </w:rPr>
              <w:t>Ponuđač je dana 23.</w:t>
            </w:r>
            <w:proofErr w:type="gramStart"/>
            <w:r w:rsidRPr="00443D08">
              <w:rPr>
                <w:rFonts w:ascii="Arial" w:eastAsia="Times New Roman" w:hAnsi="Arial" w:cs="Arial"/>
                <w:sz w:val="20"/>
                <w:szCs w:val="20"/>
              </w:rPr>
              <w:t>04.2026.godine</w:t>
            </w:r>
            <w:proofErr w:type="gramEnd"/>
            <w:r w:rsidRPr="00443D08">
              <w:rPr>
                <w:rFonts w:ascii="Arial" w:eastAsia="Times New Roman" w:hAnsi="Arial" w:cs="Arial"/>
                <w:sz w:val="20"/>
                <w:szCs w:val="20"/>
              </w:rPr>
              <w:t xml:space="preserve"> dostavio:</w:t>
            </w:r>
          </w:p>
          <w:p w:rsidR="00443D08" w:rsidRPr="00443D08" w:rsidRDefault="00443D08" w:rsidP="00443D08">
            <w:pPr>
              <w:jc w:val="both"/>
              <w:rPr>
                <w:rFonts w:ascii="Arial" w:eastAsia="Times New Roman" w:hAnsi="Arial" w:cs="Arial"/>
                <w:sz w:val="20"/>
                <w:szCs w:val="20"/>
              </w:rPr>
            </w:pPr>
          </w:p>
          <w:p w:rsidR="00443D08" w:rsidRPr="00443D08" w:rsidRDefault="00443D08" w:rsidP="00443D08">
            <w:pPr>
              <w:jc w:val="both"/>
              <w:rPr>
                <w:rFonts w:ascii="Arial" w:eastAsia="Times New Roman" w:hAnsi="Arial" w:cs="Arial"/>
                <w:bCs/>
                <w:color w:val="000000"/>
                <w:sz w:val="20"/>
                <w:szCs w:val="20"/>
                <w:lang w:val="sr-Latn-RS"/>
              </w:rPr>
            </w:pPr>
            <w:r w:rsidRPr="00443D08">
              <w:rPr>
                <w:rFonts w:ascii="Arial" w:eastAsia="Times New Roman" w:hAnsi="Arial" w:cs="Arial"/>
                <w:sz w:val="20"/>
                <w:szCs w:val="20"/>
              </w:rPr>
              <w:t>-</w:t>
            </w:r>
            <w:r w:rsidRPr="00443D08">
              <w:rPr>
                <w:rFonts w:ascii="Arial" w:eastAsia="Times New Roman" w:hAnsi="Arial" w:cs="Arial"/>
                <w:bCs/>
                <w:color w:val="000000"/>
                <w:sz w:val="20"/>
                <w:szCs w:val="20"/>
                <w:lang w:val="sr-Latn-RS"/>
              </w:rPr>
              <w:t xml:space="preserve">Licenca za obavljanje turističke djelatnosti-turistička agencija </w:t>
            </w:r>
            <w:r w:rsidRPr="00443D08">
              <w:rPr>
                <w:rFonts w:ascii="Arial" w:eastAsia="Times New Roman" w:hAnsi="Arial" w:cs="Arial"/>
                <w:sz w:val="20"/>
                <w:szCs w:val="20"/>
              </w:rPr>
              <w:t xml:space="preserve">Inter travel club doo </w:t>
            </w:r>
            <w:r w:rsidRPr="00443D08">
              <w:rPr>
                <w:rFonts w:ascii="Arial" w:eastAsia="Times New Roman" w:hAnsi="Arial" w:cs="Arial"/>
                <w:bCs/>
                <w:color w:val="000000"/>
                <w:sz w:val="20"/>
                <w:szCs w:val="20"/>
                <w:lang w:val="sr-Latn-RS"/>
              </w:rPr>
              <w:t>broj licence 88 od 16.</w:t>
            </w:r>
            <w:proofErr w:type="gramStart"/>
            <w:r w:rsidRPr="00443D08">
              <w:rPr>
                <w:rFonts w:ascii="Arial" w:eastAsia="Times New Roman" w:hAnsi="Arial" w:cs="Arial"/>
                <w:bCs/>
                <w:color w:val="000000"/>
                <w:sz w:val="20"/>
                <w:szCs w:val="20"/>
                <w:lang w:val="sr-Latn-RS"/>
              </w:rPr>
              <w:t>02.2026.godine</w:t>
            </w:r>
            <w:proofErr w:type="gramEnd"/>
            <w:r w:rsidRPr="00443D08">
              <w:rPr>
                <w:rFonts w:ascii="Arial" w:eastAsia="Times New Roman" w:hAnsi="Arial" w:cs="Arial"/>
                <w:bCs/>
                <w:color w:val="000000"/>
                <w:sz w:val="20"/>
                <w:szCs w:val="20"/>
                <w:lang w:val="sr-Latn-RS"/>
              </w:rPr>
              <w:t>,izdato od Ministarstva turizma.</w:t>
            </w:r>
          </w:p>
          <w:p w:rsidR="00443D08" w:rsidRPr="00443D08" w:rsidRDefault="00443D08" w:rsidP="00443D08">
            <w:pPr>
              <w:jc w:val="both"/>
              <w:rPr>
                <w:rFonts w:ascii="Arial" w:eastAsia="Times New Roman" w:hAnsi="Arial" w:cs="Arial"/>
                <w:bCs/>
                <w:color w:val="000000"/>
                <w:sz w:val="20"/>
                <w:szCs w:val="20"/>
                <w:lang w:val="sr-Latn-RS"/>
              </w:rPr>
            </w:pPr>
          </w:p>
          <w:p w:rsidR="00443D08" w:rsidRPr="00443D08" w:rsidRDefault="00443D08" w:rsidP="00443D08">
            <w:pPr>
              <w:jc w:val="both"/>
              <w:rPr>
                <w:rFonts w:ascii="Arial" w:eastAsia="Times New Roman" w:hAnsi="Arial" w:cs="Arial"/>
                <w:sz w:val="20"/>
                <w:szCs w:val="20"/>
                <w:highlight w:val="yellow"/>
              </w:rPr>
            </w:pPr>
            <w:r w:rsidRPr="00443D08">
              <w:rPr>
                <w:rFonts w:ascii="Arial" w:eastAsia="Times New Roman" w:hAnsi="Arial" w:cs="Arial"/>
                <w:bCs/>
                <w:color w:val="000000"/>
                <w:sz w:val="20"/>
                <w:szCs w:val="20"/>
                <w:lang w:val="sr-Latn-RS"/>
              </w:rPr>
              <w:t>Rešenje o odobrenju za obavljanje djelatnosti turističke agencije broj: UP I 110-982/2 od 19.12.2018.godine, izdato od Ministarstva održivog razvoja i turizma, ovjerena kopija.</w:t>
            </w:r>
          </w:p>
          <w:p w:rsidR="00443D08" w:rsidRPr="00443D08" w:rsidRDefault="00443D08" w:rsidP="00443D08">
            <w:pPr>
              <w:jc w:val="both"/>
              <w:rPr>
                <w:rFonts w:ascii="Arial" w:eastAsia="Times New Roman" w:hAnsi="Arial" w:cs="Arial"/>
                <w:sz w:val="20"/>
                <w:szCs w:val="20"/>
                <w:highlight w:val="yellow"/>
              </w:rPr>
            </w:pPr>
          </w:p>
        </w:tc>
        <w:tc>
          <w:tcPr>
            <w:tcW w:w="1597" w:type="dxa"/>
          </w:tcPr>
          <w:p w:rsidR="00443D08" w:rsidRPr="00443D08" w:rsidRDefault="00443D08" w:rsidP="00443D08">
            <w:pPr>
              <w:jc w:val="center"/>
              <w:rPr>
                <w:rFonts w:ascii="Arial" w:eastAsia="PMingLiU" w:hAnsi="Arial" w:cs="Arial"/>
                <w:sz w:val="20"/>
                <w:szCs w:val="20"/>
              </w:rPr>
            </w:pPr>
            <w:r w:rsidRPr="00443D08">
              <w:rPr>
                <w:rFonts w:ascii="Arial" w:eastAsia="PMingLiU" w:hAnsi="Arial" w:cs="Arial"/>
                <w:sz w:val="20"/>
                <w:szCs w:val="20"/>
              </w:rPr>
              <w:lastRenderedPageBreak/>
              <w:t>DA</w:t>
            </w:r>
          </w:p>
          <w:p w:rsidR="00443D08" w:rsidRPr="00443D08" w:rsidRDefault="00443D08" w:rsidP="00443D08">
            <w:pPr>
              <w:jc w:val="both"/>
              <w:rPr>
                <w:rFonts w:ascii="Arial" w:eastAsia="PMingLiU" w:hAnsi="Arial" w:cs="Arial"/>
                <w:sz w:val="20"/>
                <w:szCs w:val="20"/>
              </w:rPr>
            </w:pPr>
            <w:r w:rsidRPr="00443D08">
              <w:rPr>
                <w:rFonts w:ascii="Arial" w:eastAsia="Times New Roman" w:hAnsi="Arial" w:cs="Arial"/>
                <w:bCs/>
                <w:color w:val="000000"/>
                <w:sz w:val="20"/>
                <w:szCs w:val="20"/>
                <w:lang w:val="sr-Latn-RS"/>
              </w:rPr>
              <w:t xml:space="preserve">Komisija za sprovođenje postupka za javne nabavke ocjenila da  </w:t>
            </w:r>
            <w:r w:rsidRPr="00443D08">
              <w:rPr>
                <w:rFonts w:ascii="Arial" w:eastAsia="Times New Roman" w:hAnsi="Arial" w:cs="Arial"/>
                <w:bCs/>
                <w:color w:val="000000"/>
                <w:sz w:val="20"/>
                <w:szCs w:val="20"/>
                <w:lang w:val="sr-Latn-RS"/>
              </w:rPr>
              <w:lastRenderedPageBreak/>
              <w:t>dostavljeni dokazi potvrđuju tačnost ovih podataka sadržanih u Izjavi privrednog subjekta.</w:t>
            </w:r>
          </w:p>
          <w:p w:rsidR="00443D08" w:rsidRPr="00443D08" w:rsidRDefault="00443D08" w:rsidP="00443D08">
            <w:pPr>
              <w:jc w:val="center"/>
              <w:rPr>
                <w:rFonts w:ascii="Arial" w:eastAsia="PMingLiU" w:hAnsi="Arial" w:cs="Arial"/>
                <w:sz w:val="20"/>
                <w:szCs w:val="20"/>
                <w:highlight w:val="yellow"/>
              </w:rPr>
            </w:pPr>
          </w:p>
        </w:tc>
      </w:tr>
      <w:tr w:rsidR="00443D08" w:rsidRPr="00443D08" w:rsidTr="00443D08">
        <w:tc>
          <w:tcPr>
            <w:tcW w:w="4587" w:type="dxa"/>
            <w:shd w:val="clear" w:color="auto" w:fill="D9D9D9"/>
          </w:tcPr>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lastRenderedPageBreak/>
              <w:t>Uslov</w:t>
            </w:r>
            <w:r w:rsidRPr="00443D08">
              <w:rPr>
                <w:rFonts w:ascii="Arial" w:eastAsia="Times New Roman" w:hAnsi="Arial" w:cs="Arial"/>
                <w:b/>
                <w:sz w:val="20"/>
                <w:szCs w:val="20"/>
                <w:lang w:val="sr-Latn-ME"/>
              </w:rPr>
              <w:t xml:space="preserve"> predviđen tenderskom dokumentacijom</w:t>
            </w:r>
          </w:p>
        </w:tc>
        <w:tc>
          <w:tcPr>
            <w:tcW w:w="2878" w:type="dxa"/>
            <w:shd w:val="clear" w:color="auto" w:fill="D9D9D9"/>
          </w:tcPr>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 xml:space="preserve">Dokazi o provjeri podatka </w:t>
            </w:r>
          </w:p>
        </w:tc>
        <w:tc>
          <w:tcPr>
            <w:tcW w:w="1597" w:type="dxa"/>
            <w:shd w:val="clear" w:color="auto" w:fill="D9D9D9"/>
          </w:tcPr>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Dostavljen dokaz</w:t>
            </w:r>
          </w:p>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potpun i jasan</w:t>
            </w:r>
          </w:p>
          <w:p w:rsidR="00443D08" w:rsidRPr="00443D08" w:rsidRDefault="00443D08" w:rsidP="00443D08">
            <w:pPr>
              <w:autoSpaceDE w:val="0"/>
              <w:autoSpaceDN w:val="0"/>
              <w:adjustRightInd w:val="0"/>
              <w:jc w:val="center"/>
              <w:rPr>
                <w:rFonts w:ascii="Arial" w:eastAsia="Times New Roman" w:hAnsi="Arial" w:cs="Arial"/>
                <w:b/>
                <w:bCs/>
                <w:color w:val="000000"/>
                <w:sz w:val="20"/>
                <w:szCs w:val="20"/>
                <w:lang w:val="sr-Latn-RS"/>
              </w:rPr>
            </w:pPr>
            <w:r w:rsidRPr="00443D08">
              <w:rPr>
                <w:rFonts w:ascii="Arial" w:eastAsia="Times New Roman" w:hAnsi="Arial" w:cs="Arial"/>
                <w:b/>
                <w:bCs/>
                <w:color w:val="000000"/>
                <w:sz w:val="20"/>
                <w:szCs w:val="20"/>
                <w:lang w:val="sr-Latn-RS"/>
              </w:rPr>
              <w:t>(da/ne)</w:t>
            </w:r>
          </w:p>
        </w:tc>
      </w:tr>
      <w:tr w:rsidR="00443D08" w:rsidRPr="00443D08" w:rsidTr="00443D08">
        <w:tc>
          <w:tcPr>
            <w:tcW w:w="4587" w:type="dxa"/>
            <w:shd w:val="clear" w:color="auto" w:fill="auto"/>
          </w:tcPr>
          <w:p w:rsidR="00443D08" w:rsidRPr="00443D08" w:rsidRDefault="00443D08" w:rsidP="00443D08">
            <w:pPr>
              <w:jc w:val="both"/>
              <w:rPr>
                <w:rFonts w:ascii="Arial" w:eastAsia="PMingLiU" w:hAnsi="Arial" w:cs="Arial"/>
                <w:sz w:val="20"/>
                <w:szCs w:val="20"/>
                <w:highlight w:val="yellow"/>
              </w:rPr>
            </w:pPr>
            <w:r w:rsidRPr="00443D08">
              <w:rPr>
                <w:rFonts w:ascii="Arial" w:eastAsia="Times New Roman" w:hAnsi="Arial" w:cs="Arial"/>
                <w:sz w:val="20"/>
                <w:szCs w:val="20"/>
              </w:rPr>
              <w:t>U postupku javne nabavke može da učestvuje samo privredni subjekt koji posjeduje dokaz da je član IATA (Internaional Air Transport Association) - Sertifikat o akreditaciji IATA za 2026. godinu.</w:t>
            </w:r>
          </w:p>
        </w:tc>
        <w:tc>
          <w:tcPr>
            <w:tcW w:w="2878" w:type="dxa"/>
            <w:shd w:val="clear" w:color="auto" w:fill="auto"/>
          </w:tcPr>
          <w:p w:rsidR="00443D08" w:rsidRPr="00443D08" w:rsidRDefault="00443D08" w:rsidP="00443D08">
            <w:pPr>
              <w:jc w:val="both"/>
              <w:rPr>
                <w:rFonts w:ascii="Arial" w:eastAsia="Times New Roman" w:hAnsi="Arial" w:cs="Arial"/>
                <w:bCs/>
                <w:color w:val="000000"/>
                <w:sz w:val="20"/>
                <w:szCs w:val="20"/>
                <w:lang w:val="sr-Latn-RS"/>
              </w:rPr>
            </w:pPr>
            <w:r w:rsidRPr="00443D08">
              <w:rPr>
                <w:rFonts w:ascii="Arial" w:eastAsia="Times New Roman" w:hAnsi="Arial" w:cs="Arial"/>
                <w:bCs/>
                <w:color w:val="000000"/>
                <w:sz w:val="20"/>
                <w:szCs w:val="20"/>
                <w:lang w:val="sr-Latn-RS"/>
              </w:rPr>
              <w:t>U skladu sa članom 135a Zakona o javnim nabavkama, u cilju provjere podataka sadržanih u Izjavi privrednog subjekta ponuđača čija je ponuda ekonomski najpovoljnija, Komisija za sprovođenje postupka za javne nabavke se, putem CEJN -Komunikacije u postupku, dana 16.04.2026.godine, obratila ponuđaču Inter travel club za dostavljanje navedenog dokaza:</w:t>
            </w:r>
          </w:p>
          <w:p w:rsidR="00443D08" w:rsidRPr="00443D08" w:rsidRDefault="00443D08" w:rsidP="00443D08">
            <w:pPr>
              <w:keepNext/>
              <w:keepLines/>
              <w:jc w:val="both"/>
              <w:outlineLvl w:val="0"/>
              <w:rPr>
                <w:rFonts w:ascii="Arial" w:eastAsia="Times New Roman" w:hAnsi="Arial" w:cs="Arial"/>
                <w:sz w:val="20"/>
                <w:szCs w:val="20"/>
              </w:rPr>
            </w:pPr>
            <w:r w:rsidRPr="00443D08">
              <w:rPr>
                <w:rFonts w:ascii="Arial" w:eastAsia="Times New Roman" w:hAnsi="Arial" w:cs="Arial"/>
                <w:sz w:val="20"/>
                <w:szCs w:val="20"/>
              </w:rPr>
              <w:t>Ponuđač je dana 23.</w:t>
            </w:r>
            <w:proofErr w:type="gramStart"/>
            <w:r w:rsidRPr="00443D08">
              <w:rPr>
                <w:rFonts w:ascii="Arial" w:eastAsia="Times New Roman" w:hAnsi="Arial" w:cs="Arial"/>
                <w:sz w:val="20"/>
                <w:szCs w:val="20"/>
              </w:rPr>
              <w:t>04.2026.godine</w:t>
            </w:r>
            <w:proofErr w:type="gramEnd"/>
            <w:r w:rsidRPr="00443D08">
              <w:rPr>
                <w:rFonts w:ascii="Arial" w:eastAsia="Times New Roman" w:hAnsi="Arial" w:cs="Arial"/>
                <w:sz w:val="20"/>
                <w:szCs w:val="20"/>
              </w:rPr>
              <w:t xml:space="preserve"> dostavio:</w:t>
            </w:r>
          </w:p>
          <w:p w:rsidR="00443D08" w:rsidRPr="00443D08" w:rsidRDefault="00443D08" w:rsidP="00443D08">
            <w:pPr>
              <w:keepNext/>
              <w:keepLines/>
              <w:jc w:val="both"/>
              <w:outlineLvl w:val="0"/>
              <w:rPr>
                <w:rFonts w:ascii="Arial" w:eastAsia="Times New Roman" w:hAnsi="Arial" w:cs="Arial"/>
                <w:bCs/>
                <w:color w:val="000000"/>
                <w:sz w:val="20"/>
                <w:szCs w:val="20"/>
                <w:lang w:val="sr-Latn-RS"/>
              </w:rPr>
            </w:pPr>
          </w:p>
          <w:p w:rsidR="00443D08" w:rsidRPr="00443D08" w:rsidRDefault="00443D08" w:rsidP="00443D08">
            <w:pPr>
              <w:keepNext/>
              <w:keepLines/>
              <w:jc w:val="both"/>
              <w:outlineLvl w:val="0"/>
              <w:rPr>
                <w:rFonts w:ascii="Arial" w:eastAsia="PMingLiU" w:hAnsi="Arial" w:cs="Arial"/>
                <w:b/>
                <w:color w:val="000000"/>
                <w:sz w:val="20"/>
                <w:szCs w:val="20"/>
                <w:highlight w:val="yellow"/>
                <w:lang w:eastAsia="zh-TW"/>
              </w:rPr>
            </w:pPr>
            <w:r w:rsidRPr="00443D08">
              <w:rPr>
                <w:rFonts w:ascii="Arial" w:eastAsia="Times New Roman" w:hAnsi="Arial" w:cs="Arial"/>
                <w:sz w:val="20"/>
                <w:szCs w:val="20"/>
              </w:rPr>
              <w:t>Sertifikat o akreditaciji IATA za 2026. godinu, preveden na jezik ponude ovjerena od strane tumača, ovjerena kopija</w:t>
            </w:r>
          </w:p>
        </w:tc>
        <w:tc>
          <w:tcPr>
            <w:tcW w:w="1597" w:type="dxa"/>
          </w:tcPr>
          <w:p w:rsidR="00443D08" w:rsidRPr="00443D08" w:rsidRDefault="00443D08" w:rsidP="00443D08">
            <w:pPr>
              <w:jc w:val="center"/>
              <w:rPr>
                <w:rFonts w:ascii="Arial" w:eastAsia="Times New Roman" w:hAnsi="Arial" w:cs="Arial"/>
                <w:sz w:val="20"/>
                <w:szCs w:val="20"/>
              </w:rPr>
            </w:pPr>
            <w:r w:rsidRPr="00443D08">
              <w:rPr>
                <w:rFonts w:ascii="Arial" w:eastAsia="Times New Roman" w:hAnsi="Arial" w:cs="Arial"/>
                <w:sz w:val="20"/>
                <w:szCs w:val="20"/>
              </w:rPr>
              <w:t>DA</w:t>
            </w:r>
          </w:p>
          <w:p w:rsidR="00443D08" w:rsidRPr="00443D08" w:rsidRDefault="00443D08" w:rsidP="00443D08">
            <w:pPr>
              <w:jc w:val="both"/>
              <w:rPr>
                <w:rFonts w:ascii="Arial" w:eastAsia="Times New Roman" w:hAnsi="Arial" w:cs="Arial"/>
                <w:sz w:val="20"/>
                <w:szCs w:val="20"/>
                <w:highlight w:val="yellow"/>
              </w:rPr>
            </w:pPr>
            <w:r w:rsidRPr="00443D08">
              <w:rPr>
                <w:rFonts w:ascii="Arial" w:eastAsia="Times New Roman" w:hAnsi="Arial" w:cs="Arial"/>
                <w:sz w:val="20"/>
                <w:szCs w:val="20"/>
              </w:rPr>
              <w:t xml:space="preserve">Komisija za sprovođenje postupka za javne nabavke ocjenila </w:t>
            </w:r>
            <w:proofErr w:type="gramStart"/>
            <w:r w:rsidRPr="00443D08">
              <w:rPr>
                <w:rFonts w:ascii="Arial" w:eastAsia="Times New Roman" w:hAnsi="Arial" w:cs="Arial"/>
                <w:sz w:val="20"/>
                <w:szCs w:val="20"/>
              </w:rPr>
              <w:t>da  su</w:t>
            </w:r>
            <w:proofErr w:type="gramEnd"/>
            <w:r w:rsidRPr="00443D08">
              <w:rPr>
                <w:rFonts w:ascii="Arial" w:eastAsia="Times New Roman" w:hAnsi="Arial" w:cs="Arial"/>
                <w:sz w:val="20"/>
                <w:szCs w:val="20"/>
              </w:rPr>
              <w:t xml:space="preserve"> dostavljeni dokazi tačni</w:t>
            </w:r>
          </w:p>
        </w:tc>
      </w:tr>
    </w:tbl>
    <w:p w:rsidR="00443D08" w:rsidRPr="00443D08" w:rsidRDefault="00443D08" w:rsidP="00443D08">
      <w:pPr>
        <w:autoSpaceDE w:val="0"/>
        <w:autoSpaceDN w:val="0"/>
        <w:adjustRightInd w:val="0"/>
        <w:spacing w:after="0" w:line="240" w:lineRule="auto"/>
        <w:rPr>
          <w:rFonts w:ascii="Arial" w:eastAsia="Times New Roman" w:hAnsi="Arial" w:cs="Arial"/>
          <w:bCs/>
          <w:color w:val="000000"/>
          <w:sz w:val="20"/>
          <w:szCs w:val="20"/>
          <w:highlight w:val="yellow"/>
          <w:lang w:val="sr-Latn-ME"/>
        </w:rPr>
      </w:pPr>
    </w:p>
    <w:p w:rsidR="00443D08" w:rsidRPr="00443D08" w:rsidRDefault="00443D08" w:rsidP="00443D08">
      <w:pPr>
        <w:autoSpaceDE w:val="0"/>
        <w:autoSpaceDN w:val="0"/>
        <w:adjustRightInd w:val="0"/>
        <w:spacing w:after="0" w:line="240" w:lineRule="auto"/>
        <w:rPr>
          <w:rFonts w:ascii="Arial" w:eastAsia="Times New Roman" w:hAnsi="Arial" w:cs="Arial"/>
          <w:bCs/>
          <w:color w:val="000000"/>
          <w:sz w:val="20"/>
          <w:szCs w:val="20"/>
          <w:highlight w:val="yellow"/>
          <w:lang w:val="sr-Latn-ME"/>
        </w:rPr>
      </w:pPr>
    </w:p>
    <w:p w:rsidR="00443D08" w:rsidRPr="00443D08" w:rsidRDefault="00443D08" w:rsidP="00443D08">
      <w:pPr>
        <w:autoSpaceDE w:val="0"/>
        <w:autoSpaceDN w:val="0"/>
        <w:adjustRightInd w:val="0"/>
        <w:spacing w:after="0" w:line="240" w:lineRule="auto"/>
        <w:rPr>
          <w:rFonts w:ascii="Arial" w:eastAsia="Times New Roman" w:hAnsi="Arial" w:cs="Arial"/>
          <w:bCs/>
          <w:color w:val="000000"/>
          <w:sz w:val="20"/>
          <w:szCs w:val="20"/>
          <w:highlight w:val="yellow"/>
          <w:lang w:val="sr-Latn-ME"/>
        </w:rPr>
      </w:pPr>
    </w:p>
    <w:p w:rsidR="00443D08" w:rsidRPr="00443D08" w:rsidRDefault="00443D08" w:rsidP="00443D08">
      <w:pPr>
        <w:spacing w:after="0" w:line="240" w:lineRule="auto"/>
        <w:jc w:val="both"/>
        <w:rPr>
          <w:rFonts w:ascii="Arial" w:eastAsia="Calibri" w:hAnsi="Arial" w:cs="Arial"/>
          <w:lang w:val="sr-Latn-ME"/>
        </w:rPr>
        <w:sectPr w:rsidR="00443D08" w:rsidRPr="00443D08">
          <w:footnotePr>
            <w:numRestart w:val="eachSect"/>
          </w:footnotePr>
          <w:pgSz w:w="11909" w:h="16834"/>
          <w:pgMar w:top="1170" w:right="1419" w:bottom="810" w:left="1418" w:header="720" w:footer="164" w:gutter="0"/>
          <w:cols w:space="720"/>
        </w:sectPr>
      </w:pPr>
    </w:p>
    <w:p w:rsidR="00443D08" w:rsidRPr="00443D08" w:rsidRDefault="00443D08" w:rsidP="00443D08">
      <w:pPr>
        <w:autoSpaceDE w:val="0"/>
        <w:autoSpaceDN w:val="0"/>
        <w:adjustRightInd w:val="0"/>
        <w:spacing w:after="0" w:line="240" w:lineRule="auto"/>
        <w:jc w:val="both"/>
        <w:rPr>
          <w:rFonts w:ascii="ArialMT" w:hAnsi="ArialMT" w:cs="ArialMT"/>
          <w:sz w:val="20"/>
          <w:szCs w:val="20"/>
        </w:rPr>
      </w:pPr>
      <w:r w:rsidRPr="00443D08">
        <w:rPr>
          <w:rFonts w:ascii="ArialMT" w:hAnsi="ArialMT" w:cs="ArialMT"/>
          <w:sz w:val="20"/>
          <w:szCs w:val="20"/>
        </w:rPr>
        <w:lastRenderedPageBreak/>
        <w:t xml:space="preserve">Radi provjere tačnosti izjave privrednog subjekta ponuđača </w:t>
      </w:r>
      <w:r w:rsidRPr="00443D08">
        <w:rPr>
          <w:rFonts w:ascii="Arial" w:eastAsia="Times New Roman" w:hAnsi="Arial" w:cs="Arial"/>
          <w:sz w:val="20"/>
          <w:szCs w:val="20"/>
        </w:rPr>
        <w:t xml:space="preserve">Inter travel club </w:t>
      </w:r>
      <w:r w:rsidRPr="00443D08">
        <w:rPr>
          <w:rFonts w:ascii="ArialMT" w:hAnsi="ArialMT" w:cs="ArialMT"/>
          <w:sz w:val="20"/>
          <w:szCs w:val="20"/>
        </w:rPr>
        <w:t xml:space="preserve">da nije vršio neprimjeren uticaj u smislu člana 38 stav 2 tačka 1 ZJN, </w:t>
      </w:r>
      <w:r w:rsidRPr="00443D08">
        <w:rPr>
          <w:rFonts w:ascii="Arial" w:hAnsi="Arial" w:cs="Arial"/>
          <w:sz w:val="20"/>
          <w:szCs w:val="20"/>
        </w:rPr>
        <w:t>Komisij</w:t>
      </w:r>
      <w:r w:rsidRPr="00443D08">
        <w:rPr>
          <w:rFonts w:ascii="ArialMT" w:hAnsi="ArialMT" w:cs="ArialMT"/>
          <w:sz w:val="20"/>
          <w:szCs w:val="20"/>
        </w:rPr>
        <w:t xml:space="preserve">a za sprovođenje postupka javne nabavke je na osnovu osnovu izjašnjenja svojih članova, kao i ostalih predstavnika naručioca u ovom postupku javne nabavke, utvrdila da ovaj ponuđač nije vršio neprimjeren uticaj u smislu člana 38 stav 2 tačka 1 ZJN u ovom </w:t>
      </w:r>
      <w:r w:rsidRPr="00443D08">
        <w:rPr>
          <w:rFonts w:ascii="Arial" w:hAnsi="Arial" w:cs="Arial"/>
          <w:sz w:val="20"/>
          <w:szCs w:val="20"/>
        </w:rPr>
        <w:t>postupku javne nabavke.</w:t>
      </w:r>
    </w:p>
    <w:p w:rsidR="00443D08" w:rsidRPr="00443D08" w:rsidRDefault="00443D08" w:rsidP="00443D08">
      <w:pPr>
        <w:autoSpaceDE w:val="0"/>
        <w:autoSpaceDN w:val="0"/>
        <w:adjustRightInd w:val="0"/>
        <w:spacing w:after="0" w:line="240" w:lineRule="auto"/>
        <w:jc w:val="both"/>
        <w:rPr>
          <w:rFonts w:ascii="ArialMT" w:hAnsi="ArialMT" w:cs="ArialMT"/>
          <w:sz w:val="20"/>
          <w:szCs w:val="20"/>
        </w:rPr>
      </w:pPr>
      <w:r w:rsidRPr="00443D08">
        <w:rPr>
          <w:rFonts w:ascii="ArialMT" w:hAnsi="ArialMT" w:cs="ArialMT"/>
          <w:sz w:val="20"/>
          <w:szCs w:val="20"/>
        </w:rPr>
        <w:t xml:space="preserve">Radi provjere tačnosti izjave privrednog subjekta ponuđača </w:t>
      </w:r>
      <w:r w:rsidRPr="00443D08">
        <w:rPr>
          <w:rFonts w:ascii="Arial" w:eastAsia="Times New Roman" w:hAnsi="Arial" w:cs="Arial"/>
          <w:sz w:val="20"/>
          <w:szCs w:val="20"/>
        </w:rPr>
        <w:t xml:space="preserve">Inter travel club </w:t>
      </w:r>
      <w:r w:rsidRPr="00443D08">
        <w:rPr>
          <w:rFonts w:ascii="ArialMT" w:hAnsi="ArialMT" w:cs="ArialMT"/>
          <w:sz w:val="20"/>
          <w:szCs w:val="20"/>
        </w:rPr>
        <w:t>da nije u sukobu interesa iz člana 41 ZJN, Komisija za sprovođenje postupka javne nabavke znajući vlasničku strukturu naručioca nalazi da ovlašćeno lice (izvršni direktor) ovog ponuđača Hajdar Murati nema vlasnički udio ili akcije u kapitalu naručioca. Takođe, Komisija za sprovođenje postupka javne nabavke je, na osnovu izjašnjenja svojih članova, kao i ostalih predstavnika naručioca u ovom postupku javne nabavke, utvrdila da ne postoji sukob interese u smislu člana 41 stav 1 tačka 2 ZJN.</w:t>
      </w:r>
    </w:p>
    <w:p w:rsidR="00443D08" w:rsidRPr="00443D08" w:rsidRDefault="00443D08" w:rsidP="00443D08">
      <w:pPr>
        <w:autoSpaceDE w:val="0"/>
        <w:autoSpaceDN w:val="0"/>
        <w:adjustRightInd w:val="0"/>
        <w:spacing w:after="0" w:line="240" w:lineRule="auto"/>
        <w:jc w:val="both"/>
        <w:rPr>
          <w:rFonts w:ascii="Arial" w:hAnsi="Arial" w:cs="Arial"/>
          <w:sz w:val="20"/>
          <w:szCs w:val="20"/>
        </w:rPr>
      </w:pPr>
      <w:r w:rsidRPr="00443D08">
        <w:rPr>
          <w:rFonts w:ascii="ArialMT" w:hAnsi="ArialMT" w:cs="ArialMT"/>
          <w:sz w:val="20"/>
          <w:szCs w:val="20"/>
        </w:rPr>
        <w:t xml:space="preserve">Radi provjere tačnosti izjave privrednog subjekta </w:t>
      </w:r>
      <w:r w:rsidRPr="00443D08">
        <w:rPr>
          <w:rFonts w:ascii="Arial" w:eastAsia="Times New Roman" w:hAnsi="Arial" w:cs="Arial"/>
          <w:sz w:val="20"/>
          <w:szCs w:val="20"/>
        </w:rPr>
        <w:t xml:space="preserve">Inter travel club </w:t>
      </w:r>
      <w:r w:rsidRPr="00443D08">
        <w:rPr>
          <w:rFonts w:ascii="ArialMT" w:hAnsi="ArialMT" w:cs="ArialMT"/>
          <w:sz w:val="20"/>
          <w:szCs w:val="20"/>
        </w:rPr>
        <w:t>o nepostojanju sukoba interesa iz člana 42 ZJN, Komisija za sprovođenje postupka javne nabavke nalazi da ovaj ponuđač</w:t>
      </w:r>
      <w:r w:rsidRPr="00443D08">
        <w:rPr>
          <w:rFonts w:ascii="Arial" w:hAnsi="Arial" w:cs="Arial"/>
          <w:sz w:val="20"/>
          <w:szCs w:val="20"/>
        </w:rPr>
        <w:t xml:space="preserve">, </w:t>
      </w:r>
      <w:r w:rsidRPr="00443D08">
        <w:rPr>
          <w:rFonts w:ascii="ArialMT" w:hAnsi="ArialMT" w:cs="ArialMT"/>
          <w:sz w:val="20"/>
          <w:szCs w:val="20"/>
        </w:rPr>
        <w:t>kao ni njegovo ovlašćeno i stručna lica nijesu učestvovala u izradi tehničke dokumentacije koja je korišćena za izradu Tehničke spec</w:t>
      </w:r>
      <w:r w:rsidRPr="00443D08">
        <w:rPr>
          <w:rFonts w:ascii="Arial" w:hAnsi="Arial" w:cs="Arial"/>
          <w:sz w:val="20"/>
          <w:szCs w:val="20"/>
        </w:rPr>
        <w:t>ifikacije u Tenderskoj</w:t>
      </w:r>
      <w:r w:rsidRPr="00443D08">
        <w:rPr>
          <w:rFonts w:ascii="ArialMT" w:hAnsi="ArialMT" w:cs="ArialMT"/>
          <w:sz w:val="20"/>
          <w:szCs w:val="20"/>
        </w:rPr>
        <w:t xml:space="preserve"> dokumentaciji i po kojem će se realizovati ugovor o javnoj nabavci, te da njegovoj strani ne postoji razlog za sukob interesa iz člana 42 ZJN, kako je to i navedeno datoj izjavi </w:t>
      </w:r>
      <w:r w:rsidRPr="00443D08">
        <w:rPr>
          <w:rFonts w:ascii="Arial" w:hAnsi="Arial" w:cs="Arial"/>
          <w:sz w:val="20"/>
          <w:szCs w:val="20"/>
        </w:rPr>
        <w:t>privrednog subjekta.</w:t>
      </w:r>
    </w:p>
    <w:p w:rsidR="00443D08" w:rsidRPr="00443D08" w:rsidRDefault="00443D08" w:rsidP="00443D08">
      <w:pPr>
        <w:autoSpaceDE w:val="0"/>
        <w:autoSpaceDN w:val="0"/>
        <w:adjustRightInd w:val="0"/>
        <w:spacing w:after="0" w:line="240" w:lineRule="auto"/>
        <w:jc w:val="both"/>
        <w:rPr>
          <w:rFonts w:ascii="ArialMT" w:hAnsi="ArialMT" w:cs="ArialMT"/>
          <w:sz w:val="20"/>
          <w:szCs w:val="20"/>
        </w:rPr>
      </w:pPr>
    </w:p>
    <w:p w:rsidR="00443D08" w:rsidRPr="00443D08" w:rsidRDefault="00443D08" w:rsidP="00443D08">
      <w:pPr>
        <w:autoSpaceDE w:val="0"/>
        <w:autoSpaceDN w:val="0"/>
        <w:adjustRightInd w:val="0"/>
        <w:spacing w:after="0" w:line="240" w:lineRule="auto"/>
        <w:jc w:val="both"/>
        <w:rPr>
          <w:rFonts w:ascii="ArialMT" w:hAnsi="ArialMT" w:cs="ArialMT"/>
          <w:strike/>
          <w:sz w:val="20"/>
          <w:szCs w:val="20"/>
        </w:rPr>
      </w:pPr>
      <w:r w:rsidRPr="00443D08">
        <w:rPr>
          <w:rFonts w:ascii="Arial" w:hAnsi="Arial" w:cs="Arial"/>
          <w:sz w:val="20"/>
          <w:szCs w:val="20"/>
        </w:rPr>
        <w:t>Shodno navedenom, utv</w:t>
      </w:r>
      <w:r w:rsidRPr="00443D08">
        <w:rPr>
          <w:rFonts w:ascii="ArialMT" w:hAnsi="ArialMT" w:cs="ArialMT"/>
          <w:sz w:val="20"/>
          <w:szCs w:val="20"/>
        </w:rPr>
        <w:t xml:space="preserve">rđeno je da su u izjavi privrednog subjekta ponuđača </w:t>
      </w:r>
      <w:r w:rsidRPr="00443D08">
        <w:rPr>
          <w:rFonts w:ascii="Arial" w:eastAsia="Times New Roman" w:hAnsi="Arial" w:cs="Arial"/>
          <w:sz w:val="20"/>
          <w:szCs w:val="20"/>
        </w:rPr>
        <w:t xml:space="preserve">Inter travel club </w:t>
      </w:r>
      <w:r w:rsidRPr="00443D08">
        <w:rPr>
          <w:rFonts w:ascii="ArialMT" w:hAnsi="ArialMT" w:cs="ArialMT"/>
          <w:sz w:val="20"/>
          <w:szCs w:val="20"/>
        </w:rPr>
        <w:t xml:space="preserve">navedeni tačni podaci u odnosu na razloge iz dijela </w:t>
      </w:r>
      <w:r w:rsidRPr="00443D08">
        <w:rPr>
          <w:rFonts w:ascii="Arial" w:eastAsia="Times New Roman" w:hAnsi="Arial" w:cs="Arial"/>
          <w:bCs/>
          <w:color w:val="000000"/>
          <w:sz w:val="20"/>
          <w:szCs w:val="20"/>
          <w:lang w:val="sr-Latn-ME"/>
        </w:rPr>
        <w:t>IV. SPRJEČAVANJE KORUPCIJE I SUKOBA INTERESA.</w:t>
      </w:r>
    </w:p>
    <w:p w:rsidR="00443D08" w:rsidRPr="00443D08" w:rsidRDefault="00443D08" w:rsidP="00443D08">
      <w:pPr>
        <w:autoSpaceDE w:val="0"/>
        <w:autoSpaceDN w:val="0"/>
        <w:adjustRightInd w:val="0"/>
        <w:spacing w:after="0" w:line="240" w:lineRule="auto"/>
        <w:jc w:val="both"/>
        <w:rPr>
          <w:rFonts w:ascii="ArialMT" w:hAnsi="ArialMT" w:cs="ArialMT"/>
          <w:sz w:val="20"/>
          <w:szCs w:val="20"/>
        </w:rPr>
      </w:pPr>
    </w:p>
    <w:p w:rsidR="00443D08" w:rsidRPr="00443D08" w:rsidRDefault="00443D08" w:rsidP="00443D08">
      <w:pPr>
        <w:autoSpaceDE w:val="0"/>
        <w:autoSpaceDN w:val="0"/>
        <w:adjustRightInd w:val="0"/>
        <w:spacing w:after="0" w:line="240" w:lineRule="auto"/>
        <w:rPr>
          <w:rFonts w:ascii="Arial" w:eastAsia="Times New Roman" w:hAnsi="Arial" w:cs="Arial"/>
          <w:sz w:val="20"/>
          <w:szCs w:val="20"/>
        </w:rPr>
      </w:pPr>
      <w:r w:rsidRPr="00443D08">
        <w:rPr>
          <w:rFonts w:ascii="Arial" w:eastAsia="Times New Roman" w:hAnsi="Arial" w:cs="Arial"/>
          <w:bCs/>
          <w:color w:val="000000"/>
          <w:sz w:val="20"/>
          <w:szCs w:val="20"/>
          <w:lang w:val="sr-Latn-ME"/>
        </w:rPr>
        <w:t>Za ponuđača</w:t>
      </w:r>
      <w:r w:rsidRPr="00443D08">
        <w:rPr>
          <w:rFonts w:ascii="Arial" w:eastAsia="Times New Roman" w:hAnsi="Arial" w:cs="Arial"/>
          <w:sz w:val="20"/>
          <w:szCs w:val="20"/>
        </w:rPr>
        <w:t xml:space="preserve"> Inter travel club doo</w:t>
      </w:r>
      <w:r w:rsidRPr="00443D08">
        <w:rPr>
          <w:rFonts w:ascii="Arial" w:eastAsia="Times New Roman" w:hAnsi="Arial" w:cs="Arial"/>
          <w:caps/>
          <w:color w:val="000000"/>
          <w:sz w:val="20"/>
          <w:szCs w:val="20"/>
          <w:lang w:val="sr-Latn-ME"/>
        </w:rPr>
        <w:t xml:space="preserve">, </w:t>
      </w:r>
      <w:r w:rsidRPr="00443D08">
        <w:rPr>
          <w:rFonts w:ascii="Arial" w:eastAsia="Times New Roman" w:hAnsi="Arial" w:cs="Arial"/>
          <w:sz w:val="20"/>
          <w:szCs w:val="20"/>
        </w:rPr>
        <w:t>provjerom izjave privrednog subjekta utvrđeno je</w:t>
      </w:r>
      <w:r w:rsidRPr="00443D08">
        <w:rPr>
          <w:rFonts w:ascii="Arial" w:eastAsia="Times New Roman" w:hAnsi="Arial" w:cs="Arial"/>
          <w:sz w:val="20"/>
          <w:szCs w:val="20"/>
          <w:vertAlign w:val="superscript"/>
        </w:rPr>
        <w:footnoteReference w:id="4"/>
      </w:r>
      <w:r w:rsidRPr="00443D08">
        <w:rPr>
          <w:rFonts w:ascii="Arial" w:eastAsia="Times New Roman" w:hAnsi="Arial" w:cs="Arial"/>
          <w:sz w:val="20"/>
          <w:szCs w:val="20"/>
        </w:rPr>
        <w:t xml:space="preserve">: </w:t>
      </w:r>
    </w:p>
    <w:p w:rsidR="00443D08" w:rsidRPr="00443D08" w:rsidRDefault="00443D08" w:rsidP="00443D08">
      <w:pPr>
        <w:autoSpaceDE w:val="0"/>
        <w:autoSpaceDN w:val="0"/>
        <w:adjustRightInd w:val="0"/>
        <w:spacing w:after="0" w:line="240" w:lineRule="auto"/>
        <w:rPr>
          <w:rFonts w:ascii="Arial" w:eastAsia="Times New Roman" w:hAnsi="Arial" w:cs="Arial"/>
          <w:strike/>
          <w:sz w:val="20"/>
          <w:szCs w:val="20"/>
        </w:rPr>
      </w:pPr>
    </w:p>
    <w:p w:rsidR="00443D08" w:rsidRPr="00443D08" w:rsidRDefault="00443D08" w:rsidP="00443D08">
      <w:pPr>
        <w:autoSpaceDE w:val="0"/>
        <w:autoSpaceDN w:val="0"/>
        <w:adjustRightInd w:val="0"/>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 xml:space="preserve">Budući da je ponuđač Inter travel club dostavio validne sve zahtijevane dokaze za provjeru tačnosti njegove izjave privrednog subjekta, te da je pribavljenim i dostavljenim dokazima u cjelosti potvrđena tačnost date izjave Komisija za provođenje postupka javne nabavke je provjerom Izjave privrednog subjekta za Inter travel club utvrdila da ne postoji osnov za isključenje ponuđača iz ovog </w:t>
      </w:r>
      <w:proofErr w:type="gramStart"/>
      <w:r w:rsidRPr="00443D08">
        <w:rPr>
          <w:rFonts w:ascii="Arial" w:eastAsia="Times New Roman" w:hAnsi="Arial" w:cs="Arial"/>
          <w:sz w:val="20"/>
          <w:szCs w:val="20"/>
        </w:rPr>
        <w:t>postupka  u</w:t>
      </w:r>
      <w:proofErr w:type="gramEnd"/>
      <w:r w:rsidRPr="00443D08">
        <w:rPr>
          <w:rFonts w:ascii="Arial" w:eastAsia="Times New Roman" w:hAnsi="Arial" w:cs="Arial"/>
          <w:sz w:val="20"/>
          <w:szCs w:val="20"/>
        </w:rPr>
        <w:t xml:space="preserve"> skladu sa tenderskom dokumentacijom i članom 135a stav 6 Zakonom o javnim nabavkama.  </w:t>
      </w:r>
    </w:p>
    <w:p w:rsidR="00443D08" w:rsidRPr="00443D08" w:rsidRDefault="00443D08" w:rsidP="00443D08">
      <w:pPr>
        <w:autoSpaceDE w:val="0"/>
        <w:autoSpaceDN w:val="0"/>
        <w:adjustRightInd w:val="0"/>
        <w:spacing w:after="0" w:line="240" w:lineRule="auto"/>
        <w:rPr>
          <w:rFonts w:ascii="Arial" w:eastAsia="Times New Roman" w:hAnsi="Arial" w:cs="Arial"/>
          <w:sz w:val="20"/>
          <w:szCs w:val="20"/>
          <w:highlight w:val="yellow"/>
        </w:rPr>
      </w:pPr>
    </w:p>
    <w:p w:rsidR="00443D08" w:rsidRPr="00443D08" w:rsidRDefault="00443D08" w:rsidP="00443D08">
      <w:pPr>
        <w:spacing w:after="0" w:line="240" w:lineRule="auto"/>
        <w:jc w:val="both"/>
        <w:rPr>
          <w:rFonts w:ascii="Arial" w:eastAsia="Times New Roman" w:hAnsi="Arial" w:cs="Arial"/>
          <w:sz w:val="20"/>
          <w:szCs w:val="20"/>
        </w:rPr>
      </w:pPr>
      <w:r w:rsidRPr="00443D08">
        <w:rPr>
          <w:rFonts w:ascii="Arial" w:eastAsia="Times New Roman" w:hAnsi="Arial" w:cs="Arial"/>
          <w:sz w:val="20"/>
          <w:szCs w:val="20"/>
        </w:rPr>
        <w:t>Na osnovu naprijed utvrđenog činjeničnog stanja, u postupku javne nabavke po tenderskoj dokumentaciji broj:</w:t>
      </w:r>
      <w:r w:rsidRPr="00443D08">
        <w:t xml:space="preserve"> </w:t>
      </w:r>
      <w:r w:rsidRPr="00443D08">
        <w:rPr>
          <w:rFonts w:ascii="Arial" w:eastAsia="Times New Roman" w:hAnsi="Arial" w:cs="Arial"/>
          <w:sz w:val="20"/>
          <w:szCs w:val="20"/>
        </w:rPr>
        <w:t>1302-426/26-1098/3</w:t>
      </w:r>
      <w:r w:rsidRPr="00443D08">
        <w:rPr>
          <w:rFonts w:ascii="Arial" w:eastAsia="Calibri" w:hAnsi="Arial" w:cs="Arial"/>
          <w:sz w:val="20"/>
          <w:szCs w:val="20"/>
          <w:lang w:val="sr-Latn-ME"/>
        </w:rPr>
        <w:t xml:space="preserve"> od 16.</w:t>
      </w:r>
      <w:proofErr w:type="gramStart"/>
      <w:r w:rsidRPr="00443D08">
        <w:rPr>
          <w:rFonts w:ascii="Arial" w:eastAsia="Calibri" w:hAnsi="Arial" w:cs="Arial"/>
          <w:sz w:val="20"/>
          <w:szCs w:val="20"/>
          <w:lang w:val="sr-Latn-ME"/>
        </w:rPr>
        <w:t>03.2026.godine</w:t>
      </w:r>
      <w:proofErr w:type="gramEnd"/>
      <w:r w:rsidRPr="00443D08">
        <w:rPr>
          <w:rFonts w:ascii="Arial" w:eastAsia="Times New Roman" w:hAnsi="Arial" w:cs="Arial"/>
          <w:sz w:val="20"/>
          <w:szCs w:val="20"/>
        </w:rPr>
        <w:t xml:space="preserve"> za otvoreni postupak za  nabavku usluga putničkih agencija-nabavka usluga snabdijevanja avio kartama – rezervacija, kupovina i isporuka avio karata i rezervacija hotelskiog smjestaja</w:t>
      </w:r>
      <w:r w:rsidRPr="00443D08">
        <w:rPr>
          <w:rFonts w:ascii="Arial" w:eastAsia="Calibri" w:hAnsi="Arial" w:cs="Arial"/>
          <w:iCs/>
          <w:sz w:val="20"/>
          <w:szCs w:val="20"/>
          <w:lang w:val="sr-Latn-ME"/>
        </w:rPr>
        <w:t xml:space="preserve">, ponuda ponuđača </w:t>
      </w:r>
      <w:r w:rsidRPr="00443D08">
        <w:rPr>
          <w:rFonts w:ascii="Arial" w:eastAsia="Times New Roman" w:hAnsi="Arial" w:cs="Arial"/>
          <w:b/>
          <w:sz w:val="20"/>
          <w:szCs w:val="20"/>
        </w:rPr>
        <w:t xml:space="preserve">INTER TRAVEL CLUB </w:t>
      </w:r>
      <w:r w:rsidRPr="00443D08">
        <w:rPr>
          <w:rFonts w:ascii="Arial" w:eastAsia="Calibri" w:hAnsi="Arial" w:cs="Arial"/>
          <w:iCs/>
          <w:sz w:val="20"/>
          <w:szCs w:val="20"/>
          <w:lang w:val="sr-Latn-ME"/>
        </w:rPr>
        <w:t xml:space="preserve">je izabrana kao napovoljnija. Ponuda ponuđača </w:t>
      </w:r>
      <w:r w:rsidRPr="00443D08">
        <w:rPr>
          <w:rFonts w:ascii="Arial" w:eastAsia="Times New Roman" w:hAnsi="Arial" w:cs="Arial"/>
          <w:b/>
          <w:sz w:val="20"/>
          <w:szCs w:val="20"/>
        </w:rPr>
        <w:t xml:space="preserve">INTER TRAVEL CLUB </w:t>
      </w:r>
      <w:r w:rsidRPr="00443D08">
        <w:rPr>
          <w:rFonts w:ascii="Arial" w:eastAsia="Calibri" w:hAnsi="Arial" w:cs="Arial"/>
          <w:iCs/>
          <w:sz w:val="20"/>
          <w:szCs w:val="20"/>
          <w:lang w:val="sr-Latn-ME"/>
        </w:rPr>
        <w:t>je u svemu u skladu sa Tenderskom dokumentacijom</w:t>
      </w:r>
      <w:r w:rsidRPr="00443D08">
        <w:rPr>
          <w:rFonts w:ascii="Arial" w:eastAsia="Times New Roman" w:hAnsi="Arial" w:cs="Arial"/>
          <w:sz w:val="20"/>
          <w:szCs w:val="20"/>
        </w:rPr>
        <w:t xml:space="preserve"> broj:</w:t>
      </w:r>
      <w:r w:rsidRPr="00443D08">
        <w:t xml:space="preserve"> </w:t>
      </w:r>
      <w:r w:rsidRPr="00443D08">
        <w:rPr>
          <w:rFonts w:ascii="Arial" w:eastAsia="Times New Roman" w:hAnsi="Arial" w:cs="Arial"/>
          <w:sz w:val="20"/>
          <w:szCs w:val="20"/>
        </w:rPr>
        <w:t>1302-426/26-1098/3.</w:t>
      </w:r>
    </w:p>
    <w:p w:rsidR="00443D08" w:rsidRPr="00443D08" w:rsidRDefault="00443D08" w:rsidP="00443D08">
      <w:pPr>
        <w:spacing w:after="0" w:line="240" w:lineRule="auto"/>
        <w:jc w:val="both"/>
        <w:rPr>
          <w:rFonts w:ascii="Arial" w:eastAsia="PMingLiU" w:hAnsi="Arial" w:cs="Arial"/>
          <w:b/>
          <w:caps/>
          <w:color w:val="000000"/>
          <w:sz w:val="20"/>
          <w:szCs w:val="20"/>
          <w:lang w:val="sr-Latn-ME" w:eastAsia="zh-TW"/>
        </w:rPr>
      </w:pPr>
      <w:r w:rsidRPr="00443D08">
        <w:rPr>
          <w:rFonts w:ascii="Arial" w:eastAsia="PMingLiU" w:hAnsi="Arial" w:cs="Arial"/>
          <w:b/>
          <w:caps/>
          <w:color w:val="000000"/>
          <w:sz w:val="20"/>
          <w:szCs w:val="20"/>
          <w:lang w:val="sr-Latn-ME" w:eastAsia="zh-TW"/>
        </w:rPr>
        <w:t xml:space="preserve"> </w:t>
      </w:r>
    </w:p>
    <w:p w:rsidR="00350FAB" w:rsidRPr="00350FAB" w:rsidRDefault="00350FAB" w:rsidP="00350FAB">
      <w:pPr>
        <w:spacing w:after="0" w:line="240" w:lineRule="auto"/>
        <w:jc w:val="both"/>
        <w:rPr>
          <w:rFonts w:ascii="Arial" w:eastAsia="Times New Roman" w:hAnsi="Arial" w:cs="Arial"/>
          <w:color w:val="FF0000"/>
          <w:sz w:val="20"/>
          <w:szCs w:val="20"/>
        </w:rPr>
      </w:pPr>
      <w:r w:rsidRPr="00350FAB">
        <w:rPr>
          <w:rFonts w:ascii="Arial" w:eastAsia="Times New Roman" w:hAnsi="Arial" w:cs="Arial"/>
          <w:sz w:val="20"/>
          <w:szCs w:val="20"/>
        </w:rPr>
        <w:t>Na osnovu svega predhodno izrečenog, ovlašćeno lice Naručioca je na predlog Komisije za sprovođenje postupka javne nabavke, odlučio kao u dispozitivu Odluke.</w:t>
      </w:r>
    </w:p>
    <w:p w:rsidR="00350FAB" w:rsidRPr="00350FAB" w:rsidRDefault="00350FAB" w:rsidP="00350FAB">
      <w:pPr>
        <w:autoSpaceDE w:val="0"/>
        <w:autoSpaceDN w:val="0"/>
        <w:adjustRightInd w:val="0"/>
        <w:spacing w:after="0" w:line="240" w:lineRule="auto"/>
        <w:jc w:val="both"/>
        <w:rPr>
          <w:rFonts w:ascii="Arial" w:eastAsia="Times New Roman" w:hAnsi="Arial" w:cs="Arial"/>
          <w:sz w:val="20"/>
          <w:szCs w:val="20"/>
        </w:rPr>
      </w:pPr>
    </w:p>
    <w:p w:rsidR="00350FAB" w:rsidRPr="00350FAB" w:rsidRDefault="00350FAB" w:rsidP="00350FAB">
      <w:pPr>
        <w:jc w:val="both"/>
        <w:rPr>
          <w:rFonts w:ascii="Arial" w:eastAsia="Times New Roman" w:hAnsi="Arial" w:cs="Arial"/>
          <w:b/>
          <w:color w:val="000000"/>
          <w:spacing w:val="15"/>
          <w:sz w:val="20"/>
          <w:szCs w:val="20"/>
          <w:lang w:val="sr-Latn-ME"/>
        </w:rPr>
      </w:pPr>
      <w:r w:rsidRPr="00350FAB">
        <w:rPr>
          <w:rFonts w:ascii="Arial" w:eastAsia="Times New Roman" w:hAnsi="Arial" w:cs="Arial"/>
          <w:b/>
          <w:color w:val="000000"/>
          <w:spacing w:val="15"/>
          <w:sz w:val="20"/>
          <w:szCs w:val="20"/>
          <w:lang w:val="sr-Latn-ME"/>
        </w:rPr>
        <w:t>12.Podaci o najpovoljnijoj/im ponudi/ama u slučaju zaključivanja okvirnog sporazuma sa jednim ili više ponuđača</w:t>
      </w:r>
      <w:r w:rsidRPr="00350FAB">
        <w:rPr>
          <w:rFonts w:ascii="Arial" w:eastAsia="Times New Roman" w:hAnsi="Arial" w:cs="Arial"/>
          <w:b/>
          <w:color w:val="000000"/>
          <w:spacing w:val="15"/>
          <w:sz w:val="20"/>
          <w:szCs w:val="20"/>
          <w:vertAlign w:val="superscript"/>
          <w:lang w:val="sr-Latn-ME"/>
        </w:rPr>
        <w:footnoteReference w:id="5"/>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50FAB" w:rsidRPr="00350FAB" w:rsidTr="00EE6B5B">
        <w:tc>
          <w:tcPr>
            <w:tcW w:w="9209" w:type="dxa"/>
            <w:shd w:val="clear" w:color="auto" w:fill="auto"/>
          </w:tcPr>
          <w:p w:rsidR="00350FAB" w:rsidRPr="00350FAB" w:rsidRDefault="00350FAB" w:rsidP="00350FAB">
            <w:pPr>
              <w:spacing w:after="0" w:line="240" w:lineRule="auto"/>
              <w:rPr>
                <w:rFonts w:ascii="Arial" w:eastAsia="Times New Roman" w:hAnsi="Arial" w:cs="Arial"/>
                <w:color w:val="000000"/>
                <w:spacing w:val="15"/>
                <w:sz w:val="20"/>
                <w:szCs w:val="20"/>
                <w:lang w:val="sr-Latn-ME"/>
              </w:rPr>
            </w:pPr>
            <w:r w:rsidRPr="00350FAB">
              <w:rPr>
                <w:rFonts w:ascii="Arial" w:eastAsia="Times New Roman" w:hAnsi="Arial" w:cs="Arial"/>
                <w:color w:val="000000"/>
                <w:spacing w:val="15"/>
                <w:sz w:val="20"/>
                <w:szCs w:val="20"/>
                <w:lang w:val="sr-Latn-ME"/>
              </w:rPr>
              <w:t>Nije primjenjivo.</w:t>
            </w:r>
          </w:p>
        </w:tc>
      </w:tr>
    </w:tbl>
    <w:p w:rsidR="00350FAB" w:rsidRDefault="00350FAB"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861417" w:rsidRDefault="00861417" w:rsidP="00350FAB">
      <w:pPr>
        <w:rPr>
          <w:rFonts w:ascii="Arial" w:eastAsia="Times New Roman" w:hAnsi="Arial" w:cs="Arial"/>
          <w:b/>
          <w:color w:val="000000"/>
          <w:spacing w:val="15"/>
          <w:sz w:val="20"/>
          <w:szCs w:val="20"/>
          <w:lang w:val="sr-Latn-ME"/>
        </w:rPr>
      </w:pPr>
    </w:p>
    <w:p w:rsidR="00A736D5" w:rsidRDefault="00BF0740" w:rsidP="00BF0740">
      <w:pPr>
        <w:rPr>
          <w:rFonts w:ascii="Arial" w:eastAsia="Times New Roman" w:hAnsi="Arial" w:cs="Arial"/>
          <w:color w:val="000000"/>
          <w:sz w:val="20"/>
          <w:szCs w:val="20"/>
          <w:lang w:val="sr-Latn-ME" w:eastAsia="sr-Latn-ME"/>
        </w:rPr>
      </w:pPr>
      <w:r w:rsidRPr="00BF0740">
        <w:rPr>
          <w:rFonts w:ascii="Arial" w:eastAsia="Times New Roman" w:hAnsi="Arial" w:cs="Arial"/>
          <w:b/>
          <w:noProof/>
          <w:color w:val="000000"/>
          <w:spacing w:val="15"/>
          <w:sz w:val="20"/>
          <w:szCs w:val="20"/>
          <w:lang w:val="sr-Latn-ME"/>
        </w:rPr>
        <w:lastRenderedPageBreak/>
        <w:drawing>
          <wp:inline distT="0" distB="0" distL="0" distR="0" wp14:anchorId="4DCC2CD3" wp14:editId="53E4BB90">
            <wp:extent cx="5760720" cy="7735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735076"/>
                    </a:xfrm>
                    <a:prstGeom prst="rect">
                      <a:avLst/>
                    </a:prstGeom>
                    <a:noFill/>
                    <a:ln>
                      <a:noFill/>
                    </a:ln>
                  </pic:spPr>
                </pic:pic>
              </a:graphicData>
            </a:graphic>
          </wp:inline>
        </w:drawing>
      </w:r>
    </w:p>
    <w:sectPr w:rsidR="00A736D5" w:rsidSect="00A736D5">
      <w:footnotePr>
        <w:numRestart w:val="eachSect"/>
      </w:footnotePr>
      <w:pgSz w:w="11909" w:h="16834"/>
      <w:pgMar w:top="1170" w:right="1419" w:bottom="810" w:left="1418" w:header="720" w:footer="1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C6F" w:rsidRDefault="00547C6F" w:rsidP="00A0197F">
      <w:pPr>
        <w:spacing w:after="0" w:line="240" w:lineRule="auto"/>
      </w:pPr>
      <w:r>
        <w:separator/>
      </w:r>
    </w:p>
  </w:endnote>
  <w:endnote w:type="continuationSeparator" w:id="0">
    <w:p w:rsidR="00547C6F" w:rsidRDefault="00547C6F" w:rsidP="00A0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C6F" w:rsidRDefault="00547C6F" w:rsidP="00A0197F">
      <w:pPr>
        <w:spacing w:after="0" w:line="240" w:lineRule="auto"/>
      </w:pPr>
      <w:r>
        <w:separator/>
      </w:r>
    </w:p>
  </w:footnote>
  <w:footnote w:type="continuationSeparator" w:id="0">
    <w:p w:rsidR="00547C6F" w:rsidRDefault="00547C6F" w:rsidP="00A0197F">
      <w:pPr>
        <w:spacing w:after="0" w:line="240" w:lineRule="auto"/>
      </w:pPr>
      <w:r>
        <w:continuationSeparator/>
      </w:r>
    </w:p>
  </w:footnote>
  <w:footnote w:id="1">
    <w:p w:rsidR="00443D08" w:rsidRPr="002F3840" w:rsidRDefault="00443D08" w:rsidP="00A0197F">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Ukoliko je primjenjivo</w:t>
      </w:r>
    </w:p>
  </w:footnote>
  <w:footnote w:id="2">
    <w:p w:rsidR="00443D08" w:rsidRDefault="00443D08" w:rsidP="00443D08">
      <w:pPr>
        <w:pStyle w:val="FootnoteText"/>
        <w:rPr>
          <w:lang w:val="sr-Latn-ME"/>
        </w:rPr>
      </w:pPr>
      <w:r>
        <w:rPr>
          <w:rStyle w:val="FootnoteReference"/>
        </w:rPr>
        <w:footnoteRef/>
      </w:r>
      <w:r>
        <w:t xml:space="preserve"> Navesti u skladu sa</w:t>
      </w:r>
      <w:r>
        <w:rPr>
          <w:lang w:val="sr-Latn-ME"/>
        </w:rPr>
        <w:t xml:space="preserve"> traženim tenderkom dokumentacijom</w:t>
      </w:r>
    </w:p>
  </w:footnote>
  <w:footnote w:id="3">
    <w:p w:rsidR="00443D08" w:rsidRDefault="00443D08" w:rsidP="00443D08">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Dodati onoliko koliko je parametara predvidjeno tenderskom dokumnetacijom i za svaki upisati broj bodova</w:t>
      </w:r>
    </w:p>
  </w:footnote>
  <w:footnote w:id="4">
    <w:p w:rsidR="00443D08" w:rsidRDefault="00443D08" w:rsidP="00443D08">
      <w:pPr>
        <w:pStyle w:val="FootnoteText"/>
        <w:jc w:val="both"/>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w:t>
      </w:r>
      <w:bookmarkStart w:id="13" w:name="_Hlk132802082"/>
      <w:r>
        <w:rPr>
          <w:rFonts w:ascii="Arial" w:hAnsi="Arial" w:cs="Arial"/>
          <w:sz w:val="16"/>
          <w:szCs w:val="16"/>
        </w:rPr>
        <w:t xml:space="preserve">Ako se provjerom izjave privrednog subjekta utvrdi da postoji osnov za isključenje ponuđača iz postupka ili se ponuđač isključi iz postupka u skladu sa članom 135a stav 6 ZJN, naručilac će izvršiti provjeru izjave privrednog subjekta ponuđača čija je ponuda sljedeće rangirana, </w:t>
      </w:r>
      <w:proofErr w:type="gramStart"/>
      <w:r>
        <w:rPr>
          <w:rFonts w:ascii="Arial" w:hAnsi="Arial" w:cs="Arial"/>
          <w:sz w:val="16"/>
          <w:szCs w:val="16"/>
        </w:rPr>
        <w:t>a</w:t>
      </w:r>
      <w:proofErr w:type="gramEnd"/>
      <w:r>
        <w:rPr>
          <w:rFonts w:ascii="Arial" w:hAnsi="Arial" w:cs="Arial"/>
          <w:sz w:val="16"/>
          <w:szCs w:val="16"/>
        </w:rPr>
        <w:t xml:space="preserve"> ako takve ponude nema poništiće postupak javne nabavke</w:t>
      </w:r>
      <w:bookmarkEnd w:id="13"/>
    </w:p>
  </w:footnote>
  <w:footnote w:id="5">
    <w:p w:rsidR="00350FAB" w:rsidRPr="00A06D26" w:rsidRDefault="00350FAB" w:rsidP="00350FAB">
      <w:pPr>
        <w:pStyle w:val="FootnoteText"/>
        <w:rPr>
          <w:sz w:val="16"/>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Ukoliko je primjenjivo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143E3"/>
    <w:multiLevelType w:val="hybridMultilevel"/>
    <w:tmpl w:val="24D0A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811F0"/>
    <w:multiLevelType w:val="hybridMultilevel"/>
    <w:tmpl w:val="5B8449C2"/>
    <w:lvl w:ilvl="0" w:tplc="2C1A000F">
      <w:start w:val="1"/>
      <w:numFmt w:val="decimal"/>
      <w:lvlText w:val="%1."/>
      <w:lvlJc w:val="left"/>
      <w:pPr>
        <w:ind w:left="644" w:hanging="360"/>
      </w:pPr>
    </w:lvl>
    <w:lvl w:ilvl="1" w:tplc="2C1A0019">
      <w:start w:val="1"/>
      <w:numFmt w:val="lowerLetter"/>
      <w:lvlText w:val="%2."/>
      <w:lvlJc w:val="left"/>
      <w:pPr>
        <w:ind w:left="1364" w:hanging="360"/>
      </w:pPr>
    </w:lvl>
    <w:lvl w:ilvl="2" w:tplc="2C1A001B">
      <w:start w:val="1"/>
      <w:numFmt w:val="lowerRoman"/>
      <w:lvlText w:val="%3."/>
      <w:lvlJc w:val="right"/>
      <w:pPr>
        <w:ind w:left="2084" w:hanging="180"/>
      </w:pPr>
    </w:lvl>
    <w:lvl w:ilvl="3" w:tplc="2C1A000F">
      <w:start w:val="1"/>
      <w:numFmt w:val="decimal"/>
      <w:lvlText w:val="%4."/>
      <w:lvlJc w:val="left"/>
      <w:pPr>
        <w:ind w:left="2804" w:hanging="360"/>
      </w:pPr>
    </w:lvl>
    <w:lvl w:ilvl="4" w:tplc="2C1A0019">
      <w:start w:val="1"/>
      <w:numFmt w:val="lowerLetter"/>
      <w:lvlText w:val="%5."/>
      <w:lvlJc w:val="left"/>
      <w:pPr>
        <w:ind w:left="3524" w:hanging="360"/>
      </w:pPr>
    </w:lvl>
    <w:lvl w:ilvl="5" w:tplc="2C1A001B">
      <w:start w:val="1"/>
      <w:numFmt w:val="lowerRoman"/>
      <w:lvlText w:val="%6."/>
      <w:lvlJc w:val="right"/>
      <w:pPr>
        <w:ind w:left="4244" w:hanging="180"/>
      </w:pPr>
    </w:lvl>
    <w:lvl w:ilvl="6" w:tplc="2C1A000F">
      <w:start w:val="1"/>
      <w:numFmt w:val="decimal"/>
      <w:lvlText w:val="%7."/>
      <w:lvlJc w:val="left"/>
      <w:pPr>
        <w:ind w:left="4964" w:hanging="360"/>
      </w:pPr>
    </w:lvl>
    <w:lvl w:ilvl="7" w:tplc="2C1A0019">
      <w:start w:val="1"/>
      <w:numFmt w:val="lowerLetter"/>
      <w:lvlText w:val="%8."/>
      <w:lvlJc w:val="left"/>
      <w:pPr>
        <w:ind w:left="5684" w:hanging="360"/>
      </w:pPr>
    </w:lvl>
    <w:lvl w:ilvl="8" w:tplc="2C1A001B">
      <w:start w:val="1"/>
      <w:numFmt w:val="lowerRoman"/>
      <w:lvlText w:val="%9."/>
      <w:lvlJc w:val="right"/>
      <w:pPr>
        <w:ind w:left="6404" w:hanging="180"/>
      </w:pPr>
    </w:lvl>
  </w:abstractNum>
  <w:abstractNum w:abstractNumId="3" w15:restartNumberingAfterBreak="0">
    <w:nsid w:val="172A4D12"/>
    <w:multiLevelType w:val="hybridMultilevel"/>
    <w:tmpl w:val="D1BCD87C"/>
    <w:lvl w:ilvl="0" w:tplc="2C1A000F">
      <w:start w:val="1"/>
      <w:numFmt w:val="decimal"/>
      <w:lvlText w:val="%1."/>
      <w:lvlJc w:val="left"/>
      <w:pPr>
        <w:ind w:left="644" w:hanging="360"/>
      </w:pPr>
    </w:lvl>
    <w:lvl w:ilvl="1" w:tplc="2C1A0019">
      <w:start w:val="1"/>
      <w:numFmt w:val="lowerLetter"/>
      <w:lvlText w:val="%2."/>
      <w:lvlJc w:val="left"/>
      <w:pPr>
        <w:ind w:left="1364" w:hanging="360"/>
      </w:pPr>
    </w:lvl>
    <w:lvl w:ilvl="2" w:tplc="2C1A001B">
      <w:start w:val="1"/>
      <w:numFmt w:val="lowerRoman"/>
      <w:lvlText w:val="%3."/>
      <w:lvlJc w:val="right"/>
      <w:pPr>
        <w:ind w:left="2084" w:hanging="180"/>
      </w:pPr>
    </w:lvl>
    <w:lvl w:ilvl="3" w:tplc="2C1A000F">
      <w:start w:val="1"/>
      <w:numFmt w:val="decimal"/>
      <w:lvlText w:val="%4."/>
      <w:lvlJc w:val="left"/>
      <w:pPr>
        <w:ind w:left="2804" w:hanging="360"/>
      </w:pPr>
    </w:lvl>
    <w:lvl w:ilvl="4" w:tplc="2C1A0019">
      <w:start w:val="1"/>
      <w:numFmt w:val="lowerLetter"/>
      <w:lvlText w:val="%5."/>
      <w:lvlJc w:val="left"/>
      <w:pPr>
        <w:ind w:left="3524" w:hanging="360"/>
      </w:pPr>
    </w:lvl>
    <w:lvl w:ilvl="5" w:tplc="2C1A001B">
      <w:start w:val="1"/>
      <w:numFmt w:val="lowerRoman"/>
      <w:lvlText w:val="%6."/>
      <w:lvlJc w:val="right"/>
      <w:pPr>
        <w:ind w:left="4244" w:hanging="180"/>
      </w:pPr>
    </w:lvl>
    <w:lvl w:ilvl="6" w:tplc="2C1A000F">
      <w:start w:val="1"/>
      <w:numFmt w:val="decimal"/>
      <w:lvlText w:val="%7."/>
      <w:lvlJc w:val="left"/>
      <w:pPr>
        <w:ind w:left="4964" w:hanging="360"/>
      </w:pPr>
    </w:lvl>
    <w:lvl w:ilvl="7" w:tplc="2C1A0019">
      <w:start w:val="1"/>
      <w:numFmt w:val="lowerLetter"/>
      <w:lvlText w:val="%8."/>
      <w:lvlJc w:val="left"/>
      <w:pPr>
        <w:ind w:left="5684" w:hanging="360"/>
      </w:pPr>
    </w:lvl>
    <w:lvl w:ilvl="8" w:tplc="2C1A001B">
      <w:start w:val="1"/>
      <w:numFmt w:val="lowerRoman"/>
      <w:lvlText w:val="%9."/>
      <w:lvlJc w:val="right"/>
      <w:pPr>
        <w:ind w:left="6404" w:hanging="180"/>
      </w:pPr>
    </w:lvl>
  </w:abstractNum>
  <w:abstractNum w:abstractNumId="4" w15:restartNumberingAfterBreak="0">
    <w:nsid w:val="202724A8"/>
    <w:multiLevelType w:val="hybridMultilevel"/>
    <w:tmpl w:val="230A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794FFC"/>
    <w:multiLevelType w:val="hybridMultilevel"/>
    <w:tmpl w:val="E3C0B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A061A"/>
    <w:multiLevelType w:val="hybridMultilevel"/>
    <w:tmpl w:val="E618D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D1F17"/>
    <w:multiLevelType w:val="hybridMultilevel"/>
    <w:tmpl w:val="1AB61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A5C52"/>
    <w:multiLevelType w:val="hybridMultilevel"/>
    <w:tmpl w:val="AF6C7164"/>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4F609FA"/>
    <w:multiLevelType w:val="hybridMultilevel"/>
    <w:tmpl w:val="54689C26"/>
    <w:lvl w:ilvl="0" w:tplc="EEFCC7B0">
      <w:start w:val="1"/>
      <w:numFmt w:val="decimal"/>
      <w:lvlText w:val="%1."/>
      <w:lvlJc w:val="left"/>
      <w:pPr>
        <w:ind w:left="644" w:hanging="360"/>
      </w:pPr>
      <w:rPr>
        <w:b w:val="0"/>
      </w:rPr>
    </w:lvl>
    <w:lvl w:ilvl="1" w:tplc="2C1A0019">
      <w:start w:val="1"/>
      <w:numFmt w:val="lowerLetter"/>
      <w:lvlText w:val="%2."/>
      <w:lvlJc w:val="left"/>
      <w:pPr>
        <w:ind w:left="1364" w:hanging="360"/>
      </w:pPr>
    </w:lvl>
    <w:lvl w:ilvl="2" w:tplc="2C1A001B">
      <w:start w:val="1"/>
      <w:numFmt w:val="lowerRoman"/>
      <w:lvlText w:val="%3."/>
      <w:lvlJc w:val="right"/>
      <w:pPr>
        <w:ind w:left="2084" w:hanging="180"/>
      </w:pPr>
    </w:lvl>
    <w:lvl w:ilvl="3" w:tplc="2C1A000F">
      <w:start w:val="1"/>
      <w:numFmt w:val="decimal"/>
      <w:lvlText w:val="%4."/>
      <w:lvlJc w:val="left"/>
      <w:pPr>
        <w:ind w:left="2804" w:hanging="360"/>
      </w:pPr>
    </w:lvl>
    <w:lvl w:ilvl="4" w:tplc="2C1A0019">
      <w:start w:val="1"/>
      <w:numFmt w:val="lowerLetter"/>
      <w:lvlText w:val="%5."/>
      <w:lvlJc w:val="left"/>
      <w:pPr>
        <w:ind w:left="3524" w:hanging="360"/>
      </w:pPr>
    </w:lvl>
    <w:lvl w:ilvl="5" w:tplc="2C1A001B">
      <w:start w:val="1"/>
      <w:numFmt w:val="lowerRoman"/>
      <w:lvlText w:val="%6."/>
      <w:lvlJc w:val="right"/>
      <w:pPr>
        <w:ind w:left="4244" w:hanging="180"/>
      </w:pPr>
    </w:lvl>
    <w:lvl w:ilvl="6" w:tplc="2C1A000F">
      <w:start w:val="1"/>
      <w:numFmt w:val="decimal"/>
      <w:lvlText w:val="%7."/>
      <w:lvlJc w:val="left"/>
      <w:pPr>
        <w:ind w:left="4964" w:hanging="360"/>
      </w:pPr>
    </w:lvl>
    <w:lvl w:ilvl="7" w:tplc="2C1A0019">
      <w:start w:val="1"/>
      <w:numFmt w:val="lowerLetter"/>
      <w:lvlText w:val="%8."/>
      <w:lvlJc w:val="left"/>
      <w:pPr>
        <w:ind w:left="5684" w:hanging="360"/>
      </w:pPr>
    </w:lvl>
    <w:lvl w:ilvl="8" w:tplc="2C1A001B">
      <w:start w:val="1"/>
      <w:numFmt w:val="lowerRoman"/>
      <w:lvlText w:val="%9."/>
      <w:lvlJc w:val="right"/>
      <w:pPr>
        <w:ind w:left="6404" w:hanging="180"/>
      </w:pPr>
    </w:lvl>
  </w:abstractNum>
  <w:abstractNum w:abstractNumId="10" w15:restartNumberingAfterBreak="0">
    <w:nsid w:val="3ACB4D33"/>
    <w:multiLevelType w:val="hybridMultilevel"/>
    <w:tmpl w:val="0C3A5C12"/>
    <w:lvl w:ilvl="0" w:tplc="A984D684">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C6138"/>
    <w:multiLevelType w:val="hybridMultilevel"/>
    <w:tmpl w:val="90BA98DC"/>
    <w:lvl w:ilvl="0" w:tplc="3832633C">
      <w:start w:val="1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A59CF"/>
    <w:multiLevelType w:val="hybridMultilevel"/>
    <w:tmpl w:val="AC886FFC"/>
    <w:lvl w:ilvl="0" w:tplc="4BBA7666">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D36156"/>
    <w:multiLevelType w:val="hybridMultilevel"/>
    <w:tmpl w:val="AFA6DF44"/>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A1B2396"/>
    <w:multiLevelType w:val="hybridMultilevel"/>
    <w:tmpl w:val="8A72A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C3575"/>
    <w:multiLevelType w:val="hybridMultilevel"/>
    <w:tmpl w:val="D1BCD87C"/>
    <w:lvl w:ilvl="0" w:tplc="2C1A000F">
      <w:start w:val="1"/>
      <w:numFmt w:val="decimal"/>
      <w:lvlText w:val="%1."/>
      <w:lvlJc w:val="left"/>
      <w:pPr>
        <w:ind w:left="644" w:hanging="360"/>
      </w:pPr>
    </w:lvl>
    <w:lvl w:ilvl="1" w:tplc="2C1A0019">
      <w:start w:val="1"/>
      <w:numFmt w:val="lowerLetter"/>
      <w:lvlText w:val="%2."/>
      <w:lvlJc w:val="left"/>
      <w:pPr>
        <w:ind w:left="1364" w:hanging="360"/>
      </w:pPr>
    </w:lvl>
    <w:lvl w:ilvl="2" w:tplc="2C1A001B">
      <w:start w:val="1"/>
      <w:numFmt w:val="lowerRoman"/>
      <w:lvlText w:val="%3."/>
      <w:lvlJc w:val="right"/>
      <w:pPr>
        <w:ind w:left="2084" w:hanging="180"/>
      </w:pPr>
    </w:lvl>
    <w:lvl w:ilvl="3" w:tplc="2C1A000F">
      <w:start w:val="1"/>
      <w:numFmt w:val="decimal"/>
      <w:lvlText w:val="%4."/>
      <w:lvlJc w:val="left"/>
      <w:pPr>
        <w:ind w:left="2804" w:hanging="360"/>
      </w:pPr>
    </w:lvl>
    <w:lvl w:ilvl="4" w:tplc="2C1A0019">
      <w:start w:val="1"/>
      <w:numFmt w:val="lowerLetter"/>
      <w:lvlText w:val="%5."/>
      <w:lvlJc w:val="left"/>
      <w:pPr>
        <w:ind w:left="3524" w:hanging="360"/>
      </w:pPr>
    </w:lvl>
    <w:lvl w:ilvl="5" w:tplc="2C1A001B">
      <w:start w:val="1"/>
      <w:numFmt w:val="lowerRoman"/>
      <w:lvlText w:val="%6."/>
      <w:lvlJc w:val="right"/>
      <w:pPr>
        <w:ind w:left="4244" w:hanging="180"/>
      </w:pPr>
    </w:lvl>
    <w:lvl w:ilvl="6" w:tplc="2C1A000F">
      <w:start w:val="1"/>
      <w:numFmt w:val="decimal"/>
      <w:lvlText w:val="%7."/>
      <w:lvlJc w:val="left"/>
      <w:pPr>
        <w:ind w:left="4964" w:hanging="360"/>
      </w:pPr>
    </w:lvl>
    <w:lvl w:ilvl="7" w:tplc="2C1A0019">
      <w:start w:val="1"/>
      <w:numFmt w:val="lowerLetter"/>
      <w:lvlText w:val="%8."/>
      <w:lvlJc w:val="left"/>
      <w:pPr>
        <w:ind w:left="5684" w:hanging="360"/>
      </w:pPr>
    </w:lvl>
    <w:lvl w:ilvl="8" w:tplc="2C1A001B">
      <w:start w:val="1"/>
      <w:numFmt w:val="lowerRoman"/>
      <w:lvlText w:val="%9."/>
      <w:lvlJc w:val="right"/>
      <w:pPr>
        <w:ind w:left="6404" w:hanging="180"/>
      </w:pPr>
    </w:lvl>
  </w:abstractNum>
  <w:abstractNum w:abstractNumId="16" w15:restartNumberingAfterBreak="0">
    <w:nsid w:val="59B824A8"/>
    <w:multiLevelType w:val="hybridMultilevel"/>
    <w:tmpl w:val="EB9EA73E"/>
    <w:lvl w:ilvl="0" w:tplc="B21683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8D5072"/>
    <w:multiLevelType w:val="hybridMultilevel"/>
    <w:tmpl w:val="E54E82AE"/>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609500E1"/>
    <w:multiLevelType w:val="hybridMultilevel"/>
    <w:tmpl w:val="BF1AE6F2"/>
    <w:lvl w:ilvl="0" w:tplc="BB727F64">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D34683"/>
    <w:multiLevelType w:val="hybridMultilevel"/>
    <w:tmpl w:val="CAFA5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 w15:restartNumberingAfterBreak="0">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3" w15:restartNumberingAfterBreak="0">
    <w:nsid w:val="7055347B"/>
    <w:multiLevelType w:val="hybridMultilevel"/>
    <w:tmpl w:val="1BAA8C0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70EE1D77"/>
    <w:multiLevelType w:val="hybridMultilevel"/>
    <w:tmpl w:val="3B2EB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B12F09"/>
    <w:multiLevelType w:val="hybridMultilevel"/>
    <w:tmpl w:val="D0D899C4"/>
    <w:lvl w:ilvl="0" w:tplc="2C1A000F">
      <w:start w:val="1"/>
      <w:numFmt w:val="decimal"/>
      <w:lvlText w:val="%1."/>
      <w:lvlJc w:val="left"/>
      <w:pPr>
        <w:ind w:left="644" w:hanging="360"/>
      </w:pPr>
    </w:lvl>
    <w:lvl w:ilvl="1" w:tplc="2C1A0019">
      <w:start w:val="1"/>
      <w:numFmt w:val="lowerLetter"/>
      <w:lvlText w:val="%2."/>
      <w:lvlJc w:val="left"/>
      <w:pPr>
        <w:ind w:left="1364" w:hanging="360"/>
      </w:pPr>
    </w:lvl>
    <w:lvl w:ilvl="2" w:tplc="2C1A001B">
      <w:start w:val="1"/>
      <w:numFmt w:val="lowerRoman"/>
      <w:lvlText w:val="%3."/>
      <w:lvlJc w:val="right"/>
      <w:pPr>
        <w:ind w:left="2084" w:hanging="180"/>
      </w:pPr>
    </w:lvl>
    <w:lvl w:ilvl="3" w:tplc="2C1A000F">
      <w:start w:val="1"/>
      <w:numFmt w:val="decimal"/>
      <w:lvlText w:val="%4."/>
      <w:lvlJc w:val="left"/>
      <w:pPr>
        <w:ind w:left="2804" w:hanging="360"/>
      </w:pPr>
    </w:lvl>
    <w:lvl w:ilvl="4" w:tplc="2C1A0019">
      <w:start w:val="1"/>
      <w:numFmt w:val="lowerLetter"/>
      <w:lvlText w:val="%5."/>
      <w:lvlJc w:val="left"/>
      <w:pPr>
        <w:ind w:left="3524" w:hanging="360"/>
      </w:pPr>
    </w:lvl>
    <w:lvl w:ilvl="5" w:tplc="2C1A001B">
      <w:start w:val="1"/>
      <w:numFmt w:val="lowerRoman"/>
      <w:lvlText w:val="%6."/>
      <w:lvlJc w:val="right"/>
      <w:pPr>
        <w:ind w:left="4244" w:hanging="180"/>
      </w:pPr>
    </w:lvl>
    <w:lvl w:ilvl="6" w:tplc="2C1A000F">
      <w:start w:val="1"/>
      <w:numFmt w:val="decimal"/>
      <w:lvlText w:val="%7."/>
      <w:lvlJc w:val="left"/>
      <w:pPr>
        <w:ind w:left="4964" w:hanging="360"/>
      </w:pPr>
    </w:lvl>
    <w:lvl w:ilvl="7" w:tplc="2C1A0019">
      <w:start w:val="1"/>
      <w:numFmt w:val="lowerLetter"/>
      <w:lvlText w:val="%8."/>
      <w:lvlJc w:val="left"/>
      <w:pPr>
        <w:ind w:left="5684" w:hanging="360"/>
      </w:pPr>
    </w:lvl>
    <w:lvl w:ilvl="8" w:tplc="2C1A001B">
      <w:start w:val="1"/>
      <w:numFmt w:val="lowerRoman"/>
      <w:lvlText w:val="%9."/>
      <w:lvlJc w:val="right"/>
      <w:pPr>
        <w:ind w:left="6404" w:hanging="180"/>
      </w:pPr>
    </w:lvl>
  </w:abstractNum>
  <w:abstractNum w:abstractNumId="26" w15:restartNumberingAfterBreak="0">
    <w:nsid w:val="74DE29B8"/>
    <w:multiLevelType w:val="hybridMultilevel"/>
    <w:tmpl w:val="1F406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F417E2"/>
    <w:multiLevelType w:val="hybridMultilevel"/>
    <w:tmpl w:val="FEA00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A2B0C"/>
    <w:multiLevelType w:val="hybridMultilevel"/>
    <w:tmpl w:val="EB3A8D20"/>
    <w:lvl w:ilvl="0" w:tplc="501E22C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7F0A7382"/>
    <w:multiLevelType w:val="hybridMultilevel"/>
    <w:tmpl w:val="92DA4846"/>
    <w:lvl w:ilvl="0" w:tplc="159AFD2A">
      <w:start w:val="1"/>
      <w:numFmt w:val="decimal"/>
      <w:lvlText w:val="%1."/>
      <w:lvlJc w:val="left"/>
      <w:pPr>
        <w:ind w:left="720" w:hanging="360"/>
      </w:pPr>
      <w:rPr>
        <w:rFonts w:eastAsia="PMingLiU"/>
        <w:b w:val="0"/>
        <w:i w:val="0"/>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num>
  <w:num w:numId="2">
    <w:abstractNumId w:val="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0"/>
  </w:num>
  <w:num w:numId="10">
    <w:abstractNumId w:val="12"/>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6"/>
  </w:num>
  <w:num w:numId="14">
    <w:abstractNumId w:val="4"/>
  </w:num>
  <w:num w:numId="15">
    <w:abstractNumId w:val="18"/>
  </w:num>
  <w:num w:numId="16">
    <w:abstractNumId w:val="24"/>
  </w:num>
  <w:num w:numId="17">
    <w:abstractNumId w:val="11"/>
  </w:num>
  <w:num w:numId="18">
    <w:abstractNumId w:val="5"/>
  </w:num>
  <w:num w:numId="19">
    <w:abstractNumId w:val="19"/>
  </w:num>
  <w:num w:numId="20">
    <w:abstractNumId w:val="14"/>
  </w:num>
  <w:num w:numId="21">
    <w:abstractNumId w:val="27"/>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9"/>
  </w:num>
  <w:num w:numId="26">
    <w:abstractNumId w:val="25"/>
  </w:num>
  <w:num w:numId="27">
    <w:abstractNumId w:val="2"/>
  </w:num>
  <w:num w:numId="28">
    <w:abstractNumId w:val="23"/>
  </w:num>
  <w:num w:numId="29">
    <w:abstractNumId w:val="6"/>
  </w:num>
  <w:num w:numId="30">
    <w:abstractNumId w:val="28"/>
  </w:num>
  <w:num w:numId="31">
    <w:abstractNumId w:val="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016"/>
    <w:rsid w:val="00002742"/>
    <w:rsid w:val="001A7447"/>
    <w:rsid w:val="0025480A"/>
    <w:rsid w:val="002D0DA9"/>
    <w:rsid w:val="00350FAB"/>
    <w:rsid w:val="003A689F"/>
    <w:rsid w:val="003D595A"/>
    <w:rsid w:val="00443D08"/>
    <w:rsid w:val="00547C6F"/>
    <w:rsid w:val="005C13C1"/>
    <w:rsid w:val="005F1CE4"/>
    <w:rsid w:val="006508AC"/>
    <w:rsid w:val="006B0C5F"/>
    <w:rsid w:val="0071762B"/>
    <w:rsid w:val="007434C5"/>
    <w:rsid w:val="007861D4"/>
    <w:rsid w:val="00820177"/>
    <w:rsid w:val="00861417"/>
    <w:rsid w:val="00921FFE"/>
    <w:rsid w:val="00A0197F"/>
    <w:rsid w:val="00A736D5"/>
    <w:rsid w:val="00A94390"/>
    <w:rsid w:val="00B554C1"/>
    <w:rsid w:val="00BF0740"/>
    <w:rsid w:val="00D2095A"/>
    <w:rsid w:val="00D96B19"/>
    <w:rsid w:val="00DC25A1"/>
    <w:rsid w:val="00E30F4E"/>
    <w:rsid w:val="00F62016"/>
    <w:rsid w:val="00FC54E1"/>
    <w:rsid w:val="00FD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207C"/>
  <w15:chartTrackingRefBased/>
  <w15:docId w15:val="{A93C4C3C-ABF2-4055-8363-4CD63E65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0197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0197F"/>
    <w:rPr>
      <w:rFonts w:ascii="Calibri" w:eastAsia="Calibri" w:hAnsi="Calibri" w:cs="Times New Roman"/>
      <w:sz w:val="20"/>
      <w:szCs w:val="20"/>
    </w:rPr>
  </w:style>
  <w:style w:type="character" w:styleId="FootnoteReference">
    <w:name w:val="footnote reference"/>
    <w:uiPriority w:val="99"/>
    <w:unhideWhenUsed/>
    <w:rsid w:val="00A0197F"/>
    <w:rPr>
      <w:vertAlign w:val="superscript"/>
    </w:rPr>
  </w:style>
  <w:style w:type="paragraph" w:styleId="ListParagraph">
    <w:name w:val="List Paragraph"/>
    <w:aliases w:val="List Paragraph (numbered (a)),Normal 1,List Paragraph 1,Akapit z listą BS,Bullets"/>
    <w:basedOn w:val="Normal"/>
    <w:link w:val="ListParagraphChar"/>
    <w:uiPriority w:val="34"/>
    <w:qFormat/>
    <w:rsid w:val="00A0197F"/>
    <w:pPr>
      <w:spacing w:after="0" w:line="240" w:lineRule="auto"/>
      <w:ind w:left="720"/>
      <w:contextualSpacing/>
    </w:pPr>
    <w:rPr>
      <w:rFonts w:ascii="Arial" w:hAnsi="Arial" w:cs="Arial"/>
    </w:rPr>
  </w:style>
  <w:style w:type="character" w:customStyle="1" w:styleId="ListParagraphChar">
    <w:name w:val="List Paragraph Char"/>
    <w:aliases w:val="List Paragraph (numbered (a)) Char,Normal 1 Char,List Paragraph 1 Char,Akapit z listą BS Char,Bullets Char"/>
    <w:link w:val="ListParagraph"/>
    <w:uiPriority w:val="34"/>
    <w:qFormat/>
    <w:locked/>
    <w:rsid w:val="00A0197F"/>
    <w:rPr>
      <w:rFonts w:ascii="Arial" w:hAnsi="Arial" w:cs="Arial"/>
    </w:rPr>
  </w:style>
  <w:style w:type="numbering" w:customStyle="1" w:styleId="NoList1">
    <w:name w:val="No List1"/>
    <w:next w:val="NoList"/>
    <w:uiPriority w:val="99"/>
    <w:semiHidden/>
    <w:unhideWhenUsed/>
    <w:rsid w:val="00A0197F"/>
  </w:style>
  <w:style w:type="character" w:styleId="Hyperlink">
    <w:name w:val="Hyperlink"/>
    <w:basedOn w:val="DefaultParagraphFont"/>
    <w:uiPriority w:val="99"/>
    <w:unhideWhenUsed/>
    <w:rsid w:val="00A0197F"/>
    <w:rPr>
      <w:color w:val="0563C1" w:themeColor="hyperlink"/>
      <w:u w:val="single"/>
    </w:rPr>
  </w:style>
  <w:style w:type="character" w:styleId="UnresolvedMention">
    <w:name w:val="Unresolved Mention"/>
    <w:basedOn w:val="DefaultParagraphFont"/>
    <w:uiPriority w:val="99"/>
    <w:semiHidden/>
    <w:unhideWhenUsed/>
    <w:rsid w:val="00A0197F"/>
    <w:rPr>
      <w:color w:val="605E5C"/>
      <w:shd w:val="clear" w:color="auto" w:fill="E1DFDD"/>
    </w:rPr>
  </w:style>
  <w:style w:type="table" w:styleId="TableGrid">
    <w:name w:val="Table Grid"/>
    <w:basedOn w:val="TableNormal"/>
    <w:uiPriority w:val="39"/>
    <w:rsid w:val="00A01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text">
    <w:name w:val="link-text"/>
    <w:basedOn w:val="DefaultParagraphFont"/>
    <w:rsid w:val="00A0197F"/>
  </w:style>
  <w:style w:type="character" w:styleId="CommentReference">
    <w:name w:val="annotation reference"/>
    <w:basedOn w:val="DefaultParagraphFont"/>
    <w:uiPriority w:val="99"/>
    <w:semiHidden/>
    <w:unhideWhenUsed/>
    <w:rsid w:val="00A0197F"/>
    <w:rPr>
      <w:sz w:val="16"/>
      <w:szCs w:val="16"/>
    </w:rPr>
  </w:style>
  <w:style w:type="paragraph" w:styleId="CommentText">
    <w:name w:val="annotation text"/>
    <w:basedOn w:val="Normal"/>
    <w:link w:val="CommentTextChar"/>
    <w:uiPriority w:val="99"/>
    <w:unhideWhenUsed/>
    <w:rsid w:val="00A0197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019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197F"/>
    <w:rPr>
      <w:b/>
      <w:bCs/>
    </w:rPr>
  </w:style>
  <w:style w:type="character" w:customStyle="1" w:styleId="CommentSubjectChar">
    <w:name w:val="Comment Subject Char"/>
    <w:basedOn w:val="CommentTextChar"/>
    <w:link w:val="CommentSubject"/>
    <w:uiPriority w:val="99"/>
    <w:semiHidden/>
    <w:rsid w:val="00A0197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0197F"/>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0197F"/>
    <w:rPr>
      <w:rFonts w:ascii="Segoe UI" w:eastAsia="Times New Roman" w:hAnsi="Segoe UI" w:cs="Segoe UI"/>
      <w:sz w:val="18"/>
      <w:szCs w:val="18"/>
    </w:rPr>
  </w:style>
  <w:style w:type="paragraph" w:customStyle="1" w:styleId="Default">
    <w:name w:val="Default"/>
    <w:rsid w:val="00A0197F"/>
    <w:pPr>
      <w:autoSpaceDE w:val="0"/>
      <w:autoSpaceDN w:val="0"/>
      <w:adjustRightInd w:val="0"/>
      <w:spacing w:after="0" w:line="240" w:lineRule="auto"/>
    </w:pPr>
    <w:rPr>
      <w:rFonts w:ascii="Arial" w:hAnsi="Arial" w:cs="Arial"/>
      <w:color w:val="000000"/>
      <w:sz w:val="24"/>
      <w:szCs w:val="24"/>
    </w:rPr>
  </w:style>
  <w:style w:type="paragraph" w:customStyle="1" w:styleId="EmptyCellLayoutStyle">
    <w:name w:val="EmptyCellLayoutStyle"/>
    <w:rsid w:val="00A0197F"/>
    <w:rPr>
      <w:rFonts w:ascii="Times New Roman" w:eastAsia="Times New Roman" w:hAnsi="Times New Roman" w:cs="Times New Roman"/>
      <w:sz w:val="2"/>
      <w:szCs w:val="20"/>
    </w:rPr>
  </w:style>
  <w:style w:type="table" w:customStyle="1" w:styleId="TableGrid1">
    <w:name w:val="Table Grid1"/>
    <w:basedOn w:val="TableNormal"/>
    <w:next w:val="TableGrid"/>
    <w:uiPriority w:val="39"/>
    <w:rsid w:val="00A01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0197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61</Pages>
  <Words>31140</Words>
  <Characters>177498</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Raicevic</dc:creator>
  <cp:keywords/>
  <dc:description/>
  <cp:lastModifiedBy>Sandra Raicevic</cp:lastModifiedBy>
  <cp:revision>66</cp:revision>
  <dcterms:created xsi:type="dcterms:W3CDTF">2026-04-28T08:31:00Z</dcterms:created>
  <dcterms:modified xsi:type="dcterms:W3CDTF">2026-05-04T11:04:00Z</dcterms:modified>
</cp:coreProperties>
</file>