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CBBDA" w14:textId="77777777" w:rsidR="00EC15EC" w:rsidRPr="000C6F69" w:rsidRDefault="009C7913" w:rsidP="00A92203">
      <w:pPr>
        <w:spacing w:line="276" w:lineRule="auto"/>
        <w:jc w:val="right"/>
        <w:rPr>
          <w:rFonts w:ascii="Times New Roman" w:hAnsi="Times New Roman" w:cs="Times New Roman"/>
          <w:b/>
          <w:color w:val="000000"/>
          <w:sz w:val="24"/>
          <w:szCs w:val="24"/>
          <w:lang w:val="sr-Latn-ME"/>
        </w:rPr>
      </w:pPr>
      <w:r w:rsidRPr="000C6F69">
        <w:rPr>
          <w:rFonts w:ascii="Times New Roman" w:eastAsia="Times New Roman" w:hAnsi="Times New Roman" w:cs="Times New Roman"/>
          <w:b/>
          <w:color w:val="000000"/>
          <w:sz w:val="24"/>
          <w:szCs w:val="24"/>
          <w:lang w:val="sr-Latn-ME"/>
        </w:rPr>
        <w:t xml:space="preserve">OBRAZAC 1  </w:t>
      </w:r>
    </w:p>
    <w:p w14:paraId="7E6F869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78C2EF2" w14:textId="77777777" w:rsidR="00EC15EC" w:rsidRPr="000C6F69" w:rsidRDefault="009C7913" w:rsidP="00A92203">
      <w:pPr>
        <w:tabs>
          <w:tab w:val="left" w:pos="1702"/>
          <w:tab w:val="left" w:pos="4820"/>
        </w:tabs>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u w:val="single"/>
          <w:lang w:val="sr-Latn-ME"/>
        </w:rPr>
        <w:t>Prijestonica Cetinje</w:t>
      </w:r>
    </w:p>
    <w:p w14:paraId="77F1C1C4" w14:textId="1780E37F"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Broj iz evidencije postupaka javnih nabavki: </w:t>
      </w:r>
      <w:r w:rsidR="00A92203" w:rsidRPr="000C6F69">
        <w:rPr>
          <w:rFonts w:ascii="Times New Roman" w:eastAsia="Times New Roman" w:hAnsi="Times New Roman" w:cs="Times New Roman"/>
          <w:sz w:val="24"/>
          <w:szCs w:val="24"/>
          <w:lang w:val="sr-Latn-ME"/>
        </w:rPr>
        <w:t>01-426/2</w:t>
      </w:r>
      <w:r w:rsidR="00C7362B">
        <w:rPr>
          <w:rFonts w:ascii="Times New Roman" w:eastAsia="Times New Roman" w:hAnsi="Times New Roman" w:cs="Times New Roman"/>
          <w:sz w:val="24"/>
          <w:szCs w:val="24"/>
          <w:lang w:val="sr-Latn-ME"/>
        </w:rPr>
        <w:t>6-754/3</w:t>
      </w:r>
    </w:p>
    <w:p w14:paraId="10A383D4" w14:textId="013617C0"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Redni broj iz Plana javnih nabavki: </w:t>
      </w:r>
      <w:r w:rsidR="00C7362B">
        <w:rPr>
          <w:rFonts w:ascii="Times New Roman" w:eastAsia="Times New Roman" w:hAnsi="Times New Roman" w:cs="Times New Roman"/>
          <w:color w:val="000000"/>
          <w:sz w:val="24"/>
          <w:szCs w:val="24"/>
          <w:lang w:val="sr-Latn-ME"/>
        </w:rPr>
        <w:t>88</w:t>
      </w:r>
    </w:p>
    <w:p w14:paraId="6C0506CC" w14:textId="34225351" w:rsidR="00EC15EC" w:rsidRPr="000C6F69" w:rsidRDefault="009C7913" w:rsidP="00A92203">
      <w:pPr>
        <w:spacing w:line="276" w:lineRule="auto"/>
        <w:jc w:val="both"/>
        <w:rPr>
          <w:rFonts w:ascii="Times New Roman" w:hAnsi="Times New Roman" w:cs="Times New Roman"/>
          <w:b/>
          <w:bCs/>
          <w:sz w:val="24"/>
          <w:szCs w:val="24"/>
          <w:lang w:val="sr-Latn-ME"/>
        </w:rPr>
      </w:pPr>
      <w:r w:rsidRPr="000C6F69">
        <w:rPr>
          <w:rFonts w:ascii="Times New Roman" w:eastAsia="Times New Roman" w:hAnsi="Times New Roman" w:cs="Times New Roman"/>
          <w:color w:val="000000"/>
          <w:sz w:val="24"/>
          <w:szCs w:val="24"/>
          <w:lang w:val="sr-Latn-ME"/>
        </w:rPr>
        <w:t>Mjesto i datum: Cetinje,</w:t>
      </w:r>
      <w:r w:rsidR="00A02A32">
        <w:rPr>
          <w:rFonts w:ascii="Times New Roman" w:eastAsia="Times New Roman" w:hAnsi="Times New Roman" w:cs="Times New Roman"/>
          <w:color w:val="000000"/>
          <w:sz w:val="24"/>
          <w:szCs w:val="24"/>
          <w:lang w:val="sr-Latn-ME"/>
        </w:rPr>
        <w:t xml:space="preserve"> </w:t>
      </w:r>
      <w:r w:rsidR="00C7362B">
        <w:rPr>
          <w:rFonts w:ascii="Times New Roman" w:eastAsia="Times New Roman" w:hAnsi="Times New Roman" w:cs="Times New Roman"/>
          <w:color w:val="000000"/>
          <w:sz w:val="24"/>
          <w:szCs w:val="24"/>
          <w:lang w:val="sr-Latn-ME"/>
        </w:rPr>
        <w:t>29</w:t>
      </w:r>
      <w:r w:rsidR="007F0AE9">
        <w:rPr>
          <w:rFonts w:ascii="Times New Roman" w:eastAsia="Times New Roman" w:hAnsi="Times New Roman" w:cs="Times New Roman"/>
          <w:color w:val="000000"/>
          <w:sz w:val="24"/>
          <w:szCs w:val="24"/>
          <w:lang w:val="sr-Latn-ME"/>
        </w:rPr>
        <w:t>.</w:t>
      </w:r>
      <w:r w:rsidR="00C7362B">
        <w:rPr>
          <w:rFonts w:ascii="Times New Roman" w:eastAsia="Times New Roman" w:hAnsi="Times New Roman" w:cs="Times New Roman"/>
          <w:color w:val="000000"/>
          <w:sz w:val="24"/>
          <w:szCs w:val="24"/>
          <w:lang w:val="sr-Latn-ME"/>
        </w:rPr>
        <w:t>04</w:t>
      </w:r>
      <w:r w:rsidR="00A92203" w:rsidRPr="000C6F69">
        <w:rPr>
          <w:rFonts w:ascii="Times New Roman" w:eastAsia="Times New Roman" w:hAnsi="Times New Roman" w:cs="Times New Roman"/>
          <w:sz w:val="24"/>
          <w:szCs w:val="24"/>
          <w:lang w:val="sr-Latn-ME"/>
        </w:rPr>
        <w:t>.202</w:t>
      </w:r>
      <w:r w:rsidR="00C7362B">
        <w:rPr>
          <w:rFonts w:ascii="Times New Roman" w:eastAsia="Times New Roman" w:hAnsi="Times New Roman" w:cs="Times New Roman"/>
          <w:sz w:val="24"/>
          <w:szCs w:val="24"/>
          <w:lang w:val="sr-Latn-ME"/>
        </w:rPr>
        <w:t>6</w:t>
      </w:r>
      <w:r w:rsidR="00A92203" w:rsidRPr="000C6F69">
        <w:rPr>
          <w:rFonts w:ascii="Times New Roman" w:eastAsia="Times New Roman" w:hAnsi="Times New Roman" w:cs="Times New Roman"/>
          <w:sz w:val="24"/>
          <w:szCs w:val="24"/>
          <w:lang w:val="sr-Latn-ME"/>
        </w:rPr>
        <w:t>. godine</w:t>
      </w:r>
    </w:p>
    <w:p w14:paraId="17E2B573" w14:textId="77777777" w:rsidR="00EC15EC" w:rsidRPr="000C6F69" w:rsidRDefault="00EC15EC" w:rsidP="00A92203">
      <w:pPr>
        <w:spacing w:line="276" w:lineRule="auto"/>
        <w:rPr>
          <w:rFonts w:ascii="Times New Roman" w:hAnsi="Times New Roman" w:cs="Times New Roman"/>
          <w:sz w:val="24"/>
          <w:szCs w:val="24"/>
          <w:lang w:val="sr-Latn-ME"/>
        </w:rPr>
      </w:pPr>
    </w:p>
    <w:p w14:paraId="6F57C1A2" w14:textId="77777777" w:rsidR="00EC15EC" w:rsidRPr="000C6F69" w:rsidRDefault="00EC15EC" w:rsidP="00A92203">
      <w:pPr>
        <w:spacing w:line="276" w:lineRule="auto"/>
        <w:rPr>
          <w:rFonts w:ascii="Times New Roman" w:hAnsi="Times New Roman" w:cs="Times New Roman"/>
          <w:sz w:val="24"/>
          <w:szCs w:val="24"/>
          <w:lang w:val="sr-Latn-ME"/>
        </w:rPr>
      </w:pPr>
    </w:p>
    <w:p w14:paraId="14AC6149" w14:textId="77777777" w:rsidR="00EC15EC" w:rsidRPr="000C6F69" w:rsidRDefault="00EC15EC" w:rsidP="00A92203">
      <w:pPr>
        <w:spacing w:line="276" w:lineRule="auto"/>
        <w:rPr>
          <w:rFonts w:ascii="Times New Roman" w:hAnsi="Times New Roman" w:cs="Times New Roman"/>
          <w:sz w:val="24"/>
          <w:szCs w:val="24"/>
          <w:lang w:val="sr-Latn-ME"/>
        </w:rPr>
      </w:pPr>
    </w:p>
    <w:p w14:paraId="341CE3B2" w14:textId="538CD041" w:rsidR="00EC15EC" w:rsidRPr="000C6F69" w:rsidRDefault="009C7913" w:rsidP="00A92203">
      <w:pPr>
        <w:tabs>
          <w:tab w:val="left" w:pos="1702"/>
          <w:tab w:val="left" w:pos="4820"/>
        </w:tabs>
        <w:spacing w:line="276" w:lineRule="auto"/>
        <w:jc w:val="both"/>
        <w:rPr>
          <w:rFonts w:ascii="Times New Roman" w:hAnsi="Times New Roman" w:cs="Times New Roman"/>
          <w:b/>
          <w:bCs/>
          <w:color w:val="000000"/>
          <w:sz w:val="24"/>
          <w:szCs w:val="24"/>
          <w:lang w:val="sr-Latn-ME"/>
        </w:rPr>
      </w:pPr>
      <w:r w:rsidRPr="000C6F69">
        <w:rPr>
          <w:rFonts w:ascii="Times New Roman" w:eastAsia="Times New Roman" w:hAnsi="Times New Roman" w:cs="Times New Roman"/>
          <w:sz w:val="24"/>
          <w:szCs w:val="24"/>
          <w:lang w:val="sr-Latn-ME"/>
        </w:rPr>
        <w:t>Na osnovu člana 53 stav 3 Zakona o javnim nabavkama („Službeni list CG“, br. 74/19</w:t>
      </w:r>
      <w:r w:rsidR="00C7362B">
        <w:rPr>
          <w:rFonts w:ascii="Times New Roman" w:eastAsia="Times New Roman" w:hAnsi="Times New Roman" w:cs="Times New Roman"/>
          <w:sz w:val="24"/>
          <w:szCs w:val="24"/>
          <w:lang w:val="sr-Latn-ME"/>
        </w:rPr>
        <w:t xml:space="preserve">, </w:t>
      </w:r>
      <w:r w:rsidRPr="000C6F69">
        <w:rPr>
          <w:rFonts w:ascii="Times New Roman" w:eastAsia="Times New Roman" w:hAnsi="Times New Roman" w:cs="Times New Roman"/>
          <w:sz w:val="24"/>
          <w:szCs w:val="24"/>
          <w:lang w:val="sr-Latn-ME"/>
        </w:rPr>
        <w:t>3/23</w:t>
      </w:r>
      <w:r w:rsidR="00C7362B">
        <w:rPr>
          <w:rFonts w:ascii="Times New Roman" w:eastAsia="Times New Roman" w:hAnsi="Times New Roman" w:cs="Times New Roman"/>
          <w:sz w:val="24"/>
          <w:szCs w:val="24"/>
          <w:lang w:val="sr-Latn-ME"/>
        </w:rPr>
        <w:t>, 11/23 i 84/24</w:t>
      </w:r>
      <w:r w:rsidRPr="000C6F69">
        <w:rPr>
          <w:rFonts w:ascii="Times New Roman" w:eastAsia="Times New Roman" w:hAnsi="Times New Roman" w:cs="Times New Roman"/>
          <w:sz w:val="24"/>
          <w:szCs w:val="24"/>
          <w:lang w:val="sr-Latn-ME"/>
        </w:rPr>
        <w:t xml:space="preserve">) </w:t>
      </w:r>
      <w:r w:rsidRPr="000C6F69">
        <w:rPr>
          <w:rFonts w:ascii="Times New Roman" w:hAnsi="Times New Roman" w:cs="Times New Roman"/>
          <w:color w:val="000000"/>
          <w:sz w:val="24"/>
          <w:szCs w:val="24"/>
          <w:u w:val="single"/>
          <w:lang w:val="sr-Latn-ME"/>
        </w:rPr>
        <w:t xml:space="preserve">Prijestonica Cetinje </w:t>
      </w:r>
      <w:r w:rsidRPr="000C6F69">
        <w:rPr>
          <w:rFonts w:ascii="Times New Roman" w:eastAsia="Times New Roman" w:hAnsi="Times New Roman" w:cs="Times New Roman"/>
          <w:sz w:val="24"/>
          <w:szCs w:val="24"/>
          <w:lang w:val="sr-Latn-ME"/>
        </w:rPr>
        <w:t>objavljuje</w:t>
      </w:r>
      <w:r w:rsidRPr="000C6F69">
        <w:rPr>
          <w:rFonts w:ascii="Times New Roman" w:eastAsia="Times New Roman" w:hAnsi="Times New Roman" w:cs="Times New Roman"/>
          <w:b/>
          <w:bCs/>
          <w:color w:val="000000"/>
          <w:sz w:val="24"/>
          <w:szCs w:val="24"/>
          <w:lang w:val="sr-Latn-ME"/>
        </w:rPr>
        <w:t xml:space="preserve">        </w:t>
      </w:r>
    </w:p>
    <w:p w14:paraId="5357E3A7"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6DC55C2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76D1FE1"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406CE12A"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C06EDB6" w14:textId="77777777" w:rsidR="00EC15EC" w:rsidRPr="000C6F69" w:rsidRDefault="00EC15EC" w:rsidP="00A92203">
      <w:pPr>
        <w:tabs>
          <w:tab w:val="left" w:pos="1276"/>
          <w:tab w:val="left" w:pos="3261"/>
        </w:tabs>
        <w:spacing w:line="276" w:lineRule="auto"/>
        <w:jc w:val="both"/>
        <w:rPr>
          <w:rFonts w:ascii="Times New Roman" w:hAnsi="Times New Roman" w:cs="Times New Roman"/>
          <w:b/>
          <w:bCs/>
          <w:color w:val="000000"/>
          <w:sz w:val="24"/>
          <w:szCs w:val="24"/>
          <w:lang w:val="sr-Latn-ME"/>
        </w:rPr>
      </w:pPr>
    </w:p>
    <w:p w14:paraId="20DA36B6" w14:textId="77777777" w:rsidR="00EC15EC" w:rsidRPr="000C6F69" w:rsidRDefault="009C7913" w:rsidP="00A92203">
      <w:pPr>
        <w:tabs>
          <w:tab w:val="left" w:pos="1276"/>
          <w:tab w:val="left" w:pos="3261"/>
        </w:tabs>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b/>
          <w:bCs/>
          <w:color w:val="000000"/>
          <w:sz w:val="24"/>
          <w:szCs w:val="24"/>
          <w:lang w:val="sr-Latn-ME"/>
        </w:rPr>
        <w:t xml:space="preserve">                                          </w:t>
      </w:r>
      <w:r w:rsidRPr="000C6F69">
        <w:rPr>
          <w:rFonts w:ascii="Times New Roman" w:eastAsia="Times New Roman" w:hAnsi="Times New Roman" w:cs="Times New Roman"/>
          <w:b/>
          <w:bCs/>
          <w:color w:val="000000"/>
          <w:sz w:val="24"/>
          <w:szCs w:val="24"/>
          <w:lang w:val="sr-Latn-ME"/>
        </w:rPr>
        <w:tab/>
      </w:r>
      <w:r w:rsidRPr="000C6F69">
        <w:rPr>
          <w:rFonts w:ascii="Times New Roman" w:eastAsia="Times New Roman" w:hAnsi="Times New Roman" w:cs="Times New Roman"/>
          <w:bCs/>
          <w:color w:val="000000"/>
          <w:sz w:val="24"/>
          <w:szCs w:val="24"/>
          <w:lang w:val="sr-Latn-ME"/>
        </w:rPr>
        <w:t xml:space="preserve">                                                      </w:t>
      </w:r>
    </w:p>
    <w:p w14:paraId="6E71A48E" w14:textId="77777777" w:rsidR="00EC15EC" w:rsidRPr="000C6F69" w:rsidRDefault="00EC15EC" w:rsidP="00A92203">
      <w:pPr>
        <w:keepNext/>
        <w:spacing w:line="276" w:lineRule="auto"/>
        <w:jc w:val="center"/>
        <w:outlineLvl w:val="0"/>
        <w:rPr>
          <w:rFonts w:ascii="Times New Roman" w:hAnsi="Times New Roman" w:cs="Times New Roman"/>
          <w:b/>
          <w:bCs/>
          <w:color w:val="000000"/>
          <w:sz w:val="24"/>
          <w:szCs w:val="24"/>
          <w:lang w:val="sr-Latn-ME"/>
        </w:rPr>
      </w:pPr>
    </w:p>
    <w:p w14:paraId="18C2BD85"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TENDERSKU DOKUMENTACIJU</w:t>
      </w:r>
    </w:p>
    <w:p w14:paraId="01ED5A62" w14:textId="77777777" w:rsidR="00EC15EC" w:rsidRPr="000C6F69" w:rsidRDefault="009C7913" w:rsidP="00A92203">
      <w:pPr>
        <w:spacing w:line="276" w:lineRule="auto"/>
        <w:jc w:val="center"/>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ZA OTVORENI POSTUPAK JAVNE NABAVKE</w:t>
      </w:r>
    </w:p>
    <w:p w14:paraId="63198B26" w14:textId="4E201BD3" w:rsidR="001B4FC3" w:rsidRDefault="00CB5A9B" w:rsidP="00A92203">
      <w:pPr>
        <w:spacing w:line="276" w:lineRule="auto"/>
        <w:rPr>
          <w:rFonts w:ascii="Times New Roman" w:hAnsi="Times New Roman" w:cs="Times New Roman"/>
          <w:sz w:val="24"/>
          <w:szCs w:val="24"/>
          <w:lang w:val="sr-Latn-ME"/>
        </w:rPr>
      </w:pPr>
      <w:r>
        <w:rPr>
          <w:rFonts w:ascii="Times New Roman" w:hAnsi="Times New Roman" w:cs="Times New Roman"/>
          <w:sz w:val="24"/>
          <w:szCs w:val="24"/>
        </w:rPr>
        <w:t xml:space="preserve">                                                     </w:t>
      </w:r>
      <w:proofErr w:type="spellStart"/>
      <w:r w:rsidRPr="00CB5A9B">
        <w:rPr>
          <w:rFonts w:ascii="Times New Roman" w:hAnsi="Times New Roman" w:cs="Times New Roman"/>
          <w:sz w:val="24"/>
          <w:szCs w:val="24"/>
        </w:rPr>
        <w:t>Uređenje</w:t>
      </w:r>
      <w:proofErr w:type="spellEnd"/>
      <w:r w:rsidRPr="00CB5A9B">
        <w:rPr>
          <w:rFonts w:ascii="Times New Roman" w:hAnsi="Times New Roman" w:cs="Times New Roman"/>
          <w:sz w:val="24"/>
          <w:szCs w:val="24"/>
        </w:rPr>
        <w:t xml:space="preserve"> </w:t>
      </w:r>
      <w:proofErr w:type="spellStart"/>
      <w:r w:rsidRPr="00CB5A9B">
        <w:rPr>
          <w:rFonts w:ascii="Times New Roman" w:hAnsi="Times New Roman" w:cs="Times New Roman"/>
          <w:sz w:val="24"/>
          <w:szCs w:val="24"/>
        </w:rPr>
        <w:t>gradskog</w:t>
      </w:r>
      <w:proofErr w:type="spellEnd"/>
      <w:r w:rsidRPr="00CB5A9B">
        <w:rPr>
          <w:rFonts w:ascii="Times New Roman" w:hAnsi="Times New Roman" w:cs="Times New Roman"/>
          <w:sz w:val="24"/>
          <w:szCs w:val="24"/>
        </w:rPr>
        <w:t xml:space="preserve"> parka „13 </w:t>
      </w:r>
      <w:proofErr w:type="gramStart"/>
      <w:r w:rsidRPr="00CB5A9B">
        <w:rPr>
          <w:rFonts w:ascii="Times New Roman" w:hAnsi="Times New Roman" w:cs="Times New Roman"/>
          <w:sz w:val="24"/>
          <w:szCs w:val="24"/>
        </w:rPr>
        <w:t>Jul“</w:t>
      </w:r>
      <w:proofErr w:type="gramEnd"/>
    </w:p>
    <w:p w14:paraId="150E0121" w14:textId="77777777" w:rsidR="001B4FC3" w:rsidRDefault="001B4FC3" w:rsidP="00A92203">
      <w:pPr>
        <w:spacing w:line="276" w:lineRule="auto"/>
        <w:rPr>
          <w:rFonts w:ascii="Times New Roman" w:hAnsi="Times New Roman" w:cs="Times New Roman"/>
          <w:sz w:val="24"/>
          <w:szCs w:val="24"/>
          <w:lang w:val="sr-Latn-ME"/>
        </w:rPr>
      </w:pPr>
    </w:p>
    <w:p w14:paraId="2CF51E93" w14:textId="77777777" w:rsidR="001B4FC3" w:rsidRPr="000C6F69" w:rsidRDefault="001B4FC3" w:rsidP="00A92203">
      <w:pPr>
        <w:spacing w:line="276" w:lineRule="auto"/>
        <w:rPr>
          <w:rFonts w:ascii="Times New Roman" w:hAnsi="Times New Roman" w:cs="Times New Roman"/>
          <w:sz w:val="24"/>
          <w:szCs w:val="24"/>
          <w:lang w:val="sr-Latn-ME"/>
        </w:rPr>
      </w:pPr>
    </w:p>
    <w:p w14:paraId="4DAEBEB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Predmet nabavke se nabavlja:</w:t>
      </w:r>
    </w:p>
    <w:p w14:paraId="43D7A2B6"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428A0259"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kao cjelina </w:t>
      </w:r>
    </w:p>
    <w:p w14:paraId="4388EF3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74D02FD"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0789C1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0E092C0C"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10EB8E58"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37C09279"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71BFF0E3"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B8938DC" w14:textId="77777777" w:rsidR="00EC15EC" w:rsidRDefault="00EC15EC" w:rsidP="00A92203">
      <w:pPr>
        <w:spacing w:line="276" w:lineRule="auto"/>
        <w:rPr>
          <w:rFonts w:ascii="Times New Roman" w:hAnsi="Times New Roman" w:cs="Times New Roman"/>
          <w:color w:val="000000"/>
          <w:sz w:val="24"/>
          <w:szCs w:val="24"/>
          <w:lang w:val="sr-Latn-ME"/>
        </w:rPr>
      </w:pPr>
    </w:p>
    <w:p w14:paraId="760434F2" w14:textId="77777777" w:rsidR="00F55A80" w:rsidRPr="000C6F69" w:rsidRDefault="00F55A80" w:rsidP="00A92203">
      <w:pPr>
        <w:spacing w:line="276" w:lineRule="auto"/>
        <w:rPr>
          <w:rFonts w:ascii="Times New Roman" w:hAnsi="Times New Roman" w:cs="Times New Roman"/>
          <w:color w:val="000000"/>
          <w:sz w:val="24"/>
          <w:szCs w:val="24"/>
          <w:lang w:val="sr-Latn-ME"/>
        </w:rPr>
      </w:pPr>
    </w:p>
    <w:p w14:paraId="0A574EA1" w14:textId="77777777" w:rsidR="00EC15EC" w:rsidRPr="000C6F69" w:rsidRDefault="00EC15EC" w:rsidP="00A92203">
      <w:pPr>
        <w:spacing w:line="276" w:lineRule="auto"/>
        <w:rPr>
          <w:rFonts w:ascii="Times New Roman" w:hAnsi="Times New Roman" w:cs="Times New Roman"/>
          <w:color w:val="000000"/>
          <w:sz w:val="24"/>
          <w:szCs w:val="24"/>
          <w:lang w:val="sr-Latn-ME"/>
        </w:rPr>
      </w:pPr>
    </w:p>
    <w:p w14:paraId="66397E48" w14:textId="77777777" w:rsidR="00094F95" w:rsidRPr="000C6F69" w:rsidRDefault="00094F95" w:rsidP="00A92203">
      <w:pPr>
        <w:spacing w:line="276" w:lineRule="auto"/>
        <w:rPr>
          <w:rFonts w:ascii="Times New Roman" w:hAnsi="Times New Roman" w:cs="Times New Roman"/>
          <w:color w:val="000000"/>
          <w:sz w:val="24"/>
          <w:szCs w:val="24"/>
          <w:lang w:val="sr-Latn-ME"/>
        </w:rPr>
      </w:pPr>
    </w:p>
    <w:p w14:paraId="772AF20F"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0" w:name="_Toc62730553"/>
      <w:r w:rsidRPr="000C6F69">
        <w:rPr>
          <w:rFonts w:ascii="Times New Roman" w:eastAsia="Times New Roman" w:hAnsi="Times New Roman" w:cs="Times New Roman"/>
          <w:b/>
          <w:color w:val="000000"/>
          <w:sz w:val="24"/>
          <w:szCs w:val="24"/>
          <w:shd w:val="clear" w:color="auto" w:fill="D9D9D9"/>
          <w:lang w:val="sr-Latn-ME"/>
        </w:rPr>
        <w:lastRenderedPageBreak/>
        <w:t>POZIV ZA NADMETANJE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1"/>
      </w:r>
      <w:bookmarkEnd w:id="0"/>
      <w:r w:rsidRPr="000C6F69">
        <w:rPr>
          <w:rFonts w:ascii="Times New Roman" w:eastAsia="Times New Roman" w:hAnsi="Times New Roman" w:cs="Times New Roman"/>
          <w:b/>
          <w:color w:val="000000"/>
          <w:sz w:val="24"/>
          <w:szCs w:val="24"/>
          <w:shd w:val="clear" w:color="auto" w:fill="D9D9D9"/>
          <w:lang w:val="sr-Latn-ME"/>
        </w:rPr>
        <w:t xml:space="preserve"> </w:t>
      </w:r>
    </w:p>
    <w:p w14:paraId="459515A5" w14:textId="77777777" w:rsidR="00EC15EC" w:rsidRPr="000C6F69" w:rsidRDefault="009C7913" w:rsidP="00A92203">
      <w:pPr>
        <w:spacing w:line="276" w:lineRule="auto"/>
        <w:rPr>
          <w:rFonts w:ascii="Times New Roman" w:hAnsi="Times New Roman" w:cs="Times New Roman"/>
          <w:b/>
          <w:bCs/>
          <w:color w:val="000000"/>
          <w:sz w:val="24"/>
          <w:szCs w:val="24"/>
          <w:lang w:val="sr-Latn-ME"/>
        </w:rPr>
      </w:pPr>
      <w:r w:rsidRPr="000C6F69">
        <w:rPr>
          <w:rFonts w:ascii="Times New Roman" w:eastAsia="Times New Roman" w:hAnsi="Times New Roman" w:cs="Times New Roman"/>
          <w:b/>
          <w:bCs/>
          <w:color w:val="000000"/>
          <w:sz w:val="24"/>
          <w:szCs w:val="24"/>
          <w:lang w:val="sr-Latn-ME"/>
        </w:rPr>
        <w:tab/>
      </w:r>
    </w:p>
    <w:p w14:paraId="036C3FE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Podaci o naručiocu;</w:t>
      </w:r>
    </w:p>
    <w:p w14:paraId="6ADB1B30" w14:textId="77777777" w:rsidR="00EC15EC" w:rsidRPr="000C6F69" w:rsidRDefault="009C7913" w:rsidP="00A92203">
      <w:pPr>
        <w:numPr>
          <w:ilvl w:val="0"/>
          <w:numId w:val="2"/>
        </w:numPr>
        <w:tabs>
          <w:tab w:val="left" w:pos="720"/>
        </w:tabs>
        <w:spacing w:beforeAutospacing="1" w:after="160" w:line="276" w:lineRule="auto"/>
        <w:contextualSpacing/>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t xml:space="preserve">Podaci o postupku i predmetu javne nabavke: </w:t>
      </w:r>
    </w:p>
    <w:p w14:paraId="72AEDDB8"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Vrsta postupka,</w:t>
      </w:r>
    </w:p>
    <w:p w14:paraId="397CE197"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Predmet javne nabavke (vrsta predmeta, naziv i opis predmeta),</w:t>
      </w:r>
    </w:p>
    <w:p w14:paraId="06E7408A"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Procijenjena vrijednost predmeta nabavke</w:t>
      </w:r>
      <w:r w:rsidRPr="000C6F69">
        <w:rPr>
          <w:rFonts w:ascii="Times New Roman" w:eastAsia="Calibri" w:hAnsi="Times New Roman" w:cs="Times New Roman"/>
          <w:color w:val="000000"/>
          <w:vertAlign w:val="superscript"/>
          <w:lang w:val="sr-Latn-ME"/>
        </w:rPr>
        <w:footnoteReference w:id="2"/>
      </w:r>
      <w:r w:rsidRPr="000C6F69">
        <w:rPr>
          <w:rFonts w:ascii="Times New Roman" w:eastAsia="Calibri" w:hAnsi="Times New Roman" w:cs="Times New Roman"/>
          <w:color w:val="000000"/>
          <w:lang w:val="sr-Latn-ME"/>
        </w:rPr>
        <w:t>,</w:t>
      </w:r>
    </w:p>
    <w:p w14:paraId="70A3AA13"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 xml:space="preserve">Način nabavke: </w:t>
      </w:r>
    </w:p>
    <w:p w14:paraId="51C080BB"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Cjelina, po partijama,</w:t>
      </w:r>
    </w:p>
    <w:p w14:paraId="61175A14"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Zajednička nabavka,</w:t>
      </w:r>
    </w:p>
    <w:p w14:paraId="57E78A6E" w14:textId="77777777" w:rsidR="00EC15EC" w:rsidRPr="000C6F69" w:rsidRDefault="009C7913" w:rsidP="00A92203">
      <w:pPr>
        <w:pStyle w:val="NormalWeb"/>
        <w:numPr>
          <w:ilvl w:val="0"/>
          <w:numId w:val="3"/>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Centralizovana nabavka,</w:t>
      </w:r>
    </w:p>
    <w:p w14:paraId="68B67DA4"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Posebni oblik nabavke:</w:t>
      </w:r>
    </w:p>
    <w:p w14:paraId="3BFEFB0F"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Okvirni sporazum,</w:t>
      </w:r>
    </w:p>
    <w:p w14:paraId="3FF2394E"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Dinamički sistem nabavki,</w:t>
      </w:r>
    </w:p>
    <w:p w14:paraId="4A8D2A6B"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Elektronska aukcija,</w:t>
      </w:r>
    </w:p>
    <w:p w14:paraId="24A136D8" w14:textId="77777777" w:rsidR="00EC15EC" w:rsidRPr="000C6F69" w:rsidRDefault="009C7913" w:rsidP="00A92203">
      <w:pPr>
        <w:pStyle w:val="NormalWeb"/>
        <w:numPr>
          <w:ilvl w:val="0"/>
          <w:numId w:val="4"/>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Elektronski katalog,</w:t>
      </w:r>
    </w:p>
    <w:p w14:paraId="57C1CC7E"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Uslovi za učešće u postupku javne nabavke i posebni osnovi za isključenje,</w:t>
      </w:r>
    </w:p>
    <w:p w14:paraId="40CED750"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Kriterijum za izbor najpovoljnije ponude,</w:t>
      </w:r>
    </w:p>
    <w:p w14:paraId="5A26F439"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Način, mjesto i vrijeme podnošenja ponuda i otvaranja ponuda,</w:t>
      </w:r>
    </w:p>
    <w:p w14:paraId="23741895"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za donošenje odluke o izboru,</w:t>
      </w:r>
    </w:p>
    <w:p w14:paraId="37DFD8DB"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Rok važenja ponude,</w:t>
      </w:r>
    </w:p>
    <w:p w14:paraId="218F2366" w14:textId="77777777" w:rsidR="00EC15EC" w:rsidRPr="000C6F69" w:rsidRDefault="009C7913" w:rsidP="00A92203">
      <w:pPr>
        <w:pStyle w:val="NormalWeb"/>
        <w:numPr>
          <w:ilvl w:val="1"/>
          <w:numId w:val="2"/>
        </w:numPr>
        <w:spacing w:after="160" w:line="276" w:lineRule="auto"/>
        <w:contextualSpacing/>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Garancija ponude</w:t>
      </w:r>
    </w:p>
    <w:p w14:paraId="0B4DD1BB"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373A5F6" w14:textId="77777777" w:rsidR="00EC15EC" w:rsidRPr="000C6F69" w:rsidRDefault="009C7913" w:rsidP="00A92203">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tabs>
          <w:tab w:val="left" w:pos="720"/>
        </w:tabs>
        <w:spacing w:before="240" w:after="160" w:line="276" w:lineRule="auto"/>
        <w:ind w:left="1440"/>
        <w:outlineLvl w:val="0"/>
        <w:rPr>
          <w:rFonts w:ascii="Times New Roman" w:eastAsia="Times New Roman" w:hAnsi="Times New Roman" w:cs="Times New Roman"/>
          <w:b/>
          <w:color w:val="000000"/>
          <w:sz w:val="24"/>
          <w:szCs w:val="24"/>
          <w:shd w:val="clear" w:color="auto" w:fill="D9D9D9"/>
          <w:lang w:val="sr-Latn-ME"/>
        </w:rPr>
      </w:pPr>
      <w:bookmarkStart w:id="1" w:name="_Toc62730554"/>
      <w:r w:rsidRPr="000C6F69">
        <w:rPr>
          <w:rFonts w:ascii="Times New Roman" w:eastAsia="Times New Roman" w:hAnsi="Times New Roman" w:cs="Times New Roman"/>
          <w:b/>
          <w:color w:val="000000"/>
          <w:sz w:val="24"/>
          <w:szCs w:val="24"/>
          <w:shd w:val="clear" w:color="auto" w:fill="D9D9D9"/>
          <w:lang w:val="sr-Latn-ME"/>
        </w:rPr>
        <w:t>TEHNIČKA SPECIFIKACIJA PREDMETA JAVNE NABAVKE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3"/>
      </w:r>
      <w:bookmarkEnd w:id="1"/>
    </w:p>
    <w:p w14:paraId="46B29C98"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D2E3EF9"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Naziv i opis predmeta nabavke u cjelini, po partijama i stavkama sa bitnim karakteristikama</w:t>
      </w:r>
    </w:p>
    <w:p w14:paraId="0232A270" w14:textId="77777777" w:rsidR="00EC15EC" w:rsidRPr="000C6F69" w:rsidRDefault="009C7913" w:rsidP="00A92203">
      <w:pPr>
        <w:pStyle w:val="NormalWeb"/>
        <w:numPr>
          <w:ilvl w:val="0"/>
          <w:numId w:val="5"/>
        </w:numPr>
        <w:spacing w:after="160" w:line="276" w:lineRule="auto"/>
        <w:contextualSpacing/>
        <w:jc w:val="both"/>
        <w:rPr>
          <w:rFonts w:ascii="Times New Roman" w:eastAsia="Calibri" w:hAnsi="Times New Roman" w:cs="Times New Roman"/>
          <w:color w:val="000000"/>
          <w:lang w:val="sr-Latn-ME"/>
        </w:rPr>
      </w:pPr>
      <w:r w:rsidRPr="000C6F69">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6B8E5D34" w14:textId="77777777" w:rsidR="00EC15EC" w:rsidRPr="000C6F69" w:rsidRDefault="00EC15EC" w:rsidP="00A92203">
      <w:pPr>
        <w:spacing w:line="276" w:lineRule="auto"/>
        <w:rPr>
          <w:rFonts w:ascii="Times New Roman" w:eastAsia="Calibri" w:hAnsi="Times New Roman" w:cs="Times New Roman"/>
          <w:color w:val="000000"/>
          <w:sz w:val="24"/>
          <w:szCs w:val="24"/>
          <w:lang w:val="sr-Latn-ME"/>
        </w:rPr>
      </w:pPr>
    </w:p>
    <w:p w14:paraId="4F9A8EC6" w14:textId="77777777" w:rsidR="00A92203" w:rsidRPr="000C6F69" w:rsidRDefault="00A92203" w:rsidP="00A92203">
      <w:pPr>
        <w:spacing w:line="276" w:lineRule="auto"/>
        <w:rPr>
          <w:rFonts w:ascii="Times New Roman" w:eastAsia="Calibri" w:hAnsi="Times New Roman" w:cs="Times New Roman"/>
          <w:color w:val="000000"/>
          <w:sz w:val="24"/>
          <w:szCs w:val="24"/>
          <w:lang w:val="sr-Latn-ME"/>
        </w:rPr>
      </w:pPr>
    </w:p>
    <w:p w14:paraId="595E85A6" w14:textId="77777777" w:rsidR="00EC15EC" w:rsidRPr="000C6F69" w:rsidRDefault="009C7913" w:rsidP="00A9220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2" w:name="_Toc62730555"/>
      <w:r w:rsidRPr="000C6F69">
        <w:rPr>
          <w:rFonts w:ascii="Times New Roman" w:eastAsia="Times New Roman" w:hAnsi="Times New Roman" w:cs="Times New Roman"/>
          <w:b/>
          <w:color w:val="000000"/>
          <w:sz w:val="24"/>
          <w:szCs w:val="24"/>
          <w:shd w:val="clear" w:color="auto" w:fill="D9D9D9"/>
          <w:lang w:val="sr-Latn-ME"/>
        </w:rPr>
        <w:lastRenderedPageBreak/>
        <w:t>DODATNE INFORMACIJE O PREDMETU I POSTUPKU NABAVKE</w:t>
      </w:r>
      <w:r w:rsidRPr="000C6F69">
        <w:rPr>
          <w:rFonts w:ascii="Times New Roman" w:eastAsia="Times New Roman" w:hAnsi="Times New Roman" w:cs="Times New Roman"/>
          <w:sz w:val="24"/>
          <w:szCs w:val="24"/>
          <w:shd w:val="clear" w:color="auto" w:fill="D9D9D9"/>
          <w:vertAlign w:val="superscript"/>
          <w:lang w:val="sr-Latn-ME"/>
        </w:rPr>
        <w:footnoteReference w:id="4"/>
      </w:r>
      <w:bookmarkEnd w:id="2"/>
    </w:p>
    <w:p w14:paraId="1A3A0826"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3F576149" w14:textId="77777777" w:rsidR="00EC15EC" w:rsidRPr="000C6F69" w:rsidRDefault="009C7913" w:rsidP="00FC11F2">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Times New Roman" w:eastAsia="Calibri" w:hAnsi="Times New Roman" w:cs="Times New Roman"/>
          <w:b/>
          <w:bCs/>
          <w:color w:val="000000"/>
          <w:sz w:val="24"/>
          <w:szCs w:val="24"/>
          <w:shd w:val="clear" w:color="auto" w:fill="D9D9D9"/>
          <w:lang w:val="sr-Latn-ME"/>
        </w:rPr>
      </w:pPr>
      <w:r w:rsidRPr="000C6F69">
        <w:rPr>
          <w:rFonts w:ascii="Times New Roman" w:eastAsia="Calibri" w:hAnsi="Times New Roman" w:cs="Times New Roman"/>
          <w:b/>
          <w:bCs/>
          <w:color w:val="000000"/>
          <w:sz w:val="24"/>
          <w:szCs w:val="24"/>
          <w:shd w:val="clear" w:color="auto" w:fill="D9D9D9"/>
          <w:lang w:val="sr-Latn-ME"/>
        </w:rPr>
        <w:t>Procijenjena vrijednost predmenta nabavke:</w:t>
      </w:r>
      <w:r w:rsidRPr="000C6F69">
        <w:rPr>
          <w:rFonts w:ascii="Times New Roman" w:eastAsia="Calibri" w:hAnsi="Times New Roman" w:cs="Times New Roman"/>
          <w:b/>
          <w:bCs/>
          <w:color w:val="000000"/>
          <w:sz w:val="24"/>
          <w:szCs w:val="24"/>
          <w:shd w:val="clear" w:color="auto" w:fill="D9D9D9"/>
          <w:vertAlign w:val="superscript"/>
          <w:lang w:val="sr-Latn-ME"/>
        </w:rPr>
        <w:footnoteReference w:id="5"/>
      </w:r>
    </w:p>
    <w:p w14:paraId="163C124D" w14:textId="77777777" w:rsidR="00EC15EC" w:rsidRPr="000C6F69" w:rsidRDefault="009C7913" w:rsidP="00C3384C">
      <w:pPr>
        <w:spacing w:line="276" w:lineRule="auto"/>
        <w:jc w:val="both"/>
        <w:rPr>
          <w:rFonts w:ascii="Times New Roman" w:eastAsia="Calibri" w:hAnsi="Times New Roman" w:cs="Times New Roman"/>
          <w:b/>
          <w:bCs/>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b/>
          <w:bCs/>
          <w:color w:val="000000"/>
          <w:sz w:val="24"/>
          <w:szCs w:val="24"/>
          <w:lang w:val="sr-Latn-ME"/>
        </w:rPr>
        <w:t>Procijenjena vrijednost predmeta nabavke bez zaključivanja okvirnog sporazuma</w:t>
      </w:r>
      <w:r w:rsidRPr="000C6F69">
        <w:rPr>
          <w:rFonts w:ascii="Times New Roman" w:eastAsia="Calibri" w:hAnsi="Times New Roman" w:cs="Times New Roman"/>
          <w:color w:val="000000"/>
          <w:sz w:val="24"/>
          <w:szCs w:val="24"/>
          <w:lang w:val="sr-Latn-ME"/>
        </w:rPr>
        <w:t>:</w:t>
      </w:r>
    </w:p>
    <w:p w14:paraId="030A4FDE" w14:textId="0AF4B364" w:rsidR="00FF52AF" w:rsidRPr="000C6F69" w:rsidRDefault="009C7913" w:rsidP="00A92203">
      <w:pPr>
        <w:spacing w:after="160" w:line="276" w:lineRule="auto"/>
        <w:jc w:val="both"/>
        <w:rPr>
          <w:rFonts w:ascii="Times New Roman" w:eastAsia="Calibri" w:hAnsi="Times New Roman" w:cs="Times New Roman"/>
          <w:color w:val="000000"/>
          <w:sz w:val="24"/>
          <w:szCs w:val="24"/>
          <w:lang w:val="sr-Latn-ME"/>
        </w:rPr>
      </w:pPr>
      <w:r w:rsidRPr="000C6F69">
        <w:rPr>
          <w:rFonts w:ascii="Times New Roman" w:eastAsia="Calibri" w:hAnsi="Times New Roman" w:cs="Times New Roman"/>
          <w:color w:val="000000"/>
          <w:sz w:val="24"/>
          <w:szCs w:val="24"/>
          <w:lang w:val="sr-Latn-ME"/>
        </w:rPr>
        <w:sym w:font="Wingdings" w:char="00A8"/>
      </w:r>
      <w:r w:rsidRPr="000C6F69">
        <w:rPr>
          <w:rFonts w:ascii="Times New Roman" w:eastAsia="Calibri" w:hAnsi="Times New Roman" w:cs="Times New Roman"/>
          <w:color w:val="000000"/>
          <w:sz w:val="24"/>
          <w:szCs w:val="24"/>
          <w:lang w:val="sr-Latn-ME"/>
        </w:rPr>
        <w:t xml:space="preserve"> kao cjeline je </w:t>
      </w:r>
      <w:r w:rsidR="00CB5A9B" w:rsidRPr="00CB5A9B">
        <w:rPr>
          <w:rFonts w:ascii="Times New Roman" w:eastAsia="Calibri" w:hAnsi="Times New Roman" w:cs="Times New Roman"/>
          <w:color w:val="000000"/>
          <w:sz w:val="24"/>
          <w:szCs w:val="24"/>
          <w:lang w:val="sr-Latn-ME"/>
        </w:rPr>
        <w:t>1.553.930,24</w:t>
      </w:r>
      <w:r w:rsidR="00CB5A9B">
        <w:rPr>
          <w:rFonts w:ascii="Times New Roman" w:eastAsia="Calibri" w:hAnsi="Times New Roman" w:cs="Times New Roman"/>
          <w:color w:val="000000"/>
          <w:sz w:val="24"/>
          <w:szCs w:val="24"/>
          <w:lang w:val="sr-Latn-ME"/>
        </w:rPr>
        <w:t xml:space="preserve"> </w:t>
      </w:r>
      <w:r w:rsidRPr="000C6F69">
        <w:rPr>
          <w:rFonts w:ascii="Times New Roman" w:eastAsia="Calibri" w:hAnsi="Times New Roman" w:cs="Times New Roman"/>
          <w:color w:val="000000"/>
          <w:sz w:val="24"/>
          <w:szCs w:val="24"/>
          <w:lang w:val="sr-Latn-ME"/>
        </w:rPr>
        <w:t>€</w:t>
      </w:r>
      <w:r w:rsidR="00FF52AF">
        <w:rPr>
          <w:rFonts w:ascii="Times New Roman" w:eastAsia="Calibri" w:hAnsi="Times New Roman" w:cs="Times New Roman"/>
          <w:color w:val="000000"/>
          <w:sz w:val="24"/>
          <w:szCs w:val="24"/>
          <w:lang w:val="sr-Latn-ME"/>
        </w:rPr>
        <w:t>.</w:t>
      </w:r>
    </w:p>
    <w:p w14:paraId="4A31A425"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000000"/>
          <w:sz w:val="24"/>
          <w:szCs w:val="24"/>
          <w:shd w:val="clear" w:color="auto" w:fill="D9D9D9"/>
          <w:lang w:val="sr-Latn-ME"/>
        </w:rPr>
      </w:pPr>
      <w:r w:rsidRPr="000C6F69">
        <w:rPr>
          <w:rFonts w:ascii="Times New Roman" w:eastAsia="Times New Roman" w:hAnsi="Times New Roman" w:cs="Times New Roman"/>
          <w:color w:val="000000"/>
          <w:sz w:val="24"/>
          <w:szCs w:val="24"/>
          <w:shd w:val="clear" w:color="auto" w:fill="D9D9D9"/>
          <w:lang w:val="sr-Latn-ME"/>
        </w:rPr>
        <w:t>Obrazloženje razloga zašto predmet nabavke nije podijeljen na partije:</w:t>
      </w:r>
      <w:r w:rsidRPr="000C6F69">
        <w:rPr>
          <w:rFonts w:ascii="Times New Roman" w:eastAsia="Times New Roman" w:hAnsi="Times New Roman" w:cs="Times New Roman"/>
          <w:color w:val="000000"/>
          <w:sz w:val="24"/>
          <w:szCs w:val="24"/>
          <w:shd w:val="clear" w:color="auto" w:fill="D9D9D9"/>
          <w:vertAlign w:val="superscript"/>
          <w:lang w:val="sr-Latn-ME"/>
        </w:rPr>
        <w:footnoteReference w:id="6"/>
      </w:r>
    </w:p>
    <w:p w14:paraId="6F8728AE" w14:textId="77777777" w:rsidR="00EC15EC" w:rsidRPr="000C6F69" w:rsidRDefault="009C7913" w:rsidP="009B737B">
      <w:pPr>
        <w:spacing w:before="240"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Predmet javne nabavke nije moguće podijeliti po partijama jer u skladu sa potrebama Naručioca predstavlja jednu cjelinu.</w:t>
      </w:r>
    </w:p>
    <w:p w14:paraId="2F307D98"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24EF6B9"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A5C147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ZAKLJUČUJU ZAJEDNIČKU NABAVKU</w:t>
      </w:r>
    </w:p>
    <w:p w14:paraId="198ACDDD"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7D085193"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Zajednička nabavka se sprovodi za ___________________________________</w:t>
      </w:r>
    </w:p>
    <w:p w14:paraId="432E80BE"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A0DDB1A"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309B6BBB" w14:textId="77777777" w:rsidR="00EC15EC" w:rsidRPr="000C6F69" w:rsidRDefault="00EC15EC" w:rsidP="00A92203">
      <w:pPr>
        <w:spacing w:line="276" w:lineRule="auto"/>
        <w:jc w:val="both"/>
        <w:rPr>
          <w:rFonts w:ascii="Times New Roman" w:hAnsi="Times New Roman" w:cs="Times New Roman"/>
          <w:color w:val="000000"/>
          <w:sz w:val="24"/>
          <w:szCs w:val="24"/>
          <w:lang w:val="sr-Latn-ME"/>
        </w:rPr>
      </w:pPr>
    </w:p>
    <w:p w14:paraId="5580C55E" w14:textId="77777777" w:rsidR="00EC15EC" w:rsidRPr="000C6F69" w:rsidRDefault="009C7913" w:rsidP="00A92203">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Times New Roman" w:hAnsi="Times New Roman" w:cs="Times New Roman"/>
          <w:color w:val="000000"/>
          <w:sz w:val="24"/>
          <w:szCs w:val="24"/>
          <w:shd w:val="clear" w:color="auto" w:fill="BFBFBF"/>
          <w:lang w:val="sr-Latn-ME"/>
        </w:rPr>
      </w:pPr>
      <w:r w:rsidRPr="000C6F69">
        <w:rPr>
          <w:rFonts w:ascii="Times New Roman" w:eastAsia="Times New Roman" w:hAnsi="Times New Roman" w:cs="Times New Roman"/>
          <w:b/>
          <w:color w:val="000000"/>
          <w:sz w:val="24"/>
          <w:szCs w:val="24"/>
          <w:shd w:val="clear" w:color="auto" w:fill="BFBFBF"/>
          <w:lang w:val="sr-Latn-ME"/>
        </w:rPr>
        <w:t>PODACI O NARUČIOCIMA KOJI SU UKLJUČENI U CENTRALIZOVANU NABAVKU</w:t>
      </w:r>
    </w:p>
    <w:p w14:paraId="4820783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20B0EAB7" w14:textId="77777777" w:rsidR="00EC15EC" w:rsidRPr="000C6F69" w:rsidRDefault="009C7913" w:rsidP="00A92203">
      <w:pPr>
        <w:spacing w:line="276" w:lineRule="auto"/>
        <w:jc w:val="both"/>
        <w:rPr>
          <w:rFonts w:ascii="Times New Roman" w:eastAsia="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Centralizovana nabavka se sprovodi za_________________________________ </w:t>
      </w:r>
    </w:p>
    <w:p w14:paraId="3E29375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4E3BC0D1"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6560FA13"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5466972C"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NAČIN SPROVOĐENJA ELEKTRONSKE AUKCIJE</w:t>
      </w:r>
    </w:p>
    <w:p w14:paraId="7EC25EE1"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01BECD29"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Elektronska aukcija će se sprovesti nakon ocjene ponuda, kao elektronski proces koji se ponavlja, radi postizanja nove (</w:t>
      </w:r>
      <w:r w:rsidRPr="000C6F69">
        <w:rPr>
          <w:rFonts w:ascii="Times New Roman" w:eastAsia="Times New Roman" w:hAnsi="Times New Roman" w:cs="Times New Roman"/>
          <w:sz w:val="24"/>
          <w:szCs w:val="24"/>
          <w:u w:val="single"/>
          <w:lang w:val="sr-Latn-ME"/>
        </w:rPr>
        <w:t>upisati kriterijum za koji se sprovodi elektronska aukcija)</w:t>
      </w:r>
      <w:r w:rsidRPr="000C6F69">
        <w:rPr>
          <w:rFonts w:ascii="Times New Roman" w:eastAsia="Times New Roman" w:hAnsi="Times New Roman" w:cs="Times New Roman"/>
          <w:color w:val="222A35"/>
          <w:sz w:val="24"/>
          <w:szCs w:val="24"/>
          <w:lang w:val="sr-Latn-ME"/>
        </w:rPr>
        <w:t xml:space="preserve">. </w:t>
      </w:r>
    </w:p>
    <w:p w14:paraId="0FD15545" w14:textId="77777777" w:rsidR="00FC11F2"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6CC0F475" w14:textId="77777777" w:rsidR="00E35CFE" w:rsidRPr="000C6F69" w:rsidRDefault="00E35CFE" w:rsidP="00A92203">
      <w:pPr>
        <w:spacing w:line="276" w:lineRule="auto"/>
        <w:jc w:val="both"/>
        <w:rPr>
          <w:rFonts w:ascii="Times New Roman" w:hAnsi="Times New Roman" w:cs="Times New Roman"/>
          <w:color w:val="000000"/>
          <w:sz w:val="24"/>
          <w:szCs w:val="24"/>
          <w:lang w:val="sr-Latn-ME"/>
        </w:rPr>
      </w:pPr>
    </w:p>
    <w:p w14:paraId="416F2CC8"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115CD4B"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ELEKTRONSKI KATALOG</w:t>
      </w:r>
      <w:r w:rsidRPr="000C6F69">
        <w:rPr>
          <w:rFonts w:ascii="Times New Roman" w:eastAsia="Times New Roman" w:hAnsi="Times New Roman" w:cs="Times New Roman"/>
          <w:b/>
          <w:color w:val="FF0000"/>
          <w:sz w:val="24"/>
          <w:szCs w:val="24"/>
          <w:shd w:val="clear" w:color="auto" w:fill="D9D9D9"/>
          <w:lang w:val="sr-Latn-ME"/>
        </w:rPr>
        <w:t xml:space="preserve"> </w:t>
      </w:r>
    </w:p>
    <w:p w14:paraId="1C71B1E1" w14:textId="77777777" w:rsidR="00EC15EC" w:rsidRPr="000C6F69" w:rsidRDefault="00EC15EC" w:rsidP="00A92203">
      <w:pPr>
        <w:spacing w:line="276" w:lineRule="auto"/>
        <w:jc w:val="both"/>
        <w:rPr>
          <w:rFonts w:ascii="Times New Roman" w:hAnsi="Times New Roman" w:cs="Times New Roman"/>
          <w:color w:val="FF0000"/>
          <w:sz w:val="24"/>
          <w:szCs w:val="24"/>
          <w:lang w:val="sr-Latn-ME"/>
        </w:rPr>
      </w:pPr>
    </w:p>
    <w:p w14:paraId="50C1D356" w14:textId="77777777" w:rsidR="00EC15EC" w:rsidRPr="000C6F69" w:rsidRDefault="009C7913" w:rsidP="00A92203">
      <w:pPr>
        <w:spacing w:line="276" w:lineRule="auto"/>
        <w:jc w:val="both"/>
        <w:rPr>
          <w:rFonts w:ascii="Times New Roman" w:eastAsia="Times New Roman" w:hAnsi="Times New Roman" w:cs="Times New Roman"/>
          <w:color w:val="222A35"/>
          <w:sz w:val="24"/>
          <w:szCs w:val="24"/>
          <w:lang w:val="sr-Latn-ME"/>
        </w:rPr>
      </w:pPr>
      <w:r w:rsidRPr="000C6F69">
        <w:rPr>
          <w:rFonts w:ascii="Times New Roman" w:eastAsia="Times New Roman" w:hAnsi="Times New Roman" w:cs="Times New Roman"/>
          <w:color w:val="222A35"/>
          <w:sz w:val="24"/>
          <w:szCs w:val="24"/>
          <w:lang w:val="sr-Latn-ME"/>
        </w:rPr>
        <w:t>Elektronski katalog sastavlja ponuđač u skladu s tehničkim specifikacijama i u formi ___________________________________________________________________</w:t>
      </w:r>
    </w:p>
    <w:p w14:paraId="36D578D6"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hAnsi="Times New Roman" w:cs="Times New Roman"/>
          <w:color w:val="000000"/>
          <w:sz w:val="24"/>
          <w:szCs w:val="24"/>
          <w:lang w:val="sr-Latn-ME"/>
        </w:rPr>
        <w:t>Nije primjenljivo.</w:t>
      </w:r>
    </w:p>
    <w:p w14:paraId="3689877A"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PONUDA SA VARIJANTAMA</w:t>
      </w:r>
    </w:p>
    <w:p w14:paraId="551F3613"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296A602E"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Mogućnost podnošenja ponude sa varijantama</w:t>
      </w:r>
    </w:p>
    <w:p w14:paraId="70F8800D"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w:t>
      </w:r>
      <w:r w:rsidRPr="000C6F69">
        <w:rPr>
          <w:rFonts w:ascii="Times New Roman" w:eastAsia="Times New Roman" w:hAnsi="Times New Roman" w:cs="Times New Roman"/>
          <w:sz w:val="24"/>
          <w:szCs w:val="24"/>
          <w:lang w:val="sr-Latn-ME"/>
        </w:rPr>
        <w:t>Varijante ponude nijesu dozvoljene i neće biti razmatrane.</w:t>
      </w:r>
    </w:p>
    <w:p w14:paraId="08556D89"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5057C928" w14:textId="77777777" w:rsidR="00C3384C" w:rsidRPr="000C6F69" w:rsidRDefault="00C3384C" w:rsidP="00A92203">
      <w:pPr>
        <w:spacing w:line="276" w:lineRule="auto"/>
        <w:jc w:val="both"/>
        <w:rPr>
          <w:rFonts w:ascii="Times New Roman" w:hAnsi="Times New Roman" w:cs="Times New Roman"/>
          <w:b/>
          <w:bCs/>
          <w:color w:val="FF0000"/>
          <w:sz w:val="24"/>
          <w:szCs w:val="24"/>
          <w:lang w:val="sr-Latn-ME"/>
        </w:rPr>
      </w:pPr>
    </w:p>
    <w:p w14:paraId="52CCD9B3" w14:textId="77777777" w:rsidR="00EC15EC" w:rsidRPr="000C6F69" w:rsidRDefault="009C7913" w:rsidP="00A92203">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Times New Roman" w:hAnsi="Times New Roman" w:cs="Times New Roman"/>
          <w:b/>
          <w:bCs/>
          <w:color w:val="FF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REZERVISANA NABAVKA</w:t>
      </w:r>
    </w:p>
    <w:p w14:paraId="17C87D86"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01843AD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48D16C85"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253D092E" w14:textId="77777777" w:rsidR="00EC15EC" w:rsidRPr="000C6F69" w:rsidRDefault="00EC15EC" w:rsidP="00A92203">
      <w:pPr>
        <w:spacing w:line="276" w:lineRule="auto"/>
        <w:jc w:val="both"/>
        <w:rPr>
          <w:rFonts w:ascii="Times New Roman" w:hAnsi="Times New Roman" w:cs="Times New Roman"/>
          <w:b/>
          <w:bCs/>
          <w:color w:val="FF0000"/>
          <w:sz w:val="24"/>
          <w:szCs w:val="24"/>
          <w:lang w:val="sr-Latn-ME"/>
        </w:rPr>
      </w:pPr>
    </w:p>
    <w:p w14:paraId="3195E701"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jc w:val="both"/>
        <w:outlineLvl w:val="0"/>
        <w:rPr>
          <w:rFonts w:ascii="Times New Roman" w:hAnsi="Times New Roman" w:cs="Times New Roman"/>
          <w:b/>
          <w:sz w:val="24"/>
          <w:szCs w:val="24"/>
          <w:shd w:val="clear" w:color="auto" w:fill="D9D9D9"/>
          <w:lang w:val="sr-Latn-ME"/>
        </w:rPr>
      </w:pPr>
      <w:bookmarkStart w:id="3" w:name="_Toc62730556"/>
      <w:r w:rsidRPr="000C6F69">
        <w:rPr>
          <w:rFonts w:ascii="Times New Roman" w:eastAsia="Times New Roman" w:hAnsi="Times New Roman" w:cs="Times New Roman"/>
          <w:b/>
          <w:sz w:val="24"/>
          <w:szCs w:val="24"/>
          <w:shd w:val="clear" w:color="auto" w:fill="D9D9D9"/>
          <w:lang w:val="sr-Latn-ME"/>
        </w:rPr>
        <w:t>NAČIN UTVRĐIVANJA EKVIVALENTNOSTI</w:t>
      </w:r>
      <w:bookmarkEnd w:id="3"/>
    </w:p>
    <w:p w14:paraId="5ECBDB2B" w14:textId="77777777" w:rsidR="00EC15EC" w:rsidRPr="000C6F69" w:rsidRDefault="00EC15EC" w:rsidP="00C3384C">
      <w:pPr>
        <w:spacing w:line="276" w:lineRule="auto"/>
        <w:jc w:val="both"/>
        <w:rPr>
          <w:rFonts w:ascii="Times New Roman" w:hAnsi="Times New Roman" w:cs="Times New Roman"/>
          <w:bCs/>
          <w:color w:val="FF0000"/>
          <w:sz w:val="24"/>
          <w:szCs w:val="24"/>
          <w:lang w:val="sr-Latn-ME"/>
        </w:rPr>
      </w:pPr>
    </w:p>
    <w:p w14:paraId="4DA3D73D" w14:textId="77777777" w:rsidR="00256092" w:rsidRPr="000C6F69" w:rsidRDefault="009C7913" w:rsidP="00C3384C">
      <w:pPr>
        <w:spacing w:line="276" w:lineRule="auto"/>
        <w:jc w:val="both"/>
        <w:rPr>
          <w:rFonts w:ascii="Times New Roman" w:eastAsia="Times New Roman" w:hAnsi="Times New Roman" w:cs="Times New Roman"/>
          <w:bCs/>
          <w:color w:val="000000"/>
          <w:sz w:val="24"/>
          <w:szCs w:val="24"/>
          <w:lang w:val="sr-Latn-ME"/>
        </w:rPr>
      </w:pPr>
      <w:r w:rsidRPr="000C6F69">
        <w:rPr>
          <w:rFonts w:ascii="Times New Roman" w:eastAsia="Times New Roman" w:hAnsi="Times New Roman" w:cs="Times New Roman"/>
          <w:bCs/>
          <w:color w:val="000000"/>
          <w:sz w:val="24"/>
          <w:szCs w:val="24"/>
          <w:lang w:val="sr-Latn-ME"/>
        </w:rPr>
        <w:t>Nač</w:t>
      </w:r>
      <w:r w:rsidR="00341154" w:rsidRPr="000C6F69">
        <w:rPr>
          <w:rFonts w:ascii="Times New Roman" w:eastAsia="Times New Roman" w:hAnsi="Times New Roman" w:cs="Times New Roman"/>
          <w:bCs/>
          <w:color w:val="000000"/>
          <w:sz w:val="24"/>
          <w:szCs w:val="24"/>
          <w:lang w:val="sr-Latn-ME"/>
        </w:rPr>
        <w:t xml:space="preserve">in utvrđivanja ekvivalentnosti: </w:t>
      </w:r>
    </w:p>
    <w:p w14:paraId="3C237A11" w14:textId="29CE14A0" w:rsidR="00A02A32" w:rsidRDefault="007F0AE9" w:rsidP="00A92203">
      <w:pPr>
        <w:spacing w:line="276" w:lineRule="auto"/>
        <w:jc w:val="both"/>
        <w:rPr>
          <w:rFonts w:ascii="Times New Roman" w:hAnsi="Times New Roman" w:cs="Times New Roman"/>
          <w:bCs/>
          <w:sz w:val="24"/>
          <w:szCs w:val="24"/>
          <w:lang w:val="sr-Latn-ME"/>
        </w:rPr>
      </w:pPr>
      <w:r w:rsidRPr="007F0AE9">
        <w:rPr>
          <w:rFonts w:ascii="Times New Roman" w:hAnsi="Times New Roman" w:cs="Times New Roman"/>
          <w:bCs/>
          <w:sz w:val="24"/>
          <w:szCs w:val="24"/>
          <w:lang w:val="sr-Latn-ME"/>
        </w:rPr>
        <w:t>Nije primjenljivo.</w:t>
      </w:r>
    </w:p>
    <w:p w14:paraId="4D37CCCC" w14:textId="77777777" w:rsidR="007F0AE9" w:rsidRDefault="007F0AE9" w:rsidP="00A92203">
      <w:pPr>
        <w:spacing w:line="276" w:lineRule="auto"/>
        <w:jc w:val="both"/>
        <w:rPr>
          <w:rFonts w:ascii="Times New Roman" w:hAnsi="Times New Roman" w:cs="Times New Roman"/>
          <w:bCs/>
          <w:sz w:val="24"/>
          <w:szCs w:val="24"/>
          <w:lang w:val="sr-Latn-ME"/>
        </w:rPr>
      </w:pPr>
    </w:p>
    <w:p w14:paraId="27D5E1B4" w14:textId="77777777" w:rsidR="00A02A32" w:rsidRPr="000C6F69" w:rsidRDefault="00A02A32" w:rsidP="00A92203">
      <w:pPr>
        <w:spacing w:line="276" w:lineRule="auto"/>
        <w:jc w:val="both"/>
        <w:rPr>
          <w:rFonts w:ascii="Times New Roman" w:hAnsi="Times New Roman" w:cs="Times New Roman"/>
          <w:bCs/>
          <w:color w:val="FF0000"/>
          <w:sz w:val="24"/>
          <w:szCs w:val="24"/>
          <w:lang w:val="sr-Latn-ME"/>
        </w:rPr>
      </w:pPr>
    </w:p>
    <w:p w14:paraId="6CBAF62A" w14:textId="77777777"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line="276" w:lineRule="auto"/>
        <w:ind w:left="284"/>
        <w:outlineLvl w:val="0"/>
        <w:rPr>
          <w:rFonts w:ascii="Times New Roman" w:hAnsi="Times New Roman" w:cs="Times New Roman"/>
          <w:b/>
          <w:sz w:val="24"/>
          <w:szCs w:val="24"/>
          <w:shd w:val="clear" w:color="auto" w:fill="D9D9D9"/>
          <w:lang w:val="sr-Latn-ME"/>
        </w:rPr>
      </w:pPr>
      <w:bookmarkStart w:id="4" w:name="_Toc62730557"/>
      <w:r w:rsidRPr="000C6F69">
        <w:rPr>
          <w:rFonts w:ascii="Times New Roman" w:eastAsia="Times New Roman" w:hAnsi="Times New Roman" w:cs="Times New Roman"/>
          <w:b/>
          <w:sz w:val="24"/>
          <w:szCs w:val="24"/>
          <w:shd w:val="clear" w:color="auto" w:fill="D9D9D9"/>
          <w:lang w:val="sr-Latn-ME"/>
        </w:rPr>
        <w:t>OSNOVI ZA OBAVEZNO ISKLJUČENJE IZ POSTUPKA JAVNE NABAVKE</w:t>
      </w:r>
      <w:bookmarkEnd w:id="4"/>
    </w:p>
    <w:p w14:paraId="5B829F4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3D24F734" w14:textId="77777777" w:rsidR="00EC15EC" w:rsidRPr="000C6F69" w:rsidRDefault="009C7913" w:rsidP="00A92203">
      <w:p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će se isključiti iz postupka javne nabavke, ako: </w:t>
      </w:r>
    </w:p>
    <w:p w14:paraId="4E2C5743"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bookmarkStart w:id="5" w:name="_Toc62730558"/>
      <w:r w:rsidRPr="000C6F69">
        <w:rPr>
          <w:rFonts w:ascii="Times New Roman" w:eastAsia="Times New Roman" w:hAnsi="Times New Roman" w:cs="Times New Roman"/>
          <w:sz w:val="24"/>
          <w:szCs w:val="24"/>
          <w:lang w:val="sr-Latn-ME"/>
        </w:rPr>
        <w:t>je vršio neprimjeren uticaj u smislu člana 38 stav 2 tačka 1 ovog zakona;</w:t>
      </w:r>
    </w:p>
    <w:p w14:paraId="161C8939"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sukob interesa iz člana 41 stav 1 tačka 2 ili člana 42 ovog zakona;</w:t>
      </w:r>
    </w:p>
    <w:p w14:paraId="5FC9080D"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člana 99 ovog zakona;</w:t>
      </w:r>
    </w:p>
    <w:p w14:paraId="3E46CB57"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ne ispunjava uslov iz čl. 102, 104 ili 106 ovog zakona predviđen tenderskom dokumentacijom;</w:t>
      </w:r>
    </w:p>
    <w:p w14:paraId="3CF3A2AB"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69B460B2"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7EE800E"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3B36870" w14:textId="77777777" w:rsidR="00EC15EC" w:rsidRPr="000C6F69" w:rsidRDefault="009C7913" w:rsidP="00A92203">
      <w:pPr>
        <w:numPr>
          <w:ilvl w:val="0"/>
          <w:numId w:val="6"/>
        </w:numPr>
        <w:spacing w:line="276" w:lineRule="auto"/>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postoji drugi razlog propisan ovim zakonom.</w:t>
      </w:r>
    </w:p>
    <w:p w14:paraId="6AE3D943" w14:textId="77777777" w:rsidR="00C3384C" w:rsidRDefault="00C3384C" w:rsidP="00FC11F2">
      <w:pPr>
        <w:spacing w:line="276" w:lineRule="auto"/>
        <w:ind w:left="1080"/>
        <w:rPr>
          <w:rFonts w:ascii="Times New Roman" w:hAnsi="Times New Roman" w:cs="Times New Roman"/>
          <w:sz w:val="24"/>
          <w:szCs w:val="24"/>
          <w:lang w:val="sr-Latn-ME"/>
        </w:rPr>
      </w:pPr>
    </w:p>
    <w:p w14:paraId="73275CBB" w14:textId="77777777" w:rsidR="007F0AE9" w:rsidRDefault="007F0AE9" w:rsidP="00FC11F2">
      <w:pPr>
        <w:spacing w:line="276" w:lineRule="auto"/>
        <w:ind w:left="1080"/>
        <w:rPr>
          <w:rFonts w:ascii="Times New Roman" w:hAnsi="Times New Roman" w:cs="Times New Roman"/>
          <w:sz w:val="24"/>
          <w:szCs w:val="24"/>
          <w:lang w:val="sr-Latn-ME"/>
        </w:rPr>
      </w:pPr>
    </w:p>
    <w:p w14:paraId="29D65B50" w14:textId="77777777" w:rsidR="007F0AE9" w:rsidRDefault="007F0AE9" w:rsidP="00FC11F2">
      <w:pPr>
        <w:spacing w:line="276" w:lineRule="auto"/>
        <w:ind w:left="1080"/>
        <w:rPr>
          <w:rFonts w:ascii="Times New Roman" w:hAnsi="Times New Roman" w:cs="Times New Roman"/>
          <w:sz w:val="24"/>
          <w:szCs w:val="24"/>
          <w:lang w:val="sr-Latn-ME"/>
        </w:rPr>
      </w:pPr>
    </w:p>
    <w:p w14:paraId="1F53A4AD" w14:textId="77777777" w:rsidR="007F0AE9" w:rsidRDefault="007F0AE9" w:rsidP="00FC11F2">
      <w:pPr>
        <w:spacing w:line="276" w:lineRule="auto"/>
        <w:ind w:left="1080"/>
        <w:rPr>
          <w:rFonts w:ascii="Times New Roman" w:hAnsi="Times New Roman" w:cs="Times New Roman"/>
          <w:sz w:val="24"/>
          <w:szCs w:val="24"/>
          <w:lang w:val="sr-Latn-ME"/>
        </w:rPr>
      </w:pPr>
    </w:p>
    <w:p w14:paraId="6864C88A" w14:textId="77777777" w:rsidR="007F0AE9" w:rsidRDefault="007F0AE9" w:rsidP="00FC11F2">
      <w:pPr>
        <w:spacing w:line="276" w:lineRule="auto"/>
        <w:ind w:left="1080"/>
        <w:rPr>
          <w:rFonts w:ascii="Times New Roman" w:hAnsi="Times New Roman" w:cs="Times New Roman"/>
          <w:sz w:val="24"/>
          <w:szCs w:val="24"/>
          <w:lang w:val="sr-Latn-ME"/>
        </w:rPr>
      </w:pPr>
    </w:p>
    <w:p w14:paraId="089A84F8" w14:textId="77777777" w:rsidR="007F0AE9" w:rsidRDefault="007F0AE9" w:rsidP="00FC11F2">
      <w:pPr>
        <w:spacing w:line="276" w:lineRule="auto"/>
        <w:ind w:left="1080"/>
        <w:rPr>
          <w:rFonts w:ascii="Times New Roman" w:hAnsi="Times New Roman" w:cs="Times New Roman"/>
          <w:sz w:val="24"/>
          <w:szCs w:val="24"/>
          <w:lang w:val="sr-Latn-ME"/>
        </w:rPr>
      </w:pPr>
    </w:p>
    <w:p w14:paraId="4212C5D8" w14:textId="77777777" w:rsidR="00EC15EC" w:rsidRPr="000C6F69" w:rsidRDefault="009C7913" w:rsidP="00094F9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lastRenderedPageBreak/>
        <w:t>SREDSTVA FINANSIJSKOG OBEZBJEĐENJA UGOVORA O JAVNOJ NABAVCI</w:t>
      </w:r>
      <w:bookmarkEnd w:id="5"/>
    </w:p>
    <w:p w14:paraId="653CB586" w14:textId="77777777" w:rsidR="00EC15EC" w:rsidRDefault="00EC15EC" w:rsidP="00A92203">
      <w:pPr>
        <w:spacing w:line="276" w:lineRule="auto"/>
        <w:jc w:val="both"/>
        <w:rPr>
          <w:rFonts w:ascii="Times New Roman" w:hAnsi="Times New Roman" w:cs="Times New Roman"/>
          <w:color w:val="000000"/>
          <w:sz w:val="24"/>
          <w:szCs w:val="24"/>
          <w:lang w:val="sr-Latn-ME"/>
        </w:rPr>
      </w:pPr>
    </w:p>
    <w:p w14:paraId="0FCD248D" w14:textId="36E15261" w:rsidR="00AA5EA6" w:rsidRPr="00AA5EA6" w:rsidRDefault="006F5B33" w:rsidP="00AA5EA6">
      <w:pPr>
        <w:spacing w:line="276" w:lineRule="auto"/>
        <w:jc w:val="both"/>
        <w:rPr>
          <w:rFonts w:ascii="Times New Roman" w:eastAsia="Times New Roman" w:hAnsi="Times New Roman" w:cs="Times New Roman"/>
          <w:sz w:val="24"/>
          <w:szCs w:val="24"/>
          <w:lang w:val="sr-Latn-ME"/>
        </w:rPr>
      </w:pPr>
      <w:bookmarkStart w:id="6" w:name="_Toc62730559"/>
      <w:r>
        <w:rPr>
          <w:rFonts w:ascii="Times New Roman" w:eastAsia="Times New Roman" w:hAnsi="Times New Roman" w:cs="Times New Roman"/>
          <w:sz w:val="24"/>
          <w:szCs w:val="24"/>
          <w:lang w:val="sr-Latn-ME"/>
        </w:rPr>
        <w:t>Izvođač</w:t>
      </w:r>
      <w:r w:rsidR="00AA5EA6" w:rsidRPr="00AA5EA6">
        <w:rPr>
          <w:rFonts w:ascii="Times New Roman" w:eastAsia="Times New Roman" w:hAnsi="Times New Roman" w:cs="Times New Roman"/>
          <w:sz w:val="24"/>
          <w:szCs w:val="24"/>
          <w:lang w:val="sr-Latn-ME"/>
        </w:rPr>
        <w:t xml:space="preserve"> je dužan da uz potpisan ugovor o javnoj nabavci dostavi naručiocu bezuslovnu i naplativu na prvi poziv garanciju za dobro izvršenje ugovora na iznos 10% od vrijednosti Ugovora, sa rokom vaznosti 10 (deset) dana dužim od ugovorenog roka za nabavku r</w:t>
      </w:r>
      <w:r>
        <w:rPr>
          <w:rFonts w:ascii="Times New Roman" w:eastAsia="Times New Roman" w:hAnsi="Times New Roman" w:cs="Times New Roman"/>
          <w:sz w:val="24"/>
          <w:szCs w:val="24"/>
          <w:lang w:val="sr-Latn-ME"/>
        </w:rPr>
        <w:t>adova</w:t>
      </w:r>
      <w:r w:rsidR="00AA5EA6" w:rsidRPr="00AA5EA6">
        <w:rPr>
          <w:rFonts w:ascii="Times New Roman" w:eastAsia="Times New Roman" w:hAnsi="Times New Roman" w:cs="Times New Roman"/>
          <w:sz w:val="24"/>
          <w:szCs w:val="24"/>
          <w:lang w:val="sr-Latn-ME"/>
        </w:rPr>
        <w:t xml:space="preserve">. </w:t>
      </w:r>
    </w:p>
    <w:p w14:paraId="4C000013" w14:textId="77777777" w:rsidR="00AA5EA6" w:rsidRPr="00AA5EA6" w:rsidRDefault="00AA5EA6" w:rsidP="00AA5EA6">
      <w:pPr>
        <w:spacing w:line="276" w:lineRule="auto"/>
        <w:jc w:val="both"/>
        <w:rPr>
          <w:rFonts w:ascii="Times New Roman" w:eastAsia="Times New Roman" w:hAnsi="Times New Roman" w:cs="Times New Roman"/>
          <w:sz w:val="24"/>
          <w:szCs w:val="24"/>
          <w:lang w:val="sr-Latn-ME"/>
        </w:rPr>
      </w:pPr>
      <w:r w:rsidRPr="00AA5EA6">
        <w:rPr>
          <w:rFonts w:ascii="Times New Roman" w:eastAsia="Times New Roman" w:hAnsi="Times New Roman" w:cs="Times New Roman"/>
          <w:sz w:val="24"/>
          <w:szCs w:val="24"/>
          <w:lang w:val="sr-Latn-ME"/>
        </w:rPr>
        <w:t>Naručilac može aktivirati garanciju za dobro izvršenje ugovora u svakom momentu kada nastupi neki od razloga za raskid ovog Ugovora.</w:t>
      </w:r>
    </w:p>
    <w:p w14:paraId="370FC45A" w14:textId="77777777" w:rsidR="00AA5EA6" w:rsidRPr="00AA5EA6" w:rsidRDefault="00AA5EA6" w:rsidP="00AA5EA6">
      <w:pPr>
        <w:spacing w:line="276" w:lineRule="auto"/>
        <w:ind w:left="630"/>
        <w:jc w:val="both"/>
        <w:rPr>
          <w:rFonts w:ascii="Times New Roman" w:eastAsia="Times New Roman" w:hAnsi="Times New Roman" w:cs="Times New Roman"/>
          <w:sz w:val="24"/>
          <w:szCs w:val="24"/>
          <w:lang w:val="sr-Latn-ME"/>
        </w:rPr>
      </w:pPr>
    </w:p>
    <w:p w14:paraId="72EC764D" w14:textId="4BC3ED1A" w:rsidR="00AA5EA6" w:rsidRPr="00AA5EA6" w:rsidRDefault="006F5B33" w:rsidP="00AA5EA6">
      <w:pPr>
        <w:spacing w:line="276" w:lineRule="auto"/>
        <w:jc w:val="both"/>
        <w:rPr>
          <w:rFonts w:ascii="Times New Roman" w:eastAsia="Times New Roman" w:hAnsi="Times New Roman" w:cs="Times New Roman"/>
          <w:sz w:val="24"/>
          <w:szCs w:val="24"/>
          <w:lang w:val="sr-Latn-ME"/>
        </w:rPr>
      </w:pPr>
      <w:r>
        <w:rPr>
          <w:rFonts w:ascii="Times New Roman" w:eastAsia="Times New Roman" w:hAnsi="Times New Roman" w:cs="Times New Roman"/>
          <w:sz w:val="24"/>
          <w:szCs w:val="24"/>
          <w:lang w:val="sr-Latn-ME"/>
        </w:rPr>
        <w:t>Izvođač</w:t>
      </w:r>
      <w:r w:rsidR="00AA5EA6" w:rsidRPr="00AA5EA6">
        <w:rPr>
          <w:rFonts w:ascii="Times New Roman" w:eastAsia="Times New Roman" w:hAnsi="Times New Roman" w:cs="Times New Roman"/>
          <w:sz w:val="24"/>
          <w:szCs w:val="24"/>
          <w:lang w:val="sr-Latn-ME"/>
        </w:rPr>
        <w:t xml:space="preserve"> je dužan da najkasnije 10 dana  prije isteka roka važnosti garancije za dobro izvršenje ugovora, dostavi Naručiocu garanciju za otklanjanje nedostataka u garantnom roku, u iznosu od 5% od ugovorene vrijednosti, sa rokom važenja 8 dana dužim od važenja garantnog roka, za slučaj da u garantnom roku ne ispuni obaveze na koje se garancija odnosi, kojom bezuslovno i neopozivo garantuje potpuno i savjesno izvršenje ugovorenih obaveza za vrijeme trajanja garantnog roka. Dobavljač ima obavezu da datu garanciju obnavlja svake godine, do kraja perioda garantovanja i to najkasnije 8 dana prije isteka prethodne. Ukoliko Dobavljač blagovremeno ne obnovi garanciju u ostavljenom roku, Naručilac će aktivirati garanciju koja je na snazi.</w:t>
      </w:r>
    </w:p>
    <w:p w14:paraId="5061BE43" w14:textId="1605C1D3" w:rsidR="00EC15EC" w:rsidRPr="000C6F69" w:rsidRDefault="009C7913" w:rsidP="00C3384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ind w:hanging="630"/>
        <w:outlineLvl w:val="0"/>
        <w:rPr>
          <w:rFonts w:ascii="Times New Roman" w:hAnsi="Times New Roman" w:cs="Times New Roman"/>
          <w:b/>
          <w:color w:val="000000"/>
          <w:sz w:val="24"/>
          <w:szCs w:val="24"/>
          <w:shd w:val="clear" w:color="auto" w:fill="D9D9D9"/>
          <w:lang w:val="sr-Latn-ME"/>
        </w:rPr>
      </w:pPr>
      <w:r w:rsidRPr="000C6F69">
        <w:rPr>
          <w:rFonts w:ascii="Times New Roman" w:eastAsia="Times New Roman" w:hAnsi="Times New Roman" w:cs="Times New Roman"/>
          <w:b/>
          <w:sz w:val="24"/>
          <w:szCs w:val="24"/>
          <w:shd w:val="clear" w:color="auto" w:fill="D9D9D9"/>
          <w:lang w:val="sr-Latn-ME"/>
        </w:rPr>
        <w:t>METODOLOGIJA VREDNOVANJA PONUDA</w:t>
      </w:r>
      <w:bookmarkEnd w:id="6"/>
    </w:p>
    <w:p w14:paraId="50CCEC5A" w14:textId="77777777" w:rsidR="00EC15EC" w:rsidRPr="000C6F69" w:rsidRDefault="00EC15EC" w:rsidP="00A92203">
      <w:pPr>
        <w:spacing w:line="276" w:lineRule="auto"/>
        <w:rPr>
          <w:rFonts w:ascii="Times New Roman" w:hAnsi="Times New Roman" w:cs="Times New Roman"/>
          <w:sz w:val="24"/>
          <w:szCs w:val="24"/>
          <w:lang w:val="sr-Latn-ME"/>
        </w:rPr>
      </w:pPr>
    </w:p>
    <w:p w14:paraId="609414A1"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Naručilac će u postupku javne nabavke izabrati ekonomski najpovoljniju ponudu, primjenom pristupa isplativosti, po osnovu kriterijuma : </w:t>
      </w:r>
    </w:p>
    <w:p w14:paraId="2BE85FD2"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 odnos cijene i kvaliteta </w:t>
      </w:r>
    </w:p>
    <w:p w14:paraId="0CB0D462" w14:textId="2EF6F46E"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1. Parametar: Cijena (C) ..................maksimalan broj bodova </w:t>
      </w:r>
      <w:r w:rsidR="001256FB">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76D065F3" w14:textId="0C2AAE4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 xml:space="preserve">2. Parametar: Kvalitet (K) .................maksimalan broj bodova </w:t>
      </w:r>
      <w:r w:rsidR="001256FB">
        <w:rPr>
          <w:rFonts w:ascii="Times New Roman" w:hAnsi="Times New Roman" w:cs="Times New Roman"/>
          <w:sz w:val="24"/>
          <w:szCs w:val="24"/>
          <w:lang w:val="sr-Latn-ME"/>
        </w:rPr>
        <w:t>2</w:t>
      </w:r>
      <w:r w:rsidRPr="000C6F69">
        <w:rPr>
          <w:rFonts w:ascii="Times New Roman" w:hAnsi="Times New Roman" w:cs="Times New Roman"/>
          <w:sz w:val="24"/>
          <w:szCs w:val="24"/>
          <w:lang w:val="sr-Latn-ME"/>
        </w:rPr>
        <w:t>0</w:t>
      </w:r>
    </w:p>
    <w:p w14:paraId="515B0B4B" w14:textId="0CA079A3"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Ukupan broj bodova = broj bodova za ponuđenu cijenu (C) + broj bodova za kvalitet (K)</w:t>
      </w:r>
    </w:p>
    <w:p w14:paraId="255EE10A" w14:textId="77777777" w:rsidR="00A02A32" w:rsidRPr="00094F95" w:rsidRDefault="00A02A32"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12"/>
          <w:szCs w:val="12"/>
          <w:lang w:val="sr-Latn-ME"/>
        </w:rPr>
      </w:pPr>
    </w:p>
    <w:p w14:paraId="2CCD0BD2" w14:textId="4EA79CE1"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1.  Parametar cijena (C=</w:t>
      </w:r>
      <w:r w:rsidR="001256FB">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 bodova)</w:t>
      </w:r>
    </w:p>
    <w:p w14:paraId="514B4D62" w14:textId="4A7E2FBC"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Parametar cijena vrednovaće se način što se: najniž</w:t>
      </w:r>
      <w:r w:rsidR="00FC11F2" w:rsidRPr="000C6F69">
        <w:rPr>
          <w:rFonts w:ascii="Times New Roman" w:hAnsi="Times New Roman" w:cs="Times New Roman"/>
          <w:sz w:val="24"/>
          <w:szCs w:val="24"/>
          <w:lang w:val="sr-Latn-ME"/>
        </w:rPr>
        <w:t>a</w:t>
      </w:r>
      <w:r w:rsidRPr="000C6F69">
        <w:rPr>
          <w:rFonts w:ascii="Times New Roman" w:hAnsi="Times New Roman" w:cs="Times New Roman"/>
          <w:sz w:val="24"/>
          <w:szCs w:val="24"/>
          <w:lang w:val="sr-Latn-ME"/>
        </w:rPr>
        <w:t xml:space="preserve"> ponuđena cijena podijeli sa ponuđenom cijenom i dobijeni količnik pomnoži sa brojem bodova (</w:t>
      </w:r>
      <w:r w:rsidR="001256FB">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 xml:space="preserve">0 bodova) i to po formuli: </w:t>
      </w:r>
    </w:p>
    <w:p w14:paraId="50E47720" w14:textId="4957E638"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C=(Cmin/Cp)x</w:t>
      </w:r>
      <w:r w:rsidR="001256FB">
        <w:rPr>
          <w:rFonts w:ascii="Times New Roman" w:hAnsi="Times New Roman" w:cs="Times New Roman"/>
          <w:sz w:val="24"/>
          <w:szCs w:val="24"/>
          <w:lang w:val="sr-Latn-ME"/>
        </w:rPr>
        <w:t>8</w:t>
      </w:r>
      <w:r w:rsidRPr="000C6F69">
        <w:rPr>
          <w:rFonts w:ascii="Times New Roman" w:hAnsi="Times New Roman" w:cs="Times New Roman"/>
          <w:sz w:val="24"/>
          <w:szCs w:val="24"/>
          <w:lang w:val="sr-Latn-ME"/>
        </w:rPr>
        <w:t>0</w:t>
      </w:r>
    </w:p>
    <w:p w14:paraId="67BAEE40" w14:textId="77777777" w:rsidR="00EC15EC" w:rsidRPr="000C6F69"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Cmin-najniža ponuđena cijena (bez PDV-a)</w:t>
      </w:r>
    </w:p>
    <w:p w14:paraId="0952EF1C" w14:textId="77777777" w:rsidR="00EC15EC" w:rsidRDefault="009C7913"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4"/>
          <w:szCs w:val="24"/>
          <w:lang w:val="sr-Latn-ME"/>
        </w:rPr>
      </w:pPr>
      <w:r w:rsidRPr="000C6F69">
        <w:rPr>
          <w:rFonts w:ascii="Times New Roman" w:hAnsi="Times New Roman" w:cs="Times New Roman"/>
          <w:sz w:val="24"/>
          <w:szCs w:val="24"/>
          <w:lang w:val="sr-Latn-ME"/>
        </w:rPr>
        <w:t>Cp-ponuđena cijena (bez PDV-a)</w:t>
      </w:r>
    </w:p>
    <w:p w14:paraId="0D59D6A7" w14:textId="77777777" w:rsidR="00EA2709" w:rsidRPr="00094F95" w:rsidRDefault="00EA2709" w:rsidP="00A92203">
      <w:pPr>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12"/>
          <w:szCs w:val="12"/>
          <w:lang w:val="sr-Latn-ME"/>
        </w:rPr>
      </w:pPr>
    </w:p>
    <w:p w14:paraId="2D402A5A" w14:textId="77777777" w:rsidR="00CB5A9B" w:rsidRDefault="0017181A" w:rsidP="000932EC">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0C6F69">
        <w:rPr>
          <w:rFonts w:ascii="Times New Roman" w:eastAsia="SimSun" w:hAnsi="Times New Roman" w:cs="Times New Roman"/>
          <w:sz w:val="24"/>
          <w:szCs w:val="24"/>
          <w:lang w:val="sr-Latn-ME"/>
        </w:rPr>
        <w:t xml:space="preserve">2. </w:t>
      </w:r>
      <w:r w:rsidR="00CB5A9B" w:rsidRPr="00CB5A9B">
        <w:rPr>
          <w:rFonts w:ascii="Times New Roman" w:eastAsia="SimSun" w:hAnsi="Times New Roman" w:cs="Times New Roman"/>
          <w:sz w:val="24"/>
          <w:szCs w:val="24"/>
          <w:lang w:val="sr-Latn-ME"/>
        </w:rPr>
        <w:t xml:space="preserve">Parametar kvalitet (K) vrednovaće se na način što se ponuđeni garantni rok na izvedene radove i ugrađeni materijal podijeli sa najvećim ponuđenim garantnim rokom na izvedene radove i ugrađeni materijal i dobijeni količnik pomnoži sa brojem bodova (20 bodova) i to po formuli: K=(Kp/Kmax)x20, gdje je </w:t>
      </w:r>
    </w:p>
    <w:p w14:paraId="0A905840" w14:textId="77777777" w:rsidR="00CB5A9B" w:rsidRDefault="00CB5A9B" w:rsidP="000932EC">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CB5A9B">
        <w:rPr>
          <w:rFonts w:ascii="Times New Roman" w:eastAsia="SimSun" w:hAnsi="Times New Roman" w:cs="Times New Roman"/>
          <w:sz w:val="24"/>
          <w:szCs w:val="24"/>
          <w:lang w:val="sr-Latn-ME"/>
        </w:rPr>
        <w:t xml:space="preserve">Kp- ponuđeni garantni rok na izvedene radove i ugrađeni materijal, </w:t>
      </w:r>
    </w:p>
    <w:p w14:paraId="472E585C" w14:textId="77777777" w:rsidR="00CB5A9B" w:rsidRDefault="00CB5A9B" w:rsidP="000932EC">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CB5A9B">
        <w:rPr>
          <w:rFonts w:ascii="Times New Roman" w:eastAsia="SimSun" w:hAnsi="Times New Roman" w:cs="Times New Roman"/>
          <w:sz w:val="24"/>
          <w:szCs w:val="24"/>
          <w:lang w:val="sr-Latn-ME"/>
        </w:rPr>
        <w:t xml:space="preserve"> Kmax – najveći ponuđeni garantni rok na izvedene radove i ugrađeni materijal. </w:t>
      </w:r>
    </w:p>
    <w:p w14:paraId="438A94FB" w14:textId="5800A6F3" w:rsidR="00B216AE" w:rsidRPr="00094F95" w:rsidRDefault="00CB5A9B" w:rsidP="000932EC">
      <w:pPr>
        <w:pBdr>
          <w:top w:val="single" w:sz="4" w:space="1" w:color="auto"/>
          <w:left w:val="single" w:sz="4" w:space="4" w:color="auto"/>
          <w:bottom w:val="single" w:sz="4" w:space="1" w:color="auto"/>
          <w:right w:val="single" w:sz="4" w:space="4" w:color="auto"/>
        </w:pBdr>
        <w:spacing w:line="276" w:lineRule="auto"/>
        <w:jc w:val="both"/>
        <w:rPr>
          <w:rFonts w:ascii="Times New Roman" w:eastAsia="SimSun" w:hAnsi="Times New Roman" w:cs="Times New Roman"/>
          <w:sz w:val="24"/>
          <w:szCs w:val="24"/>
          <w:lang w:val="sr-Latn-ME"/>
        </w:rPr>
      </w:pPr>
      <w:r w:rsidRPr="00CB5A9B">
        <w:rPr>
          <w:rFonts w:ascii="Times New Roman" w:eastAsia="SimSun" w:hAnsi="Times New Roman" w:cs="Times New Roman"/>
          <w:sz w:val="24"/>
          <w:szCs w:val="24"/>
          <w:lang w:val="sr-Latn-ME"/>
        </w:rPr>
        <w:lastRenderedPageBreak/>
        <w:t>Napomena: Ponuđeni garantni rok ne može biti kraći od 24 mjeseci i počinje teći od dana završetka radova i pozitivnog tehničkog prijema izvedenih radova. Izabrani ponuđač je dužan da o svom trošku otkloni sve nedostatke na izvedenim radovima koji se pokažu u toku garantnog roka, u roku od 10 dana od dana dostavljanja zahtjeva za otklanjanje nedostataka od strane naručioca i nadzornog organa.</w:t>
      </w:r>
    </w:p>
    <w:p w14:paraId="30B70E3E" w14:textId="77777777" w:rsidR="00323FF1" w:rsidRDefault="00323FF1" w:rsidP="00323FF1">
      <w:pPr>
        <w:spacing w:line="276" w:lineRule="auto"/>
        <w:jc w:val="both"/>
        <w:rPr>
          <w:rFonts w:ascii="Times New Roman" w:eastAsia="Times New Roman" w:hAnsi="Times New Roman" w:cs="Times New Roman"/>
          <w:color w:val="000000"/>
          <w:sz w:val="24"/>
          <w:szCs w:val="24"/>
          <w:lang w:val="sr-Latn-ME"/>
        </w:rPr>
      </w:pPr>
    </w:p>
    <w:p w14:paraId="2F80D709" w14:textId="77777777" w:rsidR="000932EC" w:rsidRDefault="000932EC" w:rsidP="00323FF1">
      <w:pPr>
        <w:spacing w:line="276" w:lineRule="auto"/>
        <w:jc w:val="both"/>
        <w:rPr>
          <w:rFonts w:ascii="Times New Roman" w:eastAsia="Times New Roman" w:hAnsi="Times New Roman" w:cs="Times New Roman"/>
          <w:color w:val="000000"/>
          <w:sz w:val="24"/>
          <w:szCs w:val="24"/>
          <w:lang w:val="sr-Latn-ME"/>
        </w:rPr>
      </w:pPr>
    </w:p>
    <w:p w14:paraId="5AD28655" w14:textId="77777777" w:rsidR="000932EC" w:rsidRDefault="000932EC" w:rsidP="00323FF1">
      <w:pPr>
        <w:spacing w:line="276" w:lineRule="auto"/>
        <w:jc w:val="both"/>
        <w:rPr>
          <w:rFonts w:ascii="Times New Roman" w:eastAsia="Times New Roman" w:hAnsi="Times New Roman" w:cs="Times New Roman"/>
          <w:color w:val="000000"/>
          <w:sz w:val="24"/>
          <w:szCs w:val="24"/>
          <w:lang w:val="sr-Latn-ME"/>
        </w:rPr>
      </w:pPr>
    </w:p>
    <w:p w14:paraId="4F4C50DC" w14:textId="6A7B76BF" w:rsidR="000932EC" w:rsidRPr="000932EC" w:rsidRDefault="000932EC" w:rsidP="000932EC">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E7E6E6" w:themeFill="background2"/>
        <w:spacing w:line="276" w:lineRule="auto"/>
        <w:jc w:val="both"/>
        <w:rPr>
          <w:rFonts w:ascii="Times New Roman" w:eastAsia="Times New Roman" w:hAnsi="Times New Roman" w:cs="Times New Roman"/>
          <w:b/>
          <w:bCs/>
          <w:sz w:val="24"/>
          <w:szCs w:val="24"/>
          <w:lang w:val="sr-Latn-ME"/>
        </w:rPr>
      </w:pPr>
      <w:r w:rsidRPr="000932EC">
        <w:rPr>
          <w:rFonts w:ascii="Times New Roman" w:eastAsia="Times New Roman" w:hAnsi="Times New Roman" w:cs="Times New Roman"/>
          <w:b/>
          <w:bCs/>
          <w:sz w:val="24"/>
          <w:szCs w:val="24"/>
          <w:lang w:val="sr-Latn-ME"/>
        </w:rPr>
        <w:t>JEZIK PONUDE</w:t>
      </w:r>
    </w:p>
    <w:p w14:paraId="00B8DEE9" w14:textId="77777777" w:rsidR="000932EC" w:rsidRDefault="000932EC" w:rsidP="00323FF1">
      <w:pPr>
        <w:spacing w:line="276" w:lineRule="auto"/>
        <w:jc w:val="both"/>
        <w:rPr>
          <w:rFonts w:ascii="Times New Roman" w:eastAsia="Times New Roman" w:hAnsi="Times New Roman" w:cs="Times New Roman"/>
          <w:color w:val="000000"/>
          <w:sz w:val="24"/>
          <w:szCs w:val="24"/>
          <w:lang w:val="sr-Latn-ME"/>
        </w:rPr>
      </w:pPr>
    </w:p>
    <w:p w14:paraId="762EBF98" w14:textId="6EB37C3C"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Ponuda se sačinjava na:</w:t>
      </w:r>
    </w:p>
    <w:p w14:paraId="7A7924F3"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r w:rsidR="00C3384C" w:rsidRPr="000C6F69">
        <w:rPr>
          <w:rFonts w:ascii="Times New Roman" w:eastAsia="Times New Roman" w:hAnsi="Times New Roman" w:cs="Times New Roman"/>
          <w:color w:val="000000"/>
          <w:sz w:val="24"/>
          <w:szCs w:val="24"/>
          <w:lang w:val="sr-Latn-ME"/>
        </w:rPr>
        <w:t>.</w:t>
      </w:r>
    </w:p>
    <w:p w14:paraId="148B6C80" w14:textId="77777777" w:rsidR="00C3384C" w:rsidRPr="000C6F69" w:rsidRDefault="00C3384C" w:rsidP="00A92203">
      <w:pPr>
        <w:spacing w:line="276" w:lineRule="auto"/>
        <w:jc w:val="both"/>
        <w:rPr>
          <w:rFonts w:ascii="Times New Roman" w:hAnsi="Times New Roman" w:cs="Times New Roman"/>
          <w:color w:val="000000"/>
          <w:sz w:val="24"/>
          <w:szCs w:val="24"/>
          <w:lang w:val="sr-Latn-ME"/>
        </w:rPr>
      </w:pPr>
    </w:p>
    <w:p w14:paraId="43CE2578" w14:textId="1E1B140D" w:rsidR="00EC15EC" w:rsidRPr="00663756" w:rsidRDefault="009C7913" w:rsidP="00663756">
      <w:pPr>
        <w:pStyle w:val="ListParagraph"/>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7" w:name="_Toc62730561"/>
      <w:r w:rsidRPr="00663756">
        <w:rPr>
          <w:rFonts w:ascii="Times New Roman" w:eastAsia="Times New Roman" w:hAnsi="Times New Roman" w:cs="Times New Roman"/>
          <w:b/>
          <w:sz w:val="24"/>
          <w:szCs w:val="24"/>
          <w:shd w:val="clear" w:color="auto" w:fill="D9D9D9"/>
          <w:lang w:val="sr-Latn-ME"/>
        </w:rPr>
        <w:t>NAČIN, MJESTO I VRIJEME PODNOŠENJA PONUDA I OTVARANJA PONUDA</w:t>
      </w:r>
      <w:bookmarkEnd w:id="7"/>
    </w:p>
    <w:p w14:paraId="5680448F"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1EAE1509" w14:textId="66EE1353" w:rsidR="00DC448E" w:rsidRPr="00DC448E" w:rsidRDefault="00DC448E" w:rsidP="00DC448E">
      <w:pPr>
        <w:spacing w:line="276" w:lineRule="auto"/>
        <w:jc w:val="both"/>
        <w:rPr>
          <w:rFonts w:ascii="Times New Roman" w:eastAsia="Times New Roman" w:hAnsi="Times New Roman" w:cs="Times New Roman"/>
          <w:color w:val="000000"/>
          <w:sz w:val="24"/>
          <w:szCs w:val="24"/>
          <w:lang w:val="sr-Latn-ME"/>
        </w:rPr>
      </w:pPr>
      <w:r w:rsidRPr="00DC448E">
        <w:rPr>
          <w:rFonts w:ascii="Times New Roman" w:eastAsia="Times New Roman" w:hAnsi="Times New Roman" w:cs="Times New Roman"/>
          <w:color w:val="000000"/>
          <w:sz w:val="24"/>
          <w:szCs w:val="24"/>
          <w:lang w:val="sr-Latn-ME"/>
        </w:rPr>
        <w:t xml:space="preserve">Ponude se podnose preko ESJN-a zaključno sa danom </w:t>
      </w:r>
      <w:r w:rsidR="00C7362B">
        <w:rPr>
          <w:rFonts w:ascii="Times New Roman" w:eastAsia="Times New Roman" w:hAnsi="Times New Roman" w:cs="Times New Roman"/>
          <w:color w:val="000000"/>
          <w:sz w:val="24"/>
          <w:szCs w:val="24"/>
          <w:lang w:val="sr-Latn-ME"/>
        </w:rPr>
        <w:t>01</w:t>
      </w:r>
      <w:r w:rsidRPr="00DC448E">
        <w:rPr>
          <w:rFonts w:ascii="Times New Roman" w:eastAsia="Times New Roman" w:hAnsi="Times New Roman" w:cs="Times New Roman"/>
          <w:color w:val="000000"/>
          <w:sz w:val="24"/>
          <w:szCs w:val="24"/>
          <w:lang w:val="sr-Latn-ME"/>
        </w:rPr>
        <w:t>.</w:t>
      </w:r>
      <w:r w:rsidR="00CB5A9B">
        <w:rPr>
          <w:rFonts w:ascii="Times New Roman" w:eastAsia="Times New Roman" w:hAnsi="Times New Roman" w:cs="Times New Roman"/>
          <w:color w:val="000000"/>
          <w:sz w:val="24"/>
          <w:szCs w:val="24"/>
          <w:lang w:val="sr-Latn-ME"/>
        </w:rPr>
        <w:t>0</w:t>
      </w:r>
      <w:r w:rsidR="00C7362B">
        <w:rPr>
          <w:rFonts w:ascii="Times New Roman" w:eastAsia="Times New Roman" w:hAnsi="Times New Roman" w:cs="Times New Roman"/>
          <w:color w:val="000000"/>
          <w:sz w:val="24"/>
          <w:szCs w:val="24"/>
          <w:lang w:val="sr-Latn-ME"/>
        </w:rPr>
        <w:t>6</w:t>
      </w:r>
      <w:r w:rsidRPr="00DC448E">
        <w:rPr>
          <w:rFonts w:ascii="Times New Roman" w:eastAsia="Times New Roman" w:hAnsi="Times New Roman" w:cs="Times New Roman"/>
          <w:color w:val="000000"/>
          <w:sz w:val="24"/>
          <w:szCs w:val="24"/>
          <w:lang w:val="sr-Latn-ME"/>
        </w:rPr>
        <w:t>.202</w:t>
      </w:r>
      <w:r w:rsidR="00CB5A9B">
        <w:rPr>
          <w:rFonts w:ascii="Times New Roman" w:eastAsia="Times New Roman" w:hAnsi="Times New Roman" w:cs="Times New Roman"/>
          <w:color w:val="000000"/>
          <w:sz w:val="24"/>
          <w:szCs w:val="24"/>
          <w:lang w:val="sr-Latn-ME"/>
        </w:rPr>
        <w:t>6</w:t>
      </w:r>
      <w:r w:rsidRPr="00DC448E">
        <w:rPr>
          <w:rFonts w:ascii="Times New Roman" w:eastAsia="Times New Roman" w:hAnsi="Times New Roman" w:cs="Times New Roman"/>
          <w:color w:val="000000"/>
          <w:sz w:val="24"/>
          <w:szCs w:val="24"/>
          <w:lang w:val="sr-Latn-ME"/>
        </w:rPr>
        <w:t>. godine do 9:00 sati.</w:t>
      </w:r>
    </w:p>
    <w:p w14:paraId="1769AFD9" w14:textId="5D635500" w:rsidR="00DC448E" w:rsidRPr="00DC448E" w:rsidRDefault="00DC448E" w:rsidP="00DC448E">
      <w:pPr>
        <w:spacing w:line="276" w:lineRule="auto"/>
        <w:jc w:val="both"/>
        <w:rPr>
          <w:rFonts w:ascii="Times New Roman" w:eastAsia="Times New Roman" w:hAnsi="Times New Roman" w:cs="Times New Roman"/>
          <w:color w:val="000000"/>
          <w:sz w:val="24"/>
          <w:szCs w:val="24"/>
          <w:lang w:val="sr-Latn-ME"/>
        </w:rPr>
      </w:pPr>
      <w:r w:rsidRPr="00DC448E">
        <w:rPr>
          <w:rFonts w:ascii="Times New Roman" w:eastAsia="Times New Roman" w:hAnsi="Times New Roman" w:cs="Times New Roman"/>
          <w:color w:val="000000"/>
          <w:sz w:val="24"/>
          <w:szCs w:val="24"/>
          <w:lang w:val="sr-Latn-ME"/>
        </w:rPr>
        <w:t xml:space="preserve">Otvaranje ponuda održaće se dana </w:t>
      </w:r>
      <w:r w:rsidR="00C7362B">
        <w:rPr>
          <w:rFonts w:ascii="Times New Roman" w:eastAsia="Times New Roman" w:hAnsi="Times New Roman" w:cs="Times New Roman"/>
          <w:color w:val="000000"/>
          <w:sz w:val="24"/>
          <w:szCs w:val="24"/>
          <w:lang w:val="sr-Latn-ME"/>
        </w:rPr>
        <w:t>01.</w:t>
      </w:r>
      <w:r w:rsidR="00CB5A9B">
        <w:rPr>
          <w:rFonts w:ascii="Times New Roman" w:eastAsia="Times New Roman" w:hAnsi="Times New Roman" w:cs="Times New Roman"/>
          <w:color w:val="000000"/>
          <w:sz w:val="24"/>
          <w:szCs w:val="24"/>
          <w:lang w:val="sr-Latn-ME"/>
        </w:rPr>
        <w:t>0</w:t>
      </w:r>
      <w:r w:rsidR="00C7362B">
        <w:rPr>
          <w:rFonts w:ascii="Times New Roman" w:eastAsia="Times New Roman" w:hAnsi="Times New Roman" w:cs="Times New Roman"/>
          <w:color w:val="000000"/>
          <w:sz w:val="24"/>
          <w:szCs w:val="24"/>
          <w:lang w:val="sr-Latn-ME"/>
        </w:rPr>
        <w:t>6</w:t>
      </w:r>
      <w:r w:rsidRPr="00DC448E">
        <w:rPr>
          <w:rFonts w:ascii="Times New Roman" w:eastAsia="Times New Roman" w:hAnsi="Times New Roman" w:cs="Times New Roman"/>
          <w:color w:val="000000"/>
          <w:sz w:val="24"/>
          <w:szCs w:val="24"/>
          <w:lang w:val="sr-Latn-ME"/>
        </w:rPr>
        <w:t>.202</w:t>
      </w:r>
      <w:r w:rsidR="00CB5A9B">
        <w:rPr>
          <w:rFonts w:ascii="Times New Roman" w:eastAsia="Times New Roman" w:hAnsi="Times New Roman" w:cs="Times New Roman"/>
          <w:color w:val="000000"/>
          <w:sz w:val="24"/>
          <w:szCs w:val="24"/>
          <w:lang w:val="sr-Latn-ME"/>
        </w:rPr>
        <w:t>6</w:t>
      </w:r>
      <w:r w:rsidRPr="00DC448E">
        <w:rPr>
          <w:rFonts w:ascii="Times New Roman" w:eastAsia="Times New Roman" w:hAnsi="Times New Roman" w:cs="Times New Roman"/>
          <w:color w:val="000000"/>
          <w:sz w:val="24"/>
          <w:szCs w:val="24"/>
          <w:lang w:val="sr-Latn-ME"/>
        </w:rPr>
        <w:t xml:space="preserve">. godine u 9:00 sati. </w:t>
      </w:r>
    </w:p>
    <w:p w14:paraId="4C8BC670" w14:textId="77777777" w:rsidR="00DC448E" w:rsidRPr="00DC448E" w:rsidRDefault="00DC448E" w:rsidP="00DC448E">
      <w:pPr>
        <w:spacing w:line="276" w:lineRule="auto"/>
        <w:jc w:val="both"/>
        <w:rPr>
          <w:rFonts w:ascii="Times New Roman" w:eastAsia="Times New Roman" w:hAnsi="Times New Roman" w:cs="Times New Roman"/>
          <w:color w:val="000000"/>
          <w:sz w:val="24"/>
          <w:szCs w:val="24"/>
          <w:lang w:val="sr-Latn-ME"/>
        </w:rPr>
      </w:pPr>
      <w:r w:rsidRPr="00DC448E">
        <w:rPr>
          <w:rFonts w:ascii="Times New Roman" w:eastAsia="Times New Roman" w:hAnsi="Times New Roman" w:cs="Times New Roman"/>
          <w:color w:val="000000"/>
          <w:sz w:val="24"/>
          <w:szCs w:val="24"/>
          <w:lang w:val="sr-Latn-ME"/>
        </w:rPr>
        <w:t>Garancija ponude podnosi se u elektronskom obliku putem ESJN.</w:t>
      </w:r>
    </w:p>
    <w:p w14:paraId="29488FC7" w14:textId="77777777" w:rsidR="00DC448E" w:rsidRPr="00DC448E" w:rsidRDefault="00DC448E" w:rsidP="00DC448E">
      <w:pPr>
        <w:spacing w:line="276" w:lineRule="auto"/>
        <w:jc w:val="both"/>
        <w:rPr>
          <w:rFonts w:ascii="Times New Roman" w:eastAsia="Times New Roman" w:hAnsi="Times New Roman" w:cs="Times New Roman"/>
          <w:color w:val="000000"/>
          <w:sz w:val="24"/>
          <w:szCs w:val="24"/>
          <w:lang w:val="sr-Latn-ME"/>
        </w:rPr>
      </w:pPr>
      <w:r w:rsidRPr="00DC448E">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FC09E02" w14:textId="77777777" w:rsidR="00DC448E" w:rsidRPr="00DC448E" w:rsidRDefault="00DC448E" w:rsidP="00DC448E">
      <w:pPr>
        <w:spacing w:line="276" w:lineRule="auto"/>
        <w:jc w:val="both"/>
        <w:rPr>
          <w:rFonts w:ascii="Times New Roman" w:eastAsia="Times New Roman" w:hAnsi="Times New Roman" w:cs="Times New Roman"/>
          <w:color w:val="000000"/>
          <w:sz w:val="24"/>
          <w:szCs w:val="24"/>
          <w:lang w:val="sr-Latn-ME"/>
        </w:rPr>
      </w:pPr>
      <w:r w:rsidRPr="00DC448E">
        <w:rPr>
          <w:rFonts w:ascii="Times New Roman" w:eastAsia="Times New Roman" w:hAnsi="Times New Roman" w:cs="Times New Roman"/>
          <w:color w:val="000000"/>
          <w:sz w:val="24"/>
          <w:szCs w:val="24"/>
          <w:lang w:val="sr-Latn-ME"/>
        </w:rPr>
        <w:t xml:space="preserve">¨ Dio ponude koje se ne dostavlja preko ESJN-a, a odnosi se na garanciju ponude dostavlja se: </w:t>
      </w:r>
    </w:p>
    <w:p w14:paraId="7B7A8EF6" w14:textId="77777777" w:rsidR="00DC448E" w:rsidRPr="00DC448E" w:rsidRDefault="00DC448E" w:rsidP="00DC448E">
      <w:pPr>
        <w:spacing w:line="276" w:lineRule="auto"/>
        <w:jc w:val="both"/>
        <w:rPr>
          <w:rFonts w:ascii="Times New Roman" w:eastAsia="Times New Roman" w:hAnsi="Times New Roman" w:cs="Times New Roman"/>
          <w:color w:val="000000"/>
          <w:sz w:val="24"/>
          <w:szCs w:val="24"/>
          <w:lang w:val="sr-Latn-ME"/>
        </w:rPr>
      </w:pPr>
      <w:r w:rsidRPr="00DC448E">
        <w:rPr>
          <w:rFonts w:ascii="Times New Roman" w:eastAsia="Times New Roman" w:hAnsi="Times New Roman" w:cs="Times New Roman"/>
          <w:color w:val="000000"/>
          <w:sz w:val="24"/>
          <w:szCs w:val="24"/>
          <w:lang w:val="sr-Latn-ME"/>
        </w:rPr>
        <w:t>•</w:t>
      </w:r>
      <w:r w:rsidRPr="00DC448E">
        <w:rPr>
          <w:rFonts w:ascii="Times New Roman" w:eastAsia="Times New Roman" w:hAnsi="Times New Roman" w:cs="Times New Roman"/>
          <w:color w:val="000000"/>
          <w:sz w:val="24"/>
          <w:szCs w:val="24"/>
          <w:lang w:val="sr-Latn-ME"/>
        </w:rPr>
        <w:tab/>
        <w:t>neposrednom predajom na arhivi naručioca na adresi ul. Baja Pivljanina br. 2, Cetinje</w:t>
      </w:r>
    </w:p>
    <w:p w14:paraId="27CB6436" w14:textId="77777777" w:rsidR="00DC448E" w:rsidRPr="00DC448E" w:rsidRDefault="00DC448E" w:rsidP="00DC448E">
      <w:pPr>
        <w:spacing w:line="276" w:lineRule="auto"/>
        <w:jc w:val="both"/>
        <w:rPr>
          <w:rFonts w:ascii="Times New Roman" w:eastAsia="Times New Roman" w:hAnsi="Times New Roman" w:cs="Times New Roman"/>
          <w:color w:val="000000"/>
          <w:sz w:val="24"/>
          <w:szCs w:val="24"/>
          <w:lang w:val="sr-Latn-ME"/>
        </w:rPr>
      </w:pPr>
      <w:r w:rsidRPr="00DC448E">
        <w:rPr>
          <w:rFonts w:ascii="Times New Roman" w:eastAsia="Times New Roman" w:hAnsi="Times New Roman" w:cs="Times New Roman"/>
          <w:color w:val="000000"/>
          <w:sz w:val="24"/>
          <w:szCs w:val="24"/>
          <w:lang w:val="sr-Latn-ME"/>
        </w:rPr>
        <w:t>•</w:t>
      </w:r>
      <w:r w:rsidRPr="00DC448E">
        <w:rPr>
          <w:rFonts w:ascii="Times New Roman" w:eastAsia="Times New Roman" w:hAnsi="Times New Roman" w:cs="Times New Roman"/>
          <w:color w:val="000000"/>
          <w:sz w:val="24"/>
          <w:szCs w:val="24"/>
          <w:lang w:val="sr-Latn-ME"/>
        </w:rPr>
        <w:tab/>
        <w:t>preporučenom pošiljkom sa povratnicom na adresi ul. Baja Pivljanina br. 2, Cetinje,</w:t>
      </w:r>
    </w:p>
    <w:p w14:paraId="40D0345F" w14:textId="5E98C92C" w:rsidR="00DC448E" w:rsidRPr="00DC448E" w:rsidRDefault="00DC448E" w:rsidP="00DC448E">
      <w:pPr>
        <w:spacing w:line="276" w:lineRule="auto"/>
        <w:jc w:val="both"/>
        <w:rPr>
          <w:rFonts w:ascii="Times New Roman" w:eastAsia="Times New Roman" w:hAnsi="Times New Roman" w:cs="Times New Roman"/>
          <w:color w:val="000000"/>
          <w:sz w:val="24"/>
          <w:szCs w:val="24"/>
          <w:lang w:val="sr-Latn-ME"/>
        </w:rPr>
      </w:pPr>
      <w:r w:rsidRPr="00DC448E">
        <w:rPr>
          <w:rFonts w:ascii="Times New Roman" w:eastAsia="Times New Roman" w:hAnsi="Times New Roman" w:cs="Times New Roman"/>
          <w:color w:val="000000"/>
          <w:sz w:val="24"/>
          <w:szCs w:val="24"/>
          <w:lang w:val="sr-Latn-ME"/>
        </w:rPr>
        <w:t xml:space="preserve">radnim danima od 08:00 do 14:00 sati, zaključno sa danom </w:t>
      </w:r>
      <w:r w:rsidR="00C7362B">
        <w:rPr>
          <w:rFonts w:ascii="Times New Roman" w:eastAsia="Times New Roman" w:hAnsi="Times New Roman" w:cs="Times New Roman"/>
          <w:color w:val="000000"/>
          <w:sz w:val="24"/>
          <w:szCs w:val="24"/>
          <w:lang w:val="sr-Latn-ME"/>
        </w:rPr>
        <w:t>01.</w:t>
      </w:r>
      <w:r w:rsidR="00CB5A9B">
        <w:rPr>
          <w:rFonts w:ascii="Times New Roman" w:eastAsia="Times New Roman" w:hAnsi="Times New Roman" w:cs="Times New Roman"/>
          <w:color w:val="000000"/>
          <w:sz w:val="24"/>
          <w:szCs w:val="24"/>
          <w:lang w:val="sr-Latn-ME"/>
        </w:rPr>
        <w:t>0</w:t>
      </w:r>
      <w:r w:rsidR="00C7362B">
        <w:rPr>
          <w:rFonts w:ascii="Times New Roman" w:eastAsia="Times New Roman" w:hAnsi="Times New Roman" w:cs="Times New Roman"/>
          <w:color w:val="000000"/>
          <w:sz w:val="24"/>
          <w:szCs w:val="24"/>
          <w:lang w:val="sr-Latn-ME"/>
        </w:rPr>
        <w:t>6</w:t>
      </w:r>
      <w:r w:rsidRPr="00DC448E">
        <w:rPr>
          <w:rFonts w:ascii="Times New Roman" w:eastAsia="Times New Roman" w:hAnsi="Times New Roman" w:cs="Times New Roman"/>
          <w:color w:val="000000"/>
          <w:sz w:val="24"/>
          <w:szCs w:val="24"/>
          <w:lang w:val="sr-Latn-ME"/>
        </w:rPr>
        <w:t>.202</w:t>
      </w:r>
      <w:r w:rsidR="00CB5A9B">
        <w:rPr>
          <w:rFonts w:ascii="Times New Roman" w:eastAsia="Times New Roman" w:hAnsi="Times New Roman" w:cs="Times New Roman"/>
          <w:color w:val="000000"/>
          <w:sz w:val="24"/>
          <w:szCs w:val="24"/>
          <w:lang w:val="sr-Latn-ME"/>
        </w:rPr>
        <w:t>6</w:t>
      </w:r>
      <w:r w:rsidRPr="00DC448E">
        <w:rPr>
          <w:rFonts w:ascii="Times New Roman" w:eastAsia="Times New Roman" w:hAnsi="Times New Roman" w:cs="Times New Roman"/>
          <w:color w:val="000000"/>
          <w:sz w:val="24"/>
          <w:szCs w:val="24"/>
          <w:lang w:val="sr-Latn-ME"/>
        </w:rPr>
        <w:t>. godine do 9:00 sati.</w:t>
      </w:r>
    </w:p>
    <w:p w14:paraId="424CC5C1" w14:textId="0E7608AA" w:rsidR="00094F95" w:rsidRPr="000C6F69" w:rsidRDefault="00DC448E" w:rsidP="00DC448E">
      <w:pPr>
        <w:spacing w:line="276" w:lineRule="auto"/>
        <w:jc w:val="both"/>
        <w:rPr>
          <w:rFonts w:ascii="Times New Roman" w:hAnsi="Times New Roman" w:cs="Times New Roman"/>
          <w:color w:val="000000"/>
          <w:sz w:val="24"/>
          <w:szCs w:val="24"/>
          <w:lang w:val="sr-Latn-ME"/>
        </w:rPr>
      </w:pPr>
      <w:r w:rsidRPr="00DC448E">
        <w:rPr>
          <w:rFonts w:ascii="Times New Roman" w:eastAsia="Times New Roman" w:hAnsi="Times New Roman" w:cs="Times New Roman"/>
          <w:color w:val="000000"/>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11ACAE8F" w14:textId="77777777" w:rsidR="00EC15EC" w:rsidRPr="000C6F69" w:rsidRDefault="009C7913" w:rsidP="006637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8" w:name="_Toc62730562"/>
      <w:r w:rsidRPr="000C6F69">
        <w:rPr>
          <w:rFonts w:ascii="Times New Roman" w:eastAsia="Times New Roman" w:hAnsi="Times New Roman" w:cs="Times New Roman"/>
          <w:b/>
          <w:sz w:val="24"/>
          <w:szCs w:val="24"/>
          <w:shd w:val="clear" w:color="auto" w:fill="D9D9D9"/>
          <w:lang w:val="sr-Latn-ME"/>
        </w:rPr>
        <w:t>USLOVI ZA AKTIVIRANJE GARANCIJE PONUDE</w:t>
      </w:r>
      <w:r w:rsidRPr="000C6F69">
        <w:rPr>
          <w:rFonts w:ascii="Times New Roman" w:eastAsia="Times New Roman" w:hAnsi="Times New Roman" w:cs="Times New Roman"/>
          <w:sz w:val="24"/>
          <w:szCs w:val="24"/>
          <w:shd w:val="clear" w:color="auto" w:fill="D9D9D9"/>
          <w:vertAlign w:val="superscript"/>
          <w:lang w:val="sr-Latn-ME"/>
        </w:rPr>
        <w:footnoteReference w:id="7"/>
      </w:r>
      <w:bookmarkEnd w:id="8"/>
    </w:p>
    <w:p w14:paraId="28B156E7" w14:textId="77777777" w:rsidR="00EC15EC" w:rsidRPr="000C6F69" w:rsidRDefault="00EC15EC" w:rsidP="00A92203">
      <w:pPr>
        <w:spacing w:line="276" w:lineRule="auto"/>
        <w:jc w:val="both"/>
        <w:rPr>
          <w:rFonts w:ascii="Times New Roman" w:hAnsi="Times New Roman" w:cs="Times New Roman"/>
          <w:b/>
          <w:bCs/>
          <w:color w:val="000000"/>
          <w:sz w:val="24"/>
          <w:szCs w:val="24"/>
          <w:lang w:val="sr-Latn-ME"/>
        </w:rPr>
      </w:pPr>
    </w:p>
    <w:p w14:paraId="6103A61A" w14:textId="2A56B8ED" w:rsidR="00EC15EC" w:rsidRDefault="00776EDF" w:rsidP="00A92203">
      <w:pPr>
        <w:spacing w:line="276" w:lineRule="auto"/>
        <w:jc w:val="both"/>
        <w:rPr>
          <w:rFonts w:ascii="Times New Roman" w:hAnsi="Times New Roman" w:cs="Times New Roman"/>
          <w:color w:val="000000"/>
          <w:sz w:val="24"/>
          <w:szCs w:val="24"/>
          <w:lang w:val="sr-Latn-ME"/>
        </w:rPr>
      </w:pPr>
      <w:r>
        <w:rPr>
          <w:rFonts w:ascii="Times New Roman" w:eastAsia="Times New Roman" w:hAnsi="Times New Roman" w:cs="Times New Roman"/>
          <w:sz w:val="24"/>
          <w:szCs w:val="24"/>
          <w:lang w:val="sr-Latn-ME"/>
        </w:rPr>
        <w:t>Nije primjenljivo.</w:t>
      </w:r>
    </w:p>
    <w:p w14:paraId="617675C7" w14:textId="77777777" w:rsidR="00094F95" w:rsidRPr="000C6F69" w:rsidRDefault="00094F95" w:rsidP="00A92203">
      <w:pPr>
        <w:spacing w:line="276" w:lineRule="auto"/>
        <w:jc w:val="both"/>
        <w:rPr>
          <w:rFonts w:ascii="Times New Roman" w:hAnsi="Times New Roman" w:cs="Times New Roman"/>
          <w:color w:val="000000"/>
          <w:sz w:val="24"/>
          <w:szCs w:val="24"/>
          <w:lang w:val="sr-Latn-ME"/>
        </w:rPr>
      </w:pPr>
    </w:p>
    <w:p w14:paraId="64081C91" w14:textId="77777777" w:rsidR="00EC15EC" w:rsidRPr="000C6F69" w:rsidRDefault="009C7913" w:rsidP="006637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9" w:name="_Toc62730563"/>
      <w:r w:rsidRPr="000C6F69">
        <w:rPr>
          <w:rFonts w:ascii="Times New Roman" w:eastAsia="Times New Roman" w:hAnsi="Times New Roman" w:cs="Times New Roman"/>
          <w:b/>
          <w:sz w:val="24"/>
          <w:szCs w:val="24"/>
          <w:shd w:val="clear" w:color="auto" w:fill="D9D9D9"/>
          <w:lang w:val="sr-Latn-ME"/>
        </w:rPr>
        <w:lastRenderedPageBreak/>
        <w:t>TAJNOST PODATAKA</w:t>
      </w:r>
      <w:bookmarkEnd w:id="9"/>
    </w:p>
    <w:p w14:paraId="263CE0D0"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 </w:t>
      </w:r>
    </w:p>
    <w:p w14:paraId="088941E4" w14:textId="77777777" w:rsidR="00EC15EC" w:rsidRPr="000C6F69" w:rsidRDefault="009C7913" w:rsidP="00A92203">
      <w:pPr>
        <w:spacing w:line="276" w:lineRule="auto"/>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Tenderska dokumentacija sadrži tajne podatke</w:t>
      </w:r>
    </w:p>
    <w:p w14:paraId="14B16F65" w14:textId="77777777" w:rsidR="00EC15EC" w:rsidRPr="000C6F69"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sym w:font="Wingdings" w:char="00A8"/>
      </w:r>
      <w:r w:rsidRPr="000C6F69">
        <w:rPr>
          <w:rFonts w:ascii="Times New Roman" w:eastAsia="Times New Roman" w:hAnsi="Times New Roman" w:cs="Times New Roman"/>
          <w:color w:val="000000"/>
          <w:sz w:val="24"/>
          <w:szCs w:val="24"/>
          <w:lang w:val="sr-Latn-ME"/>
        </w:rPr>
        <w:t xml:space="preserve"> ne</w:t>
      </w:r>
    </w:p>
    <w:p w14:paraId="760B2591" w14:textId="77777777" w:rsidR="00EC15EC" w:rsidRPr="000C6F69" w:rsidRDefault="00EC15EC" w:rsidP="00A92203">
      <w:pPr>
        <w:spacing w:line="276" w:lineRule="auto"/>
        <w:jc w:val="both"/>
        <w:rPr>
          <w:rFonts w:ascii="Times New Roman" w:eastAsia="Times New Roman" w:hAnsi="Times New Roman" w:cs="Times New Roman"/>
          <w:color w:val="000000"/>
          <w:sz w:val="24"/>
          <w:szCs w:val="24"/>
          <w:lang w:val="sr-Latn-ME"/>
        </w:rPr>
      </w:pPr>
    </w:p>
    <w:p w14:paraId="24AD2E81" w14:textId="77777777" w:rsidR="00EC15EC" w:rsidRPr="000C6F69" w:rsidRDefault="009C7913" w:rsidP="006637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outlineLvl w:val="0"/>
        <w:rPr>
          <w:rFonts w:ascii="Times New Roman" w:hAnsi="Times New Roman" w:cs="Times New Roman"/>
          <w:b/>
          <w:sz w:val="24"/>
          <w:szCs w:val="24"/>
          <w:shd w:val="clear" w:color="auto" w:fill="D9D9D9"/>
          <w:lang w:val="sr-Latn-ME"/>
        </w:rPr>
      </w:pPr>
      <w:bookmarkStart w:id="10" w:name="_Toc62730564"/>
      <w:r w:rsidRPr="000C6F69">
        <w:rPr>
          <w:rFonts w:ascii="Times New Roman" w:eastAsia="Times New Roman" w:hAnsi="Times New Roman" w:cs="Times New Roman"/>
          <w:b/>
          <w:sz w:val="24"/>
          <w:szCs w:val="24"/>
          <w:shd w:val="clear" w:color="auto" w:fill="D9D9D9"/>
          <w:lang w:val="sr-Latn-ME"/>
        </w:rPr>
        <w:t>UPUTSTVO ZA SAČINJAVANJE PONUDE</w:t>
      </w:r>
      <w:bookmarkEnd w:id="10"/>
    </w:p>
    <w:p w14:paraId="22DDC409" w14:textId="77777777" w:rsidR="00EC15EC" w:rsidRPr="000C6F69" w:rsidRDefault="00EC15EC" w:rsidP="00A92203">
      <w:pPr>
        <w:spacing w:line="276" w:lineRule="auto"/>
        <w:rPr>
          <w:rFonts w:ascii="Times New Roman" w:hAnsi="Times New Roman" w:cs="Times New Roman"/>
          <w:sz w:val="24"/>
          <w:szCs w:val="24"/>
          <w:lang w:val="sr-Latn-ME"/>
        </w:rPr>
      </w:pPr>
    </w:p>
    <w:p w14:paraId="30B65773"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45A9DF"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14:paraId="3192BAB6" w14:textId="77777777" w:rsidR="00EC15EC" w:rsidRPr="000C6F69" w:rsidRDefault="009C7913" w:rsidP="00A92203">
      <w:pPr>
        <w:spacing w:line="276" w:lineRule="auto"/>
        <w:jc w:val="both"/>
        <w:rPr>
          <w:rFonts w:ascii="Times New Roman" w:eastAsia="Calibri"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Ponuđač je dužan da tačno, potpuno, pravilno i nedvosmisleno popuni </w:t>
      </w:r>
      <w:r w:rsidRPr="000C6F69">
        <w:rPr>
          <w:rFonts w:ascii="Times New Roman" w:eastAsia="Calibri" w:hAnsi="Times New Roman" w:cs="Times New Roman"/>
          <w:sz w:val="24"/>
          <w:szCs w:val="24"/>
          <w:lang w:val="sr-Latn-ME"/>
        </w:rPr>
        <w:t>Izjavu privrednog subjekta u skladu sa zahtjevima iz tenderske dokumentacije.</w:t>
      </w:r>
    </w:p>
    <w:p w14:paraId="6511A4C4" w14:textId="77777777" w:rsidR="00F73097" w:rsidRPr="000C6F69" w:rsidRDefault="00F73097" w:rsidP="00A92203">
      <w:pPr>
        <w:spacing w:line="276" w:lineRule="auto"/>
        <w:jc w:val="both"/>
        <w:rPr>
          <w:rFonts w:ascii="Times New Roman" w:hAnsi="Times New Roman" w:cs="Times New Roman"/>
          <w:i/>
          <w:iCs/>
          <w:color w:val="000000"/>
          <w:sz w:val="24"/>
          <w:szCs w:val="24"/>
          <w:lang w:val="sr-Latn-ME"/>
        </w:rPr>
      </w:pPr>
    </w:p>
    <w:p w14:paraId="70EAEC6F" w14:textId="77777777" w:rsidR="00EC15EC" w:rsidRPr="000C6F69" w:rsidRDefault="009C7913" w:rsidP="006637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1" w:name="_Toc62730565"/>
      <w:r w:rsidRPr="000C6F69">
        <w:rPr>
          <w:rFonts w:ascii="Times New Roman" w:eastAsia="Times New Roman" w:hAnsi="Times New Roman" w:cs="Times New Roman"/>
          <w:b/>
          <w:sz w:val="24"/>
          <w:szCs w:val="24"/>
          <w:shd w:val="clear" w:color="auto" w:fill="D9D9D9"/>
          <w:lang w:val="sr-Latn-ME"/>
        </w:rPr>
        <w:t>NAČIN ZAKLJUČIVANJA I IZMJENE UGOVORA O JAVNOJ NABAVCI</w:t>
      </w:r>
      <w:bookmarkEnd w:id="11"/>
    </w:p>
    <w:p w14:paraId="7F7D5A7A" w14:textId="77777777" w:rsidR="00EC15EC" w:rsidRPr="000C6F69" w:rsidRDefault="00EC15EC" w:rsidP="00A92203">
      <w:pPr>
        <w:spacing w:line="276" w:lineRule="auto"/>
        <w:jc w:val="both"/>
        <w:rPr>
          <w:rFonts w:ascii="Times New Roman" w:hAnsi="Times New Roman" w:cs="Times New Roman"/>
          <w:i/>
          <w:sz w:val="24"/>
          <w:szCs w:val="24"/>
          <w:lang w:val="sr-Latn-ME"/>
        </w:rPr>
      </w:pPr>
    </w:p>
    <w:p w14:paraId="312DAE19"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407CBEE3"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14:paraId="0CB3E116"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p>
    <w:p w14:paraId="6BCEBB91"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Dobavljač garantuje da  je ponuđena roba nova i neupotrebljivana, da nema stvarnih i pravnih nedostataka da je u skladu sa tehničkom specifikacijom, da nema nedostataka koji umanjuju vrijednost robe. </w:t>
      </w:r>
    </w:p>
    <w:p w14:paraId="74FE9AD1"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p>
    <w:p w14:paraId="6686288D"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Naručilac je dužan da Izvršiocu izvrši plaćanje virmanski preko Ministarstva javnih radova po  isporuci i montaži, u roku od 60 dana i po dostavljenoj fakturi.</w:t>
      </w:r>
    </w:p>
    <w:p w14:paraId="43CEA754"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p>
    <w:p w14:paraId="69F60FE3"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Dobavljač je dužan da:</w:t>
      </w:r>
    </w:p>
    <w:p w14:paraId="1FCC7785"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robu isporuči, pri čemu rok isporuke ne može biti duzi od 21 dan, od dana potpisivanja ugovora,</w:t>
      </w:r>
    </w:p>
    <w:p w14:paraId="0211ED0E"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p>
    <w:p w14:paraId="04BFED5C"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da obezbijedi dostupnost originalnih rezervnih dijelova za ponuđenu opremu u periodu od najmanje 7 (sedam) godina od dana isporuke.</w:t>
      </w:r>
    </w:p>
    <w:p w14:paraId="52018989"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da obezbijedi obuku rukovaoca/opera¬tera mašinama, u periodu isporuke, bez dodatnih troškova za naručioca. Obuka se mora realizovati na licu mjesta, u prostoru naručioca, uz praktičan rad na isporučenim mašinama, Obuka mora da obuhvati: rukovanje, osnovno održavanje, sigurnosne procedure i način korišćenja garantnih i servisnih usluga</w:t>
      </w:r>
    </w:p>
    <w:p w14:paraId="20063690"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p>
    <w:p w14:paraId="2967E8C9"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p>
    <w:p w14:paraId="125A42E2"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Dobavljač je dužan da uz potpisan ugovor o javnoj nabavci dostavi naručiocu bezuslovnu i naplativu na prvi poziv garanciju za dobro izvršenje ugovora na iznos 10% od vrijednosti Ugovora, sa rokom vaznosti 10 (deset) dana dužim od ugovorenog roka za nabavku robe. </w:t>
      </w:r>
    </w:p>
    <w:p w14:paraId="2BC4A61A"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Naručilac može aktivirati garanciju za dobro izvršenje ugovora u svakom momentu kada nastupi neki od razloga za raskid ovog Ugovora.</w:t>
      </w:r>
    </w:p>
    <w:p w14:paraId="322510A8"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p>
    <w:p w14:paraId="52FCD55F"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Dobavljač je dužan da najkasnije 10 dana  prije isteka roka važnosti garancije za dobro izvršenje ugovora, dostavi Naručiocu garanciju za otklanjanje nedostataka u garantnom roku, u iznosu od 5% od ugovorene vrijednosti, sa rokom važenja 8 dana dužim od važenja garantnog roka, za slučaj da u garantnom roku ne ispuni obaveze na koje se garancija odnosi, kojom bezuslovno i neopozivo garantuje potpuno i savjesno izvršenje ugovorenih obaveza za vrijeme trajanja garantnog roka. Dobavljač ima obavezu da datu garanciju obnavlja svake godine, do kraja perioda garantovanja i to najkasnije 8 dana prije isteka prethodne. Ukoliko Dobavljač blagovremeno ne obnovi garanciju u ostavljenom roku, Naručilac će aktivirati garanciju koja je na snazi.</w:t>
      </w:r>
    </w:p>
    <w:p w14:paraId="48927D45"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Dobavljač se obavezuje da plati ugovornu kaznu u visini 2‰ (promila) za svaki dan kašnjenja u isporuci robe a najviše 5% od ukupne vrijednosti ugovora sa PDV-om.</w:t>
      </w:r>
    </w:p>
    <w:p w14:paraId="48D261E6"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p>
    <w:p w14:paraId="4A02A060"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Ugovor  se može raskinuti sporazumno ili po zahtjevu jedne od Ugovornih strana. </w:t>
      </w:r>
    </w:p>
    <w:p w14:paraId="61CF6B53"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Ako strane ugovora sporazumno raskinu Ugovor, sporazumom o raskidu ugovora utvrđuju se međusobna prava i obaveze koje proističu iz raskida Ugovora.</w:t>
      </w:r>
    </w:p>
    <w:p w14:paraId="6D5530EE"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U slučaju jednostranog raskida Ugovora, Ugovor će se raskinuti pisanim obavještenjem sa otkaznim rokom od 15 (petnaest) dana koje se dostavlja drugoj Ugovornoj strani. U obavještenju mora biti naznačeno po kom osnovu se Ugovor raskida.</w:t>
      </w:r>
    </w:p>
    <w:p w14:paraId="78431C3C"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Ovaj ugovor može se raskinuti sporazumno ili po zahtjevu jedne od strana ugovora, ako su nastupili bitni razlozi za raskid ugovora.</w:t>
      </w:r>
    </w:p>
    <w:p w14:paraId="419F1AB7"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Ugovor se raskida pisanom izjavom koja se dostavlja drugoj ugovornoj strani. U izjavi mora biti naznačeno po kom osnovu se ugovor raskida.</w:t>
      </w:r>
    </w:p>
    <w:p w14:paraId="0FD0AE22"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Naručilac je dužan da raskine ugovor o javnoj nabavci naročito ako:</w:t>
      </w:r>
    </w:p>
    <w:p w14:paraId="53B5050C"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   1) nastupe okolnosti koje za posljedicu imaju bitnu izmjenu ugovora koja iziskuje sprovođenje novog postupka javne nabavke;</w:t>
      </w:r>
    </w:p>
    <w:p w14:paraId="628F8E20"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   2) nastupi neki razlog koji predstavlja osnov za obavezno isključenje iz člana 108 ovog zakona ili iz člana 110 ovog zakona, koji je predviđen tenderskom dokumentacijom.</w:t>
      </w:r>
    </w:p>
    <w:p w14:paraId="384C49A0"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Bitnom izmjenom ugovora iz stava 1 tačka 1 ovog člana smatra se izmjena prirode ugovora u materijalnom smislu u odnosu na ugovor koji je prvobitno zaključen ako je ispunjen jedan ili više sljedećih uslova:</w:t>
      </w:r>
    </w:p>
    <w:p w14:paraId="61B15D75"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   1) izmjenom se uvode uslovi koji bi, da su bili dio prvobitnog postupka javne nabavke, omogućavali uključivanje drugih privrednih subjekata u odnosu na izabrane ponuđače ili </w:t>
      </w:r>
      <w:r w:rsidRPr="00AA0110">
        <w:rPr>
          <w:rFonts w:ascii="Times New Roman" w:eastAsia="Times New Roman" w:hAnsi="Times New Roman" w:cs="Times New Roman"/>
          <w:sz w:val="24"/>
          <w:szCs w:val="24"/>
          <w:lang w:val="sr-Latn-ME"/>
        </w:rPr>
        <w:lastRenderedPageBreak/>
        <w:t>prihvatanje druge ponude u odnosu na prihvaćenu ili bi omogućili veću konkurentnost u postupku javne nabavke koji je prethodio zaključenju ugovora;</w:t>
      </w:r>
    </w:p>
    <w:p w14:paraId="6C5B45A4"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   2) izmjenom se mijenja privredna ravnoteža ugovora u korist privrednog subjekta sa kojim je zaključen ugovor na način koji nije predviđen prvobitnim ugovorom;</w:t>
      </w:r>
    </w:p>
    <w:p w14:paraId="048B9340"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   3) izmjenom se značajno povećava obim ugovora;</w:t>
      </w:r>
    </w:p>
    <w:p w14:paraId="799CBCA9"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   4) promjena privrednog subjekta sa kojim je zaključen ugovor o javnoj nabavci, osim u slučaju iz člana 151 stav 1 tačka 4 ovog zakona;</w:t>
      </w:r>
    </w:p>
    <w:p w14:paraId="0CFEAB5D"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   5) ako ponuđač ne izvršava ugovorene obaveze i u drugim slučajevima utvrđenim tenderskom dokumentacijom u skladu sa zakonom.</w:t>
      </w:r>
    </w:p>
    <w:p w14:paraId="2100CDF4"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U slučaju raskida ugovora naručilac je dužan da obavještenje o raskidu ugovora objavi na ESJN u roku od deset dana od dana raskida ugovora.</w:t>
      </w:r>
    </w:p>
    <w:p w14:paraId="36E9C1D6"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Dobavljač ima pravo da jednostrano raskine Ugovor ako Naručilac ne plaća  u rokovima i na način predviđen Ugovorom.</w:t>
      </w:r>
    </w:p>
    <w:p w14:paraId="40BE116C"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Ako strane ugovora sporazumno raskinu ugovor, sporazumom o raskidu ugovora utvrđuju se međusobna prava i obaveze koje proističu iz raskida ugovora.</w:t>
      </w:r>
    </w:p>
    <w:p w14:paraId="56AF3E8A"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Strane ugovora su saglasne da sve sporove koji nastanu iz odnosa zasnovanih ovim ugovorom prvenstveno rješavaju sporazumno. Pri tom, se po potrebi, mogu koristiti usluge pojedinih stručnih lica ili tijela koja ugovorne strane sporazumno odrede.</w:t>
      </w:r>
    </w:p>
    <w:p w14:paraId="1BFF19F6"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Ukoliko se nastali spor ne riješi sporazumno, za rješavanje spora određuje se nadležni sud u Podgorici.</w:t>
      </w:r>
    </w:p>
    <w:p w14:paraId="2493C670"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Ugovor o javnoj nabavci tokom njegovog trajanja može da se izmijeni bez sprovodenja novog postupka javne nabavke u skladu sa članom 151 Zakona o javnim nabavkama:</w:t>
      </w:r>
    </w:p>
    <w:p w14:paraId="543088E2"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Ako su izmjene, bez obzira na njihovu vrijednost izraženu u novcu, predviđene tenderskom dokumentacijom i ugovorom o javnoj nabavci i uključuju izmjenu cijene ili varijante, sa utvrdenim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650029E7"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2548106"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0EE6918F"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-Kad je potreba za izmjenom ugovora nastala zbog okolnosti koje naručilac u vrijeme zaključivanja ugovora nije mogao da predvidi, a izmjenom se ne mijenja priroda ugovora već se vrši samo smanjenje ugovorene vrijednosti, </w:t>
      </w:r>
    </w:p>
    <w:p w14:paraId="3E6ACE47"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-kad se vrši zamjena podugovarača, u skladu sa članom 128 st. 10, 11 i 12 ovog zakona,</w:t>
      </w:r>
    </w:p>
    <w:p w14:paraId="22783D88"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lastRenderedPageBreak/>
        <w:t>-Ako privrednog subjekta nakon restrukturiranja, uključujući preuzimanje, spajanje, kupovinu ili stečaj, zamjenjuje u potpunosti ili djelimično novi pravni sljedbenik, odnosno privredni subjekat, koji ispunjava prvobitno odredene uslove zaključenog ugovora o javnoj nabavci, a izmjene su predviđene tenderskom dokumentacijom, pod uslovom da se ne vrše druge bitne izmjene ugovora iz člana 150 stav 2 Zakona.</w:t>
      </w:r>
    </w:p>
    <w:p w14:paraId="79DD45AC"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p>
    <w:p w14:paraId="38C6CB53"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 xml:space="preserve">Strane ugovora su saglasne da sve sporove koji nastanu iz odnosa zasnovanih ovim ugovorom prvenstveno rješavaju sporazumno. </w:t>
      </w:r>
    </w:p>
    <w:p w14:paraId="3D730219" w14:textId="77777777" w:rsidR="00AA0110" w:rsidRPr="00AA0110"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Ukoliko se nastali spor ne riješi sporazumno, za rješavanje spora određuje se nadležni sud u Podgorici.</w:t>
      </w:r>
    </w:p>
    <w:p w14:paraId="2C4D2CDE" w14:textId="0A6005E9" w:rsidR="00776EDF" w:rsidRDefault="00AA0110" w:rsidP="00AA0110">
      <w:pPr>
        <w:spacing w:line="276" w:lineRule="auto"/>
        <w:jc w:val="both"/>
        <w:rPr>
          <w:rFonts w:ascii="Times New Roman" w:eastAsia="Times New Roman" w:hAnsi="Times New Roman" w:cs="Times New Roman"/>
          <w:sz w:val="24"/>
          <w:szCs w:val="24"/>
          <w:lang w:val="sr-Latn-ME"/>
        </w:rPr>
      </w:pPr>
      <w:r w:rsidRPr="00AA0110">
        <w:rPr>
          <w:rFonts w:ascii="Times New Roman" w:eastAsia="Times New Roman" w:hAnsi="Times New Roman" w:cs="Times New Roman"/>
          <w:sz w:val="24"/>
          <w:szCs w:val="24"/>
          <w:lang w:val="sr-Latn-ME"/>
        </w:rPr>
        <w:t>Ugovor o javnoj nabavci je ništav ukoliko je zaključen uz kršenje antikorupcijskog pravila, u skladu sa odredbama člana 38 Zakona o javnim nabavkama ("Sl. list CG", br. 74/19, 03/23, i 11/23,084/24</w:t>
      </w:r>
      <w:r w:rsidR="00A65C0A" w:rsidRPr="00A65C0A">
        <w:rPr>
          <w:rFonts w:ascii="Times New Roman" w:eastAsia="Times New Roman" w:hAnsi="Times New Roman" w:cs="Times New Roman"/>
          <w:sz w:val="24"/>
          <w:szCs w:val="24"/>
          <w:lang w:val="sr-Latn-ME"/>
        </w:rPr>
        <w:t>).</w:t>
      </w:r>
    </w:p>
    <w:p w14:paraId="17A81547" w14:textId="77777777" w:rsidR="00CB5A9B" w:rsidRPr="00AE5D90" w:rsidRDefault="00CB5A9B" w:rsidP="00AA0110">
      <w:pPr>
        <w:spacing w:line="276" w:lineRule="auto"/>
        <w:jc w:val="both"/>
        <w:rPr>
          <w:rFonts w:ascii="Times New Roman" w:hAnsi="Times New Roman" w:cs="Times New Roman"/>
          <w:b/>
          <w:bCs/>
          <w:color w:val="FF0000"/>
          <w:sz w:val="24"/>
          <w:szCs w:val="24"/>
          <w:lang w:val="sr-Latn-ME"/>
        </w:rPr>
      </w:pPr>
    </w:p>
    <w:p w14:paraId="604F2820" w14:textId="18EF40BE" w:rsidR="00EC15EC" w:rsidRPr="000C6F69" w:rsidRDefault="009C7913" w:rsidP="006637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line="276" w:lineRule="auto"/>
        <w:jc w:val="both"/>
        <w:outlineLvl w:val="0"/>
        <w:rPr>
          <w:rFonts w:ascii="Times New Roman" w:hAnsi="Times New Roman" w:cs="Times New Roman"/>
          <w:b/>
          <w:sz w:val="24"/>
          <w:szCs w:val="24"/>
          <w:shd w:val="clear" w:color="auto" w:fill="D9D9D9"/>
          <w:lang w:val="sr-Latn-ME"/>
        </w:rPr>
      </w:pPr>
      <w:bookmarkStart w:id="12" w:name="_Toc62730566"/>
      <w:r w:rsidRPr="000C6F69">
        <w:rPr>
          <w:rFonts w:ascii="Times New Roman" w:eastAsia="Times New Roman" w:hAnsi="Times New Roman" w:cs="Times New Roman"/>
          <w:b/>
          <w:sz w:val="24"/>
          <w:szCs w:val="24"/>
          <w:shd w:val="clear" w:color="auto" w:fill="D9D9D9"/>
          <w:lang w:val="sr-Latn-ME"/>
        </w:rPr>
        <w:t>ZAHTJEV ZA POJAŠNJENJE ILI IZMJENU I DOPUNU TENDERSKE DOKUMENTACIJE</w:t>
      </w:r>
      <w:bookmarkEnd w:id="12"/>
    </w:p>
    <w:p w14:paraId="57C3388D"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75D6CC2" w14:textId="77777777" w:rsidR="00EC15EC" w:rsidRPr="000C6F69" w:rsidRDefault="009C7913" w:rsidP="00A92203">
      <w:pPr>
        <w:autoSpaceDE w:val="0"/>
        <w:autoSpaceDN w:val="0"/>
        <w:adjustRightInd w:val="0"/>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6225220"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7DB57501" w14:textId="77777777" w:rsidR="00EC15EC" w:rsidRPr="000C6F69" w:rsidRDefault="009C7913" w:rsidP="00A92203">
      <w:pPr>
        <w:spacing w:line="276" w:lineRule="auto"/>
        <w:jc w:val="both"/>
        <w:rPr>
          <w:rFonts w:ascii="Times New Roman" w:hAnsi="Times New Roman" w:cs="Times New Roman"/>
          <w:sz w:val="24"/>
          <w:szCs w:val="24"/>
          <w:lang w:val="sr-Latn-ME"/>
        </w:rPr>
      </w:pPr>
      <w:r w:rsidRPr="000C6F69">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3556B055" w14:textId="77777777" w:rsidR="00EC15EC" w:rsidRPr="000C6F69" w:rsidRDefault="00EC15EC" w:rsidP="00A92203">
      <w:pPr>
        <w:spacing w:line="276" w:lineRule="auto"/>
        <w:jc w:val="both"/>
        <w:rPr>
          <w:rFonts w:ascii="Times New Roman" w:hAnsi="Times New Roman" w:cs="Times New Roman"/>
          <w:sz w:val="24"/>
          <w:szCs w:val="24"/>
          <w:lang w:val="sr-Latn-ME"/>
        </w:rPr>
      </w:pPr>
    </w:p>
    <w:p w14:paraId="6DE0EDFA" w14:textId="0A25B873" w:rsidR="00323FF1" w:rsidRPr="005B1E73" w:rsidRDefault="009C7913" w:rsidP="00A92203">
      <w:pPr>
        <w:spacing w:line="276" w:lineRule="auto"/>
        <w:jc w:val="both"/>
        <w:rPr>
          <w:rFonts w:ascii="Times New Roman" w:eastAsia="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Zahtjev se podnosi isključivo putem ESJN-a.</w:t>
      </w:r>
    </w:p>
    <w:p w14:paraId="751EA3EA" w14:textId="77777777" w:rsidR="00094F95" w:rsidRDefault="00094F95" w:rsidP="00A92203">
      <w:pPr>
        <w:spacing w:line="276" w:lineRule="auto"/>
        <w:jc w:val="both"/>
        <w:rPr>
          <w:rFonts w:ascii="Times New Roman" w:hAnsi="Times New Roman" w:cs="Times New Roman"/>
          <w:color w:val="000000"/>
          <w:sz w:val="24"/>
          <w:szCs w:val="24"/>
          <w:lang w:val="sr-Latn-ME"/>
        </w:rPr>
      </w:pPr>
    </w:p>
    <w:p w14:paraId="1BA6F4A5"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0A6EF3DC"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4D218EBF"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7D2D0502"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2883F956"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2431E2E6"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2BA8DB1E"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3DB5B7D5"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4683EE6E"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35907FA7"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27B90B38" w14:textId="77777777" w:rsidR="00C7362B" w:rsidRDefault="00C7362B" w:rsidP="00A92203">
      <w:pPr>
        <w:spacing w:line="276" w:lineRule="auto"/>
        <w:jc w:val="both"/>
        <w:rPr>
          <w:rFonts w:ascii="Times New Roman" w:hAnsi="Times New Roman" w:cs="Times New Roman"/>
          <w:color w:val="000000"/>
          <w:sz w:val="24"/>
          <w:szCs w:val="24"/>
          <w:lang w:val="sr-Latn-ME"/>
        </w:rPr>
      </w:pPr>
    </w:p>
    <w:p w14:paraId="09C150C2" w14:textId="77777777" w:rsidR="00C7362B" w:rsidRPr="000C6F69" w:rsidRDefault="00C7362B" w:rsidP="00A92203">
      <w:pPr>
        <w:spacing w:line="276" w:lineRule="auto"/>
        <w:jc w:val="both"/>
        <w:rPr>
          <w:rFonts w:ascii="Times New Roman" w:hAnsi="Times New Roman" w:cs="Times New Roman"/>
          <w:color w:val="000000"/>
          <w:sz w:val="24"/>
          <w:szCs w:val="24"/>
          <w:lang w:val="sr-Latn-ME"/>
        </w:rPr>
      </w:pPr>
    </w:p>
    <w:p w14:paraId="51475917" w14:textId="77777777" w:rsidR="00EC15EC" w:rsidRPr="000C6F69" w:rsidRDefault="009C7913" w:rsidP="006637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Times New Roman" w:hAnsi="Times New Roman" w:cs="Times New Roman"/>
          <w:b/>
          <w:color w:val="000000"/>
          <w:sz w:val="24"/>
          <w:szCs w:val="24"/>
          <w:shd w:val="clear" w:color="auto" w:fill="D9D9D9"/>
          <w:lang w:val="sr-Latn-ME"/>
        </w:rPr>
      </w:pPr>
      <w:bookmarkStart w:id="13" w:name="_Toc62730567"/>
      <w:bookmarkStart w:id="14" w:name="_Toc508349235"/>
      <w:bookmarkStart w:id="15" w:name="_Toc416180136"/>
      <w:r w:rsidRPr="000C6F69">
        <w:rPr>
          <w:rFonts w:ascii="Times New Roman" w:eastAsia="Times New Roman" w:hAnsi="Times New Roman" w:cs="Times New Roman"/>
          <w:b/>
          <w:sz w:val="24"/>
          <w:szCs w:val="24"/>
          <w:shd w:val="clear" w:color="auto" w:fill="D9D9D9"/>
          <w:lang w:val="sr-Latn-ME"/>
        </w:rPr>
        <w:lastRenderedPageBreak/>
        <w:t xml:space="preserve"> IZJAVA NARUČIOCA O NEPOSTOJANJU SUKOBA INTERESA</w:t>
      </w:r>
      <w:bookmarkEnd w:id="13"/>
      <w:bookmarkEnd w:id="14"/>
      <w:bookmarkEnd w:id="15"/>
    </w:p>
    <w:p w14:paraId="39319582" w14:textId="77777777" w:rsidR="00EC15EC" w:rsidRPr="000C6F69" w:rsidRDefault="00EC15EC" w:rsidP="00A92203">
      <w:pPr>
        <w:tabs>
          <w:tab w:val="left" w:pos="1702"/>
          <w:tab w:val="left" w:pos="4820"/>
        </w:tabs>
        <w:spacing w:line="276" w:lineRule="auto"/>
        <w:jc w:val="both"/>
        <w:rPr>
          <w:rFonts w:ascii="Times New Roman" w:hAnsi="Times New Roman" w:cs="Times New Roman"/>
          <w:color w:val="000000"/>
          <w:sz w:val="24"/>
          <w:szCs w:val="24"/>
          <w:u w:val="single"/>
          <w:lang w:val="sr-Latn-ME"/>
        </w:rPr>
      </w:pPr>
    </w:p>
    <w:p w14:paraId="3E416103" w14:textId="77777777" w:rsidR="00EC15EC" w:rsidRPr="005B1E73" w:rsidRDefault="009C7913" w:rsidP="00A92203">
      <w:pPr>
        <w:tabs>
          <w:tab w:val="left" w:pos="1701"/>
          <w:tab w:val="left" w:pos="4820"/>
        </w:tabs>
        <w:spacing w:line="276" w:lineRule="auto"/>
        <w:jc w:val="both"/>
        <w:rPr>
          <w:rFonts w:ascii="Times New Roman" w:hAnsi="Times New Roman" w:cs="Times New Roman"/>
          <w:color w:val="000000"/>
          <w:sz w:val="24"/>
          <w:szCs w:val="24"/>
          <w:lang w:val="sr-Latn-ME"/>
        </w:rPr>
      </w:pPr>
      <w:r w:rsidRPr="005B1E73">
        <w:rPr>
          <w:rFonts w:ascii="Times New Roman" w:hAnsi="Times New Roman" w:cs="Times New Roman"/>
          <w:color w:val="000000"/>
          <w:sz w:val="24"/>
          <w:szCs w:val="24"/>
          <w:lang w:val="sr-Latn-ME"/>
        </w:rPr>
        <w:t>Prijestonica Cetinje</w:t>
      </w:r>
    </w:p>
    <w:p w14:paraId="4F0D6D02" w14:textId="4F4D0353" w:rsidR="002A1B3D" w:rsidRPr="005B1E73" w:rsidRDefault="009C7913" w:rsidP="00A92203">
      <w:pPr>
        <w:spacing w:line="276" w:lineRule="auto"/>
        <w:jc w:val="both"/>
        <w:rPr>
          <w:rFonts w:ascii="Times New Roman" w:hAnsi="Times New Roman" w:cs="Times New Roman"/>
          <w:color w:val="000000"/>
          <w:sz w:val="24"/>
          <w:szCs w:val="24"/>
          <w:lang w:val="sr-Latn-ME"/>
        </w:rPr>
      </w:pPr>
      <w:r w:rsidRPr="005B1E73">
        <w:rPr>
          <w:rFonts w:ascii="Times New Roman" w:hAnsi="Times New Roman" w:cs="Times New Roman"/>
          <w:color w:val="000000"/>
          <w:sz w:val="24"/>
          <w:szCs w:val="24"/>
          <w:lang w:val="sr-Latn-ME"/>
        </w:rPr>
        <w:t xml:space="preserve">Broj: </w:t>
      </w:r>
      <w:r w:rsidR="002A1B3D" w:rsidRPr="005B1E73">
        <w:rPr>
          <w:rFonts w:ascii="Times New Roman" w:hAnsi="Times New Roman" w:cs="Times New Roman"/>
          <w:color w:val="000000"/>
          <w:sz w:val="24"/>
          <w:szCs w:val="24"/>
          <w:lang w:val="sr-Latn-ME"/>
        </w:rPr>
        <w:t>01-426/2</w:t>
      </w:r>
      <w:r w:rsidR="00C7362B">
        <w:rPr>
          <w:rFonts w:ascii="Times New Roman" w:hAnsi="Times New Roman" w:cs="Times New Roman"/>
          <w:color w:val="000000"/>
          <w:sz w:val="24"/>
          <w:szCs w:val="24"/>
          <w:lang w:val="sr-Latn-ME"/>
        </w:rPr>
        <w:t>6-754/2</w:t>
      </w:r>
    </w:p>
    <w:p w14:paraId="6BC991F1" w14:textId="7C74A514" w:rsidR="00EC15EC" w:rsidRPr="005B1E73" w:rsidRDefault="009C7913" w:rsidP="00A92203">
      <w:pPr>
        <w:spacing w:line="276" w:lineRule="auto"/>
        <w:jc w:val="both"/>
        <w:rPr>
          <w:rFonts w:ascii="Times New Roman" w:hAnsi="Times New Roman" w:cs="Times New Roman"/>
          <w:color w:val="000000"/>
          <w:sz w:val="24"/>
          <w:szCs w:val="24"/>
          <w:lang w:val="sr-Latn-ME"/>
        </w:rPr>
      </w:pPr>
      <w:r w:rsidRPr="005B1E73">
        <w:rPr>
          <w:rFonts w:ascii="Times New Roman" w:hAnsi="Times New Roman" w:cs="Times New Roman"/>
          <w:color w:val="000000"/>
          <w:sz w:val="24"/>
          <w:szCs w:val="24"/>
          <w:lang w:val="sr-Latn-ME"/>
        </w:rPr>
        <w:t>Mjesto i datum: Cetinje,</w:t>
      </w:r>
      <w:r w:rsidR="009C56CE" w:rsidRPr="005B1E73">
        <w:rPr>
          <w:rFonts w:ascii="Times New Roman" w:eastAsia="Times New Roman" w:hAnsi="Times New Roman" w:cs="Times New Roman"/>
          <w:color w:val="000000"/>
          <w:sz w:val="24"/>
          <w:szCs w:val="24"/>
          <w:lang w:val="sr-Latn-ME"/>
        </w:rPr>
        <w:t xml:space="preserve"> </w:t>
      </w:r>
      <w:r w:rsidR="00C7362B">
        <w:rPr>
          <w:rFonts w:ascii="Times New Roman" w:eastAsia="Times New Roman" w:hAnsi="Times New Roman" w:cs="Times New Roman"/>
          <w:color w:val="000000"/>
          <w:sz w:val="24"/>
          <w:szCs w:val="24"/>
          <w:lang w:val="sr-Latn-ME"/>
        </w:rPr>
        <w:t>28</w:t>
      </w:r>
      <w:r w:rsidR="0007011D" w:rsidRPr="005B1E73">
        <w:rPr>
          <w:rFonts w:ascii="Times New Roman" w:eastAsia="Times New Roman" w:hAnsi="Times New Roman" w:cs="Times New Roman"/>
          <w:color w:val="000000"/>
          <w:sz w:val="24"/>
          <w:szCs w:val="24"/>
          <w:lang w:val="sr-Latn-ME"/>
        </w:rPr>
        <w:t>.</w:t>
      </w:r>
      <w:r w:rsidR="00C7362B">
        <w:rPr>
          <w:rFonts w:ascii="Times New Roman" w:eastAsia="Times New Roman" w:hAnsi="Times New Roman" w:cs="Times New Roman"/>
          <w:color w:val="000000"/>
          <w:sz w:val="24"/>
          <w:szCs w:val="24"/>
          <w:lang w:val="sr-Latn-ME"/>
        </w:rPr>
        <w:t>04</w:t>
      </w:r>
      <w:r w:rsidR="009C56CE" w:rsidRPr="005B1E73">
        <w:rPr>
          <w:rFonts w:ascii="Times New Roman" w:eastAsia="Times New Roman" w:hAnsi="Times New Roman" w:cs="Times New Roman"/>
          <w:color w:val="000000"/>
          <w:sz w:val="24"/>
          <w:szCs w:val="24"/>
          <w:lang w:val="sr-Latn-ME"/>
        </w:rPr>
        <w:t>.202</w:t>
      </w:r>
      <w:r w:rsidR="00C7362B">
        <w:rPr>
          <w:rFonts w:ascii="Times New Roman" w:eastAsia="Times New Roman" w:hAnsi="Times New Roman" w:cs="Times New Roman"/>
          <w:color w:val="000000"/>
          <w:sz w:val="24"/>
          <w:szCs w:val="24"/>
          <w:lang w:val="sr-Latn-ME"/>
        </w:rPr>
        <w:t>6</w:t>
      </w:r>
      <w:r w:rsidR="009C56CE" w:rsidRPr="005B1E73">
        <w:rPr>
          <w:rFonts w:ascii="Times New Roman" w:eastAsia="Times New Roman" w:hAnsi="Times New Roman" w:cs="Times New Roman"/>
          <w:color w:val="000000"/>
          <w:sz w:val="24"/>
          <w:szCs w:val="24"/>
          <w:lang w:val="sr-Latn-ME"/>
        </w:rPr>
        <w:t>. godine</w:t>
      </w:r>
    </w:p>
    <w:p w14:paraId="2EF0C8F5" w14:textId="77777777" w:rsidR="00EC15EC" w:rsidRPr="005B1E73" w:rsidRDefault="00EC15EC" w:rsidP="00A92203">
      <w:pPr>
        <w:spacing w:line="276" w:lineRule="auto"/>
        <w:jc w:val="both"/>
        <w:rPr>
          <w:rFonts w:ascii="Times New Roman" w:hAnsi="Times New Roman" w:cs="Times New Roman"/>
          <w:b/>
          <w:bCs/>
          <w:color w:val="000000"/>
          <w:sz w:val="24"/>
          <w:szCs w:val="24"/>
          <w:lang w:val="sr-Latn-ME"/>
        </w:rPr>
      </w:pPr>
    </w:p>
    <w:p w14:paraId="665A22F6" w14:textId="77777777" w:rsidR="00EC15EC" w:rsidRPr="005B1E73" w:rsidRDefault="00EC15EC" w:rsidP="00A92203">
      <w:pPr>
        <w:spacing w:line="276" w:lineRule="auto"/>
        <w:jc w:val="both"/>
        <w:rPr>
          <w:rFonts w:ascii="Times New Roman" w:hAnsi="Times New Roman" w:cs="Times New Roman"/>
          <w:b/>
          <w:bCs/>
          <w:color w:val="000000"/>
          <w:sz w:val="24"/>
          <w:szCs w:val="24"/>
          <w:lang w:val="sr-Latn-ME"/>
        </w:rPr>
      </w:pPr>
    </w:p>
    <w:p w14:paraId="2AFC2DE8" w14:textId="195FA1E5" w:rsidR="00EC15EC" w:rsidRPr="005B1E73" w:rsidRDefault="001E475B" w:rsidP="001E475B">
      <w:pPr>
        <w:tabs>
          <w:tab w:val="left" w:pos="3290"/>
        </w:tabs>
        <w:spacing w:line="276" w:lineRule="auto"/>
        <w:jc w:val="both"/>
        <w:rPr>
          <w:rFonts w:ascii="Times New Roman" w:hAnsi="Times New Roman" w:cs="Times New Roman"/>
          <w:color w:val="000000"/>
          <w:sz w:val="24"/>
          <w:szCs w:val="24"/>
          <w:lang w:val="sr-Latn-ME"/>
        </w:rPr>
      </w:pPr>
      <w:r w:rsidRPr="005B1E73">
        <w:rPr>
          <w:rFonts w:ascii="Times New Roman" w:eastAsia="Times New Roman" w:hAnsi="Times New Roman" w:cs="Times New Roman"/>
          <w:color w:val="000000"/>
          <w:sz w:val="24"/>
          <w:szCs w:val="24"/>
          <w:lang w:val="sr-Latn-ME"/>
        </w:rPr>
        <w:t xml:space="preserve">            </w:t>
      </w:r>
      <w:r w:rsidR="009C7913" w:rsidRPr="005B1E73">
        <w:rPr>
          <w:rFonts w:ascii="Times New Roman" w:eastAsia="Times New Roman" w:hAnsi="Times New Roman" w:cs="Times New Roman"/>
          <w:color w:val="000000"/>
          <w:sz w:val="24"/>
          <w:szCs w:val="24"/>
          <w:lang w:val="sr-Latn-ME"/>
        </w:rPr>
        <w:t>U skladu sa članom 43 stav 1 Zakona o javnim nabavkama („Službeni list CG”, br. 74/19</w:t>
      </w:r>
      <w:r w:rsidR="00C7362B">
        <w:rPr>
          <w:rFonts w:ascii="Times New Roman" w:eastAsia="Times New Roman" w:hAnsi="Times New Roman" w:cs="Times New Roman"/>
          <w:color w:val="000000"/>
          <w:sz w:val="24"/>
          <w:szCs w:val="24"/>
          <w:lang w:val="sr-Latn-ME"/>
        </w:rPr>
        <w:t xml:space="preserve">. </w:t>
      </w:r>
      <w:r w:rsidR="009C7913" w:rsidRPr="005B1E73">
        <w:rPr>
          <w:rFonts w:ascii="Times New Roman" w:eastAsia="Times New Roman" w:hAnsi="Times New Roman" w:cs="Times New Roman"/>
          <w:color w:val="000000"/>
          <w:sz w:val="24"/>
          <w:szCs w:val="24"/>
          <w:lang w:val="sr-Latn-ME"/>
        </w:rPr>
        <w:t>3/23</w:t>
      </w:r>
      <w:r w:rsidR="00C7362B">
        <w:rPr>
          <w:rFonts w:ascii="Times New Roman" w:eastAsia="Times New Roman" w:hAnsi="Times New Roman" w:cs="Times New Roman"/>
          <w:color w:val="000000"/>
          <w:sz w:val="24"/>
          <w:szCs w:val="24"/>
          <w:lang w:val="sr-Latn-ME"/>
        </w:rPr>
        <w:t>, 11/23 i 84/24</w:t>
      </w:r>
      <w:r w:rsidR="009C7913" w:rsidRPr="005B1E73">
        <w:rPr>
          <w:rFonts w:ascii="Times New Roman" w:eastAsia="Times New Roman" w:hAnsi="Times New Roman" w:cs="Times New Roman"/>
          <w:color w:val="000000"/>
          <w:sz w:val="24"/>
          <w:szCs w:val="24"/>
          <w:lang w:val="sr-Latn-ME"/>
        </w:rPr>
        <w:t xml:space="preserve">), </w:t>
      </w:r>
    </w:p>
    <w:p w14:paraId="2779DE65" w14:textId="77777777" w:rsidR="00EC15EC" w:rsidRPr="005B1E73"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09559C9D" w14:textId="77777777" w:rsidR="00EC15EC" w:rsidRPr="005B1E73" w:rsidRDefault="009C7913" w:rsidP="009C56CE">
      <w:pPr>
        <w:tabs>
          <w:tab w:val="left" w:pos="3290"/>
        </w:tabs>
        <w:spacing w:line="276" w:lineRule="auto"/>
        <w:jc w:val="center"/>
        <w:rPr>
          <w:rFonts w:ascii="Times New Roman" w:hAnsi="Times New Roman" w:cs="Times New Roman"/>
          <w:b/>
          <w:bCs/>
          <w:color w:val="000000"/>
          <w:sz w:val="24"/>
          <w:szCs w:val="24"/>
          <w:lang w:val="sr-Latn-ME"/>
        </w:rPr>
      </w:pPr>
      <w:r w:rsidRPr="005B1E73">
        <w:rPr>
          <w:rFonts w:ascii="Times New Roman" w:eastAsia="Times New Roman" w:hAnsi="Times New Roman" w:cs="Times New Roman"/>
          <w:b/>
          <w:bCs/>
          <w:color w:val="000000"/>
          <w:sz w:val="24"/>
          <w:szCs w:val="24"/>
          <w:lang w:val="sr-Latn-ME"/>
        </w:rPr>
        <w:t>Izjavljujem</w:t>
      </w:r>
    </w:p>
    <w:p w14:paraId="3465F74C" w14:textId="77777777" w:rsidR="00EC15EC" w:rsidRPr="005B1E73" w:rsidRDefault="00EC15EC" w:rsidP="00A92203">
      <w:pPr>
        <w:tabs>
          <w:tab w:val="left" w:pos="3290"/>
        </w:tabs>
        <w:spacing w:line="276" w:lineRule="auto"/>
        <w:jc w:val="both"/>
        <w:rPr>
          <w:rFonts w:ascii="Times New Roman" w:hAnsi="Times New Roman" w:cs="Times New Roman"/>
          <w:color w:val="000000"/>
          <w:sz w:val="24"/>
          <w:szCs w:val="24"/>
          <w:lang w:val="sr-Latn-ME"/>
        </w:rPr>
      </w:pPr>
    </w:p>
    <w:p w14:paraId="3D5EE83D" w14:textId="42AACA2B" w:rsidR="00EC15EC" w:rsidRPr="005B1E73" w:rsidRDefault="009C7913" w:rsidP="00A92203">
      <w:pPr>
        <w:tabs>
          <w:tab w:val="left" w:pos="3290"/>
        </w:tabs>
        <w:spacing w:line="276" w:lineRule="auto"/>
        <w:jc w:val="both"/>
        <w:rPr>
          <w:rFonts w:ascii="Times New Roman" w:hAnsi="Times New Roman" w:cs="Times New Roman"/>
          <w:color w:val="000000"/>
          <w:sz w:val="24"/>
          <w:szCs w:val="24"/>
          <w:lang w:val="sr-Latn-ME"/>
        </w:rPr>
      </w:pPr>
      <w:r w:rsidRPr="005B1E73">
        <w:rPr>
          <w:rFonts w:ascii="Times New Roman" w:eastAsia="Times New Roman" w:hAnsi="Times New Roman" w:cs="Times New Roman"/>
          <w:color w:val="000000"/>
          <w:sz w:val="24"/>
          <w:szCs w:val="24"/>
          <w:lang w:val="sr-Latn-ME"/>
        </w:rPr>
        <w:t xml:space="preserve">da u postupku javne nabavke redni broj </w:t>
      </w:r>
      <w:r w:rsidR="00C7362B">
        <w:rPr>
          <w:rFonts w:ascii="Times New Roman" w:eastAsia="SimSun" w:hAnsi="Times New Roman" w:cs="Times New Roman"/>
          <w:sz w:val="24"/>
          <w:szCs w:val="24"/>
          <w:lang w:val="sr-Latn-ME"/>
        </w:rPr>
        <w:t>88</w:t>
      </w:r>
      <w:r w:rsidRPr="005B1E73">
        <w:rPr>
          <w:rFonts w:ascii="Times New Roman" w:eastAsia="Times New Roman" w:hAnsi="Times New Roman" w:cs="Times New Roman"/>
          <w:color w:val="000000"/>
          <w:sz w:val="24"/>
          <w:szCs w:val="24"/>
          <w:lang w:val="sr-Latn-ME"/>
        </w:rPr>
        <w:t xml:space="preserve"> iz Plana javne nabavke broj </w:t>
      </w:r>
      <w:r w:rsidR="00C7362B">
        <w:rPr>
          <w:rFonts w:ascii="Times New Roman" w:eastAsia="Times New Roman" w:hAnsi="Times New Roman" w:cs="Times New Roman"/>
          <w:color w:val="000000"/>
          <w:sz w:val="24"/>
          <w:szCs w:val="24"/>
          <w:lang w:val="sr-Latn-ME"/>
        </w:rPr>
        <w:t xml:space="preserve">24691 </w:t>
      </w:r>
      <w:r w:rsidRPr="005B1E73">
        <w:rPr>
          <w:rFonts w:ascii="Times New Roman" w:eastAsia="Times New Roman" w:hAnsi="Times New Roman" w:cs="Times New Roman"/>
          <w:color w:val="000000"/>
          <w:sz w:val="24"/>
          <w:szCs w:val="24"/>
          <w:lang w:val="sr-Latn-ME"/>
        </w:rPr>
        <w:t xml:space="preserve">od </w:t>
      </w:r>
      <w:r w:rsidR="00DE6955" w:rsidRPr="005B1E73">
        <w:rPr>
          <w:rFonts w:ascii="Times New Roman" w:eastAsia="SimSun" w:hAnsi="Times New Roman" w:cs="Times New Roman"/>
          <w:sz w:val="24"/>
          <w:szCs w:val="24"/>
          <w:lang w:val="sr-Latn-ME"/>
        </w:rPr>
        <w:t>3</w:t>
      </w:r>
      <w:r w:rsidR="001B4A0E">
        <w:rPr>
          <w:rFonts w:ascii="Times New Roman" w:eastAsia="SimSun" w:hAnsi="Times New Roman" w:cs="Times New Roman"/>
          <w:sz w:val="24"/>
          <w:szCs w:val="24"/>
          <w:lang w:val="sr-Latn-ME"/>
        </w:rPr>
        <w:t>0</w:t>
      </w:r>
      <w:r w:rsidR="000617FA" w:rsidRPr="005B1E73">
        <w:rPr>
          <w:rFonts w:ascii="Times New Roman" w:eastAsia="SimSun" w:hAnsi="Times New Roman" w:cs="Times New Roman"/>
          <w:sz w:val="24"/>
          <w:szCs w:val="24"/>
          <w:lang w:val="sr-Latn-ME"/>
        </w:rPr>
        <w:t>.</w:t>
      </w:r>
      <w:r w:rsidR="00DE6955" w:rsidRPr="005B1E73">
        <w:rPr>
          <w:rFonts w:ascii="Times New Roman" w:eastAsia="SimSun" w:hAnsi="Times New Roman" w:cs="Times New Roman"/>
          <w:sz w:val="24"/>
          <w:szCs w:val="24"/>
          <w:lang w:val="sr-Latn-ME"/>
        </w:rPr>
        <w:t>01</w:t>
      </w:r>
      <w:r w:rsidRPr="005B1E73">
        <w:rPr>
          <w:rFonts w:ascii="Times New Roman" w:eastAsia="SimSun" w:hAnsi="Times New Roman" w:cs="Times New Roman"/>
          <w:sz w:val="24"/>
          <w:szCs w:val="24"/>
          <w:lang w:val="sr-Latn-ME"/>
        </w:rPr>
        <w:t>.202</w:t>
      </w:r>
      <w:r w:rsidR="00C7362B">
        <w:rPr>
          <w:rFonts w:ascii="Times New Roman" w:eastAsia="SimSun" w:hAnsi="Times New Roman" w:cs="Times New Roman"/>
          <w:sz w:val="24"/>
          <w:szCs w:val="24"/>
          <w:lang w:val="sr-Latn-ME"/>
        </w:rPr>
        <w:t>6</w:t>
      </w:r>
      <w:r w:rsidRPr="005B1E73">
        <w:rPr>
          <w:rFonts w:ascii="Times New Roman" w:eastAsia="Times New Roman" w:hAnsi="Times New Roman" w:cs="Times New Roman"/>
          <w:color w:val="000000"/>
          <w:sz w:val="24"/>
          <w:szCs w:val="24"/>
          <w:lang w:val="sr-Latn-ME"/>
        </w:rPr>
        <w:t xml:space="preserve"> za </w:t>
      </w:r>
      <w:r w:rsidR="00C7362B">
        <w:rPr>
          <w:rFonts w:ascii="Times New Roman" w:eastAsia="Times New Roman" w:hAnsi="Times New Roman" w:cs="Times New Roman"/>
          <w:color w:val="000000"/>
          <w:sz w:val="24"/>
          <w:szCs w:val="24"/>
          <w:lang w:val="sr-Latn-ME"/>
        </w:rPr>
        <w:t>izvođenje</w:t>
      </w:r>
      <w:r w:rsidR="001327B5" w:rsidRPr="005B1E73">
        <w:rPr>
          <w:rFonts w:ascii="Times New Roman" w:eastAsia="Times New Roman" w:hAnsi="Times New Roman" w:cs="Times New Roman"/>
          <w:color w:val="000000"/>
          <w:sz w:val="24"/>
          <w:szCs w:val="24"/>
          <w:lang w:val="sr-Latn-ME"/>
        </w:rPr>
        <w:t xml:space="preserve"> r</w:t>
      </w:r>
      <w:r w:rsidR="00CB5A9B">
        <w:rPr>
          <w:rFonts w:ascii="Times New Roman" w:eastAsia="Times New Roman" w:hAnsi="Times New Roman" w:cs="Times New Roman"/>
          <w:color w:val="000000"/>
          <w:sz w:val="24"/>
          <w:szCs w:val="24"/>
          <w:lang w:val="sr-Latn-ME"/>
        </w:rPr>
        <w:t>adova</w:t>
      </w:r>
      <w:r w:rsidR="001327B5" w:rsidRPr="005B1E73">
        <w:rPr>
          <w:rFonts w:ascii="Times New Roman" w:eastAsia="Times New Roman" w:hAnsi="Times New Roman" w:cs="Times New Roman"/>
          <w:color w:val="000000"/>
          <w:sz w:val="24"/>
          <w:szCs w:val="24"/>
          <w:lang w:val="sr-Latn-ME"/>
        </w:rPr>
        <w:t xml:space="preserve"> </w:t>
      </w:r>
      <w:r w:rsidR="0007011D" w:rsidRPr="005B1E73">
        <w:rPr>
          <w:rFonts w:ascii="Times New Roman" w:eastAsia="Times New Roman" w:hAnsi="Times New Roman" w:cs="Times New Roman"/>
          <w:color w:val="000000"/>
          <w:sz w:val="24"/>
          <w:szCs w:val="24"/>
          <w:lang w:val="sr-Latn-ME"/>
        </w:rPr>
        <w:t>–</w:t>
      </w:r>
      <w:r w:rsidR="001327B5" w:rsidRPr="005B1E73">
        <w:rPr>
          <w:rFonts w:ascii="Times New Roman" w:eastAsia="Times New Roman" w:hAnsi="Times New Roman" w:cs="Times New Roman"/>
          <w:color w:val="000000"/>
          <w:sz w:val="24"/>
          <w:szCs w:val="24"/>
          <w:lang w:val="sr-Latn-ME"/>
        </w:rPr>
        <w:t xml:space="preserve"> </w:t>
      </w:r>
      <w:r w:rsidR="00CB5A9B">
        <w:rPr>
          <w:rFonts w:ascii="Times New Roman" w:eastAsia="Times New Roman" w:hAnsi="Times New Roman" w:cs="Times New Roman"/>
          <w:color w:val="000000"/>
          <w:sz w:val="24"/>
          <w:szCs w:val="24"/>
          <w:lang w:val="sr-Latn-ME"/>
        </w:rPr>
        <w:t xml:space="preserve">Uređenje gradskog parka ,, 13. Jul" </w:t>
      </w:r>
      <w:r w:rsidR="005B1E73" w:rsidRPr="005B1E73">
        <w:rPr>
          <w:rFonts w:ascii="Times New Roman" w:eastAsia="Times New Roman" w:hAnsi="Times New Roman" w:cs="Times New Roman"/>
          <w:color w:val="000000"/>
          <w:sz w:val="24"/>
          <w:szCs w:val="24"/>
          <w:lang w:val="sr-Latn-ME"/>
        </w:rPr>
        <w:t xml:space="preserve"> </w:t>
      </w:r>
      <w:r w:rsidRPr="005B1E73">
        <w:rPr>
          <w:rFonts w:ascii="Times New Roman" w:eastAsia="Times New Roman" w:hAnsi="Times New Roman" w:cs="Times New Roman"/>
          <w:color w:val="000000"/>
          <w:sz w:val="24"/>
          <w:szCs w:val="24"/>
          <w:lang w:val="sr-Latn-ME"/>
        </w:rPr>
        <w:t xml:space="preserve">nijesam u sukobu interesa u smislu </w:t>
      </w:r>
      <w:r w:rsidR="00884A9D" w:rsidRPr="005B1E73">
        <w:rPr>
          <w:rFonts w:ascii="Times New Roman" w:eastAsia="Times New Roman" w:hAnsi="Times New Roman" w:cs="Times New Roman"/>
          <w:color w:val="000000"/>
          <w:sz w:val="24"/>
          <w:szCs w:val="24"/>
          <w:lang w:val="sr-Latn-ME"/>
        </w:rPr>
        <w:t xml:space="preserve"> </w:t>
      </w:r>
      <w:r w:rsidRPr="005B1E73">
        <w:rPr>
          <w:rFonts w:ascii="Times New Roman" w:eastAsia="Times New Roman" w:hAnsi="Times New Roman" w:cs="Times New Roman"/>
          <w:color w:val="000000"/>
          <w:sz w:val="24"/>
          <w:szCs w:val="24"/>
          <w:lang w:val="sr-Latn-ME"/>
        </w:rPr>
        <w:t>člana 41 stav 1 tačka 1 Zakona o javnim nabavkama i da ne postoji ekonomski i drugi lični interes koji može uticati na moju nepristrasnost i nezavisnost u ovom postupku javne nabavke.</w:t>
      </w:r>
    </w:p>
    <w:p w14:paraId="7D004193" w14:textId="77777777" w:rsidR="00EC15EC" w:rsidRPr="005B1E73" w:rsidRDefault="00EC15EC" w:rsidP="00B15C7B">
      <w:pPr>
        <w:tabs>
          <w:tab w:val="left" w:pos="3290"/>
        </w:tabs>
        <w:spacing w:line="276" w:lineRule="auto"/>
        <w:rPr>
          <w:rFonts w:ascii="Times New Roman" w:hAnsi="Times New Roman" w:cs="Times New Roman"/>
          <w:color w:val="000000"/>
          <w:sz w:val="24"/>
          <w:szCs w:val="24"/>
          <w:lang w:val="sr-Latn-ME"/>
        </w:rPr>
      </w:pPr>
    </w:p>
    <w:p w14:paraId="0DE0A74E" w14:textId="6011EDE3" w:rsidR="00EC15EC" w:rsidRPr="005B1E73" w:rsidRDefault="009C7913" w:rsidP="00B15C7B">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5B1E73">
        <w:rPr>
          <w:rFonts w:ascii="Times New Roman" w:eastAsia="Times New Roman" w:hAnsi="Times New Roman" w:cs="Times New Roman"/>
          <w:color w:val="000000"/>
          <w:sz w:val="24"/>
          <w:szCs w:val="24"/>
          <w:lang w:val="sr-Latn-ME"/>
        </w:rPr>
        <w:t xml:space="preserve">Ovlašćeno lice naručioca </w:t>
      </w:r>
      <w:r w:rsidRPr="005B1E73">
        <w:rPr>
          <w:rFonts w:ascii="Times New Roman" w:hAnsi="Times New Roman" w:cs="Times New Roman"/>
          <w:color w:val="000000"/>
          <w:sz w:val="24"/>
          <w:szCs w:val="24"/>
          <w:lang w:val="sr-Latn-ME"/>
        </w:rPr>
        <w:t>Nikola Đurašković</w:t>
      </w:r>
      <w:r w:rsidR="00EB3D9D" w:rsidRPr="005B1E73">
        <w:rPr>
          <w:rFonts w:ascii="Times New Roman" w:hAnsi="Times New Roman" w:cs="Times New Roman"/>
          <w:color w:val="000000"/>
          <w:sz w:val="24"/>
          <w:szCs w:val="24"/>
          <w:lang w:val="sr-Latn-ME"/>
        </w:rPr>
        <w:t xml:space="preserve"> s.r.</w:t>
      </w:r>
    </w:p>
    <w:p w14:paraId="7E7F1B65" w14:textId="4F4AE68F" w:rsidR="00EC15EC" w:rsidRPr="005B1E73" w:rsidRDefault="009C7913" w:rsidP="00B15C7B">
      <w:pPr>
        <w:tabs>
          <w:tab w:val="left" w:pos="3290"/>
        </w:tabs>
        <w:spacing w:after="240" w:line="276" w:lineRule="auto"/>
        <w:ind w:firstLine="1135"/>
        <w:jc w:val="right"/>
        <w:rPr>
          <w:rFonts w:ascii="Times New Roman" w:eastAsia="Times New Roman" w:hAnsi="Times New Roman" w:cs="Times New Roman"/>
          <w:i/>
          <w:iCs/>
          <w:color w:val="000000"/>
          <w:sz w:val="24"/>
          <w:szCs w:val="24"/>
          <w:lang w:val="sr-Latn-ME"/>
        </w:rPr>
      </w:pPr>
      <w:r w:rsidRPr="005B1E73">
        <w:rPr>
          <w:rFonts w:ascii="Times New Roman" w:eastAsia="Times New Roman" w:hAnsi="Times New Roman" w:cs="Times New Roman"/>
          <w:color w:val="000000"/>
          <w:sz w:val="24"/>
          <w:szCs w:val="24"/>
          <w:lang w:val="sr-Latn-ME"/>
        </w:rPr>
        <w:t xml:space="preserve">Službenik za javne nabavke </w:t>
      </w:r>
      <w:r w:rsidR="00CB5A9B">
        <w:rPr>
          <w:rFonts w:ascii="Times New Roman" w:eastAsia="Times New Roman" w:hAnsi="Times New Roman" w:cs="Times New Roman"/>
          <w:color w:val="000000"/>
          <w:sz w:val="24"/>
          <w:szCs w:val="24"/>
          <w:lang w:val="sr-Latn-ME"/>
        </w:rPr>
        <w:t>Bojan Bracanović</w:t>
      </w:r>
      <w:r w:rsidR="001B4A0E" w:rsidRPr="001B4A0E">
        <w:rPr>
          <w:rFonts w:ascii="Times New Roman" w:eastAsia="Times New Roman" w:hAnsi="Times New Roman" w:cs="Times New Roman"/>
          <w:color w:val="000000"/>
          <w:sz w:val="24"/>
          <w:szCs w:val="24"/>
          <w:lang w:val="sr-Latn-ME"/>
        </w:rPr>
        <w:t xml:space="preserve"> </w:t>
      </w:r>
      <w:r w:rsidR="00EB3D9D" w:rsidRPr="005B1E73">
        <w:rPr>
          <w:rFonts w:ascii="Times New Roman" w:eastAsia="Times New Roman" w:hAnsi="Times New Roman" w:cs="Times New Roman"/>
          <w:color w:val="000000"/>
          <w:sz w:val="24"/>
          <w:szCs w:val="24"/>
          <w:lang w:val="sr-Latn-ME"/>
        </w:rPr>
        <w:t>s.r.</w:t>
      </w:r>
    </w:p>
    <w:p w14:paraId="75A09C22" w14:textId="137127B8" w:rsidR="000932EC" w:rsidRDefault="009C7913" w:rsidP="00AA5EA6">
      <w:pPr>
        <w:tabs>
          <w:tab w:val="left" w:pos="3290"/>
        </w:tabs>
        <w:spacing w:after="240" w:line="276" w:lineRule="auto"/>
        <w:ind w:firstLine="1135"/>
        <w:jc w:val="right"/>
        <w:rPr>
          <w:rFonts w:ascii="Times New Roman" w:hAnsi="Times New Roman" w:cs="Times New Roman"/>
          <w:color w:val="000000"/>
          <w:sz w:val="24"/>
          <w:szCs w:val="24"/>
          <w:lang w:val="sr-Latn-ME"/>
        </w:rPr>
      </w:pPr>
      <w:r w:rsidRPr="005B1E73">
        <w:rPr>
          <w:rFonts w:ascii="Times New Roman" w:eastAsia="Times New Roman" w:hAnsi="Times New Roman" w:cs="Times New Roman"/>
          <w:color w:val="000000"/>
          <w:sz w:val="24"/>
          <w:szCs w:val="24"/>
          <w:lang w:val="sr-Latn-ME"/>
        </w:rPr>
        <w:t xml:space="preserve">Lice koje je učestvovalo u planiranju javne nabavke </w:t>
      </w:r>
      <w:r w:rsidR="00CB5A9B">
        <w:rPr>
          <w:rFonts w:ascii="Times New Roman" w:hAnsi="Times New Roman" w:cs="Times New Roman"/>
          <w:color w:val="000000"/>
          <w:sz w:val="24"/>
          <w:szCs w:val="24"/>
          <w:lang w:val="sr-Latn-ME"/>
        </w:rPr>
        <w:t>Vladan Radunović</w:t>
      </w:r>
      <w:r w:rsidR="00EB3D9D" w:rsidRPr="005B1E73">
        <w:rPr>
          <w:rFonts w:ascii="Times New Roman" w:hAnsi="Times New Roman" w:cs="Times New Roman"/>
          <w:color w:val="000000"/>
          <w:sz w:val="24"/>
          <w:szCs w:val="24"/>
          <w:lang w:val="sr-Latn-ME"/>
        </w:rPr>
        <w:t xml:space="preserve"> s.r.</w:t>
      </w:r>
    </w:p>
    <w:p w14:paraId="5C1FAD2C" w14:textId="77777777" w:rsidR="00AA5EA6" w:rsidRPr="005B1E73" w:rsidRDefault="00AA5EA6" w:rsidP="00AA5EA6">
      <w:pPr>
        <w:tabs>
          <w:tab w:val="left" w:pos="3290"/>
        </w:tabs>
        <w:spacing w:after="240" w:line="276" w:lineRule="auto"/>
        <w:ind w:firstLine="1135"/>
        <w:jc w:val="right"/>
        <w:rPr>
          <w:rFonts w:ascii="Times New Roman" w:hAnsi="Times New Roman" w:cs="Times New Roman"/>
          <w:color w:val="000000"/>
          <w:sz w:val="24"/>
          <w:szCs w:val="24"/>
          <w:lang w:val="sr-Latn-ME"/>
        </w:rPr>
      </w:pPr>
    </w:p>
    <w:p w14:paraId="31C5678B" w14:textId="31D74D81" w:rsidR="00122918" w:rsidRPr="005B1E73" w:rsidRDefault="009C7913" w:rsidP="00D838F9">
      <w:pPr>
        <w:tabs>
          <w:tab w:val="left" w:pos="3290"/>
        </w:tabs>
        <w:spacing w:after="240" w:line="276" w:lineRule="auto"/>
        <w:jc w:val="right"/>
        <w:rPr>
          <w:rFonts w:ascii="Times New Roman" w:eastAsia="Times New Roman" w:hAnsi="Times New Roman" w:cs="Times New Roman"/>
          <w:i/>
          <w:iCs/>
          <w:color w:val="000000"/>
          <w:sz w:val="24"/>
          <w:szCs w:val="24"/>
          <w:lang w:val="sr-Latn-ME"/>
        </w:rPr>
      </w:pPr>
      <w:r w:rsidRPr="005B1E73">
        <w:rPr>
          <w:rFonts w:ascii="Times New Roman" w:eastAsia="Times New Roman" w:hAnsi="Times New Roman" w:cs="Times New Roman"/>
          <w:iCs/>
          <w:color w:val="000000"/>
          <w:sz w:val="24"/>
          <w:szCs w:val="24"/>
          <w:lang w:val="sr-Latn-ME"/>
        </w:rPr>
        <w:t xml:space="preserve">                 Predsjedni</w:t>
      </w:r>
      <w:r w:rsidR="00122918" w:rsidRPr="005B1E73">
        <w:rPr>
          <w:rFonts w:ascii="Times New Roman" w:eastAsia="Times New Roman" w:hAnsi="Times New Roman" w:cs="Times New Roman"/>
          <w:iCs/>
          <w:color w:val="000000"/>
          <w:sz w:val="24"/>
          <w:szCs w:val="24"/>
          <w:lang w:val="sr-Latn-ME"/>
        </w:rPr>
        <w:t>k</w:t>
      </w:r>
      <w:r w:rsidRPr="005B1E73">
        <w:rPr>
          <w:rFonts w:ascii="Times New Roman" w:eastAsia="Times New Roman" w:hAnsi="Times New Roman" w:cs="Times New Roman"/>
          <w:iCs/>
          <w:color w:val="000000"/>
          <w:sz w:val="24"/>
          <w:szCs w:val="24"/>
          <w:lang w:val="sr-Latn-ME"/>
        </w:rPr>
        <w:t xml:space="preserve"> komisije </w:t>
      </w:r>
      <w:r w:rsidRPr="005B1E73">
        <w:rPr>
          <w:rFonts w:ascii="Times New Roman" w:eastAsia="Times New Roman" w:hAnsi="Times New Roman" w:cs="Times New Roman"/>
          <w:sz w:val="24"/>
          <w:szCs w:val="24"/>
          <w:lang w:val="sr-Latn-ME"/>
        </w:rPr>
        <w:t>za sprovođenje postupka javne nabavk</w:t>
      </w:r>
      <w:r w:rsidRPr="005B1E73">
        <w:rPr>
          <w:rFonts w:ascii="Times New Roman" w:eastAsia="Times New Roman" w:hAnsi="Times New Roman" w:cs="Times New Roman"/>
          <w:iCs/>
          <w:color w:val="000000"/>
          <w:sz w:val="24"/>
          <w:szCs w:val="24"/>
          <w:lang w:val="sr-Latn-ME"/>
        </w:rPr>
        <w:t xml:space="preserve">e </w:t>
      </w:r>
      <w:r w:rsidR="00AA5EA6">
        <w:rPr>
          <w:rFonts w:ascii="Times New Roman" w:eastAsia="Times New Roman" w:hAnsi="Times New Roman" w:cs="Times New Roman"/>
          <w:color w:val="000000"/>
          <w:sz w:val="24"/>
          <w:szCs w:val="24"/>
          <w:lang w:val="sr-Latn-ME"/>
        </w:rPr>
        <w:t>Bojan Bracanović</w:t>
      </w:r>
      <w:r w:rsidR="00AA5EA6" w:rsidRPr="001B4A0E">
        <w:rPr>
          <w:rFonts w:ascii="Times New Roman" w:eastAsia="Times New Roman" w:hAnsi="Times New Roman" w:cs="Times New Roman"/>
          <w:color w:val="000000"/>
          <w:sz w:val="24"/>
          <w:szCs w:val="24"/>
          <w:lang w:val="sr-Latn-ME"/>
        </w:rPr>
        <w:t xml:space="preserve"> </w:t>
      </w:r>
      <w:r w:rsidR="00EB3D9D" w:rsidRPr="005B1E73">
        <w:rPr>
          <w:rFonts w:ascii="Times New Roman" w:eastAsia="Times New Roman" w:hAnsi="Times New Roman" w:cs="Times New Roman"/>
          <w:iCs/>
          <w:color w:val="000000"/>
          <w:sz w:val="24"/>
          <w:szCs w:val="24"/>
          <w:lang w:val="sr-Latn-ME"/>
        </w:rPr>
        <w:t>s.r.</w:t>
      </w:r>
    </w:p>
    <w:p w14:paraId="2576D1CA" w14:textId="4D5B7F04" w:rsidR="00EC15EC" w:rsidRPr="005B1E73" w:rsidRDefault="009C7913" w:rsidP="00B15C7B">
      <w:pPr>
        <w:tabs>
          <w:tab w:val="left" w:pos="3290"/>
        </w:tabs>
        <w:spacing w:after="240" w:line="276" w:lineRule="auto"/>
        <w:ind w:firstLine="1135"/>
        <w:jc w:val="right"/>
        <w:rPr>
          <w:rFonts w:ascii="Times New Roman" w:eastAsia="Times New Roman" w:hAnsi="Times New Roman" w:cs="Times New Roman"/>
          <w:color w:val="000000"/>
          <w:sz w:val="24"/>
          <w:szCs w:val="24"/>
          <w:lang w:val="sr-Latn-ME"/>
        </w:rPr>
      </w:pPr>
      <w:r w:rsidRPr="005B1E73">
        <w:rPr>
          <w:rFonts w:ascii="Times New Roman" w:eastAsia="Times New Roman" w:hAnsi="Times New Roman" w:cs="Times New Roman"/>
          <w:iCs/>
          <w:color w:val="000000"/>
          <w:sz w:val="24"/>
          <w:szCs w:val="24"/>
          <w:lang w:val="sr-Latn-ME"/>
        </w:rPr>
        <w:t xml:space="preserve">Član komisije </w:t>
      </w:r>
      <w:r w:rsidRPr="005B1E73">
        <w:rPr>
          <w:rFonts w:ascii="Times New Roman" w:eastAsia="Times New Roman" w:hAnsi="Times New Roman" w:cs="Times New Roman"/>
          <w:sz w:val="24"/>
          <w:szCs w:val="24"/>
          <w:lang w:val="sr-Latn-ME"/>
        </w:rPr>
        <w:t>za sprovođenje postupka javne nabavk</w:t>
      </w:r>
      <w:r w:rsidRPr="005B1E73">
        <w:rPr>
          <w:rFonts w:ascii="Times New Roman" w:eastAsia="Times New Roman" w:hAnsi="Times New Roman" w:cs="Times New Roman"/>
          <w:iCs/>
          <w:color w:val="000000"/>
          <w:sz w:val="24"/>
          <w:szCs w:val="24"/>
          <w:lang w:val="sr-Latn-ME"/>
        </w:rPr>
        <w:t>e</w:t>
      </w:r>
      <w:r w:rsidRPr="005B1E73">
        <w:rPr>
          <w:rFonts w:ascii="Times New Roman" w:eastAsia="Times New Roman" w:hAnsi="Times New Roman" w:cs="Times New Roman"/>
          <w:color w:val="000000"/>
          <w:sz w:val="24"/>
          <w:szCs w:val="24"/>
          <w:lang w:val="sr-Latn-ME"/>
        </w:rPr>
        <w:t xml:space="preserve"> </w:t>
      </w:r>
      <w:r w:rsidR="00AA5EA6">
        <w:rPr>
          <w:rFonts w:ascii="Times New Roman" w:eastAsia="Times New Roman" w:hAnsi="Times New Roman" w:cs="Times New Roman"/>
          <w:color w:val="000000"/>
          <w:sz w:val="24"/>
          <w:szCs w:val="24"/>
          <w:lang w:val="sr-Latn-ME"/>
        </w:rPr>
        <w:t>Milica Jablan</w:t>
      </w:r>
      <w:r w:rsidR="00EB3D9D" w:rsidRPr="005B1E73">
        <w:rPr>
          <w:rFonts w:ascii="Times New Roman" w:eastAsia="Times New Roman" w:hAnsi="Times New Roman" w:cs="Times New Roman"/>
          <w:color w:val="000000"/>
          <w:sz w:val="24"/>
          <w:szCs w:val="24"/>
          <w:lang w:val="sr-Latn-ME"/>
        </w:rPr>
        <w:t xml:space="preserve"> s.r.</w:t>
      </w:r>
    </w:p>
    <w:p w14:paraId="5EC4C37C" w14:textId="4D5F8E3D" w:rsidR="00094F95" w:rsidRDefault="001327B5" w:rsidP="002D480D">
      <w:pPr>
        <w:tabs>
          <w:tab w:val="left" w:pos="3290"/>
        </w:tabs>
        <w:spacing w:after="240" w:line="276" w:lineRule="auto"/>
        <w:ind w:firstLine="1135"/>
        <w:jc w:val="right"/>
        <w:rPr>
          <w:rFonts w:ascii="Times New Roman" w:eastAsia="Times New Roman" w:hAnsi="Times New Roman" w:cs="Times New Roman"/>
          <w:color w:val="000000"/>
          <w:sz w:val="24"/>
          <w:szCs w:val="24"/>
          <w:lang w:val="sr-Latn-ME"/>
        </w:rPr>
      </w:pPr>
      <w:r w:rsidRPr="005B1E73">
        <w:rPr>
          <w:rFonts w:ascii="Times New Roman" w:eastAsia="Times New Roman" w:hAnsi="Times New Roman" w:cs="Times New Roman"/>
          <w:iCs/>
          <w:color w:val="000000"/>
          <w:sz w:val="24"/>
          <w:szCs w:val="24"/>
          <w:lang w:val="sr-Latn-ME"/>
        </w:rPr>
        <w:t xml:space="preserve">Član komisije </w:t>
      </w:r>
      <w:r w:rsidRPr="005B1E73">
        <w:rPr>
          <w:rFonts w:ascii="Times New Roman" w:eastAsia="Times New Roman" w:hAnsi="Times New Roman" w:cs="Times New Roman"/>
          <w:sz w:val="24"/>
          <w:szCs w:val="24"/>
          <w:lang w:val="sr-Latn-ME"/>
        </w:rPr>
        <w:t>za sprovođenje postupka javne nabavk</w:t>
      </w:r>
      <w:r w:rsidRPr="005B1E73">
        <w:rPr>
          <w:rFonts w:ascii="Times New Roman" w:eastAsia="Times New Roman" w:hAnsi="Times New Roman" w:cs="Times New Roman"/>
          <w:iCs/>
          <w:color w:val="000000"/>
          <w:sz w:val="24"/>
          <w:szCs w:val="24"/>
          <w:lang w:val="sr-Latn-ME"/>
        </w:rPr>
        <w:t>e</w:t>
      </w:r>
      <w:r w:rsidRPr="005B1E73">
        <w:rPr>
          <w:rFonts w:ascii="Times New Roman" w:eastAsia="Times New Roman" w:hAnsi="Times New Roman" w:cs="Times New Roman"/>
          <w:color w:val="000000"/>
          <w:sz w:val="24"/>
          <w:szCs w:val="24"/>
          <w:lang w:val="sr-Latn-ME"/>
        </w:rPr>
        <w:t xml:space="preserve"> </w:t>
      </w:r>
      <w:r w:rsidR="00AA5EA6">
        <w:rPr>
          <w:rFonts w:ascii="Times New Roman" w:eastAsia="Times New Roman" w:hAnsi="Times New Roman" w:cs="Times New Roman"/>
          <w:color w:val="000000"/>
          <w:sz w:val="24"/>
          <w:szCs w:val="24"/>
          <w:lang w:val="sr-Latn-ME"/>
        </w:rPr>
        <w:t>Tatjana Stanković</w:t>
      </w:r>
      <w:r w:rsidRPr="005B1E73">
        <w:rPr>
          <w:rFonts w:ascii="Times New Roman" w:eastAsia="Times New Roman" w:hAnsi="Times New Roman" w:cs="Times New Roman"/>
          <w:color w:val="000000"/>
          <w:sz w:val="24"/>
          <w:szCs w:val="24"/>
          <w:lang w:val="sr-Latn-ME"/>
        </w:rPr>
        <w:t xml:space="preserve"> s.r.</w:t>
      </w:r>
    </w:p>
    <w:p w14:paraId="45FDD14B" w14:textId="0F03CFAA" w:rsidR="00AA5EA6" w:rsidRDefault="00C7362B" w:rsidP="00AA5EA6">
      <w:pPr>
        <w:tabs>
          <w:tab w:val="left" w:pos="3290"/>
        </w:tabs>
        <w:spacing w:after="240" w:line="276" w:lineRule="auto"/>
        <w:ind w:firstLine="1135"/>
        <w:jc w:val="right"/>
        <w:rPr>
          <w:rFonts w:ascii="Times New Roman" w:eastAsia="Times New Roman" w:hAnsi="Times New Roman" w:cs="Times New Roman"/>
          <w:color w:val="000000"/>
          <w:sz w:val="24"/>
          <w:szCs w:val="24"/>
          <w:lang w:val="sr-Latn-ME"/>
        </w:rPr>
      </w:pPr>
      <w:r>
        <w:rPr>
          <w:rFonts w:ascii="Times New Roman" w:eastAsia="Times New Roman" w:hAnsi="Times New Roman" w:cs="Times New Roman"/>
          <w:iCs/>
          <w:color w:val="000000"/>
          <w:sz w:val="24"/>
          <w:szCs w:val="24"/>
          <w:lang w:val="sr-Latn-ME"/>
        </w:rPr>
        <w:t xml:space="preserve">   </w:t>
      </w:r>
      <w:r w:rsidR="00AA5EA6" w:rsidRPr="005B1E73">
        <w:rPr>
          <w:rFonts w:ascii="Times New Roman" w:eastAsia="Times New Roman" w:hAnsi="Times New Roman" w:cs="Times New Roman"/>
          <w:iCs/>
          <w:color w:val="000000"/>
          <w:sz w:val="24"/>
          <w:szCs w:val="24"/>
          <w:lang w:val="sr-Latn-ME"/>
        </w:rPr>
        <w:t xml:space="preserve">Član komisije </w:t>
      </w:r>
      <w:r w:rsidR="00AA5EA6" w:rsidRPr="005B1E73">
        <w:rPr>
          <w:rFonts w:ascii="Times New Roman" w:eastAsia="Times New Roman" w:hAnsi="Times New Roman" w:cs="Times New Roman"/>
          <w:sz w:val="24"/>
          <w:szCs w:val="24"/>
          <w:lang w:val="sr-Latn-ME"/>
        </w:rPr>
        <w:t>za sprovođenje postupka javne nabavk</w:t>
      </w:r>
      <w:r w:rsidR="00AA5EA6" w:rsidRPr="005B1E73">
        <w:rPr>
          <w:rFonts w:ascii="Times New Roman" w:eastAsia="Times New Roman" w:hAnsi="Times New Roman" w:cs="Times New Roman"/>
          <w:iCs/>
          <w:color w:val="000000"/>
          <w:sz w:val="24"/>
          <w:szCs w:val="24"/>
          <w:lang w:val="sr-Latn-ME"/>
        </w:rPr>
        <w:t>e</w:t>
      </w:r>
      <w:r w:rsidR="00AA5EA6" w:rsidRPr="005B1E73">
        <w:rPr>
          <w:rFonts w:ascii="Times New Roman" w:eastAsia="Times New Roman" w:hAnsi="Times New Roman" w:cs="Times New Roman"/>
          <w:color w:val="000000"/>
          <w:sz w:val="24"/>
          <w:szCs w:val="24"/>
          <w:lang w:val="sr-Latn-ME"/>
        </w:rPr>
        <w:t xml:space="preserve"> </w:t>
      </w:r>
      <w:r w:rsidR="00AA5EA6">
        <w:rPr>
          <w:rFonts w:ascii="Times New Roman" w:eastAsia="Times New Roman" w:hAnsi="Times New Roman" w:cs="Times New Roman"/>
          <w:color w:val="000000"/>
          <w:sz w:val="24"/>
          <w:szCs w:val="24"/>
          <w:lang w:val="sr-Latn-ME"/>
        </w:rPr>
        <w:t xml:space="preserve">Marija Perić </w:t>
      </w:r>
      <w:r w:rsidR="00AA5EA6" w:rsidRPr="005B1E73">
        <w:rPr>
          <w:rFonts w:ascii="Times New Roman" w:eastAsia="Times New Roman" w:hAnsi="Times New Roman" w:cs="Times New Roman"/>
          <w:color w:val="000000"/>
          <w:sz w:val="24"/>
          <w:szCs w:val="24"/>
          <w:lang w:val="sr-Latn-ME"/>
        </w:rPr>
        <w:t>s.r.</w:t>
      </w:r>
    </w:p>
    <w:p w14:paraId="48572444" w14:textId="60C8F4C7" w:rsidR="00E556F0" w:rsidRDefault="00AA5EA6" w:rsidP="00AA5EA6">
      <w:pPr>
        <w:tabs>
          <w:tab w:val="left" w:pos="3290"/>
        </w:tabs>
        <w:spacing w:after="240" w:line="276" w:lineRule="auto"/>
        <w:ind w:firstLine="1135"/>
        <w:jc w:val="right"/>
        <w:rPr>
          <w:rFonts w:ascii="Times New Roman" w:eastAsia="Times New Roman" w:hAnsi="Times New Roman" w:cs="Times New Roman"/>
          <w:color w:val="000000"/>
          <w:sz w:val="24"/>
          <w:szCs w:val="24"/>
          <w:lang w:val="sr-Latn-ME"/>
        </w:rPr>
      </w:pPr>
      <w:r w:rsidRPr="005B1E73">
        <w:rPr>
          <w:rFonts w:ascii="Times New Roman" w:eastAsia="Times New Roman" w:hAnsi="Times New Roman" w:cs="Times New Roman"/>
          <w:iCs/>
          <w:color w:val="000000"/>
          <w:sz w:val="24"/>
          <w:szCs w:val="24"/>
          <w:lang w:val="sr-Latn-ME"/>
        </w:rPr>
        <w:t xml:space="preserve">Član komisije </w:t>
      </w:r>
      <w:r w:rsidRPr="005B1E73">
        <w:rPr>
          <w:rFonts w:ascii="Times New Roman" w:eastAsia="Times New Roman" w:hAnsi="Times New Roman" w:cs="Times New Roman"/>
          <w:sz w:val="24"/>
          <w:szCs w:val="24"/>
          <w:lang w:val="sr-Latn-ME"/>
        </w:rPr>
        <w:t>za sprovođenje postupka javne nabavk</w:t>
      </w:r>
      <w:r w:rsidRPr="005B1E73">
        <w:rPr>
          <w:rFonts w:ascii="Times New Roman" w:eastAsia="Times New Roman" w:hAnsi="Times New Roman" w:cs="Times New Roman"/>
          <w:iCs/>
          <w:color w:val="000000"/>
          <w:sz w:val="24"/>
          <w:szCs w:val="24"/>
          <w:lang w:val="sr-Latn-ME"/>
        </w:rPr>
        <w:t>e</w:t>
      </w:r>
      <w:r w:rsidRPr="005B1E73">
        <w:rPr>
          <w:rFonts w:ascii="Times New Roman" w:eastAsia="Times New Roman" w:hAnsi="Times New Roman" w:cs="Times New Roman"/>
          <w:color w:val="000000"/>
          <w:sz w:val="24"/>
          <w:szCs w:val="24"/>
          <w:lang w:val="sr-Latn-ME"/>
        </w:rPr>
        <w:t xml:space="preserve"> </w:t>
      </w:r>
      <w:r>
        <w:rPr>
          <w:rFonts w:ascii="Times New Roman" w:eastAsia="Times New Roman" w:hAnsi="Times New Roman" w:cs="Times New Roman"/>
          <w:color w:val="000000"/>
          <w:sz w:val="24"/>
          <w:szCs w:val="24"/>
          <w:lang w:val="sr-Latn-ME"/>
        </w:rPr>
        <w:t>Sanja Kasom</w:t>
      </w:r>
      <w:r w:rsidRPr="005B1E73">
        <w:rPr>
          <w:rFonts w:ascii="Times New Roman" w:eastAsia="Times New Roman" w:hAnsi="Times New Roman" w:cs="Times New Roman"/>
          <w:color w:val="000000"/>
          <w:sz w:val="24"/>
          <w:szCs w:val="24"/>
          <w:lang w:val="sr-Latn-ME"/>
        </w:rPr>
        <w:t xml:space="preserve"> s.r.</w:t>
      </w:r>
    </w:p>
    <w:p w14:paraId="3AA7FC86" w14:textId="77777777" w:rsidR="00C7362B" w:rsidRDefault="00C7362B" w:rsidP="00AA5EA6">
      <w:pPr>
        <w:tabs>
          <w:tab w:val="left" w:pos="3290"/>
        </w:tabs>
        <w:spacing w:after="240" w:line="276" w:lineRule="auto"/>
        <w:ind w:firstLine="1135"/>
        <w:jc w:val="right"/>
        <w:rPr>
          <w:rFonts w:ascii="Times New Roman" w:eastAsia="Times New Roman" w:hAnsi="Times New Roman" w:cs="Times New Roman"/>
          <w:color w:val="000000"/>
          <w:sz w:val="24"/>
          <w:szCs w:val="24"/>
          <w:lang w:val="sr-Latn-ME"/>
        </w:rPr>
      </w:pPr>
    </w:p>
    <w:p w14:paraId="6EC1047B" w14:textId="77777777" w:rsidR="00C7362B" w:rsidRDefault="00C7362B" w:rsidP="00AA5EA6">
      <w:pPr>
        <w:tabs>
          <w:tab w:val="left" w:pos="3290"/>
        </w:tabs>
        <w:spacing w:after="240" w:line="276" w:lineRule="auto"/>
        <w:ind w:firstLine="1135"/>
        <w:jc w:val="right"/>
        <w:rPr>
          <w:rFonts w:ascii="Times New Roman" w:eastAsia="Times New Roman" w:hAnsi="Times New Roman" w:cs="Times New Roman"/>
          <w:color w:val="000000"/>
          <w:sz w:val="24"/>
          <w:szCs w:val="24"/>
          <w:lang w:val="sr-Latn-ME"/>
        </w:rPr>
      </w:pPr>
    </w:p>
    <w:p w14:paraId="152BAADA" w14:textId="77777777" w:rsidR="00C7362B" w:rsidRPr="00AA5EA6" w:rsidRDefault="00C7362B" w:rsidP="00AA5EA6">
      <w:pPr>
        <w:tabs>
          <w:tab w:val="left" w:pos="3290"/>
        </w:tabs>
        <w:spacing w:after="240" w:line="276" w:lineRule="auto"/>
        <w:ind w:firstLine="1135"/>
        <w:jc w:val="right"/>
        <w:rPr>
          <w:rFonts w:ascii="Times New Roman" w:eastAsia="Times New Roman" w:hAnsi="Times New Roman" w:cs="Times New Roman"/>
          <w:color w:val="000000"/>
          <w:sz w:val="24"/>
          <w:szCs w:val="24"/>
          <w:lang w:val="sr-Latn-ME"/>
        </w:rPr>
      </w:pPr>
    </w:p>
    <w:p w14:paraId="639107F5" w14:textId="77777777" w:rsidR="00EC15EC" w:rsidRPr="000C6F69" w:rsidRDefault="009C7913" w:rsidP="00663756">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Times New Roman" w:hAnsi="Times New Roman" w:cs="Times New Roman"/>
          <w:b/>
          <w:iCs/>
          <w:sz w:val="24"/>
          <w:szCs w:val="24"/>
          <w:shd w:val="clear" w:color="auto" w:fill="D9D9D9"/>
          <w:lang w:val="sr-Latn-ME"/>
        </w:rPr>
      </w:pPr>
      <w:bookmarkStart w:id="16" w:name="_Toc62730568"/>
      <w:r w:rsidRPr="000C6F69">
        <w:rPr>
          <w:rFonts w:ascii="Times New Roman" w:eastAsia="Times New Roman" w:hAnsi="Times New Roman" w:cs="Times New Roman"/>
          <w:b/>
          <w:sz w:val="24"/>
          <w:szCs w:val="24"/>
          <w:shd w:val="clear" w:color="auto" w:fill="D9D9D9"/>
          <w:lang w:val="sr-Latn-ME"/>
        </w:rPr>
        <w:lastRenderedPageBreak/>
        <w:t>UPUTSTVO O PRAVNOM SREDSTVU</w:t>
      </w:r>
      <w:bookmarkEnd w:id="16"/>
    </w:p>
    <w:p w14:paraId="4DEB1F10" w14:textId="77777777" w:rsidR="00EC15EC" w:rsidRPr="000C6F69" w:rsidRDefault="00EC15EC" w:rsidP="00A92203">
      <w:pPr>
        <w:tabs>
          <w:tab w:val="left" w:pos="5760"/>
        </w:tabs>
        <w:spacing w:line="276" w:lineRule="auto"/>
        <w:jc w:val="center"/>
        <w:rPr>
          <w:rFonts w:ascii="Times New Roman" w:hAnsi="Times New Roman" w:cs="Times New Roman"/>
          <w:color w:val="000000"/>
          <w:sz w:val="24"/>
          <w:szCs w:val="24"/>
          <w:lang w:val="sr-Latn-ME"/>
        </w:rPr>
      </w:pPr>
    </w:p>
    <w:p w14:paraId="50139994"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1AF7AAC5"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A5EFF8A"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97E1EE9" w14:textId="77777777" w:rsidR="00EC15EC" w:rsidRPr="000C6F69" w:rsidRDefault="009C7913" w:rsidP="00A92203">
      <w:pPr>
        <w:pStyle w:val="T30X"/>
        <w:spacing w:line="276" w:lineRule="auto"/>
        <w:ind w:left="567" w:hanging="283"/>
        <w:rPr>
          <w:sz w:val="24"/>
          <w:szCs w:val="24"/>
          <w:lang w:val="sr-Latn-ME"/>
        </w:rPr>
      </w:pPr>
      <w:r w:rsidRPr="000C6F69">
        <w:rPr>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67498F4" w14:textId="77777777" w:rsidR="00EC15EC" w:rsidRPr="000C6F69" w:rsidRDefault="00EC15EC" w:rsidP="00A92203">
      <w:pPr>
        <w:tabs>
          <w:tab w:val="left" w:pos="5760"/>
        </w:tabs>
        <w:spacing w:line="276" w:lineRule="auto"/>
        <w:jc w:val="both"/>
        <w:rPr>
          <w:rFonts w:ascii="Times New Roman" w:hAnsi="Times New Roman" w:cs="Times New Roman"/>
          <w:color w:val="000000"/>
          <w:sz w:val="24"/>
          <w:szCs w:val="24"/>
          <w:lang w:val="sr-Latn-ME"/>
        </w:rPr>
      </w:pPr>
    </w:p>
    <w:p w14:paraId="121C86FC"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6B7329D1" w14:textId="77777777" w:rsidR="00EC15EC" w:rsidRPr="000C6F69" w:rsidRDefault="00EC15EC" w:rsidP="00A92203">
      <w:pPr>
        <w:autoSpaceDE w:val="0"/>
        <w:autoSpaceDN w:val="0"/>
        <w:adjustRightInd w:val="0"/>
        <w:spacing w:line="276" w:lineRule="auto"/>
        <w:ind w:firstLine="567"/>
        <w:jc w:val="both"/>
        <w:rPr>
          <w:rFonts w:ascii="Times New Roman" w:hAnsi="Times New Roman" w:cs="Times New Roman"/>
          <w:color w:val="000000"/>
          <w:sz w:val="24"/>
          <w:szCs w:val="24"/>
          <w:lang w:val="sr-Latn-ME"/>
        </w:rPr>
      </w:pPr>
    </w:p>
    <w:p w14:paraId="3C182093" w14:textId="77777777" w:rsidR="00EC15EC" w:rsidRPr="000C6F69" w:rsidRDefault="009C7913" w:rsidP="00A92203">
      <w:pPr>
        <w:autoSpaceDE w:val="0"/>
        <w:autoSpaceDN w:val="0"/>
        <w:adjustRightInd w:val="0"/>
        <w:spacing w:line="276" w:lineRule="auto"/>
        <w:ind w:firstLine="567"/>
        <w:jc w:val="both"/>
        <w:rPr>
          <w:rFonts w:ascii="Times New Roman" w:hAnsi="Times New Roman" w:cs="Times New Roman"/>
          <w:color w:val="000000"/>
          <w:sz w:val="24"/>
          <w:szCs w:val="24"/>
          <w:highlight w:val="yellow"/>
          <w:lang w:val="sr-Latn-ME"/>
        </w:rPr>
      </w:pPr>
      <w:r w:rsidRPr="000C6F69">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4A685B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03657171"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65BD9DFE" w14:textId="77777777" w:rsidR="00EC15EC" w:rsidRPr="000C6F69" w:rsidRDefault="00EC15EC" w:rsidP="00A92203">
      <w:pPr>
        <w:tabs>
          <w:tab w:val="left" w:pos="5760"/>
        </w:tabs>
        <w:spacing w:line="276" w:lineRule="auto"/>
        <w:ind w:firstLine="567"/>
        <w:jc w:val="both"/>
        <w:rPr>
          <w:rFonts w:ascii="Times New Roman" w:hAnsi="Times New Roman" w:cs="Times New Roman"/>
          <w:color w:val="000000"/>
          <w:sz w:val="24"/>
          <w:szCs w:val="24"/>
          <w:lang w:val="sr-Latn-ME"/>
        </w:rPr>
      </w:pPr>
    </w:p>
    <w:p w14:paraId="3662FDFA" w14:textId="77777777" w:rsidR="00EC15EC" w:rsidRPr="000C6F69" w:rsidRDefault="009C7913" w:rsidP="00A92203">
      <w:pPr>
        <w:tabs>
          <w:tab w:val="left" w:pos="5760"/>
        </w:tabs>
        <w:spacing w:line="276" w:lineRule="auto"/>
        <w:ind w:firstLine="567"/>
        <w:jc w:val="both"/>
        <w:rPr>
          <w:rFonts w:ascii="Times New Roman" w:hAnsi="Times New Roman" w:cs="Times New Roman"/>
          <w:color w:val="000000"/>
          <w:sz w:val="24"/>
          <w:szCs w:val="24"/>
          <w:lang w:val="sr-Latn-ME"/>
        </w:rPr>
      </w:pPr>
      <w:r w:rsidRPr="000C6F69">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0C6F69">
          <w:rPr>
            <w:rStyle w:val="Hyperlink"/>
            <w:rFonts w:ascii="Times New Roman" w:hAnsi="Times New Roman" w:cs="Times New Roman"/>
            <w:sz w:val="24"/>
            <w:szCs w:val="24"/>
            <w:lang w:val="sr-Latn-ME"/>
          </w:rPr>
          <w:t>http://www.kontrola-nabavki.me/</w:t>
        </w:r>
      </w:hyperlink>
      <w:r w:rsidRPr="000C6F69">
        <w:rPr>
          <w:rFonts w:ascii="Times New Roman" w:eastAsia="Times New Roman" w:hAnsi="Times New Roman" w:cs="Times New Roman"/>
          <w:color w:val="000000"/>
          <w:sz w:val="24"/>
          <w:szCs w:val="24"/>
          <w:lang w:val="sr-Latn-ME"/>
        </w:rPr>
        <w:t>.“.</w:t>
      </w:r>
    </w:p>
    <w:sectPr w:rsidR="00EC15EC" w:rsidRPr="000C6F69" w:rsidSect="006A0BB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D99DE" w14:textId="77777777" w:rsidR="00B752F4" w:rsidRDefault="00B752F4">
      <w:r>
        <w:separator/>
      </w:r>
    </w:p>
  </w:endnote>
  <w:endnote w:type="continuationSeparator" w:id="0">
    <w:p w14:paraId="639E4556" w14:textId="77777777" w:rsidR="00B752F4" w:rsidRDefault="00B75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633862"/>
      <w:docPartObj>
        <w:docPartGallery w:val="Page Numbers (Bottom of Page)"/>
        <w:docPartUnique/>
      </w:docPartObj>
    </w:sdtPr>
    <w:sdtContent>
      <w:sdt>
        <w:sdtPr>
          <w:id w:val="1728636285"/>
          <w:docPartObj>
            <w:docPartGallery w:val="Page Numbers (Top of Page)"/>
            <w:docPartUnique/>
          </w:docPartObj>
        </w:sdtPr>
        <w:sdtContent>
          <w:p w14:paraId="6DAD3444" w14:textId="77777777" w:rsidR="00573A72" w:rsidRDefault="00573A72">
            <w:pPr>
              <w:pStyle w:val="Footer"/>
              <w:jc w:val="center"/>
            </w:pPr>
            <w:r>
              <w:t xml:space="preserve">Strana </w:t>
            </w:r>
            <w:r w:rsidR="00E33D3A">
              <w:rPr>
                <w:b/>
                <w:bCs/>
                <w:sz w:val="24"/>
                <w:szCs w:val="24"/>
              </w:rPr>
              <w:fldChar w:fldCharType="begin"/>
            </w:r>
            <w:r>
              <w:rPr>
                <w:b/>
                <w:bCs/>
              </w:rPr>
              <w:instrText xml:space="preserve"> PAGE </w:instrText>
            </w:r>
            <w:r w:rsidR="00E33D3A">
              <w:rPr>
                <w:b/>
                <w:bCs/>
                <w:sz w:val="24"/>
                <w:szCs w:val="24"/>
              </w:rPr>
              <w:fldChar w:fldCharType="separate"/>
            </w:r>
            <w:r w:rsidR="00E054FA">
              <w:rPr>
                <w:b/>
                <w:bCs/>
                <w:noProof/>
              </w:rPr>
              <w:t>15</w:t>
            </w:r>
            <w:r w:rsidR="00E33D3A">
              <w:rPr>
                <w:b/>
                <w:bCs/>
                <w:sz w:val="24"/>
                <w:szCs w:val="24"/>
              </w:rPr>
              <w:fldChar w:fldCharType="end"/>
            </w:r>
            <w:r>
              <w:t xml:space="preserve"> od </w:t>
            </w:r>
            <w:r w:rsidR="00E33D3A">
              <w:rPr>
                <w:b/>
                <w:bCs/>
                <w:sz w:val="24"/>
                <w:szCs w:val="24"/>
              </w:rPr>
              <w:fldChar w:fldCharType="begin"/>
            </w:r>
            <w:r>
              <w:rPr>
                <w:b/>
                <w:bCs/>
              </w:rPr>
              <w:instrText xml:space="preserve"> NUMPAGES  </w:instrText>
            </w:r>
            <w:r w:rsidR="00E33D3A">
              <w:rPr>
                <w:b/>
                <w:bCs/>
                <w:sz w:val="24"/>
                <w:szCs w:val="24"/>
              </w:rPr>
              <w:fldChar w:fldCharType="separate"/>
            </w:r>
            <w:r w:rsidR="00E054FA">
              <w:rPr>
                <w:b/>
                <w:bCs/>
                <w:noProof/>
              </w:rPr>
              <w:t>16</w:t>
            </w:r>
            <w:r w:rsidR="00E33D3A">
              <w:rPr>
                <w:b/>
                <w:bCs/>
                <w:sz w:val="24"/>
                <w:szCs w:val="24"/>
              </w:rPr>
              <w:fldChar w:fldCharType="end"/>
            </w:r>
          </w:p>
        </w:sdtContent>
      </w:sdt>
    </w:sdtContent>
  </w:sdt>
  <w:p w14:paraId="28BAFF54" w14:textId="77777777" w:rsidR="00573A72" w:rsidRDefault="00573A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86E26" w14:textId="77777777" w:rsidR="00B752F4" w:rsidRDefault="00B752F4">
      <w:r>
        <w:separator/>
      </w:r>
    </w:p>
  </w:footnote>
  <w:footnote w:type="continuationSeparator" w:id="0">
    <w:p w14:paraId="46B8F14B" w14:textId="77777777" w:rsidR="00B752F4" w:rsidRDefault="00B752F4">
      <w:r>
        <w:continuationSeparator/>
      </w:r>
    </w:p>
  </w:footnote>
  <w:footnote w:id="1">
    <w:p w14:paraId="1DCE13A1"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hr-HR"/>
        </w:rPr>
        <w:t>Poziv za nadmetanje naručilac neposredno UNOSI na ESJN elektronskim putem;</w:t>
      </w:r>
    </w:p>
  </w:footnote>
  <w:footnote w:id="2">
    <w:p w14:paraId="05D3BE0B"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hr-HR"/>
        </w:rPr>
        <w:t xml:space="preserve">U </w:t>
      </w:r>
      <w:r>
        <w:rPr>
          <w:rFonts w:ascii="Arial" w:hAnsi="Arial" w:cs="Arial"/>
          <w:sz w:val="14"/>
          <w:szCs w:val="16"/>
          <w:lang w:val="hr-HR"/>
        </w:rPr>
        <w:t>slučaju podjele predmeta nabavke po partijama i zaključivanja okvirnog sporazuma, podaci o procijenjenoj vrijednosti dati su i u dodatnim infomacijama;</w:t>
      </w:r>
    </w:p>
  </w:footnote>
  <w:footnote w:id="3">
    <w:p w14:paraId="272E4D9A" w14:textId="77777777" w:rsidR="00EC15EC" w:rsidRDefault="009C7913">
      <w:pPr>
        <w:pStyle w:val="FootnoteText"/>
        <w:jc w:val="both"/>
        <w:rPr>
          <w:rFonts w:ascii="Arial" w:hAnsi="Arial" w:cs="Arial"/>
          <w:sz w:val="14"/>
          <w:szCs w:val="16"/>
          <w:lang w:val="hr-HR"/>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hr-HR"/>
        </w:rPr>
        <w:t>Tehnička specifikacija predmeta javne nabavke naručilac neposredno UNOSI na ESJN elektronskim putem;</w:t>
      </w:r>
    </w:p>
  </w:footnote>
  <w:footnote w:id="4">
    <w:p w14:paraId="3663E579"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proofErr w:type="spellStart"/>
      <w:r>
        <w:rPr>
          <w:rFonts w:ascii="Arial" w:eastAsia="Times New Roman" w:hAnsi="Arial" w:cs="Arial"/>
          <w:sz w:val="14"/>
          <w:szCs w:val="16"/>
        </w:rPr>
        <w:t>Djelove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tenderske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dokumentacije</w:t>
      </w:r>
      <w:proofErr w:type="spellEnd"/>
      <w:r>
        <w:rPr>
          <w:rFonts w:ascii="Arial" w:eastAsia="Times New Roman" w:hAnsi="Arial" w:cs="Arial"/>
          <w:sz w:val="14"/>
          <w:szCs w:val="16"/>
        </w:rPr>
        <w:t xml:space="preserve"> </w:t>
      </w:r>
      <w:r>
        <w:rPr>
          <w:rFonts w:ascii="Arial" w:eastAsia="Times New Roman" w:hAnsi="Arial" w:cs="Arial"/>
          <w:sz w:val="14"/>
          <w:szCs w:val="16"/>
          <w:lang w:val="hr-HR"/>
        </w:rPr>
        <w:t xml:space="preserve">iz tačke 3. </w:t>
      </w:r>
      <w:r>
        <w:rPr>
          <w:rFonts w:ascii="Arial" w:eastAsia="Times New Roman" w:hAnsi="Arial" w:cs="Arial"/>
          <w:sz w:val="14"/>
          <w:szCs w:val="16"/>
          <w:lang w:val="hr-HR"/>
        </w:rPr>
        <w:t>- 16. naručilac sačinjava u formi word/PDF dokumenta i objavljuje unošenjem (attachment) dokumenta na ESJN;</w:t>
      </w:r>
    </w:p>
  </w:footnote>
  <w:footnote w:id="5">
    <w:p w14:paraId="316730F5" w14:textId="77777777" w:rsidR="00EC15EC" w:rsidRDefault="009C7913">
      <w:pPr>
        <w:pStyle w:val="FootnoteText"/>
        <w:jc w:val="both"/>
        <w:rPr>
          <w:rFonts w:ascii="Arial" w:hAnsi="Arial" w:cs="Arial"/>
          <w:sz w:val="16"/>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 xml:space="preserve">Procijenjena </w:t>
      </w:r>
      <w:r>
        <w:rPr>
          <w:rFonts w:ascii="Arial" w:eastAsia="Times New Roman" w:hAnsi="Arial" w:cs="Arial"/>
          <w:sz w:val="14"/>
          <w:szCs w:val="16"/>
          <w:lang w:val="hr-HR"/>
        </w:rPr>
        <w:t xml:space="preserve">vrijednost se iskazuje bez PDV-a </w:t>
      </w:r>
      <w:proofErr w:type="spellStart"/>
      <w:r>
        <w:rPr>
          <w:rFonts w:ascii="Arial" w:eastAsia="Times New Roman" w:hAnsi="Arial" w:cs="Arial"/>
          <w:sz w:val="14"/>
          <w:szCs w:val="16"/>
        </w:rPr>
        <w:t>uključujući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troškove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nagrade</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i</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moguća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obnavljanja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ugovora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na</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osnovu</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okvirnog</w:t>
      </w:r>
      <w:proofErr w:type="spellEnd"/>
      <w:r>
        <w:rPr>
          <w:rFonts w:ascii="Arial" w:eastAsia="Times New Roman" w:hAnsi="Arial" w:cs="Arial"/>
          <w:sz w:val="14"/>
          <w:szCs w:val="16"/>
        </w:rPr>
        <w:t xml:space="preserve"> </w:t>
      </w:r>
      <w:proofErr w:type="spellStart"/>
      <w:r>
        <w:rPr>
          <w:rFonts w:ascii="Arial" w:eastAsia="Times New Roman" w:hAnsi="Arial" w:cs="Arial"/>
          <w:sz w:val="14"/>
          <w:szCs w:val="16"/>
        </w:rPr>
        <w:t>sporazuma</w:t>
      </w:r>
      <w:proofErr w:type="spellEnd"/>
      <w:r>
        <w:rPr>
          <w:rFonts w:ascii="Arial" w:eastAsia="Times New Roman" w:hAnsi="Arial" w:cs="Arial"/>
          <w:sz w:val="14"/>
          <w:szCs w:val="16"/>
        </w:rPr>
        <w:t>.</w:t>
      </w:r>
    </w:p>
  </w:footnote>
  <w:footnote w:id="6">
    <w:p w14:paraId="5ECDE8A4" w14:textId="77777777" w:rsidR="00EC15EC" w:rsidRDefault="009C7913">
      <w:pPr>
        <w:pStyle w:val="FootnoteText"/>
        <w:jc w:val="both"/>
        <w:rPr>
          <w:rFonts w:ascii="Arial" w:hAnsi="Arial" w:cs="Arial"/>
          <w:sz w:val="14"/>
          <w:szCs w:val="16"/>
          <w:lang w:val="hr-HR"/>
        </w:rPr>
      </w:pPr>
      <w:r>
        <w:rPr>
          <w:rStyle w:val="FootnoteReference"/>
          <w:rFonts w:ascii="Arial" w:eastAsia="Times New Roman" w:hAnsi="Arial" w:cs="Arial"/>
          <w:sz w:val="14"/>
          <w:szCs w:val="16"/>
        </w:rPr>
        <w:footnoteRef/>
      </w:r>
      <w:r>
        <w:rPr>
          <w:rFonts w:ascii="Arial" w:eastAsia="Times New Roman" w:hAnsi="Arial" w:cs="Arial"/>
          <w:sz w:val="14"/>
          <w:szCs w:val="16"/>
        </w:rPr>
        <w:t xml:space="preserve"> </w:t>
      </w:r>
      <w:r>
        <w:rPr>
          <w:rFonts w:ascii="Arial" w:eastAsia="Times New Roman" w:hAnsi="Arial" w:cs="Arial"/>
          <w:sz w:val="14"/>
          <w:szCs w:val="16"/>
          <w:lang w:val="hr-HR"/>
        </w:rPr>
        <w:t>Ukoliko je predmet nabavke podijenjen na partije ovaj dio brisati</w:t>
      </w:r>
    </w:p>
  </w:footnote>
  <w:footnote w:id="7">
    <w:p w14:paraId="1C62B9EA" w14:textId="77777777" w:rsidR="00EC15EC" w:rsidRDefault="009C7913">
      <w:pPr>
        <w:pStyle w:val="FootnoteText"/>
        <w:jc w:val="both"/>
        <w:rPr>
          <w:rFonts w:ascii="Arial" w:hAnsi="Arial" w:cs="Arial"/>
          <w:sz w:val="14"/>
          <w:szCs w:val="14"/>
          <w:lang w:val="hr-HR"/>
        </w:rPr>
      </w:pPr>
      <w:r>
        <w:rPr>
          <w:rStyle w:val="FootnoteReference"/>
          <w:rFonts w:ascii="Arial" w:eastAsia="Times New Roman" w:hAnsi="Arial" w:cs="Arial"/>
          <w:sz w:val="14"/>
          <w:szCs w:val="14"/>
        </w:rPr>
        <w:footnoteRef/>
      </w:r>
      <w:r>
        <w:rPr>
          <w:rFonts w:ascii="Arial" w:eastAsia="Times New Roman" w:hAnsi="Arial" w:cs="Arial"/>
          <w:sz w:val="14"/>
          <w:szCs w:val="14"/>
        </w:rPr>
        <w:t xml:space="preserve"> </w:t>
      </w:r>
      <w:proofErr w:type="spellStart"/>
      <w:r>
        <w:rPr>
          <w:rFonts w:ascii="Arial" w:eastAsia="Times New Roman" w:hAnsi="Arial" w:cs="Arial"/>
          <w:sz w:val="14"/>
          <w:szCs w:val="14"/>
        </w:rPr>
        <w:t>Ukoliko</w:t>
      </w:r>
      <w:proofErr w:type="spellEnd"/>
      <w:r>
        <w:rPr>
          <w:rFonts w:ascii="Arial" w:eastAsia="Times New Roman" w:hAnsi="Arial" w:cs="Arial"/>
          <w:sz w:val="14"/>
          <w:szCs w:val="14"/>
        </w:rPr>
        <w:t xml:space="preserve"> je </w:t>
      </w:r>
      <w:proofErr w:type="spellStart"/>
      <w:r>
        <w:rPr>
          <w:rFonts w:ascii="Arial" w:eastAsia="Times New Roman" w:hAnsi="Arial" w:cs="Arial"/>
          <w:sz w:val="14"/>
          <w:szCs w:val="14"/>
        </w:rPr>
        <w:t>predviđeno</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zaključivanje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garancija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ponude</w:t>
      </w:r>
      <w:proofErr w:type="spellEnd"/>
      <w:r>
        <w:rPr>
          <w:rFonts w:ascii="Arial" w:eastAsia="Times New Roman" w:hAnsi="Arial" w:cs="Arial"/>
          <w:sz w:val="14"/>
          <w:szCs w:val="14"/>
        </w:rPr>
        <w:t xml:space="preserve"> se </w:t>
      </w:r>
      <w:proofErr w:type="spellStart"/>
      <w:r>
        <w:rPr>
          <w:rFonts w:ascii="Arial" w:eastAsia="Times New Roman" w:hAnsi="Arial" w:cs="Arial"/>
          <w:sz w:val="14"/>
          <w:szCs w:val="14"/>
        </w:rPr>
        <w:t>dostavlja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iznos</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procijenjene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vrijednosti</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predmeta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javne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nabavke</w:t>
      </w:r>
      <w:proofErr w:type="spellEnd"/>
      <w:r>
        <w:rPr>
          <w:rFonts w:ascii="Arial" w:eastAsia="Times New Roman" w:hAnsi="Arial" w:cs="Arial"/>
          <w:sz w:val="14"/>
          <w:szCs w:val="14"/>
        </w:rPr>
        <w:t xml:space="preserve"> za </w:t>
      </w:r>
      <w:proofErr w:type="spellStart"/>
      <w:r>
        <w:rPr>
          <w:rFonts w:ascii="Arial" w:eastAsia="Times New Roman" w:hAnsi="Arial" w:cs="Arial"/>
          <w:sz w:val="14"/>
          <w:szCs w:val="14"/>
        </w:rPr>
        <w:t>vrijeme</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trajanja</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okvirnog</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213EDB"/>
    <w:multiLevelType w:val="multilevel"/>
    <w:tmpl w:val="8C213EDB"/>
    <w:lvl w:ilvl="0">
      <w:start w:val="18"/>
      <w:numFmt w:val="bullet"/>
      <w:lvlText w:val="-"/>
      <w:lvlJc w:val="left"/>
      <w:pPr>
        <w:ind w:left="1418" w:hanging="360"/>
      </w:pPr>
      <w:rPr>
        <w:rFonts w:ascii="Times New Roman" w:eastAsia="Times New Roman" w:hAnsi="Times New Roman" w:cs="Times New Roman" w:hint="default"/>
      </w:rPr>
    </w:lvl>
    <w:lvl w:ilvl="1">
      <w:start w:val="1"/>
      <w:numFmt w:val="bullet"/>
      <w:lvlText w:val="o"/>
      <w:lvlJc w:val="left"/>
      <w:pPr>
        <w:ind w:left="2138" w:hanging="360"/>
      </w:pPr>
      <w:rPr>
        <w:rFonts w:ascii="Courier New" w:hAnsi="Courier New" w:cs="Courier New" w:hint="default"/>
      </w:rPr>
    </w:lvl>
    <w:lvl w:ilvl="2">
      <w:start w:val="1"/>
      <w:numFmt w:val="bullet"/>
      <w:lvlText w:val=""/>
      <w:lvlJc w:val="left"/>
      <w:pPr>
        <w:ind w:left="2858" w:hanging="360"/>
      </w:pPr>
      <w:rPr>
        <w:rFonts w:ascii="Wingdings" w:hAnsi="Wingdings" w:cs="Wingdings" w:hint="default"/>
      </w:rPr>
    </w:lvl>
    <w:lvl w:ilvl="3">
      <w:start w:val="1"/>
      <w:numFmt w:val="bullet"/>
      <w:lvlText w:val=""/>
      <w:lvlJc w:val="left"/>
      <w:pPr>
        <w:ind w:left="3578" w:hanging="360"/>
      </w:pPr>
      <w:rPr>
        <w:rFonts w:ascii="Symbol" w:hAnsi="Symbol" w:cs="Symbol" w:hint="default"/>
      </w:rPr>
    </w:lvl>
    <w:lvl w:ilvl="4">
      <w:start w:val="1"/>
      <w:numFmt w:val="bullet"/>
      <w:lvlText w:val="o"/>
      <w:lvlJc w:val="left"/>
      <w:pPr>
        <w:ind w:left="4298" w:hanging="360"/>
      </w:pPr>
      <w:rPr>
        <w:rFonts w:ascii="Courier New" w:hAnsi="Courier New" w:cs="Courier New" w:hint="default"/>
      </w:rPr>
    </w:lvl>
    <w:lvl w:ilvl="5">
      <w:start w:val="1"/>
      <w:numFmt w:val="bullet"/>
      <w:lvlText w:val=""/>
      <w:lvlJc w:val="left"/>
      <w:pPr>
        <w:ind w:left="5018" w:hanging="360"/>
      </w:pPr>
      <w:rPr>
        <w:rFonts w:ascii="Wingdings" w:hAnsi="Wingdings" w:cs="Wingdings" w:hint="default"/>
      </w:rPr>
    </w:lvl>
    <w:lvl w:ilvl="6">
      <w:start w:val="1"/>
      <w:numFmt w:val="bullet"/>
      <w:lvlText w:val=""/>
      <w:lvlJc w:val="left"/>
      <w:pPr>
        <w:ind w:left="5738" w:hanging="360"/>
      </w:pPr>
      <w:rPr>
        <w:rFonts w:ascii="Symbol" w:hAnsi="Symbol" w:cs="Symbol" w:hint="default"/>
      </w:rPr>
    </w:lvl>
    <w:lvl w:ilvl="7">
      <w:start w:val="1"/>
      <w:numFmt w:val="bullet"/>
      <w:lvlText w:val="o"/>
      <w:lvlJc w:val="left"/>
      <w:pPr>
        <w:ind w:left="6458" w:hanging="360"/>
      </w:pPr>
      <w:rPr>
        <w:rFonts w:ascii="Courier New" w:hAnsi="Courier New" w:cs="Courier New" w:hint="default"/>
      </w:rPr>
    </w:lvl>
    <w:lvl w:ilvl="8">
      <w:start w:val="1"/>
      <w:numFmt w:val="bullet"/>
      <w:lvlText w:val=""/>
      <w:lvlJc w:val="left"/>
      <w:pPr>
        <w:ind w:left="7178" w:hanging="360"/>
      </w:pPr>
      <w:rPr>
        <w:rFonts w:ascii="Wingdings" w:hAnsi="Wingdings" w:cs="Wingdings" w:hint="default"/>
      </w:rPr>
    </w:lvl>
  </w:abstractNum>
  <w:abstractNum w:abstractNumId="1" w15:restartNumberingAfterBreak="0">
    <w:nsid w:val="CEDCB34E"/>
    <w:multiLevelType w:val="singleLevel"/>
    <w:tmpl w:val="CEDCB34E"/>
    <w:lvl w:ilvl="0">
      <w:start w:val="1"/>
      <w:numFmt w:val="decimal"/>
      <w:suff w:val="space"/>
      <w:lvlText w:val="%1)"/>
      <w:lvlJc w:val="left"/>
      <w:pPr>
        <w:ind w:left="60" w:firstLine="0"/>
      </w:pPr>
    </w:lvl>
  </w:abstractNum>
  <w:abstractNum w:abstractNumId="2" w15:restartNumberingAfterBreak="0">
    <w:nsid w:val="05B9272E"/>
    <w:multiLevelType w:val="hybridMultilevel"/>
    <w:tmpl w:val="8B5EFC42"/>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C14953"/>
    <w:multiLevelType w:val="hybridMultilevel"/>
    <w:tmpl w:val="7388C7D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532677"/>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5972E2"/>
    <w:multiLevelType w:val="hybridMultilevel"/>
    <w:tmpl w:val="4D2284A4"/>
    <w:lvl w:ilvl="0" w:tplc="2C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4D5EC2"/>
    <w:multiLevelType w:val="hybridMultilevel"/>
    <w:tmpl w:val="1D64CB3C"/>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73503B2"/>
    <w:multiLevelType w:val="hybridMultilevel"/>
    <w:tmpl w:val="FDCAC4D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A8045A9"/>
    <w:multiLevelType w:val="hybridMultilevel"/>
    <w:tmpl w:val="33747022"/>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B483E0B"/>
    <w:multiLevelType w:val="hybridMultilevel"/>
    <w:tmpl w:val="F014C4A2"/>
    <w:lvl w:ilvl="0" w:tplc="1E66A336">
      <w:numFmt w:val="bullet"/>
      <w:lvlText w:val="-"/>
      <w:lvlJc w:val="left"/>
      <w:pPr>
        <w:ind w:left="720" w:hanging="360"/>
      </w:pPr>
      <w:rPr>
        <w:rFonts w:ascii="Arial" w:eastAsia="Times New Roman"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1E62C039"/>
    <w:multiLevelType w:val="multilevel"/>
    <w:tmpl w:val="1E62C039"/>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1F0D7F4A"/>
    <w:multiLevelType w:val="hybridMultilevel"/>
    <w:tmpl w:val="2598A246"/>
    <w:lvl w:ilvl="0" w:tplc="CC1AB85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7563B9E"/>
    <w:multiLevelType w:val="hybridMultilevel"/>
    <w:tmpl w:val="B222682C"/>
    <w:lvl w:ilvl="0" w:tplc="4510E6FE">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A1047FD"/>
    <w:multiLevelType w:val="hybridMultilevel"/>
    <w:tmpl w:val="B19AE0E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5" w15:restartNumberingAfterBreak="0">
    <w:nsid w:val="40BD557E"/>
    <w:multiLevelType w:val="hybridMultilevel"/>
    <w:tmpl w:val="F2A683E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E820D5C"/>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62A99FE"/>
    <w:multiLevelType w:val="multilevel"/>
    <w:tmpl w:val="562A99FE"/>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8" w15:restartNumberingAfterBreak="0">
    <w:nsid w:val="5749683C"/>
    <w:multiLevelType w:val="singleLevel"/>
    <w:tmpl w:val="98BE5160"/>
    <w:lvl w:ilvl="0">
      <w:start w:val="2"/>
      <w:numFmt w:val="decimal"/>
      <w:suff w:val="space"/>
      <w:lvlText w:val="%1)"/>
      <w:lvlJc w:val="left"/>
      <w:rPr>
        <w:b w:val="0"/>
        <w:bCs w:val="0"/>
        <w:color w:val="auto"/>
      </w:rPr>
    </w:lvl>
  </w:abstractNum>
  <w:abstractNum w:abstractNumId="19" w15:restartNumberingAfterBreak="0">
    <w:nsid w:val="59A16E6C"/>
    <w:multiLevelType w:val="multilevel"/>
    <w:tmpl w:val="59A16E6C"/>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cs="Wingdings" w:hint="default"/>
      </w:rPr>
    </w:lvl>
    <w:lvl w:ilvl="3">
      <w:start w:val="1"/>
      <w:numFmt w:val="bullet"/>
      <w:lvlText w:val=""/>
      <w:lvlJc w:val="left"/>
      <w:pPr>
        <w:ind w:left="3960" w:hanging="360"/>
      </w:pPr>
      <w:rPr>
        <w:rFonts w:ascii="Symbol" w:hAnsi="Symbol" w:cs="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cs="Wingdings" w:hint="default"/>
      </w:rPr>
    </w:lvl>
    <w:lvl w:ilvl="6">
      <w:start w:val="1"/>
      <w:numFmt w:val="bullet"/>
      <w:lvlText w:val=""/>
      <w:lvlJc w:val="left"/>
      <w:pPr>
        <w:ind w:left="6120" w:hanging="360"/>
      </w:pPr>
      <w:rPr>
        <w:rFonts w:ascii="Symbol" w:hAnsi="Symbol" w:cs="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cs="Wingdings" w:hint="default"/>
      </w:rPr>
    </w:lvl>
  </w:abstractNum>
  <w:abstractNum w:abstractNumId="20" w15:restartNumberingAfterBreak="0">
    <w:nsid w:val="5AA619F7"/>
    <w:multiLevelType w:val="multilevel"/>
    <w:tmpl w:val="5AA619F7"/>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1" w15:restartNumberingAfterBreak="0">
    <w:nsid w:val="5E564317"/>
    <w:multiLevelType w:val="hybridMultilevel"/>
    <w:tmpl w:val="2EC0F0F4"/>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1E00CCC"/>
    <w:multiLevelType w:val="multilevel"/>
    <w:tmpl w:val="61E00CC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4" w15:restartNumberingAfterBreak="0">
    <w:nsid w:val="6E811CF0"/>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ED06E7D"/>
    <w:multiLevelType w:val="multilevel"/>
    <w:tmpl w:val="4E820D5C"/>
    <w:lvl w:ilvl="0">
      <w:start w:val="1"/>
      <w:numFmt w:val="decimal"/>
      <w:lvlText w:val="%1."/>
      <w:lvlJc w:val="left"/>
      <w:pPr>
        <w:ind w:left="990" w:hanging="360"/>
      </w:pPr>
      <w:rPr>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925625A"/>
    <w:multiLevelType w:val="hybridMultilevel"/>
    <w:tmpl w:val="C05AC6C0"/>
    <w:lvl w:ilvl="0" w:tplc="624C9978">
      <w:start w:val="18"/>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73517626">
    <w:abstractNumId w:val="20"/>
  </w:num>
  <w:num w:numId="2" w16cid:durableId="634145164">
    <w:abstractNumId w:val="17"/>
  </w:num>
  <w:num w:numId="3" w16cid:durableId="274290230">
    <w:abstractNumId w:val="19"/>
  </w:num>
  <w:num w:numId="4" w16cid:durableId="1043407683">
    <w:abstractNumId w:val="0"/>
  </w:num>
  <w:num w:numId="5" w16cid:durableId="1429034632">
    <w:abstractNumId w:val="16"/>
  </w:num>
  <w:num w:numId="6" w16cid:durableId="2139301153">
    <w:abstractNumId w:val="10"/>
  </w:num>
  <w:num w:numId="7" w16cid:durableId="218051866">
    <w:abstractNumId w:val="13"/>
  </w:num>
  <w:num w:numId="8" w16cid:durableId="789666128">
    <w:abstractNumId w:val="22"/>
  </w:num>
  <w:num w:numId="9" w16cid:durableId="508914877">
    <w:abstractNumId w:val="1"/>
  </w:num>
  <w:num w:numId="10" w16cid:durableId="1022047797">
    <w:abstractNumId w:val="18"/>
  </w:num>
  <w:num w:numId="11" w16cid:durableId="41832168">
    <w:abstractNumId w:val="6"/>
  </w:num>
  <w:num w:numId="12" w16cid:durableId="1709258621">
    <w:abstractNumId w:val="7"/>
  </w:num>
  <w:num w:numId="13" w16cid:durableId="313267375">
    <w:abstractNumId w:val="2"/>
  </w:num>
  <w:num w:numId="14" w16cid:durableId="1960642214">
    <w:abstractNumId w:val="12"/>
  </w:num>
  <w:num w:numId="15" w16cid:durableId="739444624">
    <w:abstractNumId w:val="23"/>
  </w:num>
  <w:num w:numId="16" w16cid:durableId="43607920">
    <w:abstractNumId w:val="5"/>
  </w:num>
  <w:num w:numId="17" w16cid:durableId="1415472944">
    <w:abstractNumId w:val="21"/>
  </w:num>
  <w:num w:numId="18" w16cid:durableId="556403845">
    <w:abstractNumId w:val="26"/>
  </w:num>
  <w:num w:numId="19" w16cid:durableId="271479309">
    <w:abstractNumId w:val="8"/>
  </w:num>
  <w:num w:numId="20" w16cid:durableId="1607035925">
    <w:abstractNumId w:val="11"/>
  </w:num>
  <w:num w:numId="21" w16cid:durableId="1610703952">
    <w:abstractNumId w:val="3"/>
  </w:num>
  <w:num w:numId="22" w16cid:durableId="2134711195">
    <w:abstractNumId w:val="15"/>
  </w:num>
  <w:num w:numId="23" w16cid:durableId="1645772635">
    <w:abstractNumId w:val="4"/>
  </w:num>
  <w:num w:numId="24" w16cid:durableId="1026564305">
    <w:abstractNumId w:val="14"/>
  </w:num>
  <w:num w:numId="25" w16cid:durableId="1029259885">
    <w:abstractNumId w:val="9"/>
  </w:num>
  <w:num w:numId="26" w16cid:durableId="2036760024">
    <w:abstractNumId w:val="25"/>
  </w:num>
  <w:num w:numId="27" w16cid:durableId="173665976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characterSpacingControl w:val="doNotCompres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5EC"/>
    <w:rsid w:val="0002162E"/>
    <w:rsid w:val="000465F4"/>
    <w:rsid w:val="0005317F"/>
    <w:rsid w:val="0005337E"/>
    <w:rsid w:val="000617FA"/>
    <w:rsid w:val="0007011D"/>
    <w:rsid w:val="00081D11"/>
    <w:rsid w:val="00082D54"/>
    <w:rsid w:val="000932EC"/>
    <w:rsid w:val="00094F95"/>
    <w:rsid w:val="000A1D04"/>
    <w:rsid w:val="000B467A"/>
    <w:rsid w:val="000C6F69"/>
    <w:rsid w:val="000D4456"/>
    <w:rsid w:val="000D78E1"/>
    <w:rsid w:val="000E1E19"/>
    <w:rsid w:val="000E3EC1"/>
    <w:rsid w:val="00101429"/>
    <w:rsid w:val="00117DE1"/>
    <w:rsid w:val="00122321"/>
    <w:rsid w:val="00122918"/>
    <w:rsid w:val="001256FB"/>
    <w:rsid w:val="001327B5"/>
    <w:rsid w:val="00135DDC"/>
    <w:rsid w:val="0016062D"/>
    <w:rsid w:val="0017181A"/>
    <w:rsid w:val="00171D5F"/>
    <w:rsid w:val="001916BF"/>
    <w:rsid w:val="001B4A0E"/>
    <w:rsid w:val="001B4FC3"/>
    <w:rsid w:val="001C796B"/>
    <w:rsid w:val="001E475B"/>
    <w:rsid w:val="00204780"/>
    <w:rsid w:val="00233B7C"/>
    <w:rsid w:val="00244A2F"/>
    <w:rsid w:val="00256092"/>
    <w:rsid w:val="002710EB"/>
    <w:rsid w:val="00292963"/>
    <w:rsid w:val="00294935"/>
    <w:rsid w:val="002A1B3D"/>
    <w:rsid w:val="002D480D"/>
    <w:rsid w:val="002E5416"/>
    <w:rsid w:val="003106C8"/>
    <w:rsid w:val="00323FF1"/>
    <w:rsid w:val="00341154"/>
    <w:rsid w:val="00357865"/>
    <w:rsid w:val="0035798A"/>
    <w:rsid w:val="003B4EE0"/>
    <w:rsid w:val="0040382A"/>
    <w:rsid w:val="00416755"/>
    <w:rsid w:val="004937C5"/>
    <w:rsid w:val="004A1B15"/>
    <w:rsid w:val="00500DBD"/>
    <w:rsid w:val="005243E5"/>
    <w:rsid w:val="00550887"/>
    <w:rsid w:val="00573A72"/>
    <w:rsid w:val="00597886"/>
    <w:rsid w:val="005B1E73"/>
    <w:rsid w:val="005B678F"/>
    <w:rsid w:val="005D5870"/>
    <w:rsid w:val="00663756"/>
    <w:rsid w:val="0069341A"/>
    <w:rsid w:val="00694206"/>
    <w:rsid w:val="006A0BBB"/>
    <w:rsid w:val="006A7D1F"/>
    <w:rsid w:val="006D2968"/>
    <w:rsid w:val="006F4B70"/>
    <w:rsid w:val="006F5B33"/>
    <w:rsid w:val="006F68EF"/>
    <w:rsid w:val="00745A59"/>
    <w:rsid w:val="00776EDF"/>
    <w:rsid w:val="0079724E"/>
    <w:rsid w:val="00797AB7"/>
    <w:rsid w:val="007A49E5"/>
    <w:rsid w:val="007D1785"/>
    <w:rsid w:val="007F0AE9"/>
    <w:rsid w:val="00842F64"/>
    <w:rsid w:val="00856CEF"/>
    <w:rsid w:val="008831FC"/>
    <w:rsid w:val="00884A9D"/>
    <w:rsid w:val="008915E7"/>
    <w:rsid w:val="008A2BE0"/>
    <w:rsid w:val="008B7963"/>
    <w:rsid w:val="008C7DA4"/>
    <w:rsid w:val="008E31D9"/>
    <w:rsid w:val="008F223B"/>
    <w:rsid w:val="008F75FF"/>
    <w:rsid w:val="00904C42"/>
    <w:rsid w:val="00926470"/>
    <w:rsid w:val="009655AA"/>
    <w:rsid w:val="00974C56"/>
    <w:rsid w:val="00986BF3"/>
    <w:rsid w:val="009948D5"/>
    <w:rsid w:val="00997E3C"/>
    <w:rsid w:val="009A1342"/>
    <w:rsid w:val="009B737B"/>
    <w:rsid w:val="009C077E"/>
    <w:rsid w:val="009C56CE"/>
    <w:rsid w:val="009C7913"/>
    <w:rsid w:val="009F6233"/>
    <w:rsid w:val="00A02A32"/>
    <w:rsid w:val="00A54624"/>
    <w:rsid w:val="00A65C0A"/>
    <w:rsid w:val="00A826C1"/>
    <w:rsid w:val="00A92203"/>
    <w:rsid w:val="00A93012"/>
    <w:rsid w:val="00AA0110"/>
    <w:rsid w:val="00AA5EA6"/>
    <w:rsid w:val="00AC0E94"/>
    <w:rsid w:val="00AC6245"/>
    <w:rsid w:val="00AE5D90"/>
    <w:rsid w:val="00B15C7B"/>
    <w:rsid w:val="00B216AE"/>
    <w:rsid w:val="00B33221"/>
    <w:rsid w:val="00B34ABE"/>
    <w:rsid w:val="00B70051"/>
    <w:rsid w:val="00B752F4"/>
    <w:rsid w:val="00B94725"/>
    <w:rsid w:val="00B95615"/>
    <w:rsid w:val="00BA678B"/>
    <w:rsid w:val="00BB175E"/>
    <w:rsid w:val="00BC6E88"/>
    <w:rsid w:val="00BE58E5"/>
    <w:rsid w:val="00C25124"/>
    <w:rsid w:val="00C317A9"/>
    <w:rsid w:val="00C31A89"/>
    <w:rsid w:val="00C3384C"/>
    <w:rsid w:val="00C41698"/>
    <w:rsid w:val="00C551FD"/>
    <w:rsid w:val="00C559C3"/>
    <w:rsid w:val="00C57043"/>
    <w:rsid w:val="00C64B4A"/>
    <w:rsid w:val="00C7362B"/>
    <w:rsid w:val="00C801FC"/>
    <w:rsid w:val="00C93FFC"/>
    <w:rsid w:val="00CB5A9B"/>
    <w:rsid w:val="00CE20A1"/>
    <w:rsid w:val="00CE2F90"/>
    <w:rsid w:val="00D33370"/>
    <w:rsid w:val="00D76D4C"/>
    <w:rsid w:val="00D838F9"/>
    <w:rsid w:val="00D87B29"/>
    <w:rsid w:val="00D97DFE"/>
    <w:rsid w:val="00DA2343"/>
    <w:rsid w:val="00DA3BA4"/>
    <w:rsid w:val="00DA7072"/>
    <w:rsid w:val="00DB046F"/>
    <w:rsid w:val="00DC448E"/>
    <w:rsid w:val="00DE662D"/>
    <w:rsid w:val="00DE6955"/>
    <w:rsid w:val="00E054FA"/>
    <w:rsid w:val="00E2120F"/>
    <w:rsid w:val="00E2364A"/>
    <w:rsid w:val="00E31049"/>
    <w:rsid w:val="00E33D3A"/>
    <w:rsid w:val="00E35CFE"/>
    <w:rsid w:val="00E52178"/>
    <w:rsid w:val="00E556F0"/>
    <w:rsid w:val="00E97551"/>
    <w:rsid w:val="00EA25C4"/>
    <w:rsid w:val="00EA2709"/>
    <w:rsid w:val="00EB3D9D"/>
    <w:rsid w:val="00EC15EC"/>
    <w:rsid w:val="00ED0C34"/>
    <w:rsid w:val="00F421E8"/>
    <w:rsid w:val="00F52A5B"/>
    <w:rsid w:val="00F55A80"/>
    <w:rsid w:val="00F56B8C"/>
    <w:rsid w:val="00F61B45"/>
    <w:rsid w:val="00F63466"/>
    <w:rsid w:val="00F73097"/>
    <w:rsid w:val="00F74008"/>
    <w:rsid w:val="00FB548A"/>
    <w:rsid w:val="00FC0328"/>
    <w:rsid w:val="00FC11F2"/>
    <w:rsid w:val="00FF52AF"/>
    <w:rsid w:val="0ED679B6"/>
    <w:rsid w:val="12B31061"/>
    <w:rsid w:val="1BF3311C"/>
    <w:rsid w:val="227F236A"/>
    <w:rsid w:val="24F66303"/>
    <w:rsid w:val="26975544"/>
    <w:rsid w:val="26CF217D"/>
    <w:rsid w:val="2B093AD5"/>
    <w:rsid w:val="2C3C3562"/>
    <w:rsid w:val="2EF2479E"/>
    <w:rsid w:val="2F4B447E"/>
    <w:rsid w:val="38381D0F"/>
    <w:rsid w:val="3D595B76"/>
    <w:rsid w:val="42EE58B1"/>
    <w:rsid w:val="606E5C28"/>
    <w:rsid w:val="712D0811"/>
    <w:rsid w:val="75C07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7AF231"/>
  <w15:docId w15:val="{C3656239-B07F-473F-8D3D-2542DAB55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EA6"/>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rsid w:val="00E33D3A"/>
  </w:style>
  <w:style w:type="character" w:styleId="FollowedHyperlink">
    <w:name w:val="FollowedHyperlink"/>
    <w:rsid w:val="00E33D3A"/>
    <w:rPr>
      <w:color w:val="954F72"/>
      <w:u w:val="single"/>
    </w:rPr>
  </w:style>
  <w:style w:type="character" w:styleId="FootnoteReference">
    <w:name w:val="footnote reference"/>
    <w:uiPriority w:val="99"/>
    <w:rsid w:val="00E33D3A"/>
    <w:rPr>
      <w:vertAlign w:val="superscript"/>
    </w:rPr>
  </w:style>
  <w:style w:type="paragraph" w:styleId="FootnoteText">
    <w:name w:val="footnote text"/>
    <w:link w:val="FootnoteTextChar"/>
    <w:rsid w:val="00E33D3A"/>
    <w:rPr>
      <w:lang w:eastAsia="zh-CN"/>
    </w:rPr>
  </w:style>
  <w:style w:type="character" w:styleId="Hyperlink">
    <w:name w:val="Hyperlink"/>
    <w:rsid w:val="00E33D3A"/>
    <w:rPr>
      <w:color w:val="0000FF"/>
      <w:u w:val="single"/>
    </w:rPr>
  </w:style>
  <w:style w:type="paragraph" w:styleId="NormalWeb">
    <w:name w:val="Normal (Web)"/>
    <w:basedOn w:val="Normal"/>
    <w:rsid w:val="00E33D3A"/>
    <w:rPr>
      <w:sz w:val="24"/>
      <w:szCs w:val="24"/>
    </w:rPr>
  </w:style>
  <w:style w:type="character" w:customStyle="1" w:styleId="FootnoteTextChar">
    <w:name w:val="Footnote Text Char"/>
    <w:link w:val="FootnoteText"/>
    <w:rsid w:val="00E33D3A"/>
    <w:rPr>
      <w:rFonts w:ascii="Calibri" w:eastAsia="Calibri" w:hAnsi="Calibri" w:cs="Calibri" w:hint="default"/>
    </w:rPr>
  </w:style>
  <w:style w:type="paragraph" w:customStyle="1" w:styleId="T30X">
    <w:name w:val="T30X"/>
    <w:rsid w:val="00E33D3A"/>
    <w:pPr>
      <w:autoSpaceDE w:val="0"/>
      <w:autoSpaceDN w:val="0"/>
      <w:adjustRightInd w:val="0"/>
      <w:spacing w:before="60" w:after="60"/>
      <w:ind w:firstLine="283"/>
      <w:jc w:val="both"/>
    </w:pPr>
    <w:rPr>
      <w:rFonts w:ascii="Times New Roman" w:eastAsia="Times New Roman" w:hAnsi="Times New Roman"/>
      <w:color w:val="000000"/>
      <w:sz w:val="22"/>
      <w:szCs w:val="22"/>
      <w:lang w:eastAsia="zh-CN"/>
    </w:rPr>
  </w:style>
  <w:style w:type="character" w:styleId="CommentReference">
    <w:name w:val="annotation reference"/>
    <w:basedOn w:val="DefaultParagraphFont"/>
    <w:rsid w:val="00E33D3A"/>
    <w:rPr>
      <w:sz w:val="16"/>
      <w:szCs w:val="16"/>
    </w:rPr>
  </w:style>
  <w:style w:type="paragraph" w:styleId="BalloonText">
    <w:name w:val="Balloon Text"/>
    <w:basedOn w:val="Normal"/>
    <w:link w:val="BalloonTextChar"/>
    <w:rsid w:val="00341154"/>
    <w:rPr>
      <w:rFonts w:ascii="Tahoma" w:hAnsi="Tahoma" w:cs="Tahoma"/>
      <w:sz w:val="16"/>
      <w:szCs w:val="16"/>
    </w:rPr>
  </w:style>
  <w:style w:type="character" w:customStyle="1" w:styleId="BalloonTextChar">
    <w:name w:val="Balloon Text Char"/>
    <w:basedOn w:val="DefaultParagraphFont"/>
    <w:link w:val="BalloonText"/>
    <w:rsid w:val="00341154"/>
    <w:rPr>
      <w:rFonts w:ascii="Tahoma" w:eastAsiaTheme="minorEastAsia" w:hAnsi="Tahoma" w:cs="Tahoma"/>
      <w:sz w:val="16"/>
      <w:szCs w:val="16"/>
      <w:lang w:eastAsia="zh-CN"/>
    </w:rPr>
  </w:style>
  <w:style w:type="paragraph" w:styleId="ListParagraph">
    <w:name w:val="List Paragraph"/>
    <w:basedOn w:val="Normal"/>
    <w:uiPriority w:val="34"/>
    <w:unhideWhenUsed/>
    <w:qFormat/>
    <w:rsid w:val="00FC11F2"/>
    <w:pPr>
      <w:ind w:left="720"/>
      <w:contextualSpacing/>
    </w:pPr>
  </w:style>
  <w:style w:type="paragraph" w:styleId="Header">
    <w:name w:val="header"/>
    <w:basedOn w:val="Normal"/>
    <w:link w:val="HeaderChar"/>
    <w:unhideWhenUsed/>
    <w:rsid w:val="00573A72"/>
    <w:pPr>
      <w:tabs>
        <w:tab w:val="center" w:pos="4680"/>
        <w:tab w:val="right" w:pos="9360"/>
      </w:tabs>
    </w:pPr>
  </w:style>
  <w:style w:type="character" w:customStyle="1" w:styleId="HeaderChar">
    <w:name w:val="Header Char"/>
    <w:basedOn w:val="DefaultParagraphFont"/>
    <w:link w:val="Header"/>
    <w:rsid w:val="00573A72"/>
    <w:rPr>
      <w:rFonts w:asciiTheme="minorHAnsi" w:eastAsiaTheme="minorEastAsia" w:hAnsiTheme="minorHAnsi" w:cstheme="minorBidi"/>
      <w:lang w:eastAsia="zh-CN"/>
    </w:rPr>
  </w:style>
  <w:style w:type="paragraph" w:styleId="Footer">
    <w:name w:val="footer"/>
    <w:basedOn w:val="Normal"/>
    <w:link w:val="FooterChar"/>
    <w:uiPriority w:val="99"/>
    <w:unhideWhenUsed/>
    <w:rsid w:val="00573A72"/>
    <w:pPr>
      <w:tabs>
        <w:tab w:val="center" w:pos="4680"/>
        <w:tab w:val="right" w:pos="9360"/>
      </w:tabs>
    </w:pPr>
  </w:style>
  <w:style w:type="character" w:customStyle="1" w:styleId="FooterChar">
    <w:name w:val="Footer Char"/>
    <w:basedOn w:val="DefaultParagraphFont"/>
    <w:link w:val="Footer"/>
    <w:uiPriority w:val="99"/>
    <w:rsid w:val="00573A72"/>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92209">
      <w:bodyDiv w:val="1"/>
      <w:marLeft w:val="0"/>
      <w:marRight w:val="0"/>
      <w:marTop w:val="0"/>
      <w:marBottom w:val="0"/>
      <w:divBdr>
        <w:top w:val="none" w:sz="0" w:space="0" w:color="auto"/>
        <w:left w:val="none" w:sz="0" w:space="0" w:color="auto"/>
        <w:bottom w:val="none" w:sz="0" w:space="0" w:color="auto"/>
        <w:right w:val="none" w:sz="0" w:space="0" w:color="auto"/>
      </w:divBdr>
    </w:div>
    <w:div w:id="884217776">
      <w:bodyDiv w:val="1"/>
      <w:marLeft w:val="0"/>
      <w:marRight w:val="0"/>
      <w:marTop w:val="0"/>
      <w:marBottom w:val="0"/>
      <w:divBdr>
        <w:top w:val="none" w:sz="0" w:space="0" w:color="auto"/>
        <w:left w:val="none" w:sz="0" w:space="0" w:color="auto"/>
        <w:bottom w:val="none" w:sz="0" w:space="0" w:color="auto"/>
        <w:right w:val="none" w:sz="0" w:space="0" w:color="auto"/>
      </w:divBdr>
    </w:div>
    <w:div w:id="896479359">
      <w:bodyDiv w:val="1"/>
      <w:marLeft w:val="0"/>
      <w:marRight w:val="0"/>
      <w:marTop w:val="0"/>
      <w:marBottom w:val="0"/>
      <w:divBdr>
        <w:top w:val="none" w:sz="0" w:space="0" w:color="auto"/>
        <w:left w:val="none" w:sz="0" w:space="0" w:color="auto"/>
        <w:bottom w:val="none" w:sz="0" w:space="0" w:color="auto"/>
        <w:right w:val="none" w:sz="0" w:space="0" w:color="auto"/>
      </w:divBdr>
    </w:div>
    <w:div w:id="914052215">
      <w:bodyDiv w:val="1"/>
      <w:marLeft w:val="0"/>
      <w:marRight w:val="0"/>
      <w:marTop w:val="0"/>
      <w:marBottom w:val="0"/>
      <w:divBdr>
        <w:top w:val="none" w:sz="0" w:space="0" w:color="auto"/>
        <w:left w:val="none" w:sz="0" w:space="0" w:color="auto"/>
        <w:bottom w:val="none" w:sz="0" w:space="0" w:color="auto"/>
        <w:right w:val="none" w:sz="0" w:space="0" w:color="auto"/>
      </w:divBdr>
    </w:div>
    <w:div w:id="1186334681">
      <w:bodyDiv w:val="1"/>
      <w:marLeft w:val="0"/>
      <w:marRight w:val="0"/>
      <w:marTop w:val="0"/>
      <w:marBottom w:val="0"/>
      <w:divBdr>
        <w:top w:val="none" w:sz="0" w:space="0" w:color="auto"/>
        <w:left w:val="none" w:sz="0" w:space="0" w:color="auto"/>
        <w:bottom w:val="none" w:sz="0" w:space="0" w:color="auto"/>
        <w:right w:val="none" w:sz="0" w:space="0" w:color="auto"/>
      </w:divBdr>
    </w:div>
    <w:div w:id="17189658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3085</Words>
  <Characters>17587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milicak</dc:creator>
  <cp:lastModifiedBy>NOVI</cp:lastModifiedBy>
  <cp:revision>2</cp:revision>
  <cp:lastPrinted>2025-04-02T11:12:00Z</cp:lastPrinted>
  <dcterms:created xsi:type="dcterms:W3CDTF">2026-04-29T06:59:00Z</dcterms:created>
  <dcterms:modified xsi:type="dcterms:W3CDTF">2026-04-29T06:59:00Z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1033-11.2.0.11498</vt:lpwstr>
  </property>
  <property fmtid="{D5CDD505-2E9C-101B-9397-08002B2CF9AE}" pid="3" name="ICV">
    <vt:lpwstr>963BD1F9FA2F476E989C54C75F279363</vt:lpwstr>
  </property>
</Properties>
</file>