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 xml:space="preserve">OBRAZAC 1  </w:t>
      </w: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Pošta Crne Gore AD Podgorica</w:t>
      </w:r>
    </w:p>
    <w:p w:rsidR="00E469D1" w:rsidRPr="00D62C5F" w:rsidRDefault="00E469D1" w:rsidP="00D62C5F">
      <w:pPr>
        <w:suppressAutoHyphens/>
        <w:spacing w:after="0" w:line="240" w:lineRule="auto"/>
        <w:rPr>
          <w:rFonts w:ascii="Arial" w:eastAsia="Times New Roman" w:hAnsi="Arial" w:cs="Arial"/>
          <w:sz w:val="24"/>
          <w:szCs w:val="24"/>
          <w:lang w:val="sr-Latn-CS" w:eastAsia="ar-SA"/>
        </w:rPr>
      </w:pPr>
      <w:r w:rsidRPr="00D62C5F">
        <w:rPr>
          <w:rFonts w:ascii="Arial" w:eastAsia="Times New Roman" w:hAnsi="Arial" w:cs="Arial"/>
          <w:sz w:val="24"/>
          <w:szCs w:val="24"/>
          <w:lang w:val="sr-Latn-ME"/>
        </w:rPr>
        <w:t>Broj iz evidencije po</w:t>
      </w:r>
      <w:r w:rsidR="00AF1A30" w:rsidRPr="00D62C5F">
        <w:rPr>
          <w:rFonts w:ascii="Arial" w:eastAsia="Times New Roman" w:hAnsi="Arial" w:cs="Arial"/>
          <w:sz w:val="24"/>
          <w:szCs w:val="24"/>
          <w:lang w:val="sr-Latn-ME"/>
        </w:rPr>
        <w:t>stupak</w:t>
      </w:r>
      <w:r w:rsidR="00D62C5F" w:rsidRPr="00D62C5F">
        <w:rPr>
          <w:rFonts w:ascii="Arial" w:eastAsia="Times New Roman" w:hAnsi="Arial" w:cs="Arial"/>
          <w:sz w:val="24"/>
          <w:szCs w:val="24"/>
          <w:lang w:val="sr-Latn-ME"/>
        </w:rPr>
        <w:t>a javnih nabav</w:t>
      </w:r>
      <w:r w:rsidR="00D62C5F" w:rsidRPr="00D62C5F">
        <w:rPr>
          <w:rFonts w:ascii="Arial" w:eastAsia="Times New Roman" w:hAnsi="Arial" w:cs="Arial"/>
          <w:sz w:val="24"/>
          <w:szCs w:val="24"/>
          <w:lang w:val="pl-PL" w:eastAsia="ar-SA"/>
        </w:rPr>
        <w:t>i</w:t>
      </w:r>
      <w:r w:rsidR="0006617A">
        <w:rPr>
          <w:rFonts w:ascii="Arial" w:eastAsia="Times New Roman" w:hAnsi="Arial" w:cs="Arial"/>
          <w:sz w:val="24"/>
          <w:szCs w:val="24"/>
          <w:lang w:val="pl-PL" w:eastAsia="ar-SA"/>
        </w:rPr>
        <w:t>: 00073-20260313</w:t>
      </w:r>
      <w:r w:rsidR="00D62C5F">
        <w:rPr>
          <w:rFonts w:ascii="Arial" w:eastAsia="Times New Roman" w:hAnsi="Arial" w:cs="Arial"/>
          <w:sz w:val="24"/>
          <w:szCs w:val="24"/>
          <w:lang w:val="pl-PL" w:eastAsia="ar-SA"/>
        </w:rPr>
        <w:t>-2/5</w:t>
      </w:r>
      <w:r w:rsidR="0006617A">
        <w:rPr>
          <w:rFonts w:ascii="Arial" w:eastAsia="Times New Roman" w:hAnsi="Arial" w:cs="Arial"/>
          <w:sz w:val="24"/>
          <w:szCs w:val="24"/>
          <w:lang w:val="pl-PL" w:eastAsia="ar-SA"/>
        </w:rPr>
        <w:t>-0</w:t>
      </w:r>
      <w:r w:rsidR="00591D7A">
        <w:rPr>
          <w:rFonts w:ascii="Arial" w:eastAsia="Times New Roman" w:hAnsi="Arial" w:cs="Arial"/>
          <w:sz w:val="24"/>
          <w:szCs w:val="24"/>
          <w:lang w:val="pl-PL" w:eastAsia="ar-SA"/>
        </w:rPr>
        <w:t>6/26</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Redni broj iz Plana </w:t>
      </w:r>
      <w:r w:rsidR="0006617A">
        <w:rPr>
          <w:rFonts w:ascii="Arial" w:eastAsia="Times New Roman" w:hAnsi="Arial" w:cs="Arial"/>
          <w:color w:val="000000"/>
          <w:sz w:val="24"/>
          <w:szCs w:val="24"/>
          <w:lang w:val="sr-Latn-ME"/>
        </w:rPr>
        <w:t>javnih nabavki : 51</w:t>
      </w:r>
    </w:p>
    <w:p w:rsidR="00E469D1" w:rsidRPr="00E469D1" w:rsidRDefault="001B14CA" w:rsidP="00E469D1">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Mjesto i datum: Podgorica, 28</w:t>
      </w:r>
      <w:bookmarkStart w:id="0" w:name="_GoBack"/>
      <w:bookmarkEnd w:id="0"/>
      <w:r w:rsidR="0006617A">
        <w:rPr>
          <w:rFonts w:ascii="Arial" w:eastAsia="Times New Roman" w:hAnsi="Arial" w:cs="Arial"/>
          <w:color w:val="000000"/>
          <w:sz w:val="24"/>
          <w:szCs w:val="24"/>
          <w:lang w:val="sr-Latn-ME"/>
        </w:rPr>
        <w:t>.04.2026</w:t>
      </w:r>
      <w:r w:rsidR="00AF1A30">
        <w:rPr>
          <w:rFonts w:ascii="Arial" w:eastAsia="Times New Roman" w:hAnsi="Arial" w:cs="Arial"/>
          <w:color w:val="000000"/>
          <w:sz w:val="24"/>
          <w:szCs w:val="24"/>
          <w:lang w:val="sr-Latn-ME"/>
        </w:rPr>
        <w:t>.godine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E469D1">
        <w:rPr>
          <w:rFonts w:ascii="Arial" w:eastAsia="Times New Roman" w:hAnsi="Arial" w:cs="Arial"/>
          <w:sz w:val="24"/>
          <w:szCs w:val="24"/>
          <w:lang w:val="sr-Latn-ME"/>
        </w:rPr>
        <w:t>Na osnovu člana 53 stav 3 Zakona o javnim nabavkama („Služb</w:t>
      </w:r>
      <w:r w:rsidR="00EF41F7">
        <w:rPr>
          <w:rFonts w:ascii="Arial" w:eastAsia="Times New Roman" w:hAnsi="Arial" w:cs="Arial"/>
          <w:sz w:val="24"/>
          <w:szCs w:val="24"/>
          <w:lang w:val="sr-Latn-ME"/>
        </w:rPr>
        <w:t>eni list CG“, br. 74/19 i 3/23)</w:t>
      </w:r>
      <w:r w:rsidR="00EF41F7" w:rsidRPr="00EF41F7">
        <w:t xml:space="preserve"> </w:t>
      </w:r>
      <w:r w:rsidR="00EF41F7" w:rsidRPr="00EF41F7">
        <w:rPr>
          <w:rFonts w:ascii="Arial" w:eastAsia="Times New Roman" w:hAnsi="Arial" w:cs="Arial"/>
          <w:sz w:val="24"/>
          <w:szCs w:val="24"/>
          <w:lang w:val="sr-Latn-ME"/>
        </w:rPr>
        <w:t>Pošta Crne Gore AD Podgorica</w:t>
      </w:r>
      <w:r w:rsidR="00EF41F7">
        <w:rPr>
          <w:rFonts w:ascii="Arial" w:eastAsia="Times New Roman" w:hAnsi="Arial" w:cs="Arial"/>
          <w:sz w:val="24"/>
          <w:szCs w:val="24"/>
          <w:lang w:val="sr-Latn-ME"/>
        </w:rPr>
        <w:t xml:space="preserve"> </w:t>
      </w:r>
      <w:r w:rsidRPr="00E469D1">
        <w:rPr>
          <w:rFonts w:ascii="Arial" w:eastAsia="Times New Roman" w:hAnsi="Arial" w:cs="Arial"/>
          <w:sz w:val="24"/>
          <w:szCs w:val="24"/>
          <w:lang w:val="sr-Latn-ME"/>
        </w:rPr>
        <w:t>objavljuje</w:t>
      </w:r>
      <w:r w:rsidRPr="00E469D1">
        <w:rPr>
          <w:rFonts w:ascii="Arial" w:eastAsia="Times New Roman" w:hAnsi="Arial" w:cs="Arial"/>
          <w:b/>
          <w:bCs/>
          <w:color w:val="000000"/>
          <w:sz w:val="24"/>
          <w:szCs w:val="24"/>
          <w:lang w:val="sr-Latn-ME"/>
        </w:rPr>
        <w:t xml:space="preserve">        </w:t>
      </w: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1276"/>
          <w:tab w:val="left" w:pos="3261"/>
        </w:tabs>
        <w:spacing w:after="0" w:line="240" w:lineRule="auto"/>
        <w:jc w:val="both"/>
        <w:rPr>
          <w:rFonts w:ascii="Arial" w:eastAsia="Times New Roman" w:hAnsi="Arial" w:cs="Arial"/>
          <w:sz w:val="24"/>
          <w:szCs w:val="24"/>
          <w:lang w:val="sr-Latn-ME"/>
        </w:rPr>
      </w:pPr>
      <w:r w:rsidRPr="00E469D1">
        <w:rPr>
          <w:rFonts w:ascii="Arial" w:eastAsia="Times New Roman" w:hAnsi="Arial" w:cs="Arial"/>
          <w:b/>
          <w:bCs/>
          <w:color w:val="000000"/>
          <w:sz w:val="24"/>
          <w:szCs w:val="24"/>
          <w:lang w:val="sr-Latn-ME"/>
        </w:rPr>
        <w:t xml:space="preserve">                                          </w:t>
      </w:r>
      <w:r w:rsidRPr="00E469D1">
        <w:rPr>
          <w:rFonts w:ascii="Arial" w:eastAsia="Times New Roman" w:hAnsi="Arial" w:cs="Arial"/>
          <w:b/>
          <w:bCs/>
          <w:color w:val="000000"/>
          <w:sz w:val="24"/>
          <w:szCs w:val="24"/>
          <w:lang w:val="sr-Latn-ME"/>
        </w:rPr>
        <w:tab/>
      </w:r>
      <w:r w:rsidRPr="00E469D1">
        <w:rPr>
          <w:rFonts w:ascii="Arial" w:eastAsia="Times New Roman" w:hAnsi="Arial" w:cs="Arial"/>
          <w:bCs/>
          <w:color w:val="000000"/>
          <w:sz w:val="24"/>
          <w:szCs w:val="24"/>
          <w:lang w:val="sr-Latn-ME"/>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lang w:val="sr-Latn-ME"/>
        </w:rPr>
      </w:pPr>
    </w:p>
    <w:p w:rsidR="00E469D1" w:rsidRP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TENDERSKU DOKUMENTACIJU</w:t>
      </w:r>
    </w:p>
    <w:p w:rsidR="00E469D1" w:rsidRDefault="00E469D1" w:rsidP="00E469D1">
      <w:pPr>
        <w:spacing w:after="0" w:line="240" w:lineRule="auto"/>
        <w:jc w:val="center"/>
        <w:rPr>
          <w:rFonts w:ascii="Arial" w:eastAsia="Times New Roman" w:hAnsi="Arial" w:cs="Arial"/>
          <w:b/>
          <w:bCs/>
          <w:color w:val="000000"/>
          <w:sz w:val="28"/>
          <w:szCs w:val="28"/>
          <w:lang w:val="sr-Latn-ME"/>
        </w:rPr>
      </w:pPr>
      <w:r w:rsidRPr="00E469D1">
        <w:rPr>
          <w:rFonts w:ascii="Arial" w:eastAsia="Times New Roman" w:hAnsi="Arial" w:cs="Arial"/>
          <w:b/>
          <w:bCs/>
          <w:color w:val="000000"/>
          <w:sz w:val="28"/>
          <w:szCs w:val="28"/>
          <w:lang w:val="sr-Latn-ME"/>
        </w:rPr>
        <w:t>ZA OTVORENI POSTUPAK JAVNE NABAVKE</w:t>
      </w:r>
    </w:p>
    <w:p w:rsidR="00EF41F7" w:rsidRPr="00E469D1" w:rsidRDefault="00EF41F7" w:rsidP="00E469D1">
      <w:pPr>
        <w:spacing w:after="0" w:line="240" w:lineRule="auto"/>
        <w:jc w:val="center"/>
        <w:rPr>
          <w:rFonts w:ascii="Arial" w:eastAsia="Times New Roman" w:hAnsi="Arial" w:cs="Arial"/>
          <w:b/>
          <w:bCs/>
          <w:color w:val="000000"/>
          <w:sz w:val="28"/>
          <w:szCs w:val="28"/>
          <w:lang w:val="sr-Latn-ME"/>
        </w:rPr>
      </w:pPr>
    </w:p>
    <w:p w:rsidR="00E469D1" w:rsidRDefault="00EF41F7" w:rsidP="00EF41F7">
      <w:pPr>
        <w:spacing w:after="0" w:line="240" w:lineRule="auto"/>
        <w:jc w:val="center"/>
        <w:rPr>
          <w:rFonts w:ascii="Arial" w:eastAsia="Times New Roman" w:hAnsi="Arial" w:cs="Arial"/>
          <w:b/>
          <w:color w:val="000000"/>
          <w:sz w:val="24"/>
          <w:szCs w:val="24"/>
          <w:lang w:val="sr-Latn-ME"/>
        </w:rPr>
      </w:pPr>
      <w:r w:rsidRPr="00EF41F7">
        <w:rPr>
          <w:rFonts w:ascii="Arial" w:eastAsia="Times New Roman" w:hAnsi="Arial" w:cs="Arial"/>
          <w:b/>
          <w:color w:val="000000"/>
          <w:sz w:val="24"/>
          <w:szCs w:val="24"/>
          <w:lang w:val="sr-Latn-ME"/>
        </w:rPr>
        <w:t xml:space="preserve"> Nabavka obrazaca sa predštampom za OC Štamparija</w:t>
      </w:r>
      <w:r>
        <w:rPr>
          <w:rFonts w:ascii="Arial" w:eastAsia="Times New Roman" w:hAnsi="Arial" w:cs="Arial"/>
          <w:b/>
          <w:color w:val="000000"/>
          <w:sz w:val="24"/>
          <w:szCs w:val="24"/>
          <w:lang w:val="sr-Latn-ME"/>
        </w:rPr>
        <w:t xml:space="preserve"> </w:t>
      </w:r>
    </w:p>
    <w:p w:rsidR="00193653" w:rsidRPr="00193653" w:rsidRDefault="00193653" w:rsidP="00EF41F7">
      <w:pPr>
        <w:spacing w:after="0" w:line="240" w:lineRule="auto"/>
        <w:jc w:val="center"/>
        <w:rPr>
          <w:rFonts w:ascii="Arial" w:eastAsia="Times New Roman" w:hAnsi="Arial" w:cs="Arial"/>
          <w:color w:val="000000"/>
          <w:sz w:val="24"/>
          <w:szCs w:val="24"/>
          <w:lang w:val="sr-Latn-ME"/>
        </w:rPr>
      </w:pPr>
      <w:r w:rsidRPr="00193653">
        <w:rPr>
          <w:rFonts w:ascii="Arial" w:eastAsia="Times New Roman" w:hAnsi="Arial" w:cs="Arial"/>
          <w:color w:val="000000"/>
          <w:sz w:val="24"/>
          <w:szCs w:val="24"/>
          <w:lang w:val="sr-Latn-ME"/>
        </w:rPr>
        <w:t>(predmet javne nabavke)</w:t>
      </w:r>
    </w:p>
    <w:p w:rsidR="00E469D1" w:rsidRPr="00E469D1" w:rsidRDefault="00E469D1" w:rsidP="00E469D1">
      <w:pPr>
        <w:spacing w:after="0" w:line="240" w:lineRule="auto"/>
        <w:jc w:val="center"/>
        <w:rPr>
          <w:rFonts w:ascii="Arial" w:eastAsia="Times New Roman" w:hAnsi="Arial" w:cs="Arial"/>
          <w:color w:val="000000"/>
          <w:sz w:val="24"/>
          <w:szCs w:val="24"/>
          <w:lang w:val="sr-Latn-ME"/>
        </w:rPr>
      </w:pPr>
      <w:r w:rsidRPr="00E469D1">
        <w:rPr>
          <w:rFonts w:ascii="Arial" w:eastAsia="Times New Roman" w:hAnsi="Arial" w:cs="Arial"/>
          <w:b/>
          <w:bCs/>
          <w:color w:val="000000"/>
          <w:sz w:val="24"/>
          <w:szCs w:val="24"/>
          <w:lang w:val="sr-Latn-ME"/>
        </w:rPr>
        <w:t xml:space="preserve"> </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F41F7" w:rsidRDefault="00E469D1" w:rsidP="00A1619D">
      <w:pPr>
        <w:pStyle w:val="ListParagraph"/>
        <w:numPr>
          <w:ilvl w:val="0"/>
          <w:numId w:val="11"/>
        </w:numPr>
        <w:spacing w:after="0" w:line="240" w:lineRule="auto"/>
        <w:jc w:val="both"/>
        <w:rPr>
          <w:rFonts w:ascii="Arial" w:eastAsia="Times New Roman" w:hAnsi="Arial" w:cs="Arial"/>
          <w:color w:val="000000"/>
          <w:sz w:val="24"/>
          <w:szCs w:val="24"/>
          <w:lang w:val="sr-Latn-ME"/>
        </w:rPr>
      </w:pPr>
      <w:r w:rsidRPr="00EF41F7">
        <w:rPr>
          <w:rFonts w:ascii="Arial" w:eastAsia="Times New Roman" w:hAnsi="Arial" w:cs="Arial"/>
          <w:color w:val="000000"/>
          <w:sz w:val="24"/>
          <w:szCs w:val="24"/>
          <w:lang w:val="sr-Latn-ME"/>
        </w:rPr>
        <w:t xml:space="preserve">kao cjelina </w:t>
      </w:r>
    </w:p>
    <w:p w:rsidR="00E469D1" w:rsidRDefault="00E469D1"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Default="00193653" w:rsidP="00E469D1">
      <w:pPr>
        <w:spacing w:after="0" w:line="240" w:lineRule="auto"/>
        <w:rPr>
          <w:rFonts w:ascii="Arial" w:eastAsia="Times New Roman" w:hAnsi="Arial" w:cs="Arial"/>
          <w:color w:val="000000"/>
          <w:sz w:val="24"/>
          <w:szCs w:val="24"/>
          <w:lang w:val="sr-Latn-ME"/>
        </w:rPr>
      </w:pPr>
    </w:p>
    <w:p w:rsidR="00193653" w:rsidRPr="00E469D1" w:rsidRDefault="00193653"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spacing w:after="0" w:line="240" w:lineRule="auto"/>
        <w:rPr>
          <w:rFonts w:ascii="Arial" w:eastAsia="Times New Roman" w:hAnsi="Arial" w:cs="Arial"/>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3"/>
      <w:r w:rsidRPr="00E469D1">
        <w:rPr>
          <w:rFonts w:ascii="Arial" w:eastAsia="Times New Roman" w:hAnsi="Arial" w:cs="Times New Roman"/>
          <w:b/>
          <w:color w:val="000000"/>
          <w:sz w:val="24"/>
          <w:szCs w:val="32"/>
          <w:lang w:val="sr-Latn-ME"/>
        </w:rPr>
        <w:t>POZIV ZA NADMETANJE</w:t>
      </w:r>
      <w:r w:rsidRPr="00E469D1">
        <w:rPr>
          <w:rFonts w:ascii="Arial" w:eastAsia="Times New Roman" w:hAnsi="Arial" w:cs="Times New Roman"/>
          <w:b/>
          <w:color w:val="000000"/>
          <w:sz w:val="24"/>
          <w:szCs w:val="32"/>
          <w:vertAlign w:val="superscript"/>
          <w:lang w:val="sr-Latn-ME"/>
        </w:rPr>
        <w:footnoteReference w:id="1"/>
      </w:r>
      <w:bookmarkEnd w:id="1"/>
      <w:r w:rsidRPr="00E469D1">
        <w:rPr>
          <w:rFonts w:ascii="Arial" w:eastAsia="Times New Roman" w:hAnsi="Arial" w:cs="Times New Roman"/>
          <w:b/>
          <w:color w:val="000000"/>
          <w:sz w:val="24"/>
          <w:szCs w:val="32"/>
          <w:lang w:val="sr-Latn-ME"/>
        </w:rPr>
        <w:t xml:space="preserve"> </w:t>
      </w:r>
    </w:p>
    <w:p w:rsidR="00E469D1" w:rsidRPr="00E469D1" w:rsidRDefault="00E469D1" w:rsidP="00E469D1">
      <w:pPr>
        <w:spacing w:after="0" w:line="240" w:lineRule="auto"/>
        <w:rPr>
          <w:rFonts w:ascii="Arial" w:eastAsia="Times New Roman" w:hAnsi="Arial" w:cs="Arial"/>
          <w:b/>
          <w:bCs/>
          <w:color w:val="000000"/>
          <w:sz w:val="24"/>
          <w:szCs w:val="24"/>
          <w:lang w:val="sr-Latn-ME"/>
        </w:rPr>
      </w:pPr>
      <w:r w:rsidRPr="00E469D1">
        <w:rPr>
          <w:rFonts w:ascii="Arial" w:eastAsia="Times New Roman" w:hAnsi="Arial" w:cs="Arial"/>
          <w:b/>
          <w:bCs/>
          <w:color w:val="000000"/>
          <w:sz w:val="24"/>
          <w:szCs w:val="24"/>
          <w:lang w:val="sr-Latn-ME"/>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lang w:val="sr-Latn-ME"/>
        </w:rPr>
      </w:pPr>
    </w:p>
    <w:p w:rsidR="00E469D1" w:rsidRPr="001B14CA" w:rsidRDefault="00E469D1" w:rsidP="00E469D1">
      <w:pPr>
        <w:numPr>
          <w:ilvl w:val="0"/>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Podaci o naručiocu;</w:t>
      </w:r>
    </w:p>
    <w:p w:rsidR="00E469D1" w:rsidRPr="001B14CA" w:rsidRDefault="00E469D1" w:rsidP="00E469D1">
      <w:pPr>
        <w:numPr>
          <w:ilvl w:val="0"/>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 xml:space="preserve">Podaci o postupku i predmetu javne nabavke: </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Vrsta postupka,</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Predmet javne nabavke (vrsta predmeta, naziv i opis predmeta),</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Procijenjena vrijednost predmeta nabavke</w:t>
      </w:r>
      <w:r w:rsidRPr="001B14CA">
        <w:rPr>
          <w:rFonts w:ascii="Arial" w:eastAsia="Calibri" w:hAnsi="Arial" w:cs="Arial"/>
          <w:color w:val="000000"/>
          <w:sz w:val="24"/>
          <w:szCs w:val="24"/>
          <w:vertAlign w:val="superscript"/>
          <w:lang w:val="sr-Latn-ME"/>
        </w:rPr>
        <w:footnoteReference w:id="2"/>
      </w:r>
      <w:r w:rsidRPr="001B14CA">
        <w:rPr>
          <w:rFonts w:ascii="Arial" w:eastAsia="Calibri" w:hAnsi="Arial" w:cs="Arial"/>
          <w:color w:val="000000"/>
          <w:sz w:val="24"/>
          <w:szCs w:val="24"/>
          <w:lang w:val="sr-Latn-ME"/>
        </w:rPr>
        <w:t>,</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 xml:space="preserve">Način nabavke: </w:t>
      </w:r>
    </w:p>
    <w:p w:rsidR="00E469D1" w:rsidRPr="001B14CA" w:rsidRDefault="00E469D1" w:rsidP="00E469D1">
      <w:pPr>
        <w:numPr>
          <w:ilvl w:val="0"/>
          <w:numId w:val="7"/>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Cjelina, po partijama,</w:t>
      </w:r>
    </w:p>
    <w:p w:rsidR="00E469D1" w:rsidRPr="001B14CA" w:rsidRDefault="00E469D1" w:rsidP="00E469D1">
      <w:pPr>
        <w:numPr>
          <w:ilvl w:val="0"/>
          <w:numId w:val="7"/>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Zajednička nabavka,</w:t>
      </w:r>
    </w:p>
    <w:p w:rsidR="00E469D1" w:rsidRPr="001B14CA" w:rsidRDefault="00E469D1" w:rsidP="00E469D1">
      <w:pPr>
        <w:numPr>
          <w:ilvl w:val="0"/>
          <w:numId w:val="7"/>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Centralizovana nabavka,</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Posebni oblik nabavke:</w:t>
      </w:r>
    </w:p>
    <w:p w:rsidR="00E469D1" w:rsidRPr="001B14CA" w:rsidRDefault="00E469D1" w:rsidP="00E469D1">
      <w:pPr>
        <w:numPr>
          <w:ilvl w:val="0"/>
          <w:numId w:val="8"/>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Okvirni sporazum,</w:t>
      </w:r>
    </w:p>
    <w:p w:rsidR="00E469D1" w:rsidRPr="001B14CA" w:rsidRDefault="00E469D1" w:rsidP="00E469D1">
      <w:pPr>
        <w:numPr>
          <w:ilvl w:val="0"/>
          <w:numId w:val="8"/>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Dinamički sistem nabavki,</w:t>
      </w:r>
    </w:p>
    <w:p w:rsidR="00E469D1" w:rsidRPr="001B14CA" w:rsidRDefault="00E469D1" w:rsidP="00E469D1">
      <w:pPr>
        <w:numPr>
          <w:ilvl w:val="0"/>
          <w:numId w:val="8"/>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Elektronska aukcija,</w:t>
      </w:r>
    </w:p>
    <w:p w:rsidR="00E469D1" w:rsidRPr="001B14CA" w:rsidRDefault="00E469D1" w:rsidP="00E469D1">
      <w:pPr>
        <w:numPr>
          <w:ilvl w:val="0"/>
          <w:numId w:val="8"/>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Elektronski katalog,</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Uslovi za učešće u postupku javne nabavke i posebni osnovi za isključenje,</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Kriterijum za izbor najpovoljnije ponude,</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Način, mjesto i vrijeme podnošenja ponuda i otvaranja ponuda,</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Rok za donošenje odluke o izboru,</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Rok važenja ponude,</w:t>
      </w:r>
    </w:p>
    <w:p w:rsidR="00E469D1" w:rsidRPr="001B14CA" w:rsidRDefault="00E469D1" w:rsidP="00E469D1">
      <w:pPr>
        <w:numPr>
          <w:ilvl w:val="1"/>
          <w:numId w:val="2"/>
        </w:numPr>
        <w:spacing w:after="160" w:line="259" w:lineRule="auto"/>
        <w:contextualSpacing/>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Garancija ponude</w:t>
      </w:r>
    </w:p>
    <w:p w:rsidR="00E469D1" w:rsidRPr="001B14CA" w:rsidRDefault="00E469D1"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2" w:name="_Toc62730554"/>
      <w:r w:rsidRPr="00E469D1">
        <w:rPr>
          <w:rFonts w:ascii="Arial" w:eastAsia="Times New Roman" w:hAnsi="Arial" w:cs="Times New Roman"/>
          <w:b/>
          <w:color w:val="000000"/>
          <w:sz w:val="24"/>
          <w:szCs w:val="32"/>
          <w:lang w:val="sr-Latn-ME"/>
        </w:rPr>
        <w:t>TEHNIČKA SPECIFIKACIJA PREDMETA JAVNE NABAVKE</w:t>
      </w:r>
      <w:r w:rsidRPr="00E469D1">
        <w:rPr>
          <w:rFonts w:ascii="Arial" w:eastAsia="Times New Roman" w:hAnsi="Arial" w:cs="Times New Roman"/>
          <w:b/>
          <w:color w:val="000000"/>
          <w:sz w:val="24"/>
          <w:szCs w:val="32"/>
          <w:vertAlign w:val="superscript"/>
          <w:lang w:val="sr-Latn-ME"/>
        </w:rPr>
        <w:footnoteReference w:id="3"/>
      </w:r>
      <w:bookmarkEnd w:id="2"/>
    </w:p>
    <w:p w:rsidR="00E469D1" w:rsidRPr="00E469D1" w:rsidRDefault="00E469D1" w:rsidP="00E469D1">
      <w:pPr>
        <w:spacing w:after="0" w:line="240" w:lineRule="auto"/>
        <w:rPr>
          <w:rFonts w:ascii="Calibri" w:eastAsia="Calibri" w:hAnsi="Calibri" w:cs="Times New Roman"/>
          <w:color w:val="000000"/>
          <w:lang w:val="sr-Latn-ME"/>
        </w:rPr>
      </w:pPr>
    </w:p>
    <w:p w:rsidR="00E469D1" w:rsidRPr="001B14CA" w:rsidRDefault="00E469D1" w:rsidP="00E469D1">
      <w:pPr>
        <w:numPr>
          <w:ilvl w:val="0"/>
          <w:numId w:val="4"/>
        </w:numPr>
        <w:spacing w:after="160" w:line="259" w:lineRule="auto"/>
        <w:contextualSpacing/>
        <w:jc w:val="both"/>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Naziv i opis predmeta nabavke u cjelini, po partijama i stavkama sa bitnim karakteristikama</w:t>
      </w:r>
    </w:p>
    <w:p w:rsidR="00E469D1" w:rsidRPr="001B14CA" w:rsidRDefault="00E469D1" w:rsidP="00E469D1">
      <w:pPr>
        <w:numPr>
          <w:ilvl w:val="0"/>
          <w:numId w:val="4"/>
        </w:numPr>
        <w:spacing w:after="160" w:line="259" w:lineRule="auto"/>
        <w:contextualSpacing/>
        <w:jc w:val="both"/>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Zahtjevi u pogledu načina izvršavanja predmeta nabavke koji su od značaja za sačinjavanje ponude i izvršenje ugovora</w:t>
      </w:r>
    </w:p>
    <w:p w:rsidR="00E469D1" w:rsidRPr="001B14CA" w:rsidRDefault="00E469D1" w:rsidP="00E469D1">
      <w:pPr>
        <w:spacing w:after="0" w:line="240" w:lineRule="auto"/>
        <w:rPr>
          <w:rFonts w:ascii="Calibri" w:eastAsia="Calibri" w:hAnsi="Calibri" w:cs="Times New Roman"/>
          <w:color w:val="000000"/>
          <w:sz w:val="24"/>
          <w:szCs w:val="24"/>
          <w:lang w:val="sr-Latn-ME"/>
        </w:rPr>
      </w:pPr>
    </w:p>
    <w:p w:rsidR="00C06AC5" w:rsidRPr="001B14CA" w:rsidRDefault="00C06AC5" w:rsidP="00E469D1">
      <w:pPr>
        <w:spacing w:after="0" w:line="240" w:lineRule="auto"/>
        <w:rPr>
          <w:rFonts w:ascii="Calibri" w:eastAsia="Calibri" w:hAnsi="Calibri" w:cs="Times New Roman"/>
          <w:color w:val="000000"/>
          <w:sz w:val="24"/>
          <w:szCs w:val="24"/>
          <w:lang w:val="sr-Latn-ME"/>
        </w:rPr>
      </w:pPr>
    </w:p>
    <w:p w:rsidR="00C06AC5" w:rsidRPr="001B14CA" w:rsidRDefault="00C06AC5"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0E6CE4" w:rsidRPr="001B14CA" w:rsidRDefault="000E6CE4" w:rsidP="00E469D1">
      <w:pPr>
        <w:spacing w:after="0" w:line="240" w:lineRule="auto"/>
        <w:rPr>
          <w:rFonts w:ascii="Calibri" w:eastAsia="Calibri" w:hAnsi="Calibri" w:cs="Times New Roman"/>
          <w:color w:val="000000"/>
          <w:sz w:val="24"/>
          <w:szCs w:val="24"/>
          <w:lang w:val="sr-Latn-ME"/>
        </w:rPr>
      </w:pPr>
    </w:p>
    <w:p w:rsidR="00E469D1" w:rsidRPr="001B14CA"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24"/>
          <w:lang w:val="sr-Latn-ME"/>
        </w:rPr>
      </w:pPr>
      <w:bookmarkStart w:id="3" w:name="_Toc62730555"/>
      <w:r w:rsidRPr="001B14CA">
        <w:rPr>
          <w:rFonts w:ascii="Arial" w:eastAsia="Times New Roman" w:hAnsi="Arial" w:cs="Times New Roman"/>
          <w:b/>
          <w:color w:val="000000"/>
          <w:sz w:val="24"/>
          <w:szCs w:val="24"/>
          <w:lang w:val="sr-Latn-ME"/>
        </w:rPr>
        <w:t>DODATNE INFORMACIJE O PREDMETU I POSTUPKU NABAVKE</w:t>
      </w:r>
      <w:r w:rsidRPr="001B14CA">
        <w:rPr>
          <w:rFonts w:ascii="Arial" w:eastAsia="Times New Roman" w:hAnsi="Arial" w:cs="Times New Roman"/>
          <w:b/>
          <w:color w:val="000000"/>
          <w:sz w:val="24"/>
          <w:szCs w:val="24"/>
          <w:vertAlign w:val="superscript"/>
          <w:lang w:val="sr-Latn-ME"/>
        </w:rPr>
        <w:footnoteReference w:id="4"/>
      </w:r>
      <w:bookmarkEnd w:id="3"/>
    </w:p>
    <w:p w:rsidR="00E469D1" w:rsidRPr="001B14CA" w:rsidRDefault="00E469D1" w:rsidP="00E469D1">
      <w:pPr>
        <w:spacing w:after="0" w:line="240" w:lineRule="auto"/>
        <w:jc w:val="both"/>
        <w:rPr>
          <w:rFonts w:ascii="Arial" w:eastAsia="Times New Roman" w:hAnsi="Arial" w:cs="Arial"/>
          <w:b/>
          <w:bCs/>
          <w:color w:val="000000"/>
          <w:sz w:val="24"/>
          <w:szCs w:val="24"/>
          <w:lang w:val="sr-Latn-ME"/>
        </w:rPr>
      </w:pPr>
    </w:p>
    <w:p w:rsidR="00E469D1" w:rsidRPr="001B14CA" w:rsidRDefault="00E469D1" w:rsidP="00E469D1">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1B14CA">
        <w:rPr>
          <w:rFonts w:ascii="Arial" w:eastAsia="Calibri" w:hAnsi="Arial" w:cs="Arial"/>
          <w:b/>
          <w:bCs/>
          <w:color w:val="000000"/>
          <w:sz w:val="24"/>
          <w:szCs w:val="24"/>
          <w:lang w:val="sr-Latn-ME"/>
        </w:rPr>
        <w:t>Procijenjena vrijednost predmenta nabavke:</w:t>
      </w:r>
      <w:r w:rsidRPr="001B14CA">
        <w:rPr>
          <w:rFonts w:ascii="Arial" w:eastAsia="Calibri" w:hAnsi="Arial" w:cs="Arial"/>
          <w:b/>
          <w:bCs/>
          <w:color w:val="000000"/>
          <w:sz w:val="24"/>
          <w:szCs w:val="24"/>
          <w:vertAlign w:val="superscript"/>
          <w:lang w:val="sr-Latn-ME"/>
        </w:rPr>
        <w:footnoteReference w:id="5"/>
      </w:r>
    </w:p>
    <w:p w:rsidR="00E469D1" w:rsidRPr="001B14CA" w:rsidRDefault="00E469D1" w:rsidP="00E469D1">
      <w:pPr>
        <w:spacing w:after="160" w:line="259" w:lineRule="auto"/>
        <w:jc w:val="both"/>
        <w:rPr>
          <w:rFonts w:ascii="Arial" w:eastAsia="Calibri" w:hAnsi="Arial" w:cs="Arial"/>
          <w:color w:val="000000"/>
          <w:sz w:val="24"/>
          <w:szCs w:val="24"/>
          <w:lang w:val="sr-Latn-ME"/>
        </w:rPr>
      </w:pPr>
    </w:p>
    <w:p w:rsidR="00E469D1" w:rsidRPr="001B14CA" w:rsidRDefault="00E469D1" w:rsidP="00E469D1">
      <w:pPr>
        <w:spacing w:after="160" w:line="259" w:lineRule="auto"/>
        <w:jc w:val="both"/>
        <w:rPr>
          <w:rFonts w:ascii="Arial" w:eastAsia="Calibri" w:hAnsi="Arial" w:cs="Arial"/>
          <w:b/>
          <w:bCs/>
          <w:color w:val="000000"/>
          <w:sz w:val="24"/>
          <w:szCs w:val="24"/>
          <w:lang w:val="sr-Latn-ME"/>
        </w:rPr>
      </w:pPr>
      <w:r w:rsidRPr="001B14CA">
        <w:rPr>
          <w:rFonts w:ascii="Arial" w:eastAsia="Calibri" w:hAnsi="Arial" w:cs="Arial"/>
          <w:color w:val="000000"/>
          <w:sz w:val="24"/>
          <w:szCs w:val="24"/>
          <w:lang w:val="sr-Latn-ME"/>
        </w:rPr>
        <w:sym w:font="Wingdings" w:char="F0A8"/>
      </w:r>
      <w:r w:rsidRPr="001B14CA">
        <w:rPr>
          <w:rFonts w:ascii="Arial" w:eastAsia="Calibri" w:hAnsi="Arial" w:cs="Arial"/>
          <w:color w:val="000000"/>
          <w:sz w:val="24"/>
          <w:szCs w:val="24"/>
          <w:lang w:val="sr-Latn-ME"/>
        </w:rPr>
        <w:t xml:space="preserve"> </w:t>
      </w:r>
      <w:r w:rsidRPr="001B14CA">
        <w:rPr>
          <w:rFonts w:ascii="Arial" w:eastAsia="Calibri" w:hAnsi="Arial" w:cs="Arial"/>
          <w:b/>
          <w:bCs/>
          <w:color w:val="000000"/>
          <w:sz w:val="24"/>
          <w:szCs w:val="24"/>
          <w:lang w:val="sr-Latn-ME"/>
        </w:rPr>
        <w:t>Procijenjena vrijednost predmeta nabavke bez zaključivanja okvirnog sporazuma</w:t>
      </w:r>
      <w:r w:rsidRPr="001B14CA">
        <w:rPr>
          <w:rFonts w:ascii="Arial" w:eastAsia="Calibri" w:hAnsi="Arial" w:cs="Arial"/>
          <w:color w:val="000000"/>
          <w:sz w:val="24"/>
          <w:szCs w:val="24"/>
          <w:lang w:val="sr-Latn-ME"/>
        </w:rPr>
        <w:t>:</w:t>
      </w:r>
    </w:p>
    <w:p w:rsidR="00E469D1" w:rsidRPr="001B14CA" w:rsidRDefault="00E469D1" w:rsidP="00E469D1">
      <w:pPr>
        <w:pStyle w:val="ListParagraph"/>
        <w:numPr>
          <w:ilvl w:val="0"/>
          <w:numId w:val="9"/>
        </w:numPr>
        <w:spacing w:after="160" w:line="259" w:lineRule="auto"/>
        <w:jc w:val="both"/>
        <w:rPr>
          <w:rFonts w:ascii="Arial" w:eastAsia="Calibri" w:hAnsi="Arial" w:cs="Arial"/>
          <w:color w:val="000000"/>
          <w:sz w:val="24"/>
          <w:szCs w:val="24"/>
          <w:lang w:val="sr-Latn-ME"/>
        </w:rPr>
      </w:pPr>
      <w:r w:rsidRPr="001B14CA">
        <w:rPr>
          <w:rFonts w:ascii="Arial" w:eastAsia="Calibri" w:hAnsi="Arial" w:cs="Arial"/>
          <w:color w:val="000000"/>
          <w:sz w:val="24"/>
          <w:szCs w:val="24"/>
          <w:lang w:val="sr-Latn-ME"/>
        </w:rPr>
        <w:t>kao</w:t>
      </w:r>
      <w:r w:rsidR="00591D7A" w:rsidRPr="001B14CA">
        <w:rPr>
          <w:rFonts w:ascii="Arial" w:eastAsia="Calibri" w:hAnsi="Arial" w:cs="Arial"/>
          <w:color w:val="000000"/>
          <w:sz w:val="24"/>
          <w:szCs w:val="24"/>
          <w:lang w:val="sr-Latn-ME"/>
        </w:rPr>
        <w:t xml:space="preserve"> cjeline je 45</w:t>
      </w:r>
      <w:r w:rsidR="00244A0C" w:rsidRPr="001B14CA">
        <w:rPr>
          <w:rFonts w:ascii="Arial" w:eastAsia="Calibri" w:hAnsi="Arial" w:cs="Arial"/>
          <w:color w:val="000000"/>
          <w:sz w:val="24"/>
          <w:szCs w:val="24"/>
          <w:lang w:val="sr-Latn-ME"/>
        </w:rPr>
        <w:t>.000,00</w:t>
      </w:r>
      <w:r w:rsidR="000E6CE4" w:rsidRPr="001B14CA">
        <w:rPr>
          <w:rFonts w:ascii="Arial" w:eastAsia="Calibri" w:hAnsi="Arial" w:cs="Arial"/>
          <w:color w:val="000000"/>
          <w:sz w:val="24"/>
          <w:szCs w:val="24"/>
          <w:lang w:val="sr-Latn-ME"/>
        </w:rPr>
        <w:t xml:space="preserve"> €</w:t>
      </w:r>
    </w:p>
    <w:p w:rsidR="00E469D1" w:rsidRPr="001B14CA" w:rsidRDefault="00E469D1" w:rsidP="00E469D1">
      <w:pPr>
        <w:spacing w:after="0" w:line="240" w:lineRule="auto"/>
        <w:jc w:val="both"/>
        <w:rPr>
          <w:rFonts w:ascii="Arial" w:eastAsia="Times New Roman" w:hAnsi="Arial" w:cs="Arial"/>
          <w:b/>
          <w:bCs/>
          <w:color w:val="000000"/>
          <w:sz w:val="24"/>
          <w:szCs w:val="24"/>
          <w:lang w:val="sr-Latn-ME"/>
        </w:rPr>
      </w:pPr>
    </w:p>
    <w:p w:rsidR="00E469D1" w:rsidRPr="001B14CA" w:rsidRDefault="00E469D1" w:rsidP="00E469D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B14CA">
        <w:rPr>
          <w:rFonts w:ascii="Arial" w:eastAsia="Times New Roman" w:hAnsi="Arial" w:cs="Arial"/>
          <w:color w:val="000000"/>
          <w:sz w:val="24"/>
          <w:szCs w:val="24"/>
          <w:lang w:val="sr-Latn-ME"/>
        </w:rPr>
        <w:t>Obrazloženje razloga zašto predmet nabavke nije podijeljen na partije:</w:t>
      </w:r>
      <w:r w:rsidRPr="001B14CA">
        <w:rPr>
          <w:rFonts w:ascii="Arial" w:eastAsia="Times New Roman" w:hAnsi="Arial" w:cs="Arial"/>
          <w:color w:val="000000"/>
          <w:sz w:val="24"/>
          <w:szCs w:val="24"/>
          <w:vertAlign w:val="superscript"/>
          <w:lang w:val="sr-Latn-ME"/>
        </w:rPr>
        <w:footnoteReference w:id="6"/>
      </w:r>
    </w:p>
    <w:p w:rsidR="00F30C55" w:rsidRPr="001B14CA" w:rsidRDefault="00F30C55" w:rsidP="00F30C55">
      <w:pPr>
        <w:rPr>
          <w:rFonts w:ascii="Arial" w:eastAsia="Times New Roman" w:hAnsi="Arial" w:cs="Arial"/>
          <w:color w:val="000000"/>
          <w:sz w:val="24"/>
          <w:szCs w:val="24"/>
          <w:lang w:val="sr-Latn-ME"/>
        </w:rPr>
      </w:pPr>
      <w:r w:rsidRPr="001B14CA">
        <w:rPr>
          <w:rFonts w:ascii="Arial" w:eastAsia="Times New Roman" w:hAnsi="Arial" w:cs="Arial"/>
          <w:color w:val="000000"/>
          <w:sz w:val="24"/>
          <w:szCs w:val="24"/>
          <w:lang w:val="sr-Latn-ME"/>
        </w:rPr>
        <w:t>Sama priroda posla zahtjeva da se nabavka robe - Nabavka obrazaca sa predštampom za OC Štamparija organizuje kao jedinstvena cjelina.</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469D1">
        <w:rPr>
          <w:rFonts w:ascii="Arial" w:eastAsia="Times New Roman" w:hAnsi="Arial" w:cs="Arial"/>
          <w:b/>
          <w:color w:val="000000"/>
          <w:sz w:val="24"/>
          <w:szCs w:val="24"/>
          <w:lang w:val="sr-Latn-ME"/>
        </w:rPr>
        <w:t>ZAKLJUČIVANJE OKVIRNOG SPORAZUMA</w:t>
      </w:r>
      <w:r w:rsidRPr="00E469D1">
        <w:rPr>
          <w:rFonts w:ascii="Arial" w:eastAsia="Times New Roman" w:hAnsi="Arial" w:cs="Arial"/>
          <w:b/>
          <w:color w:val="000000"/>
          <w:sz w:val="24"/>
          <w:szCs w:val="24"/>
          <w:vertAlign w:val="superscript"/>
          <w:lang w:val="sr-Latn-ME"/>
        </w:rPr>
        <w:footnoteReference w:id="7"/>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Zaključiće se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E469D1">
        <w:rPr>
          <w:rFonts w:ascii="Arial" w:eastAsia="Times New Roman" w:hAnsi="Arial" w:cs="Arial"/>
          <w:b/>
          <w:sz w:val="24"/>
          <w:szCs w:val="24"/>
          <w:lang w:val="sr-Latn-ME"/>
        </w:rPr>
        <w:t>PONUDA SA VARIJANTAMA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Mogućnost podnošenja ponude sa varijantama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w:t>
      </w:r>
      <w:r w:rsidRPr="00E469D1">
        <w:rPr>
          <w:rFonts w:ascii="Arial" w:eastAsia="Times New Roman" w:hAnsi="Arial" w:cs="Arial"/>
          <w:sz w:val="24"/>
          <w:szCs w:val="24"/>
          <w:lang w:val="sr-Latn-ME"/>
        </w:rPr>
        <w:t>Varijante ponude nijesu dozvoljene i neće biti razmatrane.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E469D1">
        <w:rPr>
          <w:rFonts w:ascii="Arial" w:eastAsia="Times New Roman" w:hAnsi="Arial" w:cs="Arial"/>
          <w:b/>
          <w:sz w:val="24"/>
          <w:szCs w:val="24"/>
          <w:lang w:val="sr-Latn-ME"/>
        </w:rPr>
        <w:t>REZERVISANA NABAVKA</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4" w:name="_Toc62730556"/>
      <w:r w:rsidRPr="00E469D1">
        <w:rPr>
          <w:rFonts w:ascii="Arial" w:eastAsia="Times New Roman" w:hAnsi="Arial" w:cs="Times New Roman"/>
          <w:b/>
          <w:sz w:val="24"/>
          <w:szCs w:val="32"/>
          <w:lang w:val="sr-Latn-ME"/>
        </w:rPr>
        <w:lastRenderedPageBreak/>
        <w:t>NAČIN UTVRĐIVANJA EKVIVALENTNOSTI</w:t>
      </w:r>
      <w:bookmarkEnd w:id="4"/>
    </w:p>
    <w:p w:rsidR="00E469D1" w:rsidRPr="00E469D1" w:rsidRDefault="00E469D1" w:rsidP="00E469D1">
      <w:pPr>
        <w:spacing w:after="0" w:line="240" w:lineRule="auto"/>
        <w:jc w:val="both"/>
        <w:rPr>
          <w:rFonts w:ascii="Arial" w:eastAsia="Times New Roman" w:hAnsi="Arial" w:cs="Arial"/>
          <w:bCs/>
          <w:color w:val="FF0000"/>
          <w:sz w:val="24"/>
          <w:szCs w:val="24"/>
          <w:lang w:val="sr-Latn-ME"/>
        </w:rPr>
      </w:pPr>
    </w:p>
    <w:p w:rsidR="00E469D1" w:rsidRDefault="00E469D1" w:rsidP="00E469D1">
      <w:pPr>
        <w:spacing w:after="0" w:line="240" w:lineRule="auto"/>
        <w:jc w:val="both"/>
        <w:rPr>
          <w:rFonts w:ascii="Arial" w:eastAsia="Times New Roman" w:hAnsi="Arial" w:cs="Arial"/>
          <w:bCs/>
          <w:color w:val="000000"/>
          <w:sz w:val="24"/>
          <w:szCs w:val="24"/>
          <w:lang w:val="sr-Latn-ME"/>
        </w:rPr>
      </w:pPr>
      <w:r w:rsidRPr="00E469D1">
        <w:rPr>
          <w:rFonts w:ascii="Arial" w:eastAsia="Times New Roman" w:hAnsi="Arial" w:cs="Arial"/>
          <w:bCs/>
          <w:color w:val="000000"/>
          <w:sz w:val="24"/>
          <w:szCs w:val="24"/>
          <w:lang w:val="sr-Latn-ME"/>
        </w:rPr>
        <w:t>Način utvrđivanja ekvivalentnosti</w:t>
      </w:r>
      <w:r w:rsidR="00E95E28">
        <w:rPr>
          <w:rFonts w:ascii="Arial" w:eastAsia="Times New Roman" w:hAnsi="Arial" w:cs="Arial"/>
          <w:bCs/>
          <w:color w:val="000000"/>
          <w:sz w:val="24"/>
          <w:szCs w:val="24"/>
          <w:lang w:val="sr-Latn-ME"/>
        </w:rPr>
        <w:t>:</w:t>
      </w:r>
      <w:r w:rsidR="00E95E28" w:rsidRPr="00E95E28">
        <w:t xml:space="preserve"> </w:t>
      </w:r>
      <w:r w:rsidR="00E95E28" w:rsidRPr="00E95E28">
        <w:rPr>
          <w:rFonts w:ascii="Arial" w:eastAsia="Times New Roman" w:hAnsi="Arial" w:cs="Arial"/>
          <w:bCs/>
          <w:color w:val="000000"/>
          <w:sz w:val="24"/>
          <w:szCs w:val="24"/>
          <w:lang w:val="sr-Latn-ME"/>
        </w:rPr>
        <w:t>nije primjenljivo</w:t>
      </w:r>
      <w:r w:rsidR="00E95E28">
        <w:rPr>
          <w:rFonts w:ascii="Arial" w:eastAsia="Times New Roman" w:hAnsi="Arial" w:cs="Arial"/>
          <w:bCs/>
          <w:color w:val="000000"/>
          <w:sz w:val="24"/>
          <w:szCs w:val="24"/>
          <w:lang w:val="sr-Latn-ME"/>
        </w:rPr>
        <w:t>.</w:t>
      </w:r>
    </w:p>
    <w:p w:rsidR="000E6CE4" w:rsidRDefault="000E6CE4" w:rsidP="00E469D1">
      <w:pPr>
        <w:spacing w:after="0" w:line="240" w:lineRule="auto"/>
        <w:jc w:val="both"/>
        <w:rPr>
          <w:rFonts w:ascii="Arial" w:eastAsia="Times New Roman" w:hAnsi="Arial" w:cs="Arial"/>
          <w:bCs/>
          <w:color w:val="000000"/>
          <w:sz w:val="24"/>
          <w:szCs w:val="24"/>
          <w:lang w:val="sr-Latn-ME"/>
        </w:rPr>
      </w:pPr>
    </w:p>
    <w:p w:rsidR="000E6CE4" w:rsidRDefault="000E6CE4" w:rsidP="00E469D1">
      <w:pPr>
        <w:spacing w:after="0" w:line="240" w:lineRule="auto"/>
        <w:jc w:val="both"/>
        <w:rPr>
          <w:rFonts w:ascii="Arial" w:eastAsia="Times New Roman" w:hAnsi="Arial" w:cs="Arial"/>
          <w:bCs/>
          <w:color w:val="000000"/>
          <w:sz w:val="24"/>
          <w:szCs w:val="24"/>
          <w:lang w:val="sr-Latn-ME"/>
        </w:rPr>
      </w:pPr>
    </w:p>
    <w:p w:rsidR="000E6CE4" w:rsidRPr="00E469D1" w:rsidRDefault="000E6CE4" w:rsidP="00E469D1">
      <w:pPr>
        <w:spacing w:after="0" w:line="240" w:lineRule="auto"/>
        <w:jc w:val="both"/>
        <w:rPr>
          <w:rFonts w:ascii="Arial" w:eastAsia="Times New Roman" w:hAnsi="Arial" w:cs="Arial"/>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7"/>
      <w:r w:rsidRPr="00E469D1">
        <w:rPr>
          <w:rFonts w:ascii="Arial" w:eastAsia="Times New Roman" w:hAnsi="Arial" w:cs="Times New Roman"/>
          <w:b/>
          <w:sz w:val="24"/>
          <w:szCs w:val="32"/>
          <w:lang w:val="sr-Latn-ME"/>
        </w:rPr>
        <w:t>OSNOVI ZA OBAVEZNO ISKLJUČENJE IZ POSTUPKA JAVNE NABAVKE</w:t>
      </w:r>
      <w:bookmarkEnd w:id="5"/>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Privredni subjekat će se isključiti iz postupka javne nabavke, ako: </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bookmarkStart w:id="6" w:name="_Toc62730558"/>
      <w:r w:rsidRPr="00E469D1">
        <w:rPr>
          <w:rFonts w:ascii="Arial" w:eastAsia="Times New Roman" w:hAnsi="Arial" w:cs="Arial"/>
          <w:sz w:val="24"/>
          <w:szCs w:val="24"/>
          <w:lang w:val="sr-Latn-ME"/>
        </w:rPr>
        <w:t>je vršio neprimjeren uticaj u smislu člana 38 stav 2 tačka 1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sukob interesa iz člana 41 stav 1 tačka 2 ili člana 42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člana 99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ne ispunjava uslov iz čl. 102, 104 ili 106 ovog zakona predviđen tenderskom dokumentacijom;</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razlog na osnovu kojeg se smatra da je odustao od prijave, odnosno ponude, a koji je propisan članom 120 stav 15 ovog zakona;</w:t>
      </w:r>
    </w:p>
    <w:p w:rsidR="00E469D1" w:rsidRP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469D1" w:rsidRDefault="00E469D1" w:rsidP="00E469D1">
      <w:pPr>
        <w:numPr>
          <w:ilvl w:val="0"/>
          <w:numId w:val="5"/>
        </w:num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postoji drugi razlog propisan ovim zakonom.</w:t>
      </w:r>
    </w:p>
    <w:p w:rsidR="000E6CE4" w:rsidRPr="00E469D1" w:rsidRDefault="000E6CE4" w:rsidP="000E6CE4">
      <w:pPr>
        <w:spacing w:after="0" w:line="240" w:lineRule="auto"/>
        <w:ind w:left="1080"/>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E469D1">
        <w:rPr>
          <w:rFonts w:ascii="Arial" w:eastAsia="Times New Roman" w:hAnsi="Arial" w:cs="Times New Roman"/>
          <w:b/>
          <w:sz w:val="24"/>
          <w:szCs w:val="32"/>
          <w:lang w:val="sr-Latn-ME"/>
        </w:rPr>
        <w:t>SREDSTVA FINANSIJSKOG OBEZBJEĐENJA UGOVORA O JAVNOJ NABAVCI</w:t>
      </w:r>
      <w:bookmarkEnd w:id="6"/>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E469D1" w:rsidRPr="00A1619D" w:rsidRDefault="00A1619D" w:rsidP="00A1619D">
      <w:pPr>
        <w:pStyle w:val="ListParagraph"/>
        <w:numPr>
          <w:ilvl w:val="0"/>
          <w:numId w:val="9"/>
        </w:numPr>
        <w:spacing w:after="0" w:line="240" w:lineRule="auto"/>
        <w:jc w:val="both"/>
        <w:rPr>
          <w:rFonts w:ascii="Arial" w:eastAsia="Times New Roman" w:hAnsi="Arial" w:cs="Arial"/>
          <w:sz w:val="24"/>
          <w:szCs w:val="24"/>
          <w:lang w:val="sr-Latn-ME"/>
        </w:rPr>
      </w:pPr>
      <w:r w:rsidRPr="00A1619D">
        <w:rPr>
          <w:rFonts w:ascii="Arial" w:eastAsia="Caladea" w:hAnsi="Arial" w:cs="Arial"/>
          <w:bCs/>
          <w:sz w:val="24"/>
          <w:szCs w:val="24"/>
          <w:lang w:val="sr-Latn-CS"/>
        </w:rPr>
        <w:t>Garanciju za dobro izvršenje ugovora, ako je raskid ugovora nastao zbog neispunjenja ugovorenih obaveza nastalih činjenjem ili nečinjenjem ponudjača, u iznosu od 10% od vrijedn</w:t>
      </w:r>
      <w:r w:rsidR="001646C4">
        <w:rPr>
          <w:rFonts w:ascii="Arial" w:eastAsia="Caladea" w:hAnsi="Arial" w:cs="Arial"/>
          <w:bCs/>
          <w:sz w:val="24"/>
          <w:szCs w:val="24"/>
          <w:lang w:val="sr-Latn-CS"/>
        </w:rPr>
        <w:t>osti ugovora sa rokom važenja 30</w:t>
      </w:r>
      <w:r w:rsidRPr="00A1619D">
        <w:rPr>
          <w:rFonts w:ascii="Arial" w:eastAsia="Caladea" w:hAnsi="Arial" w:cs="Arial"/>
          <w:bCs/>
          <w:sz w:val="24"/>
          <w:szCs w:val="24"/>
          <w:lang w:val="sr-Latn-CS"/>
        </w:rPr>
        <w:t xml:space="preserve">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r w:rsidRPr="00A1619D">
        <w:rPr>
          <w:rFonts w:ascii="Arial" w:hAnsi="Arial" w:cs="Arial"/>
          <w:sz w:val="24"/>
          <w:szCs w:val="24"/>
          <w:vertAlign w:val="superscript"/>
          <w:lang w:val="sr-Latn-ME"/>
        </w:rPr>
        <w:t xml:space="preserve"> </w:t>
      </w:r>
      <w:r w:rsidR="001646C4">
        <w:rPr>
          <w:rFonts w:ascii="Arial" w:hAnsi="Arial" w:cs="Arial"/>
          <w:sz w:val="24"/>
          <w:szCs w:val="24"/>
          <w:vertAlign w:val="superscript"/>
          <w:lang w:val="sr-Latn-ME"/>
        </w:rPr>
        <w:t>.</w:t>
      </w:r>
      <w:r w:rsidRPr="00A1619D">
        <w:rPr>
          <w:rFonts w:ascii="Arial" w:hAnsi="Arial" w:cs="Arial"/>
          <w:sz w:val="24"/>
          <w:szCs w:val="24"/>
          <w:vertAlign w:val="superscript"/>
          <w:lang w:val="sr-Latn-ME"/>
        </w:rPr>
        <w:footnoteReference w:id="8"/>
      </w:r>
      <w:r w:rsidRPr="00A1619D">
        <w:rPr>
          <w:rFonts w:ascii="Arial" w:hAnsi="Arial" w:cs="Arial"/>
          <w:sz w:val="24"/>
          <w:szCs w:val="24"/>
          <w:lang w:val="sr-Latn-ME"/>
        </w:rPr>
        <w:t xml:space="preserve"> </w:t>
      </w:r>
      <w:r w:rsidRPr="00A1619D">
        <w:rPr>
          <w:rFonts w:ascii="Arial" w:eastAsia="Times New Roman" w:hAnsi="Arial" w:cs="Arial"/>
          <w:sz w:val="24"/>
          <w:szCs w:val="24"/>
          <w:lang w:val="sr-Latn-ME"/>
        </w:rPr>
        <w:t xml:space="preserve">     </w:t>
      </w:r>
    </w:p>
    <w:p w:rsidR="000E6CE4" w:rsidRPr="00A1619D" w:rsidRDefault="000E6CE4" w:rsidP="00E469D1">
      <w:pPr>
        <w:spacing w:after="0" w:line="240" w:lineRule="auto"/>
        <w:jc w:val="both"/>
        <w:rPr>
          <w:rFonts w:ascii="Arial" w:eastAsia="Calibri"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7" w:name="_Toc62730559"/>
      <w:r w:rsidRPr="00E469D1">
        <w:rPr>
          <w:rFonts w:ascii="Arial" w:eastAsia="Times New Roman" w:hAnsi="Arial" w:cs="Times New Roman"/>
          <w:b/>
          <w:sz w:val="24"/>
          <w:szCs w:val="32"/>
          <w:lang w:val="sr-Latn-ME"/>
        </w:rPr>
        <w:lastRenderedPageBreak/>
        <w:t>METODOLOGIJA VREDNOVANJA PONUDA</w:t>
      </w:r>
      <w:bookmarkEnd w:id="7"/>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C404FE">
      <w:pPr>
        <w:spacing w:after="0" w:line="240" w:lineRule="auto"/>
        <w:rPr>
          <w:rFonts w:ascii="Arial" w:eastAsia="Times New Roman" w:hAnsi="Arial" w:cs="Arial"/>
          <w:sz w:val="24"/>
          <w:szCs w:val="24"/>
          <w:lang w:val="sr-Latn-ME"/>
        </w:rPr>
      </w:pPr>
      <w:r w:rsidRPr="00E469D1">
        <w:rPr>
          <w:rFonts w:ascii="Arial" w:eastAsia="Times New Roman" w:hAnsi="Arial" w:cs="Arial"/>
          <w:sz w:val="24"/>
          <w:szCs w:val="24"/>
          <w:lang w:val="sr-Latn-ME"/>
        </w:rPr>
        <w:t>Naručilac će u postupku javne nabavki izabrati ekonomski najpovoljniju ponudu, primjenom pristupa isplativosti, po osnovu kriterijuma</w:t>
      </w:r>
      <w:r w:rsidRPr="00E469D1">
        <w:rPr>
          <w:rFonts w:ascii="Arial" w:eastAsia="Times New Roman" w:hAnsi="Arial" w:cs="Arial"/>
          <w:sz w:val="24"/>
          <w:szCs w:val="24"/>
          <w:vertAlign w:val="superscript"/>
          <w:lang w:val="sr-Latn-ME"/>
        </w:rPr>
        <w:footnoteReference w:id="9"/>
      </w:r>
      <w:r w:rsidRPr="00E469D1">
        <w:rPr>
          <w:rFonts w:ascii="Arial" w:eastAsia="Times New Roman" w:hAnsi="Arial" w:cs="Arial"/>
          <w:sz w:val="24"/>
          <w:szCs w:val="24"/>
          <w:lang w:val="sr-Latn-ME"/>
        </w:rPr>
        <w:t>:</w:t>
      </w:r>
    </w:p>
    <w:p w:rsidR="00C404FE" w:rsidRPr="001646C4" w:rsidRDefault="00E469D1" w:rsidP="001646C4">
      <w:pPr>
        <w:pStyle w:val="ListParagraph"/>
        <w:numPr>
          <w:ilvl w:val="0"/>
          <w:numId w:val="9"/>
        </w:numPr>
        <w:spacing w:after="0" w:line="240" w:lineRule="auto"/>
        <w:rPr>
          <w:rFonts w:ascii="Arial" w:eastAsia="Times New Roman" w:hAnsi="Arial" w:cs="Arial"/>
          <w:sz w:val="24"/>
          <w:szCs w:val="24"/>
          <w:lang w:val="sr-Latn-ME"/>
        </w:rPr>
      </w:pPr>
      <w:r w:rsidRPr="001646C4">
        <w:rPr>
          <w:rFonts w:ascii="Arial" w:eastAsia="Times New Roman" w:hAnsi="Arial" w:cs="Arial"/>
          <w:sz w:val="24"/>
          <w:szCs w:val="24"/>
          <w:lang w:val="sr-Latn-ME"/>
        </w:rPr>
        <w:t>odnos cijene i kvaliteta</w:t>
      </w:r>
      <w:r w:rsidR="00C404FE" w:rsidRPr="001646C4">
        <w:rPr>
          <w:rFonts w:ascii="Arial" w:eastAsia="Times New Roman" w:hAnsi="Arial" w:cs="Arial"/>
          <w:sz w:val="24"/>
          <w:szCs w:val="24"/>
          <w:lang w:val="sr-Latn-ME"/>
        </w:rPr>
        <w:t>.</w:t>
      </w:r>
    </w:p>
    <w:p w:rsid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X  najniža ponuđen</w:t>
      </w:r>
      <w:r w:rsidR="001646C4">
        <w:rPr>
          <w:rFonts w:ascii="Arial" w:eastAsia="Times New Roman" w:hAnsi="Arial" w:cs="Arial"/>
          <w:sz w:val="24"/>
          <w:szCs w:val="24"/>
          <w:lang w:val="sr-Latn-ME"/>
        </w:rPr>
        <w:t>a cijena</w:t>
      </w:r>
      <w:r w:rsidR="001646C4">
        <w:rPr>
          <w:rFonts w:ascii="Arial" w:eastAsia="Times New Roman" w:hAnsi="Arial" w:cs="Arial"/>
          <w:sz w:val="24"/>
          <w:szCs w:val="24"/>
          <w:lang w:val="sr-Latn-ME"/>
        </w:rPr>
        <w:tab/>
        <w:t xml:space="preserve">        </w:t>
      </w:r>
      <w:r w:rsidR="00D62C5F">
        <w:rPr>
          <w:rFonts w:ascii="Arial" w:eastAsia="Times New Roman" w:hAnsi="Arial" w:cs="Arial"/>
          <w:sz w:val="24"/>
          <w:szCs w:val="24"/>
          <w:lang w:val="sr-Latn-ME"/>
        </w:rPr>
        <w:t xml:space="preserve">       - </w:t>
      </w:r>
      <w:r w:rsidRPr="00C404FE">
        <w:rPr>
          <w:rFonts w:ascii="Arial" w:eastAsia="Times New Roman" w:hAnsi="Arial" w:cs="Arial"/>
          <w:sz w:val="24"/>
          <w:szCs w:val="24"/>
          <w:lang w:val="sr-Latn-ME"/>
        </w:rPr>
        <w:t xml:space="preserve">broj bodova </w:t>
      </w: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 xml:space="preserve"> 90</w:t>
      </w:r>
    </w:p>
    <w:p w:rsid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X  kvalitet (</w:t>
      </w:r>
      <w:r w:rsidR="00D62C5F">
        <w:rPr>
          <w:rFonts w:ascii="Arial" w:eastAsia="Times New Roman" w:hAnsi="Arial" w:cs="Arial"/>
          <w:sz w:val="24"/>
          <w:szCs w:val="24"/>
          <w:lang w:val="sr-Latn-ME"/>
        </w:rPr>
        <w:t xml:space="preserve">najkraći ponuđeni rok isporuke ) - </w:t>
      </w: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 xml:space="preserve">broj bodova </w:t>
      </w: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10</w:t>
      </w:r>
    </w:p>
    <w:p w:rsidR="0089083F" w:rsidRDefault="0089083F" w:rsidP="00C404FE">
      <w:pPr>
        <w:spacing w:after="0" w:line="240" w:lineRule="auto"/>
        <w:rPr>
          <w:rFonts w:ascii="Arial" w:eastAsia="Times New Roman" w:hAnsi="Arial" w:cs="Arial"/>
          <w:sz w:val="24"/>
          <w:szCs w:val="24"/>
          <w:lang w:val="sr-Latn-ME"/>
        </w:rPr>
      </w:pPr>
    </w:p>
    <w:p w:rsidR="00D62C5F" w:rsidRPr="00C404FE" w:rsidRDefault="00D62C5F"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Ukupno bodova 100</w:t>
      </w:r>
    </w:p>
    <w:p w:rsidR="00FD52B2" w:rsidRDefault="00FD52B2" w:rsidP="00C404FE">
      <w:pPr>
        <w:spacing w:after="0" w:line="240" w:lineRule="auto"/>
        <w:rPr>
          <w:rFonts w:ascii="Arial" w:eastAsia="Times New Roman" w:hAnsi="Arial" w:cs="Arial"/>
          <w:b/>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b/>
          <w:sz w:val="24"/>
          <w:szCs w:val="24"/>
          <w:lang w:val="sr-Latn-ME"/>
        </w:rPr>
        <w:t>Podkriterijum cijena</w:t>
      </w:r>
      <w:r w:rsidRPr="00C404FE">
        <w:rPr>
          <w:rFonts w:ascii="Arial" w:eastAsia="Times New Roman" w:hAnsi="Arial" w:cs="Arial"/>
          <w:sz w:val="24"/>
          <w:szCs w:val="24"/>
          <w:lang w:val="sr-Latn-ME"/>
        </w:rPr>
        <w:t xml:space="preserve"> će se vrednovati na sledeći način:</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Kao osnov za vrednovanje ponuda uzimaju se ponuđene cijene ispravnih ponuda.</w:t>
      </w: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Podkriterijum najniža ponuđena cijena iskazuje na način što se najniža ukupna ponuđena        cijena podijeli sa ponuđenom cijenom i dobijeni količnik pomnoži sa brojem bodova koji je   određen za ovaj podkriterijum od maksimalnih 90 bodova, po formuli:</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najniža ponuđena cijena</w:t>
      </w:r>
    </w:p>
    <w:p w:rsidR="00C404FE" w:rsidRPr="00C404FE" w:rsidRDefault="00C404FE"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Broj bodova (C) =  </w:t>
      </w:r>
      <w:r w:rsidRPr="00C404FE">
        <w:rPr>
          <w:rFonts w:ascii="Arial" w:eastAsia="Times New Roman" w:hAnsi="Arial" w:cs="Arial"/>
          <w:sz w:val="24"/>
          <w:szCs w:val="24"/>
          <w:lang w:val="sr-Latn-ME"/>
        </w:rPr>
        <w:t>--------------------------</w:t>
      </w:r>
      <w:r>
        <w:rPr>
          <w:rFonts w:ascii="Arial" w:eastAsia="Times New Roman" w:hAnsi="Arial" w:cs="Arial"/>
          <w:sz w:val="24"/>
          <w:szCs w:val="24"/>
          <w:lang w:val="sr-Latn-ME"/>
        </w:rPr>
        <w:t>--------------</w:t>
      </w:r>
      <w:r w:rsidRPr="00C404FE">
        <w:rPr>
          <w:rFonts w:ascii="Arial" w:eastAsia="Times New Roman" w:hAnsi="Arial" w:cs="Arial"/>
          <w:sz w:val="24"/>
          <w:szCs w:val="24"/>
          <w:lang w:val="sr-Latn-ME"/>
        </w:rPr>
        <w:t xml:space="preserve">   X  90</w:t>
      </w:r>
    </w:p>
    <w:p w:rsidR="00C404FE" w:rsidRPr="00C404FE" w:rsidRDefault="00C404FE"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ponuđena cijena</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Ako je ponuđena cijena 0,00 EUR-a prilikom vrednovanja te cijene po kriterijumu ili podkriterijumu najniža ponuđena cijena uzima se da je ponuđena cijena 0,01 EUR.</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b/>
          <w:sz w:val="24"/>
          <w:szCs w:val="24"/>
          <w:lang w:val="sr-Latn-ME"/>
        </w:rPr>
        <w:t>Podkriterijum kvalitet</w:t>
      </w:r>
      <w:r w:rsidR="00A1619D">
        <w:rPr>
          <w:rFonts w:ascii="Arial" w:eastAsia="Times New Roman" w:hAnsi="Arial" w:cs="Arial"/>
          <w:b/>
          <w:sz w:val="24"/>
          <w:szCs w:val="24"/>
          <w:lang w:val="sr-Latn-ME"/>
        </w:rPr>
        <w:t xml:space="preserve"> (K)</w:t>
      </w:r>
      <w:r w:rsidRPr="00C404FE">
        <w:rPr>
          <w:rFonts w:ascii="Arial" w:eastAsia="Times New Roman" w:hAnsi="Arial" w:cs="Arial"/>
          <w:sz w:val="24"/>
          <w:szCs w:val="24"/>
          <w:lang w:val="sr-Latn-ME"/>
        </w:rPr>
        <w:t xml:space="preserve"> dobija maksimalni broj bodova 10.</w:t>
      </w:r>
    </w:p>
    <w:p w:rsidR="00C404FE" w:rsidRPr="00C404FE" w:rsidRDefault="00C404FE" w:rsidP="00C404FE">
      <w:pPr>
        <w:spacing w:after="0" w:line="240" w:lineRule="auto"/>
        <w:rPr>
          <w:rFonts w:ascii="Arial" w:eastAsia="Times New Roman" w:hAnsi="Arial" w:cs="Arial"/>
          <w:sz w:val="24"/>
          <w:szCs w:val="24"/>
          <w:lang w:val="sr-Latn-ME"/>
        </w:rPr>
      </w:pPr>
    </w:p>
    <w:p w:rsidR="00FB1681" w:rsidRPr="00FB1681" w:rsidRDefault="00FB1681" w:rsidP="00FB1681">
      <w:pPr>
        <w:spacing w:after="0" w:line="240" w:lineRule="auto"/>
        <w:rPr>
          <w:rFonts w:ascii="Arial" w:eastAsia="Times New Roman" w:hAnsi="Arial" w:cs="Arial"/>
          <w:sz w:val="24"/>
          <w:szCs w:val="24"/>
          <w:lang w:val="sr-Latn-ME"/>
        </w:rPr>
      </w:pPr>
      <w:r w:rsidRPr="00FB1681">
        <w:rPr>
          <w:rFonts w:ascii="Arial" w:eastAsia="Times New Roman" w:hAnsi="Arial" w:cs="Arial"/>
          <w:sz w:val="24"/>
          <w:szCs w:val="24"/>
          <w:lang w:val="sr-Latn-ME"/>
        </w:rPr>
        <w:t>Minimalni rok iskoruke 1 dan, maksimalni 4 dana.</w:t>
      </w:r>
    </w:p>
    <w:p w:rsidR="00FB1681" w:rsidRPr="00FB1681" w:rsidRDefault="00FB1681" w:rsidP="00FB1681">
      <w:pPr>
        <w:spacing w:after="0" w:line="240" w:lineRule="auto"/>
        <w:rPr>
          <w:rFonts w:ascii="Arial" w:eastAsia="Times New Roman" w:hAnsi="Arial" w:cs="Arial"/>
          <w:sz w:val="24"/>
          <w:szCs w:val="24"/>
          <w:lang w:val="sr-Latn-ME"/>
        </w:rPr>
      </w:pPr>
    </w:p>
    <w:p w:rsidR="00FB1681" w:rsidRPr="00FB1681" w:rsidRDefault="00FB1681" w:rsidP="00FB1681">
      <w:pPr>
        <w:spacing w:after="0" w:line="240" w:lineRule="auto"/>
        <w:rPr>
          <w:rFonts w:ascii="Arial" w:eastAsia="Times New Roman" w:hAnsi="Arial" w:cs="Arial"/>
          <w:sz w:val="24"/>
          <w:szCs w:val="24"/>
          <w:lang w:val="sr-Latn-ME"/>
        </w:rPr>
      </w:pPr>
      <w:r w:rsidRPr="00FB1681">
        <w:rPr>
          <w:rFonts w:ascii="Arial" w:eastAsia="Times New Roman" w:hAnsi="Arial" w:cs="Arial"/>
          <w:sz w:val="24"/>
          <w:szCs w:val="24"/>
          <w:lang w:val="sr-Latn-ME"/>
        </w:rPr>
        <w:t>Ako je ponuđač ponudio rok isporuke od prijema narudžbe kraći od jednog dana, bodovaće se kao da je ponudio rok od jednog dana.</w:t>
      </w:r>
    </w:p>
    <w:p w:rsidR="003B17C8" w:rsidRPr="00C404FE" w:rsidRDefault="00FB1681" w:rsidP="00C404FE">
      <w:pPr>
        <w:spacing w:after="0" w:line="240" w:lineRule="auto"/>
        <w:rPr>
          <w:rFonts w:ascii="Arial" w:eastAsia="Times New Roman" w:hAnsi="Arial" w:cs="Arial"/>
          <w:sz w:val="24"/>
          <w:szCs w:val="24"/>
          <w:lang w:val="sr-Latn-ME"/>
        </w:rPr>
      </w:pPr>
      <w:r w:rsidRPr="00FB1681">
        <w:rPr>
          <w:rFonts w:ascii="Arial" w:eastAsia="Times New Roman" w:hAnsi="Arial" w:cs="Arial"/>
          <w:sz w:val="24"/>
          <w:szCs w:val="24"/>
          <w:lang w:val="sr-Latn-ME"/>
        </w:rPr>
        <w:t>Podkriterijum kvalitet iskazuje se na način što se najkraći ponuđeni rok isporuke robe u danima,  podijeli sa ponuđenim rokom isporuke u danima i dobijeni količnik pomnoži sa brojem bodova koji je određen za ovaj podkriterijum od maksimalnih 10 bodova po formuli.</w:t>
      </w: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Bodovanje:</w:t>
      </w:r>
    </w:p>
    <w:p w:rsidR="00C404FE" w:rsidRDefault="00D34133"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Ponudi sa najkrać</w:t>
      </w:r>
      <w:r w:rsidR="00C404FE" w:rsidRPr="00C404FE">
        <w:rPr>
          <w:rFonts w:ascii="Arial" w:eastAsia="Times New Roman" w:hAnsi="Arial" w:cs="Arial"/>
          <w:sz w:val="24"/>
          <w:szCs w:val="24"/>
          <w:lang w:val="sr-Latn-ME"/>
        </w:rPr>
        <w:t>im rokom isporuke u danima dodjeljuje se 10 bodova</w:t>
      </w:r>
      <w:r w:rsidR="003B17C8">
        <w:rPr>
          <w:rFonts w:ascii="Arial" w:eastAsia="Times New Roman" w:hAnsi="Arial" w:cs="Arial"/>
          <w:sz w:val="24"/>
          <w:szCs w:val="24"/>
          <w:lang w:val="sr-Latn-ME"/>
        </w:rPr>
        <w:t>.</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Ostale ponude:</w:t>
      </w:r>
    </w:p>
    <w:p w:rsidR="00C404FE" w:rsidRPr="00C404FE" w:rsidRDefault="00C404FE" w:rsidP="00C404FE">
      <w:pPr>
        <w:spacing w:after="0" w:line="240" w:lineRule="auto"/>
        <w:rPr>
          <w:rFonts w:ascii="Arial" w:eastAsia="Times New Roman" w:hAnsi="Arial" w:cs="Arial"/>
          <w:sz w:val="24"/>
          <w:szCs w:val="24"/>
          <w:lang w:val="sr-Latn-ME"/>
        </w:rPr>
      </w:pPr>
    </w:p>
    <w:p w:rsidR="00C404FE" w:rsidRPr="00C404FE" w:rsidRDefault="00C404FE"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00D62C5F">
        <w:rPr>
          <w:rFonts w:ascii="Arial" w:eastAsia="Times New Roman" w:hAnsi="Arial" w:cs="Arial"/>
          <w:sz w:val="24"/>
          <w:szCs w:val="24"/>
          <w:lang w:val="sr-Latn-ME"/>
        </w:rPr>
        <w:t>n</w:t>
      </w:r>
      <w:r w:rsidR="007A76AF">
        <w:rPr>
          <w:rFonts w:ascii="Arial" w:eastAsia="Times New Roman" w:hAnsi="Arial" w:cs="Arial"/>
          <w:sz w:val="24"/>
          <w:szCs w:val="24"/>
          <w:lang w:val="sr-Latn-ME"/>
        </w:rPr>
        <w:t>ajkraći</w:t>
      </w:r>
      <w:r w:rsidRPr="00C404FE">
        <w:rPr>
          <w:rFonts w:ascii="Arial" w:eastAsia="Times New Roman" w:hAnsi="Arial" w:cs="Arial"/>
          <w:sz w:val="24"/>
          <w:szCs w:val="24"/>
          <w:lang w:val="sr-Latn-ME"/>
        </w:rPr>
        <w:t xml:space="preserve"> ponuđeni rok isporuke u danima</w:t>
      </w:r>
    </w:p>
    <w:p w:rsidR="00C404FE" w:rsidRPr="00C404FE"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Broj bodova (K) = --------------------------</w:t>
      </w:r>
      <w:r>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X 10</w:t>
      </w:r>
    </w:p>
    <w:p w:rsidR="00C404FE" w:rsidRPr="00C404FE" w:rsidRDefault="00C404FE" w:rsidP="00C404FE">
      <w:pPr>
        <w:spacing w:after="0" w:line="240" w:lineRule="auto"/>
        <w:rPr>
          <w:rFonts w:ascii="Arial" w:eastAsia="Times New Roman" w:hAnsi="Arial" w:cs="Arial"/>
          <w:sz w:val="24"/>
          <w:szCs w:val="24"/>
          <w:lang w:val="sr-Latn-ME"/>
        </w:rPr>
      </w:pPr>
      <w:r>
        <w:rPr>
          <w:rFonts w:ascii="Arial" w:eastAsia="Times New Roman" w:hAnsi="Arial" w:cs="Arial"/>
          <w:sz w:val="24"/>
          <w:szCs w:val="24"/>
          <w:lang w:val="sr-Latn-ME"/>
        </w:rPr>
        <w:t xml:space="preserve">                                 </w:t>
      </w:r>
      <w:r w:rsidR="007A76AF">
        <w:rPr>
          <w:rFonts w:ascii="Arial" w:eastAsia="Times New Roman" w:hAnsi="Arial" w:cs="Arial"/>
          <w:sz w:val="24"/>
          <w:szCs w:val="24"/>
          <w:lang w:val="sr-Latn-ME"/>
        </w:rPr>
        <w:t xml:space="preserve"> pon</w:t>
      </w:r>
      <w:r w:rsidR="000A3EA6">
        <w:rPr>
          <w:rFonts w:ascii="Arial" w:eastAsia="Times New Roman" w:hAnsi="Arial" w:cs="Arial"/>
          <w:sz w:val="24"/>
          <w:szCs w:val="24"/>
          <w:lang w:val="sr-Latn-ME"/>
        </w:rPr>
        <w:t>uđeni rok</w:t>
      </w:r>
      <w:r w:rsidR="007A76AF">
        <w:rPr>
          <w:rFonts w:ascii="Arial" w:eastAsia="Times New Roman" w:hAnsi="Arial" w:cs="Arial"/>
          <w:sz w:val="24"/>
          <w:szCs w:val="24"/>
          <w:lang w:val="sr-Latn-ME"/>
        </w:rPr>
        <w:t xml:space="preserve"> </w:t>
      </w:r>
      <w:r w:rsidRPr="00C404FE">
        <w:rPr>
          <w:rFonts w:ascii="Arial" w:eastAsia="Times New Roman" w:hAnsi="Arial" w:cs="Arial"/>
          <w:sz w:val="24"/>
          <w:szCs w:val="24"/>
          <w:lang w:val="sr-Latn-ME"/>
        </w:rPr>
        <w:t>isporuke</w:t>
      </w:r>
      <w:r w:rsidR="000A3EA6">
        <w:rPr>
          <w:rFonts w:ascii="Arial" w:eastAsia="Times New Roman" w:hAnsi="Arial" w:cs="Arial"/>
          <w:sz w:val="24"/>
          <w:szCs w:val="24"/>
          <w:lang w:val="sr-Latn-ME"/>
        </w:rPr>
        <w:t xml:space="preserve"> u danima</w:t>
      </w:r>
    </w:p>
    <w:p w:rsidR="00C404FE" w:rsidRPr="00C404FE" w:rsidRDefault="00C404FE" w:rsidP="00C404FE">
      <w:pPr>
        <w:spacing w:after="0" w:line="240" w:lineRule="auto"/>
        <w:rPr>
          <w:rFonts w:ascii="Arial" w:eastAsia="Times New Roman" w:hAnsi="Arial" w:cs="Arial"/>
          <w:sz w:val="24"/>
          <w:szCs w:val="24"/>
          <w:lang w:val="sr-Latn-ME"/>
        </w:rPr>
      </w:pPr>
    </w:p>
    <w:p w:rsidR="00E469D1" w:rsidRPr="00E469D1" w:rsidRDefault="00C404FE" w:rsidP="00C404FE">
      <w:pPr>
        <w:spacing w:after="0" w:line="240" w:lineRule="auto"/>
        <w:rPr>
          <w:rFonts w:ascii="Arial" w:eastAsia="Times New Roman" w:hAnsi="Arial" w:cs="Arial"/>
          <w:sz w:val="24"/>
          <w:szCs w:val="24"/>
          <w:lang w:val="sr-Latn-ME"/>
        </w:rPr>
      </w:pPr>
      <w:r w:rsidRPr="00C404FE">
        <w:rPr>
          <w:rFonts w:ascii="Arial" w:eastAsia="Times New Roman" w:hAnsi="Arial" w:cs="Arial"/>
          <w:sz w:val="24"/>
          <w:szCs w:val="24"/>
          <w:lang w:val="sr-Latn-ME"/>
        </w:rPr>
        <w:t>Ponuđač sa najvećim brojem bodova ( C +K )  biće izabran kao prvorangirani.</w:t>
      </w:r>
    </w:p>
    <w:p w:rsidR="00E469D1" w:rsidRPr="00E469D1" w:rsidRDefault="00E469D1" w:rsidP="00C404FE">
      <w:pPr>
        <w:spacing w:after="0" w:line="240" w:lineRule="auto"/>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p>
    <w:p w:rsidR="00F472E9" w:rsidRPr="00E469D1" w:rsidRDefault="00F472E9"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0"/>
      <w:r w:rsidRPr="00E469D1">
        <w:rPr>
          <w:rFonts w:ascii="Arial" w:eastAsia="Times New Roman" w:hAnsi="Arial" w:cs="Times New Roman"/>
          <w:b/>
          <w:sz w:val="24"/>
          <w:szCs w:val="32"/>
          <w:lang w:val="sr-Latn-ME"/>
        </w:rPr>
        <w:t>JEZIK PONUDE</w:t>
      </w:r>
      <w:bookmarkEnd w:id="8"/>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Ponuda se sačinjava na:</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1646C4" w:rsidRDefault="00E469D1" w:rsidP="001646C4">
      <w:pPr>
        <w:pStyle w:val="ListParagraph"/>
        <w:numPr>
          <w:ilvl w:val="0"/>
          <w:numId w:val="9"/>
        </w:numPr>
        <w:spacing w:after="0" w:line="240" w:lineRule="auto"/>
        <w:jc w:val="both"/>
        <w:rPr>
          <w:rFonts w:ascii="Arial" w:eastAsia="Times New Roman" w:hAnsi="Arial" w:cs="Arial"/>
          <w:color w:val="000000"/>
          <w:sz w:val="24"/>
          <w:szCs w:val="24"/>
          <w:lang w:val="sr-Latn-ME"/>
        </w:rPr>
      </w:pPr>
      <w:r w:rsidRPr="001646C4">
        <w:rPr>
          <w:rFonts w:ascii="Arial" w:eastAsia="Times New Roman" w:hAnsi="Arial" w:cs="Arial"/>
          <w:color w:val="000000"/>
          <w:sz w:val="24"/>
          <w:szCs w:val="24"/>
          <w:lang w:val="sr-Latn-ME"/>
        </w:rPr>
        <w:t>crnogorski jezik i drugi jezik koji je u službenoj upotrebi u Crnoj Gori, u skladu sa Ustavom i zakonom</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1"/>
      <w:r w:rsidRPr="00E469D1">
        <w:rPr>
          <w:rFonts w:ascii="Arial" w:eastAsia="Times New Roman" w:hAnsi="Arial" w:cs="Times New Roman"/>
          <w:b/>
          <w:sz w:val="24"/>
          <w:szCs w:val="32"/>
          <w:lang w:val="sr-Latn-ME"/>
        </w:rPr>
        <w:t>NAČIN, MJESTO I VRIJEME PODNOŠENJA PONUDA I OTVARANJA PONUDA</w:t>
      </w:r>
      <w:bookmarkEnd w:id="9"/>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0A1DAF"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Ponude se podnose preko ESJ</w:t>
      </w:r>
      <w:r w:rsidR="003E3033">
        <w:rPr>
          <w:rFonts w:ascii="Arial" w:eastAsia="Times New Roman" w:hAnsi="Arial" w:cs="Arial"/>
          <w:color w:val="000000"/>
          <w:sz w:val="24"/>
          <w:szCs w:val="24"/>
          <w:lang w:val="sr-Latn-ME"/>
        </w:rPr>
        <w:t xml:space="preserve">N-a zaključno sa danom </w:t>
      </w:r>
      <w:r w:rsidR="0006617A">
        <w:rPr>
          <w:rFonts w:ascii="Arial" w:eastAsia="Times New Roman" w:hAnsi="Arial" w:cs="Arial"/>
          <w:color w:val="000000"/>
          <w:sz w:val="24"/>
          <w:szCs w:val="24"/>
          <w:lang w:val="sr-Latn-ME"/>
        </w:rPr>
        <w:t>14.05</w:t>
      </w:r>
      <w:r w:rsidR="00995B37">
        <w:rPr>
          <w:rFonts w:ascii="Arial" w:eastAsia="Times New Roman" w:hAnsi="Arial" w:cs="Arial"/>
          <w:color w:val="000000"/>
          <w:sz w:val="24"/>
          <w:szCs w:val="24"/>
          <w:lang w:val="sr-Latn-ME"/>
        </w:rPr>
        <w:t>.</w:t>
      </w:r>
      <w:r w:rsidR="00591D7A">
        <w:rPr>
          <w:rFonts w:ascii="Arial" w:eastAsia="Times New Roman" w:hAnsi="Arial" w:cs="Arial"/>
          <w:color w:val="000000"/>
          <w:sz w:val="24"/>
          <w:szCs w:val="24"/>
          <w:lang w:val="sr-Latn-ME"/>
        </w:rPr>
        <w:t>2026</w:t>
      </w:r>
      <w:r w:rsidR="00D62C5F">
        <w:rPr>
          <w:rFonts w:ascii="Arial" w:eastAsia="Times New Roman" w:hAnsi="Arial" w:cs="Arial"/>
          <w:color w:val="000000"/>
          <w:sz w:val="24"/>
          <w:szCs w:val="24"/>
          <w:lang w:val="sr-Latn-ME"/>
        </w:rPr>
        <w:t>. godine do 11:3</w:t>
      </w:r>
      <w:r w:rsidR="003E3033">
        <w:rPr>
          <w:rFonts w:ascii="Arial" w:eastAsia="Times New Roman" w:hAnsi="Arial" w:cs="Arial"/>
          <w:color w:val="000000"/>
          <w:sz w:val="24"/>
          <w:szCs w:val="24"/>
          <w:lang w:val="sr-Latn-ME"/>
        </w:rPr>
        <w:t xml:space="preserve">0 </w:t>
      </w:r>
      <w:r w:rsidRPr="00E469D1">
        <w:rPr>
          <w:rFonts w:ascii="Arial" w:eastAsia="Times New Roman" w:hAnsi="Arial" w:cs="Arial"/>
          <w:color w:val="000000"/>
          <w:sz w:val="24"/>
          <w:szCs w:val="24"/>
          <w:lang w:val="sr-Latn-ME"/>
        </w:rPr>
        <w:t>sati.</w:t>
      </w: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Otvaranje ponuda održaće se dana  </w:t>
      </w:r>
      <w:r w:rsidR="0006617A">
        <w:rPr>
          <w:rFonts w:ascii="Arial" w:eastAsia="Times New Roman" w:hAnsi="Arial" w:cs="Arial"/>
          <w:color w:val="000000"/>
          <w:sz w:val="24"/>
          <w:szCs w:val="24"/>
          <w:lang w:val="sr-Latn-ME"/>
        </w:rPr>
        <w:t>14.05</w:t>
      </w:r>
      <w:r w:rsidR="00591D7A">
        <w:rPr>
          <w:rFonts w:ascii="Arial" w:eastAsia="Times New Roman" w:hAnsi="Arial" w:cs="Arial"/>
          <w:color w:val="000000"/>
          <w:sz w:val="24"/>
          <w:szCs w:val="24"/>
          <w:lang w:val="sr-Latn-ME"/>
        </w:rPr>
        <w:t>.2026</w:t>
      </w:r>
      <w:r w:rsidR="00D62C5F">
        <w:rPr>
          <w:rFonts w:ascii="Arial" w:eastAsia="Times New Roman" w:hAnsi="Arial" w:cs="Arial"/>
          <w:color w:val="000000"/>
          <w:sz w:val="24"/>
          <w:szCs w:val="24"/>
          <w:lang w:val="sr-Latn-ME"/>
        </w:rPr>
        <w:t>.godine u 12:0</w:t>
      </w:r>
      <w:r w:rsidR="003E3033">
        <w:rPr>
          <w:rFonts w:ascii="Arial" w:eastAsia="Times New Roman" w:hAnsi="Arial" w:cs="Arial"/>
          <w:color w:val="000000"/>
          <w:sz w:val="24"/>
          <w:szCs w:val="24"/>
          <w:lang w:val="sr-Latn-ME"/>
        </w:rPr>
        <w:t>0</w:t>
      </w:r>
      <w:r w:rsidRPr="00E469D1">
        <w:rPr>
          <w:rFonts w:ascii="Arial" w:eastAsia="Times New Roman" w:hAnsi="Arial" w:cs="Arial"/>
          <w:color w:val="000000"/>
          <w:sz w:val="24"/>
          <w:szCs w:val="24"/>
          <w:lang w:val="sr-Latn-ME"/>
        </w:rPr>
        <w:t xml:space="preserve"> sati. </w:t>
      </w:r>
    </w:p>
    <w:p w:rsidR="00E469D1" w:rsidRPr="00793301" w:rsidRDefault="000A1DAF" w:rsidP="00E469D1">
      <w:pPr>
        <w:spacing w:after="0" w:line="240" w:lineRule="auto"/>
        <w:jc w:val="both"/>
        <w:rPr>
          <w:rFonts w:ascii="Arial" w:eastAsia="Times New Roman" w:hAnsi="Arial" w:cs="Arial"/>
          <w:color w:val="000000"/>
          <w:sz w:val="24"/>
          <w:szCs w:val="24"/>
          <w:lang w:val="sr-Latn-ME"/>
        </w:rPr>
      </w:pPr>
      <w:r w:rsidRPr="00793301">
        <w:rPr>
          <w:rFonts w:ascii="Arial" w:hAnsi="Arial" w:cs="Arial"/>
          <w:sz w:val="24"/>
          <w:szCs w:val="24"/>
          <w:lang w:val="sr-Latn-ME"/>
        </w:rPr>
        <w:t>Garancija ponude podnosi se u elektronskom obliku putem ESJN-a</w:t>
      </w:r>
      <w:r w:rsidRPr="00793301">
        <w:rPr>
          <w:sz w:val="24"/>
          <w:szCs w:val="24"/>
        </w:rPr>
        <w:t xml:space="preserve"> </w:t>
      </w:r>
      <w:r w:rsidRPr="00793301">
        <w:rPr>
          <w:rFonts w:ascii="Arial" w:eastAsia="Times New Roman" w:hAnsi="Arial" w:cs="Arial"/>
          <w:color w:val="000000"/>
          <w:sz w:val="24"/>
          <w:szCs w:val="24"/>
          <w:lang w:val="sr-Latn-ME"/>
        </w:rPr>
        <w:t xml:space="preserve">ako ponuđač ne može da garanciju ponude podnese u elektronskom obliku, dužan je da putem ESJN dostavi kopiju garancije ponude, a da original garancije ponude dostavi, odnosno uruči naručiocu </w:t>
      </w:r>
      <w:r w:rsidR="001646C4" w:rsidRPr="00793301">
        <w:rPr>
          <w:rFonts w:ascii="Arial" w:eastAsia="Times New Roman" w:hAnsi="Arial" w:cs="Arial"/>
          <w:color w:val="000000"/>
          <w:sz w:val="24"/>
          <w:szCs w:val="24"/>
          <w:lang w:val="sr-Latn-ME"/>
        </w:rPr>
        <w:t>.</w:t>
      </w:r>
    </w:p>
    <w:p w:rsidR="00DF108F" w:rsidRPr="000A1DAF" w:rsidRDefault="00E469D1" w:rsidP="000A1DAF">
      <w:pPr>
        <w:pStyle w:val="ListParagraph"/>
        <w:numPr>
          <w:ilvl w:val="0"/>
          <w:numId w:val="12"/>
        </w:numPr>
        <w:spacing w:after="0" w:line="240" w:lineRule="auto"/>
        <w:jc w:val="both"/>
        <w:rPr>
          <w:rFonts w:ascii="Arial" w:eastAsia="Times New Roman" w:hAnsi="Arial" w:cs="Arial"/>
          <w:color w:val="000000"/>
          <w:sz w:val="24"/>
          <w:szCs w:val="24"/>
          <w:lang w:val="sr-Latn-ME"/>
        </w:rPr>
      </w:pPr>
      <w:r w:rsidRPr="000A1DAF">
        <w:rPr>
          <w:rFonts w:ascii="Arial" w:eastAsia="Times New Roman" w:hAnsi="Arial" w:cs="Arial"/>
          <w:color w:val="000000"/>
          <w:sz w:val="24"/>
          <w:szCs w:val="24"/>
          <w:lang w:val="sr-Latn-ME"/>
        </w:rPr>
        <w:t>Dio ponude koje se ne dostavlja preko ESJN-a,</w:t>
      </w:r>
      <w:r w:rsidR="00DF108F" w:rsidRPr="000A1DAF">
        <w:rPr>
          <w:rFonts w:ascii="Arial" w:eastAsia="Times New Roman" w:hAnsi="Arial" w:cs="Arial"/>
          <w:color w:val="000000"/>
          <w:sz w:val="24"/>
          <w:szCs w:val="24"/>
          <w:lang w:val="sr-Latn-ME"/>
        </w:rPr>
        <w:t xml:space="preserve"> a odnosi se na Garanciju ponude i uzorke dostavlja</w:t>
      </w:r>
      <w:r w:rsidR="000A1DAF">
        <w:rPr>
          <w:rFonts w:ascii="Arial" w:eastAsia="Times New Roman" w:hAnsi="Arial" w:cs="Arial"/>
          <w:color w:val="000000"/>
          <w:sz w:val="24"/>
          <w:szCs w:val="24"/>
          <w:lang w:val="sr-Latn-ME"/>
        </w:rPr>
        <w:t>ju</w:t>
      </w:r>
      <w:r w:rsidR="00DF108F" w:rsidRPr="000A1DAF">
        <w:rPr>
          <w:rFonts w:ascii="Arial" w:eastAsia="Times New Roman" w:hAnsi="Arial" w:cs="Arial"/>
          <w:color w:val="000000"/>
          <w:sz w:val="24"/>
          <w:szCs w:val="24"/>
          <w:lang w:val="sr-Latn-ME"/>
        </w:rPr>
        <w:t xml:space="preserve"> se</w:t>
      </w:r>
      <w:r w:rsidR="000A1DAF" w:rsidRPr="000A1DAF">
        <w:rPr>
          <w:rFonts w:ascii="Arial" w:eastAsia="Times New Roman" w:hAnsi="Arial" w:cs="Arial"/>
          <w:color w:val="000000"/>
          <w:sz w:val="24"/>
          <w:szCs w:val="24"/>
          <w:lang w:val="sr-Latn-ME"/>
        </w:rPr>
        <w:t>:</w:t>
      </w:r>
    </w:p>
    <w:p w:rsidR="00E469D1" w:rsidRPr="00DF108F" w:rsidRDefault="00E469D1" w:rsidP="00DF108F">
      <w:pPr>
        <w:pStyle w:val="ListParagraph"/>
        <w:numPr>
          <w:ilvl w:val="0"/>
          <w:numId w:val="9"/>
        </w:numPr>
        <w:spacing w:after="0" w:line="240" w:lineRule="auto"/>
        <w:jc w:val="both"/>
        <w:rPr>
          <w:rFonts w:ascii="Arial" w:eastAsia="Calibri" w:hAnsi="Arial" w:cs="Arial"/>
          <w:color w:val="000000"/>
          <w:sz w:val="24"/>
          <w:szCs w:val="24"/>
          <w:lang w:val="sr-Latn-ME"/>
        </w:rPr>
      </w:pPr>
      <w:r w:rsidRPr="00DF108F">
        <w:rPr>
          <w:rFonts w:ascii="Arial" w:eastAsia="Calibri" w:hAnsi="Arial" w:cs="Arial"/>
          <w:color w:val="000000"/>
          <w:sz w:val="24"/>
          <w:szCs w:val="24"/>
          <w:lang w:val="sr-Latn-ME"/>
        </w:rPr>
        <w:t>neposrednom predajom na arhivi nar</w:t>
      </w:r>
      <w:r w:rsidR="003E3033" w:rsidRPr="00DF108F">
        <w:rPr>
          <w:rFonts w:ascii="Arial" w:eastAsia="Calibri" w:hAnsi="Arial" w:cs="Arial"/>
          <w:color w:val="000000"/>
          <w:sz w:val="24"/>
          <w:szCs w:val="24"/>
          <w:lang w:val="sr-Latn-ME"/>
        </w:rPr>
        <w:t>učioca na adresi ul. Slobode 1,Podgorica.</w:t>
      </w:r>
    </w:p>
    <w:p w:rsidR="003E3033" w:rsidRPr="003E3033" w:rsidRDefault="00E469D1" w:rsidP="00DF108F">
      <w:pPr>
        <w:pStyle w:val="ListParagraph"/>
        <w:numPr>
          <w:ilvl w:val="0"/>
          <w:numId w:val="9"/>
        </w:numPr>
        <w:rPr>
          <w:rFonts w:ascii="Arial" w:eastAsia="Times New Roman" w:hAnsi="Arial" w:cs="Arial"/>
          <w:color w:val="000000"/>
          <w:sz w:val="24"/>
          <w:szCs w:val="24"/>
          <w:lang w:val="sr-Latn-ME"/>
        </w:rPr>
      </w:pPr>
      <w:r w:rsidRPr="003E3033">
        <w:rPr>
          <w:rFonts w:ascii="Arial" w:eastAsia="Calibri" w:hAnsi="Arial" w:cs="Arial"/>
          <w:color w:val="000000"/>
          <w:sz w:val="24"/>
          <w:szCs w:val="24"/>
          <w:lang w:val="sr-Latn-ME"/>
        </w:rPr>
        <w:t xml:space="preserve">preporučenom pošiljkom sa povratnicom na adresi </w:t>
      </w:r>
      <w:r w:rsidR="003E3033" w:rsidRPr="003E3033">
        <w:rPr>
          <w:rFonts w:ascii="Arial" w:eastAsia="Calibri" w:hAnsi="Arial" w:cs="Arial"/>
          <w:color w:val="000000"/>
          <w:sz w:val="24"/>
          <w:szCs w:val="24"/>
          <w:lang w:val="sr-Latn-ME"/>
        </w:rPr>
        <w:t>Pošta Crne Gore AD, Ul.Slobode br.1, 81000 Podgorica</w:t>
      </w:r>
      <w:r w:rsidR="003E3033" w:rsidRPr="003E3033">
        <w:rPr>
          <w:rFonts w:ascii="Arial" w:eastAsia="Times New Roman" w:hAnsi="Arial" w:cs="Arial"/>
          <w:color w:val="000000"/>
          <w:sz w:val="24"/>
          <w:szCs w:val="24"/>
          <w:lang w:val="sr-Latn-ME"/>
        </w:rPr>
        <w:t>, s tim što garancija</w:t>
      </w:r>
      <w:r w:rsidR="000A1DAF">
        <w:rPr>
          <w:rFonts w:ascii="Arial" w:eastAsia="Times New Roman" w:hAnsi="Arial" w:cs="Arial"/>
          <w:color w:val="000000"/>
          <w:sz w:val="24"/>
          <w:szCs w:val="24"/>
          <w:lang w:val="sr-Latn-ME"/>
        </w:rPr>
        <w:t xml:space="preserve"> i uzorci</w:t>
      </w:r>
      <w:r w:rsidR="003E3033" w:rsidRPr="003E3033">
        <w:rPr>
          <w:rFonts w:ascii="Arial" w:eastAsia="Times New Roman" w:hAnsi="Arial" w:cs="Arial"/>
          <w:color w:val="000000"/>
          <w:sz w:val="24"/>
          <w:szCs w:val="24"/>
          <w:lang w:val="sr-Latn-ME"/>
        </w:rPr>
        <w:t xml:space="preserve"> mora biti uručena od strane  poštanskog operatera najkasnije do roka određenog za podnošenje ponude,</w:t>
      </w:r>
    </w:p>
    <w:p w:rsidR="00E469D1" w:rsidRDefault="006576DA" w:rsidP="00DF108F">
      <w:pPr>
        <w:spacing w:before="96"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radnim danima od 08</w:t>
      </w:r>
      <w:r w:rsidR="003E3033">
        <w:rPr>
          <w:rFonts w:ascii="Arial" w:eastAsia="Times New Roman" w:hAnsi="Arial" w:cs="Arial"/>
          <w:color w:val="000000"/>
          <w:sz w:val="24"/>
          <w:szCs w:val="24"/>
          <w:lang w:val="sr-Latn-ME"/>
        </w:rPr>
        <w:t xml:space="preserve">:00 sati do 14:00 sati, zaključno sa danom </w:t>
      </w:r>
      <w:r w:rsidR="0006617A">
        <w:rPr>
          <w:rFonts w:ascii="Arial" w:eastAsia="Times New Roman" w:hAnsi="Arial" w:cs="Arial"/>
          <w:color w:val="000000"/>
          <w:sz w:val="24"/>
          <w:szCs w:val="24"/>
          <w:lang w:val="sr-Latn-ME"/>
        </w:rPr>
        <w:t>14.05</w:t>
      </w:r>
      <w:r w:rsidR="00591D7A">
        <w:rPr>
          <w:rFonts w:ascii="Arial" w:eastAsia="Times New Roman" w:hAnsi="Arial" w:cs="Arial"/>
          <w:color w:val="000000"/>
          <w:sz w:val="24"/>
          <w:szCs w:val="24"/>
          <w:lang w:val="sr-Latn-ME"/>
        </w:rPr>
        <w:t>.2026</w:t>
      </w:r>
      <w:r w:rsidR="005C1F8A">
        <w:rPr>
          <w:rFonts w:ascii="Arial" w:eastAsia="Times New Roman" w:hAnsi="Arial" w:cs="Arial"/>
          <w:color w:val="000000"/>
          <w:sz w:val="24"/>
          <w:szCs w:val="24"/>
          <w:lang w:val="sr-Latn-ME"/>
        </w:rPr>
        <w:t>. godine do 11:3</w:t>
      </w:r>
      <w:r w:rsidR="003E3033">
        <w:rPr>
          <w:rFonts w:ascii="Arial" w:eastAsia="Times New Roman" w:hAnsi="Arial" w:cs="Arial"/>
          <w:color w:val="000000"/>
          <w:sz w:val="24"/>
          <w:szCs w:val="24"/>
          <w:lang w:val="sr-Latn-ME"/>
        </w:rPr>
        <w:t>0</w:t>
      </w:r>
      <w:r w:rsidR="00E469D1" w:rsidRPr="003E3033">
        <w:rPr>
          <w:rFonts w:ascii="Arial" w:eastAsia="Times New Roman" w:hAnsi="Arial" w:cs="Arial"/>
          <w:color w:val="000000"/>
          <w:sz w:val="24"/>
          <w:szCs w:val="24"/>
          <w:lang w:val="sr-Latn-ME"/>
        </w:rPr>
        <w:t xml:space="preserve"> sati.</w:t>
      </w:r>
    </w:p>
    <w:p w:rsidR="000A1DAF" w:rsidRDefault="00DF108F" w:rsidP="000A1DAF">
      <w:pPr>
        <w:spacing w:before="120" w:after="120"/>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Napomena:</w:t>
      </w:r>
    </w:p>
    <w:p w:rsidR="000A1DAF" w:rsidRDefault="000A1DAF" w:rsidP="000A1DAF">
      <w:pPr>
        <w:spacing w:before="120" w:after="120"/>
        <w:jc w:val="both"/>
        <w:rPr>
          <w:rFonts w:ascii="Arial" w:eastAsia="Times New Roman" w:hAnsi="Arial" w:cs="Arial"/>
          <w:color w:val="000000"/>
          <w:sz w:val="24"/>
          <w:szCs w:val="24"/>
        </w:rPr>
      </w:pPr>
      <w:r w:rsidRPr="000A1DAF">
        <w:rPr>
          <w:rFonts w:ascii="Arial" w:eastAsia="Times New Roman" w:hAnsi="Arial" w:cs="Arial"/>
          <w:color w:val="000000"/>
          <w:sz w:val="24"/>
          <w:szCs w:val="24"/>
        </w:rPr>
        <w:t xml:space="preserve"> Original </w:t>
      </w:r>
      <w:proofErr w:type="spellStart"/>
      <w:r w:rsidRPr="000A1DAF">
        <w:rPr>
          <w:rFonts w:ascii="Arial" w:eastAsia="Times New Roman" w:hAnsi="Arial" w:cs="Arial"/>
          <w:color w:val="000000"/>
          <w:sz w:val="24"/>
          <w:szCs w:val="24"/>
        </w:rPr>
        <w:t>garancije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dostavlja</w:t>
      </w:r>
      <w:proofErr w:type="spellEnd"/>
      <w:r w:rsidRPr="000A1DAF">
        <w:rPr>
          <w:rFonts w:ascii="Arial" w:eastAsia="Times New Roman" w:hAnsi="Arial" w:cs="Arial"/>
          <w:color w:val="000000"/>
          <w:sz w:val="24"/>
          <w:szCs w:val="24"/>
        </w:rPr>
        <w:t xml:space="preserve"> se u </w:t>
      </w:r>
      <w:proofErr w:type="spellStart"/>
      <w:r w:rsidRPr="000A1DAF">
        <w:rPr>
          <w:rFonts w:ascii="Arial" w:eastAsia="Times New Roman" w:hAnsi="Arial" w:cs="Arial"/>
          <w:color w:val="000000"/>
          <w:sz w:val="24"/>
          <w:szCs w:val="24"/>
        </w:rPr>
        <w:t>posebnoj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koverti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kojoj</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navodi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naručioca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broj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tenderske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dokumentacije</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koju</w:t>
      </w:r>
      <w:proofErr w:type="spellEnd"/>
      <w:r w:rsidRPr="000A1DAF">
        <w:rPr>
          <w:rFonts w:ascii="Arial" w:eastAsia="Times New Roman" w:hAnsi="Arial" w:cs="Arial"/>
          <w:color w:val="000000"/>
          <w:sz w:val="24"/>
          <w:szCs w:val="24"/>
        </w:rPr>
        <w:t xml:space="preserve"> se </w:t>
      </w:r>
      <w:proofErr w:type="spellStart"/>
      <w:r w:rsidRPr="000A1DAF">
        <w:rPr>
          <w:rFonts w:ascii="Arial" w:eastAsia="Times New Roman" w:hAnsi="Arial" w:cs="Arial"/>
          <w:color w:val="000000"/>
          <w:sz w:val="24"/>
          <w:szCs w:val="24"/>
        </w:rPr>
        <w:t>podnosi</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garancija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naziv</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sjedište</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adresa</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ponuđača</w:t>
      </w:r>
      <w:proofErr w:type="spellEnd"/>
      <w:r w:rsidRPr="000A1DAF">
        <w:rPr>
          <w:rFonts w:ascii="Arial" w:eastAsia="Times New Roman" w:hAnsi="Arial" w:cs="Arial"/>
          <w:color w:val="000000"/>
          <w:sz w:val="24"/>
          <w:szCs w:val="24"/>
        </w:rPr>
        <w:t xml:space="preserve"> i </w:t>
      </w:r>
      <w:proofErr w:type="spellStart"/>
      <w:r w:rsidRPr="000A1DAF">
        <w:rPr>
          <w:rFonts w:ascii="Arial" w:eastAsia="Times New Roman" w:hAnsi="Arial" w:cs="Arial"/>
          <w:color w:val="000000"/>
          <w:sz w:val="24"/>
          <w:szCs w:val="24"/>
        </w:rPr>
        <w:t>naznake</w:t>
      </w:r>
      <w:proofErr w:type="spellEnd"/>
      <w:r w:rsidRPr="000A1DAF">
        <w:rPr>
          <w:rFonts w:ascii="Arial" w:eastAsia="Times New Roman" w:hAnsi="Arial" w:cs="Arial"/>
          <w:color w:val="000000"/>
          <w:sz w:val="24"/>
          <w:szCs w:val="24"/>
        </w:rPr>
        <w:t xml:space="preserve"> </w:t>
      </w:r>
      <w:proofErr w:type="gramStart"/>
      <w:r w:rsidRPr="000A1DAF">
        <w:rPr>
          <w:rFonts w:ascii="Arial" w:eastAsia="Times New Roman" w:hAnsi="Arial" w:cs="Arial"/>
          <w:color w:val="000000"/>
          <w:sz w:val="24"/>
          <w:szCs w:val="24"/>
        </w:rPr>
        <w:t>,,</w:t>
      </w:r>
      <w:proofErr w:type="spellStart"/>
      <w:r w:rsidRPr="000A1DAF">
        <w:rPr>
          <w:rFonts w:ascii="Arial" w:eastAsia="Times New Roman" w:hAnsi="Arial" w:cs="Arial"/>
          <w:color w:val="000000"/>
          <w:sz w:val="24"/>
          <w:szCs w:val="24"/>
        </w:rPr>
        <w:t>garancija</w:t>
      </w:r>
      <w:proofErr w:type="spellEnd"/>
      <w:proofErr w:type="gram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ponude</w:t>
      </w:r>
      <w:proofErr w:type="spellEnd"/>
      <w:r w:rsidRPr="000A1DAF">
        <w:rPr>
          <w:rFonts w:ascii="Arial" w:eastAsia="Times New Roman" w:hAnsi="Arial" w:cs="Arial"/>
          <w:color w:val="000000"/>
          <w:sz w:val="24"/>
          <w:szCs w:val="24"/>
        </w:rPr>
        <w:t xml:space="preserve">" i "ne </w:t>
      </w:r>
      <w:proofErr w:type="spellStart"/>
      <w:r w:rsidRPr="000A1DAF">
        <w:rPr>
          <w:rFonts w:ascii="Arial" w:eastAsia="Times New Roman" w:hAnsi="Arial" w:cs="Arial"/>
          <w:color w:val="000000"/>
          <w:sz w:val="24"/>
          <w:szCs w:val="24"/>
        </w:rPr>
        <w:t>otvaraj</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prije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roka</w:t>
      </w:r>
      <w:proofErr w:type="spellEnd"/>
      <w:r w:rsidRPr="000A1DAF">
        <w:rPr>
          <w:rFonts w:ascii="Arial" w:eastAsia="Times New Roman" w:hAnsi="Arial" w:cs="Arial"/>
          <w:color w:val="000000"/>
          <w:sz w:val="24"/>
          <w:szCs w:val="24"/>
        </w:rPr>
        <w:t xml:space="preserve"> za </w:t>
      </w:r>
      <w:proofErr w:type="spellStart"/>
      <w:r w:rsidRPr="000A1DAF">
        <w:rPr>
          <w:rFonts w:ascii="Arial" w:eastAsia="Times New Roman" w:hAnsi="Arial" w:cs="Arial"/>
          <w:color w:val="000000"/>
          <w:sz w:val="24"/>
          <w:szCs w:val="24"/>
        </w:rPr>
        <w:t>otvaranje</w:t>
      </w:r>
      <w:proofErr w:type="spellEnd"/>
      <w:r w:rsidRPr="000A1DAF">
        <w:rPr>
          <w:rFonts w:ascii="Arial" w:eastAsia="Times New Roman" w:hAnsi="Arial" w:cs="Arial"/>
          <w:color w:val="000000"/>
          <w:sz w:val="24"/>
          <w:szCs w:val="24"/>
        </w:rPr>
        <w:t xml:space="preserve"> </w:t>
      </w:r>
      <w:proofErr w:type="spellStart"/>
      <w:r w:rsidRPr="000A1DAF">
        <w:rPr>
          <w:rFonts w:ascii="Arial" w:eastAsia="Times New Roman" w:hAnsi="Arial" w:cs="Arial"/>
          <w:color w:val="000000"/>
          <w:sz w:val="24"/>
          <w:szCs w:val="24"/>
        </w:rPr>
        <w:t>ponuda</w:t>
      </w:r>
      <w:proofErr w:type="spellEnd"/>
      <w:r w:rsidRPr="000A1DAF">
        <w:rPr>
          <w:rFonts w:ascii="Arial" w:eastAsia="Times New Roman" w:hAnsi="Arial" w:cs="Arial"/>
          <w:color w:val="000000"/>
          <w:sz w:val="24"/>
          <w:szCs w:val="24"/>
        </w:rPr>
        <w:t>."</w:t>
      </w:r>
    </w:p>
    <w:p w:rsidR="000A1DAF" w:rsidRPr="000A1DAF" w:rsidRDefault="000A1DAF" w:rsidP="000A1DAF">
      <w:pPr>
        <w:adjustRightInd w:val="0"/>
        <w:ind w:firstLine="360"/>
        <w:jc w:val="both"/>
        <w:rPr>
          <w:rFonts w:ascii="Arial" w:hAnsi="Arial" w:cs="Arial"/>
          <w:color w:val="000000" w:themeColor="text1"/>
          <w:sz w:val="24"/>
          <w:szCs w:val="24"/>
        </w:rPr>
      </w:pPr>
      <w:proofErr w:type="spellStart"/>
      <w:r w:rsidRPr="000A1DAF">
        <w:rPr>
          <w:rFonts w:ascii="Arial" w:hAnsi="Arial" w:cs="Arial"/>
          <w:color w:val="000000" w:themeColor="text1"/>
          <w:sz w:val="24"/>
          <w:szCs w:val="24"/>
        </w:rPr>
        <w:t>Uzorci</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zahtijevani</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tenderskom</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dokumentacijom</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zavisno</w:t>
      </w:r>
      <w:proofErr w:type="spellEnd"/>
      <w:r w:rsidRPr="000A1DAF">
        <w:rPr>
          <w:rFonts w:ascii="Arial" w:hAnsi="Arial" w:cs="Arial"/>
          <w:color w:val="000000" w:themeColor="text1"/>
          <w:sz w:val="24"/>
          <w:szCs w:val="24"/>
        </w:rPr>
        <w:t xml:space="preserve"> </w:t>
      </w:r>
      <w:proofErr w:type="spellStart"/>
      <w:proofErr w:type="gramStart"/>
      <w:r w:rsidRPr="000A1DAF">
        <w:rPr>
          <w:rFonts w:ascii="Arial" w:hAnsi="Arial" w:cs="Arial"/>
          <w:color w:val="000000" w:themeColor="text1"/>
          <w:sz w:val="24"/>
          <w:szCs w:val="24"/>
        </w:rPr>
        <w:t>od</w:t>
      </w:r>
      <w:proofErr w:type="spellEnd"/>
      <w:proofErr w:type="gram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dimenzija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dostavljaju</w:t>
      </w:r>
      <w:proofErr w:type="spellEnd"/>
      <w:r w:rsidRPr="000A1DAF">
        <w:rPr>
          <w:rFonts w:ascii="Arial" w:hAnsi="Arial" w:cs="Arial"/>
          <w:color w:val="000000" w:themeColor="text1"/>
          <w:sz w:val="24"/>
          <w:szCs w:val="24"/>
        </w:rPr>
        <w:t xml:space="preserve"> se u </w:t>
      </w:r>
      <w:proofErr w:type="spellStart"/>
      <w:r w:rsidRPr="000A1DAF">
        <w:rPr>
          <w:rFonts w:ascii="Arial" w:hAnsi="Arial" w:cs="Arial"/>
          <w:color w:val="000000" w:themeColor="text1"/>
          <w:sz w:val="24"/>
          <w:szCs w:val="24"/>
        </w:rPr>
        <w:t>jednom</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ili</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više</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omota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koverat</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paket</w:t>
      </w:r>
      <w:proofErr w:type="spellEnd"/>
      <w:r w:rsidRPr="000A1DAF">
        <w:rPr>
          <w:rFonts w:ascii="Arial" w:hAnsi="Arial" w:cs="Arial"/>
          <w:color w:val="000000" w:themeColor="text1"/>
          <w:sz w:val="24"/>
          <w:szCs w:val="24"/>
        </w:rPr>
        <w:t xml:space="preserve"> i </w:t>
      </w:r>
      <w:proofErr w:type="spellStart"/>
      <w:r w:rsidRPr="000A1DAF">
        <w:rPr>
          <w:rFonts w:ascii="Arial" w:hAnsi="Arial" w:cs="Arial"/>
          <w:color w:val="000000" w:themeColor="text1"/>
          <w:sz w:val="24"/>
          <w:szCs w:val="24"/>
        </w:rPr>
        <w:t>slično</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na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kojima</w:t>
      </w:r>
      <w:proofErr w:type="spellEnd"/>
      <w:r w:rsidRPr="000A1DAF">
        <w:rPr>
          <w:rFonts w:ascii="Arial" w:hAnsi="Arial" w:cs="Arial"/>
          <w:color w:val="000000" w:themeColor="text1"/>
          <w:sz w:val="24"/>
          <w:szCs w:val="24"/>
        </w:rPr>
        <w:t xml:space="preserve"> se </w:t>
      </w:r>
      <w:proofErr w:type="spellStart"/>
      <w:r w:rsidRPr="000A1DAF">
        <w:rPr>
          <w:rFonts w:ascii="Arial" w:hAnsi="Arial" w:cs="Arial"/>
          <w:color w:val="000000" w:themeColor="text1"/>
          <w:sz w:val="24"/>
          <w:szCs w:val="24"/>
        </w:rPr>
        <w:t>navodi</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naziv</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ponuđača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lastRenderedPageBreak/>
        <w:t>naziv</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predmeta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nabavke</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odnosno</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dijela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predmeta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nabavke</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na</w:t>
      </w:r>
      <w:proofErr w:type="spellEnd"/>
      <w:r w:rsidRPr="000A1DAF">
        <w:rPr>
          <w:rFonts w:ascii="Arial" w:hAnsi="Arial" w:cs="Arial"/>
          <w:color w:val="000000" w:themeColor="text1"/>
          <w:sz w:val="24"/>
          <w:szCs w:val="24"/>
        </w:rPr>
        <w:t xml:space="preserve"> </w:t>
      </w:r>
      <w:proofErr w:type="spellStart"/>
      <w:r w:rsidRPr="000A1DAF">
        <w:rPr>
          <w:rFonts w:ascii="Arial" w:hAnsi="Arial" w:cs="Arial"/>
          <w:color w:val="000000" w:themeColor="text1"/>
          <w:sz w:val="24"/>
          <w:szCs w:val="24"/>
        </w:rPr>
        <w:t>koji</w:t>
      </w:r>
      <w:proofErr w:type="spellEnd"/>
      <w:r w:rsidRPr="000A1DAF">
        <w:rPr>
          <w:rFonts w:ascii="Arial" w:hAnsi="Arial" w:cs="Arial"/>
          <w:color w:val="000000" w:themeColor="text1"/>
          <w:sz w:val="24"/>
          <w:szCs w:val="24"/>
        </w:rPr>
        <w:t xml:space="preserve"> se</w:t>
      </w:r>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uzorak</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odnosi</w:t>
      </w:r>
      <w:proofErr w:type="spellEnd"/>
      <w:r>
        <w:rPr>
          <w:rFonts w:ascii="Arial" w:hAnsi="Arial" w:cs="Arial"/>
          <w:color w:val="000000" w:themeColor="text1"/>
          <w:sz w:val="24"/>
          <w:szCs w:val="24"/>
        </w:rPr>
        <w:t xml:space="preserve"> i </w:t>
      </w:r>
      <w:proofErr w:type="spellStart"/>
      <w:r>
        <w:rPr>
          <w:rFonts w:ascii="Arial" w:hAnsi="Arial" w:cs="Arial"/>
          <w:color w:val="000000" w:themeColor="text1"/>
          <w:sz w:val="24"/>
          <w:szCs w:val="24"/>
        </w:rPr>
        <w:t>broj</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uzoraka</w:t>
      </w:r>
      <w:proofErr w:type="spellEnd"/>
      <w:r>
        <w:rPr>
          <w:rFonts w:ascii="Arial" w:hAnsi="Arial" w:cs="Arial"/>
          <w:color w:val="000000" w:themeColor="text1"/>
          <w:sz w:val="24"/>
          <w:szCs w:val="24"/>
        </w:rPr>
        <w:t>.</w:t>
      </w:r>
    </w:p>
    <w:p w:rsidR="00DF108F" w:rsidRDefault="00DF108F" w:rsidP="00DF108F">
      <w:pPr>
        <w:spacing w:before="96"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2"/>
      <w:r w:rsidRPr="00E469D1">
        <w:rPr>
          <w:rFonts w:ascii="Arial" w:eastAsia="Times New Roman" w:hAnsi="Arial" w:cs="Times New Roman"/>
          <w:b/>
          <w:sz w:val="24"/>
          <w:szCs w:val="32"/>
          <w:lang w:val="sr-Latn-ME"/>
        </w:rPr>
        <w:t>USLOVI ZA AKTIVIRANJE GARANCIJE PONUDE</w:t>
      </w:r>
      <w:r w:rsidRPr="00E469D1">
        <w:rPr>
          <w:rFonts w:ascii="Arial" w:eastAsia="Times New Roman" w:hAnsi="Arial" w:cs="Times New Roman"/>
          <w:b/>
          <w:sz w:val="24"/>
          <w:szCs w:val="32"/>
          <w:vertAlign w:val="superscript"/>
          <w:lang w:val="sr-Latn-ME"/>
        </w:rPr>
        <w:footnoteReference w:id="10"/>
      </w:r>
      <w:bookmarkEnd w:id="10"/>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Garancija ponude će se aktivirati ako ponuđač: </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1) odustane od ponude u roku važenja ponude i/ili</w:t>
      </w:r>
    </w:p>
    <w:p w:rsidR="00E469D1" w:rsidRDefault="00E469D1" w:rsidP="00E469D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2) odbije da zaključi ugovor o javnoj nabavci ili okvirni sporazum.</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3"/>
      <w:r w:rsidRPr="00E469D1">
        <w:rPr>
          <w:rFonts w:ascii="Arial" w:eastAsia="Times New Roman" w:hAnsi="Arial" w:cs="Times New Roman"/>
          <w:b/>
          <w:sz w:val="24"/>
          <w:szCs w:val="32"/>
          <w:lang w:val="sr-Latn-ME"/>
        </w:rPr>
        <w:t>TAJNOST PODATAKA</w:t>
      </w:r>
      <w:bookmarkEnd w:id="11"/>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 </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Tenderska dokumentacija sadrži tajne podatke</w:t>
      </w: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sym w:font="Wingdings" w:char="F0A8"/>
      </w:r>
      <w:r w:rsidRPr="00E469D1">
        <w:rPr>
          <w:rFonts w:ascii="Arial" w:eastAsia="Times New Roman" w:hAnsi="Arial" w:cs="Arial"/>
          <w:color w:val="000000"/>
          <w:sz w:val="24"/>
          <w:szCs w:val="24"/>
          <w:lang w:val="sr-Latn-ME"/>
        </w:rPr>
        <w:t xml:space="preserve"> ne</w:t>
      </w:r>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4"/>
      <w:r w:rsidRPr="00E469D1">
        <w:rPr>
          <w:rFonts w:ascii="Arial" w:eastAsia="Times New Roman" w:hAnsi="Arial" w:cs="Times New Roman"/>
          <w:b/>
          <w:sz w:val="24"/>
          <w:szCs w:val="32"/>
          <w:lang w:val="sr-Latn-ME"/>
        </w:rPr>
        <w:t>UPUTSTVO ZA SAČINJAVANJE PONUDE</w:t>
      </w:r>
      <w:bookmarkEnd w:id="12"/>
    </w:p>
    <w:p w:rsidR="00E469D1" w:rsidRPr="00E469D1" w:rsidRDefault="00E469D1" w:rsidP="00E469D1">
      <w:pPr>
        <w:spacing w:after="0" w:line="240" w:lineRule="auto"/>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E469D1" w:rsidRPr="00E469D1" w:rsidRDefault="00E469D1" w:rsidP="00E469D1">
      <w:pPr>
        <w:spacing w:after="0" w:line="240" w:lineRule="auto"/>
        <w:jc w:val="both"/>
        <w:rPr>
          <w:rFonts w:ascii="Arial" w:eastAsia="Times New Roman" w:hAnsi="Arial" w:cs="Arial"/>
          <w:i/>
          <w:iCs/>
          <w:color w:val="000000"/>
          <w:sz w:val="24"/>
          <w:szCs w:val="24"/>
          <w:lang w:val="sr-Latn-ME"/>
        </w:rPr>
      </w:pPr>
      <w:r w:rsidRPr="00E469D1">
        <w:rPr>
          <w:rFonts w:ascii="Arial" w:eastAsia="Times New Roman" w:hAnsi="Arial" w:cs="Arial"/>
          <w:sz w:val="24"/>
          <w:szCs w:val="24"/>
          <w:lang w:val="sr-Latn-ME"/>
        </w:rPr>
        <w:t xml:space="preserve">Ponuđač je dužan da tačno, potpuno, pravilno i nedvosmisleno popuni </w:t>
      </w:r>
      <w:r w:rsidRPr="00E469D1">
        <w:rPr>
          <w:rFonts w:ascii="Arial" w:eastAsia="Calibri" w:hAnsi="Arial" w:cs="Arial"/>
          <w:sz w:val="24"/>
          <w:szCs w:val="24"/>
          <w:lang w:val="sr-Latn-ME"/>
        </w:rPr>
        <w:t>Izjavu privrednog subjekta u skladu sa zahtjevima iz tenderske dokumentacije.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E469D1">
        <w:rPr>
          <w:rFonts w:ascii="Arial" w:eastAsia="Times New Roman" w:hAnsi="Arial" w:cs="Times New Roman"/>
          <w:b/>
          <w:sz w:val="24"/>
          <w:szCs w:val="32"/>
          <w:lang w:val="sr-Latn-ME"/>
        </w:rPr>
        <w:t>NAČIN ZAKLJUČIVANJA I IZMJENE UGOVORA O JAVNOJ NABAVCI</w:t>
      </w:r>
      <w:bookmarkEnd w:id="13"/>
    </w:p>
    <w:p w:rsidR="00E469D1" w:rsidRPr="00E469D1" w:rsidRDefault="00E469D1" w:rsidP="00E469D1">
      <w:pPr>
        <w:spacing w:after="0" w:line="240" w:lineRule="auto"/>
        <w:jc w:val="both"/>
        <w:rPr>
          <w:rFonts w:ascii="Arial" w:eastAsia="Times New Roman" w:hAnsi="Arial" w:cs="Arial"/>
          <w:i/>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lastRenderedPageBreak/>
        <w:t>Ugovor između naručioca i ponuđača čija je ponuda izabrana kao najpovoljnija, pored uslova koji su propisani ovom tenderskom dokumentacijom, će sadržati i sljedeće:</w:t>
      </w:r>
      <w:r w:rsidRPr="00E469D1">
        <w:rPr>
          <w:rFonts w:ascii="Arial" w:eastAsia="Times New Roman" w:hAnsi="Arial" w:cs="Arial"/>
          <w:color w:val="000000"/>
          <w:sz w:val="24"/>
          <w:szCs w:val="24"/>
          <w:vertAlign w:val="superscript"/>
          <w:lang w:val="sr-Latn-ME"/>
        </w:rPr>
        <w:footnoteReference w:id="11"/>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Rješavanje sporova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Raskid Ugovora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 xml:space="preserve">Ugovorne strane su saglasne da do raskida ovog Ugovora može doći ako Ponuđač ne bude izvršavao svoje obaveze u rokovima i na način predvidjen Ugovorom: </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U slučaju da se Ponuđač ne pridržava svojih obaveza i u drugim slučajevima nesavjesnog obavljanja posla, odnosno u drugim slučajevima koji su propisani Zakonom o obligacionim odnosima.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 xml:space="preserve">Ugovorna kazna </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Ponuđač se obavezuje da plati ugovornu kaznu u visini 2‰ za svaki dan kašnjenja u isporuci robe, a najviše 5% od ukupne vrijednosti ugovorenog posla.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 xml:space="preserve">Garancija kvalitet </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Ponuđač garantuje da je ponudjena oprema nova i neupotrebljavana i da nema stvarnih i pravnih nedostataka.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Ponuđač garantuje kvalitet isporučene robe i obavezuje se da bez odlaganja, o svom trošku, otkloni svaki kvar ili izvrši zamjenu robe, koji nije posledica nepravilnog rukovanja NARUČIOCA.</w:t>
      </w:r>
    </w:p>
    <w:p w:rsidR="00A571F2" w:rsidRP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w:t>
      </w:r>
      <w:r w:rsidRPr="00A571F2">
        <w:rPr>
          <w:rFonts w:ascii="Arial" w:eastAsia="Times New Roman" w:hAnsi="Arial" w:cs="Arial"/>
          <w:color w:val="000000"/>
          <w:sz w:val="24"/>
          <w:szCs w:val="24"/>
          <w:lang w:val="sr-Latn-ME"/>
        </w:rPr>
        <w:tab/>
        <w:t>Antikorupcijska klauzula</w:t>
      </w:r>
    </w:p>
    <w:p w:rsidR="00A571F2" w:rsidRDefault="00A571F2" w:rsidP="00A571F2">
      <w:pPr>
        <w:spacing w:after="0" w:line="240" w:lineRule="auto"/>
        <w:jc w:val="both"/>
        <w:rPr>
          <w:rFonts w:ascii="Arial" w:eastAsia="Times New Roman" w:hAnsi="Arial" w:cs="Arial"/>
          <w:color w:val="000000"/>
          <w:sz w:val="24"/>
          <w:szCs w:val="24"/>
          <w:lang w:val="sr-Latn-ME"/>
        </w:rPr>
      </w:pPr>
      <w:r w:rsidRPr="00A571F2">
        <w:rPr>
          <w:rFonts w:ascii="Arial" w:eastAsia="Times New Roman" w:hAnsi="Arial" w:cs="Arial"/>
          <w:color w:val="000000"/>
          <w:sz w:val="24"/>
          <w:szCs w:val="24"/>
          <w:lang w:val="sr-Latn-ME"/>
        </w:rPr>
        <w:t>Ovaj ugovor je ništav ukoliko je zaključen uz kršenje antikorupcijskog pravila u smislu člana 38 stav 3 Zakona o javnim nabavkama (“Sl</w:t>
      </w:r>
      <w:r w:rsidR="00793301">
        <w:rPr>
          <w:rFonts w:ascii="Arial" w:eastAsia="Times New Roman" w:hAnsi="Arial" w:cs="Arial"/>
          <w:color w:val="000000"/>
          <w:sz w:val="24"/>
          <w:szCs w:val="24"/>
          <w:lang w:val="sr-Latn-ME"/>
        </w:rPr>
        <w:t xml:space="preserve">užbeni </w:t>
      </w:r>
      <w:r w:rsidRPr="00A571F2">
        <w:rPr>
          <w:rFonts w:ascii="Arial" w:eastAsia="Times New Roman" w:hAnsi="Arial" w:cs="Arial"/>
          <w:color w:val="000000"/>
          <w:sz w:val="24"/>
          <w:szCs w:val="24"/>
          <w:lang w:val="sr-Latn-ME"/>
        </w:rPr>
        <w:t>list CG”</w:t>
      </w:r>
      <w:r w:rsidR="00793301">
        <w:rPr>
          <w:rFonts w:ascii="Arial" w:eastAsia="Times New Roman" w:hAnsi="Arial" w:cs="Arial"/>
          <w:color w:val="000000"/>
          <w:sz w:val="24"/>
          <w:szCs w:val="24"/>
          <w:lang w:val="sr-Latn-ME"/>
        </w:rPr>
        <w:t xml:space="preserve"> br.074/19, 003/23 i 011/23</w:t>
      </w:r>
      <w:r w:rsidRPr="00A571F2">
        <w:rPr>
          <w:rFonts w:ascii="Arial" w:eastAsia="Times New Roman" w:hAnsi="Arial" w:cs="Arial"/>
          <w:color w:val="000000"/>
          <w:sz w:val="24"/>
          <w:szCs w:val="24"/>
          <w:lang w:val="sr-Latn-ME"/>
        </w:rPr>
        <w:t>).</w:t>
      </w:r>
    </w:p>
    <w:p w:rsidR="00793301" w:rsidRDefault="00793301" w:rsidP="00A571F2">
      <w:pPr>
        <w:spacing w:after="0" w:line="240" w:lineRule="auto"/>
        <w:jc w:val="both"/>
        <w:rPr>
          <w:rFonts w:ascii="Arial" w:eastAsia="Times New Roman" w:hAnsi="Arial" w:cs="Arial"/>
          <w:color w:val="000000"/>
          <w:sz w:val="24"/>
          <w:szCs w:val="24"/>
          <w:lang w:val="sr-Latn-ME"/>
        </w:rPr>
      </w:pPr>
    </w:p>
    <w:p w:rsidR="001646C4" w:rsidRPr="001646C4" w:rsidRDefault="001646C4" w:rsidP="001646C4">
      <w:pPr>
        <w:numPr>
          <w:ilvl w:val="0"/>
          <w:numId w:val="13"/>
        </w:numPr>
        <w:spacing w:after="0" w:line="240" w:lineRule="auto"/>
        <w:contextualSpacing/>
        <w:rPr>
          <w:rFonts w:ascii="Arial" w:eastAsia="Times New Roman" w:hAnsi="Arial" w:cs="Arial"/>
          <w:i/>
          <w:sz w:val="24"/>
          <w:szCs w:val="24"/>
          <w:lang w:val="sr-Latn-ME"/>
        </w:rPr>
      </w:pPr>
      <w:r w:rsidRPr="001646C4">
        <w:rPr>
          <w:rFonts w:ascii="Arial" w:eastAsia="Times New Roman" w:hAnsi="Arial" w:cs="Arial"/>
          <w:sz w:val="24"/>
          <w:szCs w:val="24"/>
          <w:lang w:val="sr-Latn-ME"/>
        </w:rPr>
        <w:t>Ugovor o javnoj nabavci tokom njegovog trajanja može da se izmijeni bez sprovođenja novog postupka javne nabavke u skladu sa članom 151 Zakona o javnim nabavkama:kada je potreba za izmjenom ugovora nastala zbog okolnosti koje naručilac u vrijeme zaključivanja ugovora nije mogao da predvidi, a izmjenom se ne mijenja priroda ugovora a povećanje vrijednosti ugovora nije veće od 20% vrijednosti prvobitnog ugovora,  u skladu sa članom 151 stav 1 tačka 3 Zakona o javnim nabavkama)</w:t>
      </w:r>
      <w:r w:rsidRPr="001646C4">
        <w:rPr>
          <w:rFonts w:ascii="Arial" w:eastAsia="Times New Roman" w:hAnsi="Arial" w:cs="Arial"/>
          <w:sz w:val="24"/>
          <w:szCs w:val="24"/>
          <w:vertAlign w:val="superscript"/>
          <w:lang w:val="sr-Latn-ME"/>
        </w:rPr>
        <w:footnoteReference w:id="12"/>
      </w:r>
    </w:p>
    <w:p w:rsidR="001646C4" w:rsidRPr="00E469D1" w:rsidRDefault="001646C4" w:rsidP="00A571F2">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___________________________________________</w:t>
      </w:r>
    </w:p>
    <w:p w:rsidR="004B4A32" w:rsidRDefault="004B4A32" w:rsidP="00E469D1">
      <w:pPr>
        <w:spacing w:after="0" w:line="240" w:lineRule="auto"/>
        <w:jc w:val="both"/>
        <w:rPr>
          <w:rFonts w:ascii="Arial" w:eastAsia="Times New Roman" w:hAnsi="Arial" w:cs="Arial"/>
          <w:b/>
          <w:bCs/>
          <w:color w:val="FF0000"/>
          <w:sz w:val="24"/>
          <w:szCs w:val="24"/>
          <w:lang w:val="sr-Latn-ME"/>
        </w:rPr>
      </w:pPr>
    </w:p>
    <w:p w:rsidR="004B4A32" w:rsidRPr="00E469D1" w:rsidRDefault="004B4A32" w:rsidP="00E469D1">
      <w:pPr>
        <w:spacing w:after="0" w:line="240" w:lineRule="auto"/>
        <w:jc w:val="both"/>
        <w:rPr>
          <w:rFonts w:ascii="Arial" w:eastAsia="Times New Roman" w:hAnsi="Arial" w:cs="Arial"/>
          <w:b/>
          <w:bCs/>
          <w:color w:val="FF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E469D1">
        <w:rPr>
          <w:rFonts w:ascii="Arial" w:eastAsia="Times New Roman" w:hAnsi="Arial" w:cs="Times New Roman"/>
          <w:b/>
          <w:sz w:val="24"/>
          <w:szCs w:val="32"/>
          <w:lang w:val="sr-Latn-ME"/>
        </w:rPr>
        <w:t>ZAHTJEV ZA POJAŠNJENJE ILI IZMJENU I DOPUNU TENDERSKE DOKUMENTACIJE</w:t>
      </w:r>
      <w:bookmarkEnd w:id="14"/>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autoSpaceDE w:val="0"/>
        <w:autoSpaceDN w:val="0"/>
        <w:adjustRightInd w:val="0"/>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sz w:val="24"/>
          <w:szCs w:val="24"/>
          <w:lang w:val="sr-Latn-ME"/>
        </w:rPr>
      </w:pPr>
      <w:r w:rsidRPr="00E469D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E469D1" w:rsidRPr="00E469D1" w:rsidRDefault="00E469D1" w:rsidP="00E469D1">
      <w:pPr>
        <w:spacing w:after="0" w:line="240" w:lineRule="auto"/>
        <w:jc w:val="both"/>
        <w:rPr>
          <w:rFonts w:ascii="Arial" w:eastAsia="Times New Roman" w:hAnsi="Arial" w:cs="Arial"/>
          <w:sz w:val="24"/>
          <w:szCs w:val="24"/>
          <w:lang w:val="sr-Latn-ME"/>
        </w:rPr>
      </w:pPr>
    </w:p>
    <w:p w:rsidR="00E469D1" w:rsidRPr="00E469D1" w:rsidRDefault="00E469D1" w:rsidP="00E469D1">
      <w:pPr>
        <w:spacing w:after="0" w:line="240" w:lineRule="auto"/>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Zahtjev se podnosi isključivo putem ESJN-a.</w:t>
      </w:r>
    </w:p>
    <w:p w:rsidR="00F03A65" w:rsidRDefault="00F03A65"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1646C4" w:rsidRDefault="001646C4" w:rsidP="00E469D1">
      <w:pPr>
        <w:spacing w:after="0" w:line="240" w:lineRule="auto"/>
        <w:jc w:val="both"/>
        <w:rPr>
          <w:rFonts w:ascii="Arial" w:eastAsia="Times New Roman" w:hAnsi="Arial" w:cs="Arial"/>
          <w:color w:val="000000"/>
          <w:sz w:val="24"/>
          <w:szCs w:val="24"/>
          <w:lang w:val="sr-Latn-ME"/>
        </w:rPr>
      </w:pPr>
    </w:p>
    <w:p w:rsidR="00F03A65" w:rsidRPr="00E469D1" w:rsidRDefault="00F03A65" w:rsidP="00E469D1">
      <w:pPr>
        <w:spacing w:after="0" w:line="240" w:lineRule="auto"/>
        <w:jc w:val="both"/>
        <w:rPr>
          <w:rFonts w:ascii="Arial" w:eastAsia="Times New Roman" w:hAnsi="Arial" w:cs="Arial"/>
          <w:color w:val="000000"/>
          <w:sz w:val="24"/>
          <w:szCs w:val="24"/>
          <w:lang w:val="sr-Latn-ME"/>
        </w:rPr>
      </w:pPr>
    </w:p>
    <w:p w:rsidR="00E469D1" w:rsidRPr="005C1F8A" w:rsidRDefault="00E469D1" w:rsidP="005C1F8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E469D1">
        <w:rPr>
          <w:rFonts w:ascii="Arial" w:eastAsia="Times New Roman" w:hAnsi="Arial" w:cs="Times New Roman"/>
          <w:b/>
          <w:sz w:val="24"/>
          <w:szCs w:val="32"/>
          <w:lang w:val="sr-Latn-ME"/>
        </w:rPr>
        <w:t xml:space="preserve"> IZJAVA NARUČIOCA O NEPOSTOJANJU SUKOBA INTERESA</w:t>
      </w:r>
      <w:bookmarkEnd w:id="15"/>
      <w:bookmarkEnd w:id="16"/>
      <w:bookmarkEnd w:id="17"/>
    </w:p>
    <w:p w:rsidR="00AD4265" w:rsidRDefault="00AD4265" w:rsidP="00E469D1">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E469D1" w:rsidRPr="0089083F" w:rsidRDefault="00A263B1" w:rsidP="00E469D1">
      <w:pPr>
        <w:tabs>
          <w:tab w:val="left" w:pos="1701"/>
          <w:tab w:val="left" w:pos="4820"/>
        </w:tabs>
        <w:spacing w:after="0" w:line="240" w:lineRule="auto"/>
        <w:jc w:val="both"/>
        <w:rPr>
          <w:rFonts w:ascii="Arial" w:eastAsia="Times New Roman" w:hAnsi="Arial" w:cs="Arial"/>
          <w:color w:val="000000"/>
          <w:sz w:val="24"/>
          <w:szCs w:val="24"/>
          <w:lang w:val="sr-Latn-ME"/>
        </w:rPr>
      </w:pPr>
      <w:r w:rsidRPr="0089083F">
        <w:rPr>
          <w:rFonts w:ascii="Arial" w:eastAsia="Times New Roman" w:hAnsi="Arial" w:cs="Arial"/>
          <w:color w:val="000000"/>
          <w:sz w:val="24"/>
          <w:szCs w:val="24"/>
          <w:lang w:val="sr-Latn-ME"/>
        </w:rPr>
        <w:t xml:space="preserve">Pošta Crne Gore AD </w:t>
      </w:r>
    </w:p>
    <w:p w:rsidR="00E469D1" w:rsidRPr="00E469D1" w:rsidRDefault="0006617A"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Broj: 00073-20260313</w:t>
      </w:r>
      <w:r w:rsidR="00A263B1" w:rsidRPr="00B56F6C">
        <w:rPr>
          <w:rFonts w:ascii="Arial" w:eastAsia="Times New Roman" w:hAnsi="Arial" w:cs="Arial"/>
          <w:color w:val="000000"/>
          <w:sz w:val="24"/>
          <w:szCs w:val="24"/>
          <w:lang w:val="sr-Latn-ME"/>
        </w:rPr>
        <w:t>-</w:t>
      </w:r>
      <w:r w:rsidR="005C1F8A">
        <w:rPr>
          <w:rFonts w:ascii="Arial" w:eastAsia="Times New Roman" w:hAnsi="Arial" w:cs="Arial"/>
          <w:color w:val="000000"/>
          <w:sz w:val="24"/>
          <w:szCs w:val="24"/>
          <w:lang w:val="sr-Latn-ME"/>
        </w:rPr>
        <w:t>2</w:t>
      </w:r>
      <w:r w:rsidR="00B56F6C">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5-06/26</w:t>
      </w:r>
    </w:p>
    <w:p w:rsidR="00E469D1" w:rsidRPr="00E469D1" w:rsidRDefault="00E451EB" w:rsidP="00E469D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Mjesto i datum: Podgorica, </w:t>
      </w:r>
      <w:r w:rsidR="001B14CA">
        <w:rPr>
          <w:rFonts w:ascii="Arial" w:eastAsia="Times New Roman" w:hAnsi="Arial" w:cs="Arial"/>
          <w:color w:val="000000"/>
          <w:sz w:val="24"/>
          <w:szCs w:val="24"/>
          <w:lang w:val="sr-Latn-ME"/>
        </w:rPr>
        <w:t>28</w:t>
      </w:r>
      <w:r w:rsidR="0006617A">
        <w:rPr>
          <w:rFonts w:ascii="Arial" w:eastAsia="Times New Roman" w:hAnsi="Arial" w:cs="Arial"/>
          <w:color w:val="000000"/>
          <w:sz w:val="24"/>
          <w:szCs w:val="24"/>
          <w:lang w:val="sr-Latn-ME"/>
        </w:rPr>
        <w:t>.04</w:t>
      </w:r>
      <w:r w:rsidR="00591D7A">
        <w:rPr>
          <w:rFonts w:ascii="Arial" w:eastAsia="Times New Roman" w:hAnsi="Arial" w:cs="Arial"/>
          <w:color w:val="000000"/>
          <w:sz w:val="24"/>
          <w:szCs w:val="24"/>
          <w:lang w:val="sr-Latn-ME"/>
        </w:rPr>
        <w:t>.2026</w:t>
      </w:r>
      <w:r>
        <w:rPr>
          <w:rFonts w:ascii="Arial" w:eastAsia="Times New Roman" w:hAnsi="Arial" w:cs="Arial"/>
          <w:color w:val="000000"/>
          <w:sz w:val="24"/>
          <w:szCs w:val="24"/>
          <w:lang w:val="sr-Latn-ME"/>
        </w:rPr>
        <w:t>.godine</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U skladu sa članom 43 stav 1 Zakona o javnim nabavkama („Službeni list CG”, br. 74/19 i 3/23),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lang w:val="sr-Latn-ME"/>
        </w:rPr>
      </w:pPr>
      <w:r w:rsidRPr="00E469D1">
        <w:rPr>
          <w:rFonts w:ascii="Arial" w:eastAsia="Times New Roman" w:hAnsi="Arial" w:cs="Arial"/>
          <w:b/>
          <w:bCs/>
          <w:color w:val="000000"/>
          <w:sz w:val="32"/>
          <w:szCs w:val="32"/>
          <w:lang w:val="sr-Latn-ME"/>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AD4265" w:rsidRDefault="00E469D1" w:rsidP="00E469D1">
      <w:pPr>
        <w:tabs>
          <w:tab w:val="left" w:pos="3290"/>
        </w:tabs>
        <w:spacing w:after="0" w:line="240" w:lineRule="auto"/>
        <w:jc w:val="both"/>
        <w:rPr>
          <w:rFonts w:ascii="Arial" w:eastAsia="Times New Roman" w:hAnsi="Arial" w:cs="Arial"/>
          <w:color w:val="000000"/>
          <w:sz w:val="24"/>
          <w:szCs w:val="24"/>
          <w:lang w:val="sr-Latn-ME"/>
        </w:rPr>
      </w:pPr>
      <w:r w:rsidRPr="00AD4265">
        <w:rPr>
          <w:rFonts w:ascii="Arial" w:eastAsia="Times New Roman" w:hAnsi="Arial" w:cs="Arial"/>
          <w:color w:val="000000"/>
          <w:sz w:val="24"/>
          <w:szCs w:val="24"/>
          <w:lang w:val="sr-Latn-ME"/>
        </w:rPr>
        <w:t>da u postu</w:t>
      </w:r>
      <w:r w:rsidR="00591D7A">
        <w:rPr>
          <w:rFonts w:ascii="Arial" w:eastAsia="Times New Roman" w:hAnsi="Arial" w:cs="Arial"/>
          <w:color w:val="000000"/>
          <w:sz w:val="24"/>
          <w:szCs w:val="24"/>
          <w:lang w:val="sr-Latn-ME"/>
        </w:rPr>
        <w:t>pku javne nabavke redni broj 51</w:t>
      </w:r>
      <w:r w:rsidRPr="00AD4265">
        <w:rPr>
          <w:rFonts w:ascii="Arial" w:eastAsia="Times New Roman" w:hAnsi="Arial" w:cs="Arial"/>
          <w:color w:val="000000"/>
          <w:sz w:val="24"/>
          <w:szCs w:val="24"/>
          <w:lang w:val="sr-Latn-ME"/>
        </w:rPr>
        <w:t xml:space="preserve"> iz Plana javne nabavke </w:t>
      </w:r>
      <w:r w:rsidR="00B56F6C" w:rsidRPr="00AD4265">
        <w:rPr>
          <w:rFonts w:ascii="Arial" w:eastAsia="Times New Roman" w:hAnsi="Arial" w:cs="Arial"/>
          <w:color w:val="000000"/>
          <w:sz w:val="24"/>
          <w:szCs w:val="24"/>
          <w:lang w:val="sr-Latn-ME"/>
        </w:rPr>
        <w:t>broj</w:t>
      </w:r>
      <w:r w:rsidR="005C1F8A" w:rsidRPr="00AD4265">
        <w:rPr>
          <w:rFonts w:ascii="Arial" w:eastAsia="Times New Roman" w:hAnsi="Arial" w:cs="Arial"/>
          <w:color w:val="000000"/>
          <w:sz w:val="24"/>
          <w:szCs w:val="24"/>
          <w:lang w:val="sr-Latn-ME"/>
        </w:rPr>
        <w:t xml:space="preserve">: </w:t>
      </w:r>
      <w:r w:rsidR="00591D7A">
        <w:rPr>
          <w:rFonts w:ascii="Arial" w:hAnsi="Arial" w:cs="Arial"/>
          <w:color w:val="000000"/>
          <w:sz w:val="24"/>
          <w:szCs w:val="24"/>
          <w:lang w:val="sr-Latn-ME"/>
        </w:rPr>
        <w:t>00073-20260113-2 od 13.01.2026</w:t>
      </w:r>
      <w:r w:rsidR="005C1F8A" w:rsidRPr="00AD4265">
        <w:rPr>
          <w:rFonts w:ascii="Arial" w:hAnsi="Arial" w:cs="Arial"/>
          <w:color w:val="000000"/>
          <w:sz w:val="24"/>
          <w:szCs w:val="24"/>
          <w:lang w:val="sr-Latn-ME"/>
        </w:rPr>
        <w:t>.godine</w:t>
      </w:r>
      <w:r w:rsidR="00B56F6C" w:rsidRPr="00AD4265">
        <w:rPr>
          <w:rFonts w:ascii="Arial" w:eastAsia="Times New Roman" w:hAnsi="Arial" w:cs="Arial"/>
          <w:color w:val="000000"/>
          <w:sz w:val="24"/>
          <w:szCs w:val="24"/>
          <w:lang w:val="sr-Latn-ME"/>
        </w:rPr>
        <w:t xml:space="preserve"> </w:t>
      </w:r>
      <w:r w:rsidR="00E305D5" w:rsidRPr="00AD4265">
        <w:rPr>
          <w:rFonts w:ascii="Arial" w:eastAsia="Times New Roman" w:hAnsi="Arial" w:cs="Arial"/>
          <w:color w:val="000000"/>
          <w:sz w:val="24"/>
          <w:szCs w:val="24"/>
          <w:lang w:val="sr-Latn-ME"/>
        </w:rPr>
        <w:t xml:space="preserve">za </w:t>
      </w:r>
      <w:r w:rsidR="00B56F6C" w:rsidRPr="00AD4265">
        <w:rPr>
          <w:rFonts w:ascii="Arial" w:eastAsia="Times New Roman" w:hAnsi="Arial" w:cs="Arial"/>
          <w:color w:val="000000"/>
          <w:sz w:val="24"/>
          <w:szCs w:val="24"/>
          <w:lang w:val="sr-Latn-ME"/>
        </w:rPr>
        <w:t xml:space="preserve">nabavku robe – Nabavka obrazaca sa predštampom za OC Štamparija </w:t>
      </w:r>
      <w:r w:rsidRPr="00AD4265">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E469D1" w:rsidRPr="00AD4265"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lang w:val="sr-Latn-ME"/>
        </w:rPr>
      </w:pPr>
    </w:p>
    <w:p w:rsidR="00E469D1" w:rsidRPr="00E469D1" w:rsidRDefault="001A0F81" w:rsidP="00F03A65">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Ovlašćeno lice naručioca</w:t>
      </w:r>
      <w:r w:rsidR="00591D7A">
        <w:rPr>
          <w:rFonts w:ascii="Arial" w:eastAsia="Times New Roman" w:hAnsi="Arial" w:cs="Arial"/>
          <w:color w:val="000000"/>
          <w:sz w:val="24"/>
          <w:szCs w:val="24"/>
          <w:lang w:val="sr-Latn-ME"/>
        </w:rPr>
        <w:t>, Ivan Brković</w:t>
      </w:r>
      <w:r w:rsidR="00E469D1" w:rsidRPr="00E469D1">
        <w:rPr>
          <w:rFonts w:ascii="Arial" w:eastAsia="Times New Roman" w:hAnsi="Arial" w:cs="Arial"/>
          <w:color w:val="000000"/>
          <w:sz w:val="24"/>
          <w:szCs w:val="24"/>
          <w:lang w:val="sr-Latn-ME"/>
        </w:rPr>
        <w:t xml:space="preserve"> _____________</w:t>
      </w:r>
      <w:r w:rsidR="00F03A65">
        <w:rPr>
          <w:rFonts w:ascii="Arial" w:eastAsia="Times New Roman" w:hAnsi="Arial" w:cs="Arial"/>
          <w:color w:val="000000"/>
          <w:sz w:val="24"/>
          <w:szCs w:val="24"/>
          <w:lang w:val="sr-Latn-ME"/>
        </w:rPr>
        <w:t>_____</w:t>
      </w:r>
    </w:p>
    <w:p w:rsidR="00E469D1" w:rsidRPr="00E469D1" w:rsidRDefault="00E469D1" w:rsidP="00E469D1">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s.r.</w:t>
      </w:r>
    </w:p>
    <w:p w:rsidR="00E469D1" w:rsidRPr="00E469D1" w:rsidRDefault="001A0F81" w:rsidP="001A0F81">
      <w:pPr>
        <w:tabs>
          <w:tab w:val="left" w:pos="3290"/>
        </w:tabs>
        <w:spacing w:after="0" w:line="240" w:lineRule="auto"/>
        <w:ind w:firstLine="1134"/>
        <w:rPr>
          <w:rFonts w:ascii="Arial" w:eastAsia="Times New Roman" w:hAnsi="Arial" w:cs="Arial"/>
          <w:i/>
          <w:iCs/>
          <w:color w:val="000000"/>
          <w:sz w:val="24"/>
          <w:szCs w:val="24"/>
          <w:lang w:val="sr-Latn-ME"/>
        </w:rPr>
      </w:pP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Službenik za javne nabavke</w:t>
      </w:r>
      <w:r w:rsidR="00793301">
        <w:rPr>
          <w:rFonts w:ascii="Arial" w:eastAsia="Times New Roman" w:hAnsi="Arial" w:cs="Arial"/>
          <w:color w:val="000000"/>
          <w:sz w:val="24"/>
          <w:szCs w:val="24"/>
          <w:lang w:val="sr-Latn-ME"/>
        </w:rPr>
        <w:t>, Stanka Pejović</w:t>
      </w:r>
      <w:r>
        <w:rPr>
          <w:rFonts w:ascii="Arial" w:eastAsia="Times New Roman" w:hAnsi="Arial" w:cs="Arial"/>
          <w:color w:val="000000"/>
          <w:sz w:val="24"/>
          <w:szCs w:val="24"/>
          <w:lang w:val="sr-Latn-ME"/>
        </w:rPr>
        <w:t xml:space="preserve"> </w:t>
      </w:r>
      <w:r w:rsidR="00E469D1" w:rsidRPr="00E469D1">
        <w:rPr>
          <w:rFonts w:ascii="Arial" w:eastAsia="Times New Roman" w:hAnsi="Arial" w:cs="Arial"/>
          <w:color w:val="000000"/>
          <w:sz w:val="24"/>
          <w:szCs w:val="24"/>
          <w:lang w:val="sr-Latn-ME"/>
        </w:rPr>
        <w:t xml:space="preserve"> ________________</w:t>
      </w:r>
      <w:r>
        <w:rPr>
          <w:rFonts w:ascii="Arial" w:eastAsia="Times New Roman" w:hAnsi="Arial" w:cs="Arial"/>
          <w:color w:val="000000"/>
          <w:sz w:val="24"/>
          <w:szCs w:val="24"/>
          <w:lang w:val="sr-Latn-ME"/>
        </w:rPr>
        <w:t>__</w:t>
      </w:r>
      <w:r w:rsidR="00E469D1" w:rsidRPr="00E469D1">
        <w:rPr>
          <w:rFonts w:ascii="Arial" w:eastAsia="Times New Roman" w:hAnsi="Arial" w:cs="Arial"/>
          <w:i/>
          <w:iCs/>
          <w:color w:val="000000"/>
          <w:sz w:val="24"/>
          <w:szCs w:val="24"/>
          <w:lang w:val="sr-Latn-ME"/>
        </w:rPr>
        <w:t xml:space="preserve"> </w:t>
      </w:r>
    </w:p>
    <w:p w:rsidR="006A3F4C" w:rsidRPr="006A3F4C" w:rsidRDefault="00E469D1" w:rsidP="006A3F4C">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E469D1">
        <w:rPr>
          <w:rFonts w:ascii="Arial" w:eastAsia="Times New Roman" w:hAnsi="Arial" w:cs="Arial"/>
          <w:i/>
          <w:iCs/>
          <w:color w:val="000000"/>
          <w:sz w:val="24"/>
          <w:szCs w:val="24"/>
          <w:lang w:val="sr-Latn-ME"/>
        </w:rPr>
        <w:t xml:space="preserve"> s.r.</w:t>
      </w:r>
    </w:p>
    <w:p w:rsidR="00E469D1" w:rsidRPr="00E469D1" w:rsidRDefault="00E469D1" w:rsidP="001A0F8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Lice koje je učestvovalo u planiranju javne nabavke</w:t>
      </w:r>
      <w:r w:rsidR="001A0F81">
        <w:rPr>
          <w:rFonts w:ascii="Arial" w:eastAsia="Times New Roman" w:hAnsi="Arial" w:cs="Arial"/>
          <w:color w:val="000000"/>
          <w:sz w:val="24"/>
          <w:szCs w:val="24"/>
          <w:lang w:val="sr-Latn-ME"/>
        </w:rPr>
        <w:t xml:space="preserve">, </w:t>
      </w:r>
      <w:r w:rsidR="00591D7A">
        <w:rPr>
          <w:rFonts w:ascii="Arial" w:eastAsia="Times New Roman" w:hAnsi="Arial" w:cs="Arial"/>
          <w:color w:val="000000"/>
          <w:sz w:val="24"/>
          <w:szCs w:val="24"/>
          <w:lang w:val="sr-Latn-ME"/>
        </w:rPr>
        <w:t xml:space="preserve">Ivan Brković </w:t>
      </w:r>
      <w:r w:rsidR="00987780">
        <w:rPr>
          <w:rFonts w:ascii="Arial" w:eastAsia="Times New Roman" w:hAnsi="Arial" w:cs="Arial"/>
          <w:color w:val="000000"/>
          <w:sz w:val="24"/>
          <w:szCs w:val="24"/>
          <w:lang w:val="sr-Latn-ME"/>
        </w:rPr>
        <w:t>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E469D1">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987780">
        <w:rPr>
          <w:rFonts w:ascii="Arial" w:eastAsia="Times New Roman" w:hAnsi="Arial" w:cs="Arial"/>
          <w:iCs/>
          <w:color w:val="000000"/>
          <w:sz w:val="24"/>
          <w:szCs w:val="24"/>
          <w:lang w:val="sr-Latn-ME"/>
        </w:rPr>
        <w:t xml:space="preserve">, Irena Ostojić </w:t>
      </w:r>
      <w:r w:rsidR="00987780">
        <w:rPr>
          <w:rFonts w:ascii="Arial" w:eastAsia="Times New Roman" w:hAnsi="Arial" w:cs="Arial"/>
          <w:color w:val="000000"/>
          <w:sz w:val="24"/>
          <w:szCs w:val="24"/>
          <w:lang w:val="sr-Latn-ME"/>
        </w:rPr>
        <w:t>_______________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E469D1" w:rsidRPr="00E469D1" w:rsidRDefault="00E469D1" w:rsidP="00987780">
      <w:pPr>
        <w:tabs>
          <w:tab w:val="left" w:pos="3290"/>
        </w:tabs>
        <w:spacing w:after="0" w:line="240" w:lineRule="auto"/>
        <w:rPr>
          <w:rFonts w:ascii="Arial" w:eastAsia="Times New Roman" w:hAnsi="Arial" w:cs="Arial"/>
          <w:color w:val="000000"/>
          <w:sz w:val="24"/>
          <w:szCs w:val="24"/>
          <w:lang w:val="sr-Latn-ME"/>
        </w:rPr>
      </w:pPr>
      <w:r w:rsidRPr="00E469D1">
        <w:rPr>
          <w:rFonts w:ascii="Arial" w:eastAsia="Times New Roman" w:hAnsi="Arial" w:cs="Arial"/>
          <w:iCs/>
          <w:color w:val="000000"/>
          <w:sz w:val="24"/>
          <w:szCs w:val="24"/>
          <w:lang w:val="sr-Latn-ME"/>
        </w:rPr>
        <w:t xml:space="preserve">Član komisije </w:t>
      </w:r>
      <w:r w:rsidRPr="00E469D1">
        <w:rPr>
          <w:rFonts w:ascii="Arial" w:eastAsia="Times New Roman" w:hAnsi="Arial" w:cs="Arial"/>
          <w:sz w:val="24"/>
          <w:szCs w:val="24"/>
          <w:lang w:val="sr-Latn-ME"/>
        </w:rPr>
        <w:t>za sprovođenje postupka javne nabavk</w:t>
      </w:r>
      <w:r w:rsidRPr="00E469D1">
        <w:rPr>
          <w:rFonts w:ascii="Arial" w:eastAsia="Times New Roman" w:hAnsi="Arial" w:cs="Arial"/>
          <w:iCs/>
          <w:color w:val="000000"/>
          <w:sz w:val="24"/>
          <w:szCs w:val="24"/>
          <w:lang w:val="sr-Latn-ME"/>
        </w:rPr>
        <w:t>e</w:t>
      </w:r>
      <w:r w:rsidR="00793301">
        <w:rPr>
          <w:rFonts w:ascii="Arial" w:eastAsia="Times New Roman" w:hAnsi="Arial" w:cs="Arial"/>
          <w:iCs/>
          <w:color w:val="000000"/>
          <w:sz w:val="24"/>
          <w:szCs w:val="24"/>
          <w:lang w:val="sr-Latn-ME"/>
        </w:rPr>
        <w:t xml:space="preserve">, Momčilo Čurović </w:t>
      </w:r>
      <w:r w:rsidR="00793301">
        <w:rPr>
          <w:rFonts w:ascii="Arial" w:eastAsia="Times New Roman" w:hAnsi="Arial" w:cs="Arial"/>
          <w:color w:val="000000"/>
          <w:sz w:val="24"/>
          <w:szCs w:val="24"/>
          <w:lang w:val="sr-Latn-ME"/>
        </w:rPr>
        <w:t>____________</w:t>
      </w:r>
    </w:p>
    <w:p w:rsidR="00E469D1" w:rsidRPr="00E469D1" w:rsidRDefault="006A3F4C" w:rsidP="00E469D1">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00E469D1" w:rsidRPr="00E469D1">
        <w:rPr>
          <w:rFonts w:ascii="Arial" w:eastAsia="Times New Roman" w:hAnsi="Arial" w:cs="Arial"/>
          <w:i/>
          <w:iCs/>
          <w:color w:val="000000"/>
          <w:sz w:val="24"/>
          <w:szCs w:val="24"/>
          <w:lang w:val="sr-Latn-ME"/>
        </w:rPr>
        <w:t>s.r.</w:t>
      </w:r>
    </w:p>
    <w:p w:rsidR="006A3F4C" w:rsidRPr="006A3F4C" w:rsidRDefault="006A3F4C" w:rsidP="006A3F4C">
      <w:pPr>
        <w:spacing w:after="0" w:line="240" w:lineRule="auto"/>
        <w:rPr>
          <w:rFonts w:ascii="Arial" w:eastAsia="Times New Roman" w:hAnsi="Arial" w:cs="Arial"/>
          <w:iCs/>
          <w:color w:val="000000"/>
          <w:sz w:val="24"/>
          <w:szCs w:val="24"/>
          <w:lang w:val="sr-Latn-ME"/>
        </w:rPr>
      </w:pPr>
      <w:r w:rsidRPr="006A3F4C">
        <w:rPr>
          <w:rFonts w:ascii="Arial" w:eastAsia="Times New Roman" w:hAnsi="Arial" w:cs="Arial"/>
          <w:iCs/>
          <w:color w:val="000000"/>
          <w:sz w:val="24"/>
          <w:szCs w:val="24"/>
          <w:lang w:val="sr-Latn-ME"/>
        </w:rPr>
        <w:t>Član komisije za sprovođenje postupka javne nabavke</w:t>
      </w:r>
      <w:r w:rsidR="00E305D5">
        <w:rPr>
          <w:rFonts w:ascii="Arial" w:eastAsia="Times New Roman" w:hAnsi="Arial" w:cs="Arial"/>
          <w:iCs/>
          <w:color w:val="000000"/>
          <w:sz w:val="24"/>
          <w:szCs w:val="24"/>
          <w:lang w:val="sr-Latn-ME"/>
        </w:rPr>
        <w:t>, Stanka Pejović ____________</w:t>
      </w:r>
    </w:p>
    <w:p w:rsidR="00E469D1" w:rsidRPr="006A3F4C" w:rsidRDefault="006A3F4C" w:rsidP="006A3F4C">
      <w:pPr>
        <w:spacing w:after="0" w:line="240" w:lineRule="auto"/>
        <w:jc w:val="center"/>
        <w:rPr>
          <w:rFonts w:ascii="Arial" w:eastAsia="Times New Roman" w:hAnsi="Arial" w:cs="Arial"/>
          <w:bCs/>
          <w:i/>
          <w:color w:val="000000"/>
          <w:sz w:val="24"/>
          <w:szCs w:val="24"/>
          <w:lang w:val="sr-Latn-ME"/>
        </w:rPr>
      </w:pPr>
      <w:r>
        <w:rPr>
          <w:rFonts w:ascii="Arial" w:eastAsia="Times New Roman" w:hAnsi="Arial" w:cs="Arial"/>
          <w:bCs/>
          <w:i/>
          <w:color w:val="000000"/>
          <w:sz w:val="24"/>
          <w:szCs w:val="24"/>
          <w:lang w:val="sr-Latn-ME"/>
        </w:rPr>
        <w:t xml:space="preserve">                                                                                                                   </w:t>
      </w:r>
      <w:r w:rsidRPr="006A3F4C">
        <w:rPr>
          <w:rFonts w:ascii="Arial" w:eastAsia="Times New Roman" w:hAnsi="Arial" w:cs="Arial"/>
          <w:bCs/>
          <w:i/>
          <w:color w:val="000000"/>
          <w:sz w:val="24"/>
          <w:szCs w:val="24"/>
          <w:lang w:val="sr-Latn-ME"/>
        </w:rPr>
        <w:t>s.r.</w:t>
      </w: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Default="00E469D1" w:rsidP="00E469D1">
      <w:pPr>
        <w:spacing w:after="0" w:line="240" w:lineRule="auto"/>
        <w:jc w:val="both"/>
        <w:rPr>
          <w:rFonts w:ascii="Arial" w:eastAsia="Times New Roman" w:hAnsi="Arial" w:cs="Arial"/>
          <w:b/>
          <w:bCs/>
          <w:color w:val="000000"/>
          <w:sz w:val="24"/>
          <w:szCs w:val="24"/>
          <w:lang w:val="sr-Latn-ME"/>
        </w:rPr>
      </w:pPr>
    </w:p>
    <w:p w:rsidR="00591D7A" w:rsidRDefault="00591D7A" w:rsidP="00E469D1">
      <w:pPr>
        <w:spacing w:after="0" w:line="240" w:lineRule="auto"/>
        <w:jc w:val="both"/>
        <w:rPr>
          <w:rFonts w:ascii="Arial" w:eastAsia="Times New Roman" w:hAnsi="Arial" w:cs="Arial"/>
          <w:b/>
          <w:bCs/>
          <w:color w:val="000000"/>
          <w:sz w:val="24"/>
          <w:szCs w:val="24"/>
          <w:lang w:val="sr-Latn-ME"/>
        </w:rPr>
      </w:pPr>
    </w:p>
    <w:p w:rsidR="00591D7A" w:rsidRDefault="00591D7A" w:rsidP="00E469D1">
      <w:pPr>
        <w:spacing w:after="0" w:line="240" w:lineRule="auto"/>
        <w:jc w:val="both"/>
        <w:rPr>
          <w:rFonts w:ascii="Arial" w:eastAsia="Times New Roman" w:hAnsi="Arial" w:cs="Arial"/>
          <w:b/>
          <w:bCs/>
          <w:color w:val="000000"/>
          <w:sz w:val="24"/>
          <w:szCs w:val="24"/>
          <w:lang w:val="sr-Latn-ME"/>
        </w:rPr>
      </w:pPr>
    </w:p>
    <w:p w:rsidR="00591D7A" w:rsidRDefault="00591D7A" w:rsidP="00E469D1">
      <w:pPr>
        <w:spacing w:after="0" w:line="240" w:lineRule="auto"/>
        <w:jc w:val="both"/>
        <w:rPr>
          <w:rFonts w:ascii="Arial" w:eastAsia="Times New Roman" w:hAnsi="Arial" w:cs="Arial"/>
          <w:b/>
          <w:bCs/>
          <w:color w:val="000000"/>
          <w:sz w:val="24"/>
          <w:szCs w:val="24"/>
          <w:lang w:val="sr-Latn-ME"/>
        </w:rPr>
      </w:pPr>
    </w:p>
    <w:p w:rsidR="00591D7A" w:rsidRPr="00E469D1" w:rsidRDefault="00591D7A"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spacing w:after="0" w:line="240" w:lineRule="auto"/>
        <w:jc w:val="both"/>
        <w:rPr>
          <w:rFonts w:ascii="Arial" w:eastAsia="Times New Roman" w:hAnsi="Arial" w:cs="Arial"/>
          <w:b/>
          <w:bCs/>
          <w:color w:val="000000"/>
          <w:sz w:val="24"/>
          <w:szCs w:val="24"/>
          <w:lang w:val="sr-Latn-ME"/>
        </w:rPr>
      </w:pPr>
    </w:p>
    <w:p w:rsidR="00E469D1" w:rsidRPr="00E469D1" w:rsidRDefault="00E469D1" w:rsidP="00E469D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E469D1">
        <w:rPr>
          <w:rFonts w:ascii="Arial" w:eastAsia="Times New Roman" w:hAnsi="Arial" w:cs="Times New Roman"/>
          <w:b/>
          <w:sz w:val="28"/>
          <w:szCs w:val="32"/>
          <w:lang w:val="sr-Latn-ME"/>
        </w:rPr>
        <w:t>UPUTSTVO O PRAVNOM SREDSTVU</w:t>
      </w:r>
      <w:bookmarkEnd w:id="18"/>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lang w:val="sr-Latn-ME"/>
        </w:rPr>
        <w:t>Privredni subjekat može da izjavi žalbu protiv ove tenderske dokumentacije Komisiji za zaštitu prava</w:t>
      </w:r>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i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za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E469D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r w:rsidRPr="00E469D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E469D1">
          <w:rPr>
            <w:rFonts w:ascii="Arial" w:eastAsia="Times New Roman" w:hAnsi="Arial" w:cs="Arial"/>
            <w:color w:val="0000FF"/>
            <w:sz w:val="24"/>
            <w:szCs w:val="24"/>
            <w:u w:val="single"/>
            <w:lang w:val="sr-Latn-ME"/>
          </w:rPr>
          <w:t>http://www.kontrola-nabavki.me/</w:t>
        </w:r>
      </w:hyperlink>
      <w:r w:rsidRPr="00E469D1">
        <w:rPr>
          <w:rFonts w:ascii="Arial" w:eastAsia="Times New Roman" w:hAnsi="Arial" w:cs="Arial"/>
          <w:color w:val="000000"/>
          <w:sz w:val="24"/>
          <w:szCs w:val="24"/>
          <w:lang w:val="sr-Latn-ME"/>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lang w:val="sr-Latn-ME"/>
        </w:rPr>
      </w:pPr>
    </w:p>
    <w:p w:rsidR="00D96513" w:rsidRDefault="00D96513"/>
    <w:sectPr w:rsidR="00D965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F64" w:rsidRDefault="00CB2F64" w:rsidP="00E469D1">
      <w:pPr>
        <w:spacing w:after="0" w:line="240" w:lineRule="auto"/>
      </w:pPr>
      <w:r>
        <w:separator/>
      </w:r>
    </w:p>
  </w:endnote>
  <w:endnote w:type="continuationSeparator" w:id="0">
    <w:p w:rsidR="00CB2F64" w:rsidRDefault="00CB2F64"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adea">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F64" w:rsidRDefault="00CB2F64" w:rsidP="00E469D1">
      <w:pPr>
        <w:spacing w:after="0" w:line="240" w:lineRule="auto"/>
      </w:pPr>
      <w:r>
        <w:separator/>
      </w:r>
    </w:p>
  </w:footnote>
  <w:footnote w:type="continuationSeparator" w:id="0">
    <w:p w:rsidR="00CB2F64" w:rsidRDefault="00CB2F64"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469D1" w:rsidRPr="00367536"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E469D1" w:rsidRPr="007F2BA0" w:rsidRDefault="00E469D1" w:rsidP="00E469D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E469D1" w:rsidRPr="0083641C" w:rsidRDefault="00E469D1" w:rsidP="00E469D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1619D" w:rsidRDefault="00A1619D" w:rsidP="00A1619D">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Garancija</w:t>
      </w:r>
      <w:proofErr w:type="spellEnd"/>
      <w:r>
        <w:rPr>
          <w:rFonts w:ascii="Arial" w:hAnsi="Arial" w:cs="Arial"/>
          <w:sz w:val="14"/>
          <w:szCs w:val="16"/>
        </w:rPr>
        <w:t xml:space="preserve"> se </w:t>
      </w:r>
      <w:proofErr w:type="spellStart"/>
      <w:r>
        <w:rPr>
          <w:rFonts w:ascii="Arial" w:hAnsi="Arial" w:cs="Arial"/>
          <w:sz w:val="14"/>
          <w:szCs w:val="16"/>
        </w:rPr>
        <w:t>određuje</w:t>
      </w:r>
      <w:proofErr w:type="spellEnd"/>
      <w:r>
        <w:rPr>
          <w:rFonts w:ascii="Arial" w:hAnsi="Arial" w:cs="Arial"/>
          <w:sz w:val="14"/>
          <w:szCs w:val="16"/>
        </w:rPr>
        <w:t xml:space="preserve"> u </w:t>
      </w:r>
      <w:proofErr w:type="spellStart"/>
      <w:r>
        <w:rPr>
          <w:rFonts w:ascii="Arial" w:hAnsi="Arial" w:cs="Arial"/>
          <w:sz w:val="14"/>
          <w:szCs w:val="16"/>
        </w:rPr>
        <w:t>iznosu</w:t>
      </w:r>
      <w:proofErr w:type="spellEnd"/>
      <w:r>
        <w:rPr>
          <w:rFonts w:ascii="Arial" w:hAnsi="Arial" w:cs="Arial"/>
          <w:sz w:val="14"/>
          <w:szCs w:val="16"/>
        </w:rPr>
        <w:t xml:space="preserve"> </w:t>
      </w:r>
      <w:proofErr w:type="spellStart"/>
      <w:r>
        <w:rPr>
          <w:rFonts w:ascii="Arial" w:hAnsi="Arial" w:cs="Arial"/>
          <w:sz w:val="14"/>
          <w:szCs w:val="16"/>
        </w:rPr>
        <w:t>koji</w:t>
      </w:r>
      <w:proofErr w:type="spellEnd"/>
      <w:r>
        <w:rPr>
          <w:rFonts w:ascii="Arial" w:hAnsi="Arial" w:cs="Arial"/>
          <w:sz w:val="14"/>
          <w:szCs w:val="16"/>
        </w:rPr>
        <w:t xml:space="preserve"> ne </w:t>
      </w:r>
      <w:proofErr w:type="spellStart"/>
      <w:r>
        <w:rPr>
          <w:rFonts w:ascii="Arial" w:hAnsi="Arial" w:cs="Arial"/>
          <w:sz w:val="14"/>
          <w:szCs w:val="16"/>
        </w:rPr>
        <w:t>može</w:t>
      </w:r>
      <w:proofErr w:type="spellEnd"/>
      <w:r>
        <w:rPr>
          <w:rFonts w:ascii="Arial" w:hAnsi="Arial" w:cs="Arial"/>
          <w:sz w:val="14"/>
          <w:szCs w:val="16"/>
        </w:rPr>
        <w:t xml:space="preserve"> da </w:t>
      </w:r>
      <w:proofErr w:type="spellStart"/>
      <w:r>
        <w:rPr>
          <w:rFonts w:ascii="Arial" w:hAnsi="Arial" w:cs="Arial"/>
          <w:sz w:val="14"/>
          <w:szCs w:val="16"/>
        </w:rPr>
        <w:t>bude</w:t>
      </w:r>
      <w:proofErr w:type="spellEnd"/>
      <w:r>
        <w:rPr>
          <w:rFonts w:ascii="Arial" w:hAnsi="Arial" w:cs="Arial"/>
          <w:sz w:val="14"/>
          <w:szCs w:val="16"/>
        </w:rPr>
        <w:t xml:space="preserve"> </w:t>
      </w:r>
      <w:proofErr w:type="spellStart"/>
      <w:r>
        <w:rPr>
          <w:rFonts w:ascii="Arial" w:hAnsi="Arial" w:cs="Arial"/>
          <w:sz w:val="14"/>
          <w:szCs w:val="16"/>
        </w:rPr>
        <w:t>veći</w:t>
      </w:r>
      <w:proofErr w:type="spellEnd"/>
      <w:r>
        <w:rPr>
          <w:rFonts w:ascii="Arial" w:hAnsi="Arial" w:cs="Arial"/>
          <w:sz w:val="14"/>
          <w:szCs w:val="16"/>
        </w:rPr>
        <w:t xml:space="preserve"> </w:t>
      </w:r>
      <w:proofErr w:type="gramStart"/>
      <w:r>
        <w:rPr>
          <w:rFonts w:ascii="Arial" w:hAnsi="Arial" w:cs="Arial"/>
          <w:sz w:val="14"/>
          <w:szCs w:val="16"/>
        </w:rPr>
        <w:t>od</w:t>
      </w:r>
      <w:proofErr w:type="gramEnd"/>
      <w:r>
        <w:rPr>
          <w:rFonts w:ascii="Arial" w:hAnsi="Arial" w:cs="Arial"/>
          <w:sz w:val="14"/>
          <w:szCs w:val="16"/>
        </w:rPr>
        <w:t xml:space="preserve"> 10%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w:t>
      </w:r>
    </w:p>
  </w:footnote>
  <w:footnote w:id="9">
    <w:p w:rsidR="00E469D1" w:rsidRPr="007F2BA0" w:rsidRDefault="00E469D1" w:rsidP="00E469D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E469D1" w:rsidRPr="007F2BA0" w:rsidRDefault="00E469D1" w:rsidP="00E469D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E469D1" w:rsidRPr="002E211C" w:rsidRDefault="00E469D1" w:rsidP="00E469D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2">
    <w:p w:rsidR="001646C4" w:rsidRDefault="001646C4" w:rsidP="001646C4">
      <w:pPr>
        <w:pStyle w:val="FootnoteText"/>
        <w:jc w:val="both"/>
        <w:rPr>
          <w:rFonts w:ascii="Arial" w:hAnsi="Arial" w:cs="Arial"/>
        </w:rPr>
      </w:pPr>
      <w:r>
        <w:rPr>
          <w:rStyle w:val="FootnoteReference"/>
          <w:rFonts w:ascii="Arial" w:hAnsi="Arial" w:cs="Arial"/>
          <w:sz w:val="16"/>
          <w:szCs w:val="16"/>
        </w:rPr>
        <w:footnoteRef/>
      </w:r>
      <w:r>
        <w:rPr>
          <w:rFonts w:ascii="Arial" w:hAnsi="Arial" w:cs="Arial"/>
          <w:sz w:val="16"/>
          <w:szCs w:val="16"/>
        </w:rPr>
        <w:t xml:space="preserve"> </w:t>
      </w:r>
      <w:proofErr w:type="spellStart"/>
      <w:r>
        <w:rPr>
          <w:rFonts w:ascii="Arial" w:hAnsi="Arial" w:cs="Arial"/>
          <w:sz w:val="16"/>
          <w:szCs w:val="16"/>
        </w:rPr>
        <w:t>Ukoliko</w:t>
      </w:r>
      <w:proofErr w:type="spellEnd"/>
      <w:r>
        <w:rPr>
          <w:rFonts w:ascii="Arial" w:hAnsi="Arial" w:cs="Arial"/>
          <w:sz w:val="16"/>
          <w:szCs w:val="16"/>
        </w:rPr>
        <w:t xml:space="preserve"> se ne </w:t>
      </w:r>
      <w:proofErr w:type="spellStart"/>
      <w:r>
        <w:rPr>
          <w:rFonts w:ascii="Arial" w:hAnsi="Arial" w:cs="Arial"/>
          <w:sz w:val="16"/>
          <w:szCs w:val="16"/>
        </w:rPr>
        <w:t>predviđa</w:t>
      </w:r>
      <w:proofErr w:type="spellEnd"/>
      <w:r>
        <w:rPr>
          <w:rFonts w:ascii="Arial" w:hAnsi="Arial" w:cs="Arial"/>
          <w:sz w:val="16"/>
          <w:szCs w:val="16"/>
        </w:rPr>
        <w:t xml:space="preserve"> </w:t>
      </w:r>
      <w:r>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E94E6E"/>
    <w:multiLevelType w:val="hybridMultilevel"/>
    <w:tmpl w:val="325C568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FB04855"/>
    <w:multiLevelType w:val="hybridMultilevel"/>
    <w:tmpl w:val="A3708D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A0A00F6"/>
    <w:multiLevelType w:val="hybridMultilevel"/>
    <w:tmpl w:val="136C666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AAF04CC"/>
    <w:multiLevelType w:val="hybridMultilevel"/>
    <w:tmpl w:val="C71880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8"/>
  </w:num>
  <w:num w:numId="5">
    <w:abstractNumId w:val="11"/>
  </w:num>
  <w:num w:numId="6">
    <w:abstractNumId w:val="9"/>
  </w:num>
  <w:num w:numId="7">
    <w:abstractNumId w:val="5"/>
  </w:num>
  <w:num w:numId="8">
    <w:abstractNumId w:val="7"/>
  </w:num>
  <w:num w:numId="9">
    <w:abstractNumId w:val="4"/>
  </w:num>
  <w:num w:numId="10">
    <w:abstractNumId w:val="12"/>
  </w:num>
  <w:num w:numId="11">
    <w:abstractNumId w:val="2"/>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D1"/>
    <w:rsid w:val="0006617A"/>
    <w:rsid w:val="000A1DAF"/>
    <w:rsid w:val="000A3EA6"/>
    <w:rsid w:val="000E6CE4"/>
    <w:rsid w:val="00156E05"/>
    <w:rsid w:val="001646C4"/>
    <w:rsid w:val="00193653"/>
    <w:rsid w:val="001A0F81"/>
    <w:rsid w:val="001B14CA"/>
    <w:rsid w:val="001E772D"/>
    <w:rsid w:val="00236007"/>
    <w:rsid w:val="00244A0C"/>
    <w:rsid w:val="00266076"/>
    <w:rsid w:val="002A783D"/>
    <w:rsid w:val="00351F2A"/>
    <w:rsid w:val="00386AB0"/>
    <w:rsid w:val="003916E7"/>
    <w:rsid w:val="003B17C8"/>
    <w:rsid w:val="003E3033"/>
    <w:rsid w:val="00410A9C"/>
    <w:rsid w:val="004B4A32"/>
    <w:rsid w:val="00543068"/>
    <w:rsid w:val="00591D7A"/>
    <w:rsid w:val="005C1F8A"/>
    <w:rsid w:val="005D30EC"/>
    <w:rsid w:val="006576DA"/>
    <w:rsid w:val="006A3F4C"/>
    <w:rsid w:val="007063BE"/>
    <w:rsid w:val="00730CA0"/>
    <w:rsid w:val="00793301"/>
    <w:rsid w:val="007A76AF"/>
    <w:rsid w:val="0089083F"/>
    <w:rsid w:val="008A5117"/>
    <w:rsid w:val="008F3D8D"/>
    <w:rsid w:val="00976C77"/>
    <w:rsid w:val="00987780"/>
    <w:rsid w:val="00995B37"/>
    <w:rsid w:val="009F75C7"/>
    <w:rsid w:val="00A1619D"/>
    <w:rsid w:val="00A21FB2"/>
    <w:rsid w:val="00A263B1"/>
    <w:rsid w:val="00A571F2"/>
    <w:rsid w:val="00AC244E"/>
    <w:rsid w:val="00AD4265"/>
    <w:rsid w:val="00AF1A30"/>
    <w:rsid w:val="00AF2E57"/>
    <w:rsid w:val="00B56F6C"/>
    <w:rsid w:val="00B95E93"/>
    <w:rsid w:val="00C06AC5"/>
    <w:rsid w:val="00C404FE"/>
    <w:rsid w:val="00C44881"/>
    <w:rsid w:val="00CB2F64"/>
    <w:rsid w:val="00CF12EF"/>
    <w:rsid w:val="00D12D4B"/>
    <w:rsid w:val="00D34133"/>
    <w:rsid w:val="00D536ED"/>
    <w:rsid w:val="00D62C5F"/>
    <w:rsid w:val="00D93E9D"/>
    <w:rsid w:val="00D96513"/>
    <w:rsid w:val="00D96AA9"/>
    <w:rsid w:val="00DF108F"/>
    <w:rsid w:val="00E00CD7"/>
    <w:rsid w:val="00E03369"/>
    <w:rsid w:val="00E305D5"/>
    <w:rsid w:val="00E451EB"/>
    <w:rsid w:val="00E469D1"/>
    <w:rsid w:val="00E83BB5"/>
    <w:rsid w:val="00E95E28"/>
    <w:rsid w:val="00ED0F3E"/>
    <w:rsid w:val="00EE129F"/>
    <w:rsid w:val="00EF41F7"/>
    <w:rsid w:val="00F03A65"/>
    <w:rsid w:val="00F30C55"/>
    <w:rsid w:val="00F472E9"/>
    <w:rsid w:val="00FA014D"/>
    <w:rsid w:val="00FB1681"/>
    <w:rsid w:val="00FD5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0179"/>
  <w15:docId w15:val="{7730A866-37B7-4834-BAEC-33980921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9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11</Pages>
  <Words>2219</Words>
  <Characters>12653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Resetar</dc:creator>
  <cp:lastModifiedBy>Stanka Pejovic</cp:lastModifiedBy>
  <cp:revision>20</cp:revision>
  <cp:lastPrinted>2024-02-05T12:47:00Z</cp:lastPrinted>
  <dcterms:created xsi:type="dcterms:W3CDTF">2023-03-20T10:53:00Z</dcterms:created>
  <dcterms:modified xsi:type="dcterms:W3CDTF">2026-04-27T07:12:00Z</dcterms:modified>
</cp:coreProperties>
</file>