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BDB9" w14:textId="77777777" w:rsidR="00E33152" w:rsidRPr="00D03AFC" w:rsidRDefault="00E33152" w:rsidP="00E33152">
      <w:pPr>
        <w:tabs>
          <w:tab w:val="left" w:pos="1701"/>
          <w:tab w:val="left" w:pos="4820"/>
        </w:tabs>
        <w:spacing w:after="0" w:line="240" w:lineRule="auto"/>
        <w:contextualSpacing/>
        <w:jc w:val="both"/>
        <w:rPr>
          <w:rFonts w:ascii="Arial" w:eastAsia="Calibri" w:hAnsi="Arial" w:cs="Arial"/>
          <w:color w:val="000000"/>
          <w:kern w:val="0"/>
          <w:sz w:val="20"/>
          <w:szCs w:val="20"/>
          <w:lang w:val="sr-Latn-ME"/>
          <w14:ligatures w14:val="none"/>
        </w:rPr>
      </w:pPr>
      <w:r w:rsidRPr="00D03AFC">
        <w:rPr>
          <w:rFonts w:ascii="Arial" w:eastAsia="Calibri" w:hAnsi="Arial" w:cs="Arial"/>
          <w:color w:val="000000"/>
          <w:kern w:val="0"/>
          <w:sz w:val="20"/>
          <w:szCs w:val="20"/>
          <w:lang w:val="sr-Latn-ME"/>
          <w14:ligatures w14:val="none"/>
        </w:rPr>
        <w:t>DOO“Čistoća“ Herceg Novi</w:t>
      </w:r>
    </w:p>
    <w:p w14:paraId="6F723932" w14:textId="77777777" w:rsidR="00E33152" w:rsidRPr="00D03AFC" w:rsidRDefault="00E33152" w:rsidP="00E33152">
      <w:pPr>
        <w:tabs>
          <w:tab w:val="left" w:pos="1701"/>
          <w:tab w:val="left" w:pos="4820"/>
        </w:tabs>
        <w:spacing w:after="0" w:line="240" w:lineRule="auto"/>
        <w:contextualSpacing/>
        <w:jc w:val="both"/>
        <w:rPr>
          <w:rFonts w:ascii="Arial" w:eastAsia="Calibri" w:hAnsi="Arial" w:cs="Arial"/>
          <w:kern w:val="0"/>
          <w:sz w:val="20"/>
          <w:szCs w:val="20"/>
          <w:lang w:val="sr-Latn-ME"/>
          <w14:ligatures w14:val="none"/>
        </w:rPr>
      </w:pPr>
      <w:r w:rsidRPr="00D03AFC">
        <w:rPr>
          <w:rFonts w:ascii="Arial" w:eastAsia="Calibri" w:hAnsi="Arial" w:cs="Arial"/>
          <w:kern w:val="0"/>
          <w:sz w:val="20"/>
          <w:szCs w:val="20"/>
          <w:lang w:val="sr-Latn-ME"/>
          <w14:ligatures w14:val="none"/>
        </w:rPr>
        <w:t>Broj:</w:t>
      </w:r>
      <w:r w:rsidRPr="00D03AFC">
        <w:rPr>
          <w:rFonts w:ascii="Arial" w:eastAsia="Calibri" w:hAnsi="Arial" w:cs="Arial"/>
          <w:kern w:val="0"/>
          <w:sz w:val="20"/>
          <w:szCs w:val="20"/>
          <w:lang w:val="sr-Latn-CS"/>
          <w14:ligatures w14:val="none"/>
        </w:rPr>
        <w:t>05-1</w:t>
      </w:r>
      <w:r>
        <w:rPr>
          <w:rFonts w:ascii="Arial" w:eastAsia="Calibri" w:hAnsi="Arial" w:cs="Arial"/>
          <w:kern w:val="0"/>
          <w:sz w:val="20"/>
          <w:szCs w:val="20"/>
          <w:lang w:val="sr-Latn-CS"/>
          <w14:ligatures w14:val="none"/>
        </w:rPr>
        <w:t>775</w:t>
      </w:r>
      <w:r w:rsidRPr="00D03AFC">
        <w:rPr>
          <w:rFonts w:ascii="Arial" w:eastAsia="Calibri" w:hAnsi="Arial" w:cs="Arial"/>
          <w:kern w:val="0"/>
          <w:sz w:val="20"/>
          <w:szCs w:val="20"/>
          <w:lang w:val="sr-Latn-CS"/>
          <w14:ligatures w14:val="none"/>
        </w:rPr>
        <w:t>/26</w:t>
      </w:r>
    </w:p>
    <w:p w14:paraId="0C092EF3" w14:textId="4CD799CE" w:rsidR="00E33152" w:rsidRPr="00D03AFC" w:rsidRDefault="00E33152" w:rsidP="00E33152">
      <w:pPr>
        <w:spacing w:after="0" w:line="240" w:lineRule="auto"/>
        <w:contextualSpacing/>
        <w:jc w:val="both"/>
        <w:rPr>
          <w:rFonts w:ascii="Arial" w:eastAsia="Calibri" w:hAnsi="Arial" w:cs="Arial"/>
          <w:b/>
          <w:bCs/>
          <w:color w:val="000000"/>
          <w:kern w:val="0"/>
          <w:sz w:val="20"/>
          <w:szCs w:val="20"/>
          <w:lang w:val="sr-Latn-ME"/>
          <w14:ligatures w14:val="none"/>
        </w:rPr>
      </w:pPr>
      <w:r w:rsidRPr="00D03AFC">
        <w:rPr>
          <w:rFonts w:ascii="Arial" w:eastAsia="Calibri" w:hAnsi="Arial" w:cs="Arial"/>
          <w:color w:val="000000"/>
          <w:kern w:val="0"/>
          <w:sz w:val="20"/>
          <w:szCs w:val="20"/>
          <w:lang w:val="sr-Latn-ME"/>
          <w14:ligatures w14:val="none"/>
        </w:rPr>
        <w:t xml:space="preserve">Herceg Novi, </w:t>
      </w:r>
      <w:r w:rsidRPr="00D03AFC">
        <w:rPr>
          <w:rFonts w:ascii="Arial" w:eastAsia="Calibri" w:hAnsi="Arial" w:cs="Arial"/>
          <w:kern w:val="0"/>
          <w:sz w:val="20"/>
          <w:szCs w:val="20"/>
          <w:lang w:val="sr-Latn-CS"/>
          <w14:ligatures w14:val="none"/>
        </w:rPr>
        <w:t>1</w:t>
      </w:r>
      <w:r w:rsidR="008B06DD">
        <w:rPr>
          <w:rFonts w:ascii="Arial" w:eastAsia="Calibri" w:hAnsi="Arial" w:cs="Arial"/>
          <w:kern w:val="0"/>
          <w:sz w:val="20"/>
          <w:szCs w:val="20"/>
          <w:lang w:val="sr-Latn-CS"/>
          <w14:ligatures w14:val="none"/>
        </w:rPr>
        <w:t>7</w:t>
      </w:r>
      <w:r w:rsidRPr="00D03AFC">
        <w:rPr>
          <w:rFonts w:ascii="Arial" w:eastAsia="Calibri" w:hAnsi="Arial" w:cs="Arial"/>
          <w:kern w:val="0"/>
          <w:sz w:val="20"/>
          <w:szCs w:val="20"/>
          <w:lang w:val="sr-Latn-CS"/>
          <w14:ligatures w14:val="none"/>
        </w:rPr>
        <w:t>.04.2026.</w:t>
      </w:r>
      <w:r w:rsidRPr="00D03AFC">
        <w:rPr>
          <w:rFonts w:ascii="Arial" w:eastAsia="Calibri" w:hAnsi="Arial" w:cs="Arial"/>
          <w:color w:val="000000"/>
          <w:kern w:val="0"/>
          <w:sz w:val="20"/>
          <w:szCs w:val="20"/>
          <w:lang w:val="sr-Latn-ME"/>
          <w14:ligatures w14:val="none"/>
        </w:rPr>
        <w:t>godine</w:t>
      </w:r>
    </w:p>
    <w:p w14:paraId="575AD673" w14:textId="77777777" w:rsidR="00E33152" w:rsidRPr="00D03AFC" w:rsidRDefault="00E33152" w:rsidP="00E33152">
      <w:pPr>
        <w:tabs>
          <w:tab w:val="left" w:pos="1276"/>
          <w:tab w:val="left" w:pos="3261"/>
        </w:tabs>
        <w:spacing w:after="0" w:line="240" w:lineRule="auto"/>
        <w:contextualSpacing/>
        <w:jc w:val="both"/>
        <w:rPr>
          <w:rFonts w:ascii="Arial" w:eastAsia="Calibri" w:hAnsi="Arial" w:cs="Arial"/>
          <w:kern w:val="0"/>
          <w:sz w:val="20"/>
          <w:szCs w:val="20"/>
          <w:lang w:val="sr-Latn-ME"/>
          <w14:ligatures w14:val="none"/>
        </w:rPr>
      </w:pPr>
    </w:p>
    <w:p w14:paraId="52E1E021" w14:textId="06343FD1" w:rsidR="00E33152" w:rsidRPr="00D03AFC" w:rsidRDefault="00E33152" w:rsidP="00E33152">
      <w:pPr>
        <w:tabs>
          <w:tab w:val="left" w:pos="1276"/>
          <w:tab w:val="left" w:pos="3261"/>
        </w:tabs>
        <w:spacing w:after="0" w:line="240" w:lineRule="auto"/>
        <w:contextualSpacing/>
        <w:jc w:val="both"/>
        <w:rPr>
          <w:rFonts w:ascii="Arial" w:eastAsia="Calibri" w:hAnsi="Arial" w:cs="Arial"/>
          <w:b/>
          <w:bCs/>
          <w:color w:val="000000"/>
          <w:kern w:val="0"/>
          <w:sz w:val="20"/>
          <w:szCs w:val="20"/>
          <w:lang w:val="sr-Latn-ME"/>
          <w14:ligatures w14:val="none"/>
        </w:rPr>
      </w:pPr>
      <w:r w:rsidRPr="00D03AFC">
        <w:rPr>
          <w:rFonts w:ascii="Arial" w:eastAsia="Calibri" w:hAnsi="Arial" w:cs="Arial"/>
          <w:kern w:val="0"/>
          <w:sz w:val="20"/>
          <w:szCs w:val="20"/>
          <w:lang w:val="sr-Latn-ME"/>
          <w14:ligatures w14:val="none"/>
        </w:rPr>
        <w:t>Na osnovu člana 94 stav 1 Zakona o javnim nabavkama („Službeni list CG“, br. 074/19 od 30.12.2019, 003/23 od 10.01.2023.)</w:t>
      </w:r>
      <w:r w:rsidR="008B06DD">
        <w:rPr>
          <w:rFonts w:ascii="Arial" w:eastAsia="Calibri" w:hAnsi="Arial" w:cs="Arial"/>
          <w:kern w:val="0"/>
          <w:sz w:val="20"/>
          <w:szCs w:val="20"/>
          <w:lang w:val="sr-Latn-ME"/>
          <w14:ligatures w14:val="none"/>
        </w:rPr>
        <w:t xml:space="preserve"> </w:t>
      </w:r>
      <w:r w:rsidRPr="00D03AFC">
        <w:rPr>
          <w:rFonts w:ascii="Arial" w:eastAsia="Calibri" w:hAnsi="Arial" w:cs="Arial"/>
          <w:color w:val="000000"/>
          <w:kern w:val="0"/>
          <w:sz w:val="20"/>
          <w:szCs w:val="20"/>
          <w:lang w:val="sr-Latn-ME"/>
          <w14:ligatures w14:val="none"/>
        </w:rPr>
        <w:t>DOO“Čistoća“ Herceg Novi</w:t>
      </w:r>
      <w:r w:rsidRPr="00D03AFC">
        <w:rPr>
          <w:rFonts w:ascii="Arial" w:eastAsia="Calibri" w:hAnsi="Arial" w:cs="Arial"/>
          <w:kern w:val="0"/>
          <w:sz w:val="20"/>
          <w:szCs w:val="20"/>
          <w:lang w:val="sr-Latn-ME"/>
          <w14:ligatures w14:val="none"/>
        </w:rPr>
        <w:t xml:space="preserve"> objavljuje</w:t>
      </w:r>
      <w:r w:rsidRPr="00D03AFC">
        <w:rPr>
          <w:rFonts w:ascii="Arial" w:eastAsia="Calibri" w:hAnsi="Arial" w:cs="Arial"/>
          <w:b/>
          <w:bCs/>
          <w:color w:val="000000"/>
          <w:kern w:val="0"/>
          <w:sz w:val="20"/>
          <w:szCs w:val="20"/>
          <w:lang w:val="sr-Latn-ME"/>
          <w14:ligatures w14:val="none"/>
        </w:rPr>
        <w:t xml:space="preserve"> </w:t>
      </w:r>
      <w:r w:rsidRPr="00D03AFC">
        <w:rPr>
          <w:rFonts w:ascii="Arial" w:eastAsia="Calibri" w:hAnsi="Arial" w:cs="Arial"/>
          <w:bCs/>
          <w:color w:val="000000"/>
          <w:kern w:val="0"/>
          <w:sz w:val="20"/>
          <w:szCs w:val="20"/>
          <w:lang w:val="sr-Latn-ME"/>
          <w14:ligatures w14:val="none"/>
        </w:rPr>
        <w:t>i vrši</w:t>
      </w:r>
      <w:r w:rsidRPr="00D03AFC">
        <w:rPr>
          <w:rFonts w:ascii="Arial" w:eastAsia="Calibri" w:hAnsi="Arial" w:cs="Arial"/>
          <w:b/>
          <w:bCs/>
          <w:color w:val="000000"/>
          <w:kern w:val="0"/>
          <w:sz w:val="20"/>
          <w:szCs w:val="20"/>
          <w:lang w:val="sr-Latn-ME"/>
          <w14:ligatures w14:val="none"/>
        </w:rPr>
        <w:t xml:space="preserve">       </w:t>
      </w:r>
    </w:p>
    <w:p w14:paraId="3E603079" w14:textId="77777777" w:rsidR="00E33152" w:rsidRPr="00D03AFC" w:rsidRDefault="00E33152" w:rsidP="00E33152">
      <w:pPr>
        <w:tabs>
          <w:tab w:val="left" w:pos="1276"/>
          <w:tab w:val="left" w:pos="3261"/>
        </w:tabs>
        <w:spacing w:after="0" w:line="240" w:lineRule="auto"/>
        <w:contextualSpacing/>
        <w:jc w:val="center"/>
        <w:rPr>
          <w:rFonts w:ascii="Arial" w:eastAsia="Calibri" w:hAnsi="Arial" w:cs="Arial"/>
          <w:b/>
          <w:bCs/>
          <w:color w:val="000000"/>
          <w:kern w:val="0"/>
          <w:sz w:val="20"/>
          <w:szCs w:val="20"/>
          <w:lang w:val="sr-Latn-ME"/>
          <w14:ligatures w14:val="none"/>
        </w:rPr>
      </w:pPr>
    </w:p>
    <w:p w14:paraId="0B306DAC" w14:textId="77777777" w:rsidR="00E33152" w:rsidRPr="00D03AFC" w:rsidRDefault="00E33152" w:rsidP="00E33152">
      <w:pPr>
        <w:tabs>
          <w:tab w:val="left" w:pos="1276"/>
          <w:tab w:val="left" w:pos="3261"/>
        </w:tabs>
        <w:spacing w:after="0" w:line="240" w:lineRule="auto"/>
        <w:contextualSpacing/>
        <w:jc w:val="center"/>
        <w:rPr>
          <w:rFonts w:ascii="Arial" w:eastAsia="Calibri" w:hAnsi="Arial" w:cs="Arial"/>
          <w:kern w:val="0"/>
          <w:sz w:val="20"/>
          <w:szCs w:val="20"/>
          <w:lang w:val="sr-Latn-ME"/>
          <w14:ligatures w14:val="none"/>
        </w:rPr>
      </w:pPr>
      <w:r w:rsidRPr="00D03AFC">
        <w:rPr>
          <w:rFonts w:ascii="Arial" w:eastAsia="Calibri" w:hAnsi="Arial" w:cs="Arial"/>
          <w:b/>
          <w:bCs/>
          <w:color w:val="000000"/>
          <w:kern w:val="0"/>
          <w:sz w:val="20"/>
          <w:szCs w:val="20"/>
          <w:lang w:val="sr-Latn-ME"/>
          <w14:ligatures w14:val="none"/>
        </w:rPr>
        <w:t>IZMJENU TENDERSKE DOKUMENTACIJE</w:t>
      </w:r>
    </w:p>
    <w:p w14:paraId="5BEC1F8C" w14:textId="77777777" w:rsidR="00E33152" w:rsidRPr="00D03AFC" w:rsidRDefault="00E33152" w:rsidP="00E33152">
      <w:pPr>
        <w:tabs>
          <w:tab w:val="left" w:pos="1276"/>
          <w:tab w:val="left" w:pos="3261"/>
        </w:tabs>
        <w:spacing w:after="0" w:line="240" w:lineRule="auto"/>
        <w:contextualSpacing/>
        <w:jc w:val="center"/>
        <w:rPr>
          <w:rFonts w:ascii="Arial" w:eastAsia="Calibri" w:hAnsi="Arial" w:cs="Arial"/>
          <w:b/>
          <w:bCs/>
          <w:color w:val="000000"/>
          <w:kern w:val="0"/>
          <w:sz w:val="20"/>
          <w:szCs w:val="20"/>
          <w:lang w:val="sr-Latn-ME"/>
          <w14:ligatures w14:val="none"/>
        </w:rPr>
      </w:pPr>
      <w:r w:rsidRPr="00D03AFC">
        <w:rPr>
          <w:rFonts w:ascii="Arial" w:eastAsia="Calibri" w:hAnsi="Arial" w:cs="Arial"/>
          <w:b/>
          <w:bCs/>
          <w:color w:val="000000"/>
          <w:kern w:val="0"/>
          <w:sz w:val="20"/>
          <w:szCs w:val="20"/>
          <w:lang w:val="sr-Latn-ME"/>
          <w14:ligatures w14:val="none"/>
        </w:rPr>
        <w:t xml:space="preserve">ZA OTVORENI POSTUPAK JAVNE NABAVKE </w:t>
      </w:r>
    </w:p>
    <w:p w14:paraId="0C832351" w14:textId="77777777" w:rsidR="00E33152" w:rsidRPr="00D03AFC" w:rsidRDefault="00E33152" w:rsidP="00E33152">
      <w:pPr>
        <w:tabs>
          <w:tab w:val="left" w:pos="1276"/>
          <w:tab w:val="left" w:pos="3261"/>
        </w:tabs>
        <w:spacing w:after="0" w:line="240" w:lineRule="auto"/>
        <w:contextualSpacing/>
        <w:jc w:val="center"/>
        <w:rPr>
          <w:rFonts w:ascii="Arial" w:eastAsia="Calibri" w:hAnsi="Arial" w:cs="Arial"/>
          <w:b/>
          <w:bCs/>
          <w:color w:val="000000"/>
          <w:kern w:val="0"/>
          <w:sz w:val="20"/>
          <w:szCs w:val="20"/>
          <w:lang w:val="sr-Latn-ME"/>
          <w14:ligatures w14:val="none"/>
        </w:rPr>
      </w:pPr>
    </w:p>
    <w:p w14:paraId="6D293545" w14:textId="075E6BD4" w:rsidR="008B06DD" w:rsidRDefault="008B06DD" w:rsidP="0070499E">
      <w:pPr>
        <w:pStyle w:val="ListParagraph"/>
        <w:numPr>
          <w:ilvl w:val="0"/>
          <w:numId w:val="4"/>
        </w:numPr>
        <w:spacing w:after="0" w:line="240" w:lineRule="auto"/>
        <w:jc w:val="both"/>
        <w:rPr>
          <w:rFonts w:ascii="Arial" w:eastAsia="Times New Roman" w:hAnsi="Arial" w:cs="Arial"/>
          <w:kern w:val="0"/>
          <w:sz w:val="20"/>
          <w:szCs w:val="20"/>
          <w14:ligatures w14:val="none"/>
        </w:rPr>
      </w:pPr>
      <w:r w:rsidRPr="0070499E">
        <w:rPr>
          <w:rFonts w:ascii="Arial" w:eastAsia="Times New Roman" w:hAnsi="Arial" w:cs="Arial"/>
          <w:kern w:val="0"/>
          <w:sz w:val="20"/>
          <w:szCs w:val="20"/>
          <w14:ligatures w14:val="none"/>
        </w:rPr>
        <w:t>Izmjena se vrši  u</w:t>
      </w:r>
      <w:r w:rsidR="0070499E" w:rsidRPr="0070499E">
        <w:rPr>
          <w:rFonts w:ascii="Arial" w:eastAsia="Times New Roman" w:hAnsi="Arial" w:cs="Arial"/>
          <w:kern w:val="0"/>
          <w:sz w:val="20"/>
          <w:szCs w:val="20"/>
          <w14:ligatures w14:val="none"/>
        </w:rPr>
        <w:t xml:space="preserve"> tenderskoj dokumentaciji u</w:t>
      </w:r>
      <w:r w:rsidRPr="0070499E">
        <w:rPr>
          <w:rFonts w:ascii="Arial" w:eastAsia="Times New Roman" w:hAnsi="Arial" w:cs="Arial"/>
          <w:kern w:val="0"/>
          <w:sz w:val="20"/>
          <w:szCs w:val="20"/>
          <w14:ligatures w14:val="none"/>
        </w:rPr>
        <w:t xml:space="preserve"> dijelu </w:t>
      </w:r>
      <w:r w:rsidRPr="0070499E">
        <w:rPr>
          <w:rFonts w:ascii="Arial" w:eastAsia="Times New Roman" w:hAnsi="Arial" w:cs="Arial"/>
          <w:b/>
          <w:kern w:val="0"/>
          <w:sz w:val="20"/>
          <w:szCs w:val="20"/>
          <w:lang w:val="sr-Latn-ME"/>
          <w14:ligatures w14:val="none"/>
        </w:rPr>
        <w:t>NAČIN, MJESTO I VRIJEME</w:t>
      </w:r>
      <w:r w:rsidR="0070499E">
        <w:rPr>
          <w:rFonts w:ascii="Arial" w:eastAsia="Times New Roman" w:hAnsi="Arial" w:cs="Arial"/>
          <w:b/>
          <w:kern w:val="0"/>
          <w:sz w:val="20"/>
          <w:szCs w:val="20"/>
          <w:lang w:val="sr-Latn-ME"/>
          <w14:ligatures w14:val="none"/>
        </w:rPr>
        <w:t xml:space="preserve"> </w:t>
      </w:r>
      <w:r w:rsidRPr="0070499E">
        <w:rPr>
          <w:rFonts w:ascii="Arial" w:eastAsia="Times New Roman" w:hAnsi="Arial" w:cs="Arial"/>
          <w:b/>
          <w:kern w:val="0"/>
          <w:sz w:val="20"/>
          <w:szCs w:val="20"/>
          <w:lang w:val="sr-Latn-ME"/>
          <w14:ligatures w14:val="none"/>
        </w:rPr>
        <w:t>PODNOŠENJA PONUDA I OTVARANJA PONUDA</w:t>
      </w:r>
      <w:r w:rsidRPr="0070499E">
        <w:rPr>
          <w:rFonts w:ascii="Arial" w:eastAsia="Times New Roman" w:hAnsi="Arial" w:cs="Arial"/>
          <w:bCs/>
          <w:kern w:val="0"/>
          <w:sz w:val="20"/>
          <w:szCs w:val="20"/>
          <w:lang w:val="sr-Latn-ME"/>
          <w14:ligatures w14:val="none"/>
        </w:rPr>
        <w:t>, a na</w:t>
      </w:r>
      <w:r w:rsidRPr="0070499E">
        <w:rPr>
          <w:rFonts w:ascii="Arial" w:eastAsia="Times New Roman" w:hAnsi="Arial" w:cs="Arial"/>
          <w:kern w:val="0"/>
          <w:sz w:val="20"/>
          <w:szCs w:val="20"/>
          <w14:ligatures w14:val="none"/>
        </w:rPr>
        <w:t xml:space="preserve"> </w:t>
      </w:r>
      <w:r w:rsidRPr="0070499E">
        <w:rPr>
          <w:rFonts w:ascii="Arial" w:eastAsia="Times New Roman" w:hAnsi="Arial" w:cs="Arial"/>
          <w:kern w:val="0"/>
          <w:sz w:val="20"/>
          <w:szCs w:val="20"/>
          <w14:ligatures w14:val="none"/>
        </w:rPr>
        <w:t>na sledeći način</w:t>
      </w:r>
      <w:r w:rsidR="0070499E">
        <w:rPr>
          <w:rFonts w:ascii="Arial" w:eastAsia="Times New Roman" w:hAnsi="Arial" w:cs="Arial"/>
          <w:kern w:val="0"/>
          <w:sz w:val="20"/>
          <w:szCs w:val="20"/>
          <w14:ligatures w14:val="none"/>
        </w:rPr>
        <w:t>:</w:t>
      </w:r>
    </w:p>
    <w:p w14:paraId="67B6C8C1" w14:textId="77777777" w:rsidR="0070499E" w:rsidRPr="0070499E" w:rsidRDefault="0070499E" w:rsidP="0070499E">
      <w:pPr>
        <w:pStyle w:val="ListParagraph"/>
        <w:spacing w:after="0" w:line="240" w:lineRule="auto"/>
        <w:jc w:val="both"/>
        <w:rPr>
          <w:rFonts w:ascii="Arial" w:eastAsia="Times New Roman" w:hAnsi="Arial" w:cs="Arial"/>
          <w:kern w:val="0"/>
          <w:sz w:val="20"/>
          <w:szCs w:val="20"/>
          <w14:ligatures w14:val="none"/>
        </w:rPr>
      </w:pPr>
    </w:p>
    <w:p w14:paraId="60ED8430" w14:textId="7CDBFE9E" w:rsidR="008B06DD" w:rsidRPr="008B06DD" w:rsidRDefault="008B06DD" w:rsidP="008B06DD">
      <w:p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 xml:space="preserve">Ponude se podnose preko ESJN-a zaključno sa danom </w:t>
      </w:r>
      <w:bookmarkStart w:id="0" w:name="_Hlk225935258"/>
      <w:r>
        <w:rPr>
          <w:rFonts w:ascii="Arial" w:eastAsia="Times New Roman" w:hAnsi="Arial" w:cs="Arial"/>
          <w:kern w:val="0"/>
          <w:sz w:val="20"/>
          <w:szCs w:val="20"/>
          <w:lang w:val="sr-Latn-ME"/>
          <w14:ligatures w14:val="none"/>
        </w:rPr>
        <w:t>04.05</w:t>
      </w:r>
      <w:r w:rsidRPr="008B06DD">
        <w:rPr>
          <w:rFonts w:ascii="Arial" w:eastAsia="Times New Roman" w:hAnsi="Arial" w:cs="Arial"/>
          <w:kern w:val="0"/>
          <w:sz w:val="20"/>
          <w:szCs w:val="20"/>
          <w:lang w:val="sr-Latn-ME"/>
          <w14:ligatures w14:val="none"/>
        </w:rPr>
        <w:t xml:space="preserve">.2026. </w:t>
      </w:r>
      <w:bookmarkEnd w:id="0"/>
      <w:r w:rsidRPr="008B06DD">
        <w:rPr>
          <w:rFonts w:ascii="Arial" w:eastAsia="Times New Roman" w:hAnsi="Arial" w:cs="Arial"/>
          <w:kern w:val="0"/>
          <w:sz w:val="20"/>
          <w:szCs w:val="20"/>
          <w:lang w:val="sr-Latn-ME"/>
          <w14:ligatures w14:val="none"/>
        </w:rPr>
        <w:t>godine do 08:00 sati.</w:t>
      </w:r>
    </w:p>
    <w:p w14:paraId="12F5037A" w14:textId="7FBEC6F2" w:rsidR="008B06DD" w:rsidRPr="008B06DD" w:rsidRDefault="008B06DD" w:rsidP="008B06DD">
      <w:p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 xml:space="preserve">Otvaranje ponuda održaće se dana  </w:t>
      </w:r>
      <w:r>
        <w:rPr>
          <w:rFonts w:ascii="Arial" w:eastAsia="Times New Roman" w:hAnsi="Arial" w:cs="Arial"/>
          <w:kern w:val="0"/>
          <w:sz w:val="20"/>
          <w:szCs w:val="20"/>
          <w:lang w:val="sr-Latn-ME"/>
          <w14:ligatures w14:val="none"/>
        </w:rPr>
        <w:t>04.05</w:t>
      </w:r>
      <w:r w:rsidRPr="008B06DD">
        <w:rPr>
          <w:rFonts w:ascii="Arial" w:eastAsia="Times New Roman" w:hAnsi="Arial" w:cs="Arial"/>
          <w:kern w:val="0"/>
          <w:sz w:val="20"/>
          <w:szCs w:val="20"/>
          <w:lang w:val="sr-Latn-ME"/>
          <w14:ligatures w14:val="none"/>
        </w:rPr>
        <w:t xml:space="preserve">.2026.. godine u 08:00 sati. </w:t>
      </w:r>
    </w:p>
    <w:p w14:paraId="5C931139" w14:textId="77777777" w:rsidR="008B06DD" w:rsidRPr="008B06DD" w:rsidRDefault="008B06DD" w:rsidP="008B06DD">
      <w:p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sym w:font="Wingdings" w:char="F078"/>
      </w:r>
      <w:r w:rsidRPr="008B06DD">
        <w:rPr>
          <w:rFonts w:ascii="Arial" w:eastAsia="Times New Roman" w:hAnsi="Arial" w:cs="Arial"/>
          <w:kern w:val="0"/>
          <w:sz w:val="20"/>
          <w:szCs w:val="20"/>
          <w:lang w:val="sr-Latn-ME"/>
          <w14:ligatures w14:val="none"/>
        </w:rPr>
        <w:t xml:space="preserve"> U skladu sa članom 122 Zakona o javnim nabavkama,  garancija ponude podnosi se u elektronskom obliku putem ESJN.</w:t>
      </w:r>
    </w:p>
    <w:p w14:paraId="11089080" w14:textId="77777777" w:rsidR="008B06DD" w:rsidRPr="008B06DD" w:rsidRDefault="008B06DD" w:rsidP="008B06DD">
      <w:p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 xml:space="preserve">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Adresa za neposredno uručivanje ili slanje putem pošte je: </w:t>
      </w:r>
    </w:p>
    <w:p w14:paraId="109C3B58" w14:textId="77777777" w:rsidR="008B06DD" w:rsidRPr="008B06DD" w:rsidRDefault="008B06DD" w:rsidP="008B06DD">
      <w:pPr>
        <w:numPr>
          <w:ilvl w:val="0"/>
          <w:numId w:val="3"/>
        </w:num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neposrednom predajom u kancelarije DOO“Čistoća“Herceg Novi, I Bokeške brigade bb; 85340 Herceg Novi</w:t>
      </w:r>
    </w:p>
    <w:p w14:paraId="549D6553" w14:textId="77777777" w:rsidR="008B06DD" w:rsidRPr="008B06DD" w:rsidRDefault="008B06DD" w:rsidP="008B06DD">
      <w:pPr>
        <w:numPr>
          <w:ilvl w:val="0"/>
          <w:numId w:val="3"/>
        </w:num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preporučenom pošiljkom sa povratnicom na adresi I Bokeške brigade bb; 85340 Herceg Novi</w:t>
      </w:r>
    </w:p>
    <w:p w14:paraId="3545107F" w14:textId="7B8EA755" w:rsidR="008B06DD" w:rsidRPr="008B06DD" w:rsidRDefault="008B06DD" w:rsidP="008B06DD">
      <w:pPr>
        <w:numPr>
          <w:ilvl w:val="0"/>
          <w:numId w:val="3"/>
        </w:numPr>
        <w:spacing w:after="0" w:line="240" w:lineRule="auto"/>
        <w:contextualSpacing/>
        <w:jc w:val="both"/>
        <w:rPr>
          <w:rFonts w:ascii="Arial" w:eastAsia="Times New Roman" w:hAnsi="Arial" w:cs="Arial"/>
          <w:kern w:val="0"/>
          <w:sz w:val="20"/>
          <w:szCs w:val="20"/>
          <w:lang w:val="sr-Latn-ME"/>
          <w14:ligatures w14:val="none"/>
        </w:rPr>
      </w:pPr>
      <w:r w:rsidRPr="008B06DD">
        <w:rPr>
          <w:rFonts w:ascii="Arial" w:eastAsia="Times New Roman" w:hAnsi="Arial" w:cs="Arial"/>
          <w:kern w:val="0"/>
          <w:sz w:val="20"/>
          <w:szCs w:val="20"/>
          <w:lang w:val="sr-Latn-ME"/>
          <w14:ligatures w14:val="none"/>
        </w:rPr>
        <w:t xml:space="preserve">radnim danima od 08:00 sati do 12:00 sati, zaključno sa danom </w:t>
      </w:r>
      <w:r>
        <w:rPr>
          <w:rFonts w:ascii="Arial" w:eastAsia="Times New Roman" w:hAnsi="Arial" w:cs="Arial"/>
          <w:kern w:val="0"/>
          <w:sz w:val="20"/>
          <w:szCs w:val="20"/>
          <w:lang w:val="sr-Latn-ME"/>
          <w14:ligatures w14:val="none"/>
        </w:rPr>
        <w:t>04.05</w:t>
      </w:r>
      <w:r w:rsidRPr="008B06DD">
        <w:rPr>
          <w:rFonts w:ascii="Arial" w:eastAsia="Times New Roman" w:hAnsi="Arial" w:cs="Arial"/>
          <w:kern w:val="0"/>
          <w:sz w:val="20"/>
          <w:szCs w:val="20"/>
          <w:lang w:val="sr-Latn-ME"/>
          <w14:ligatures w14:val="none"/>
        </w:rPr>
        <w:t xml:space="preserve">.2026.godine do 08:00 sati U slučaju da se ponuđač odluči da garanciju ponude dostavi preporučenom pošiljkom sa povratnicom, istu mora dostaviti do </w:t>
      </w:r>
      <w:r>
        <w:rPr>
          <w:rFonts w:ascii="Arial" w:eastAsia="Times New Roman" w:hAnsi="Arial" w:cs="Arial"/>
          <w:kern w:val="0"/>
          <w:sz w:val="20"/>
          <w:szCs w:val="20"/>
          <w:lang w:val="sr-Latn-ME"/>
          <w14:ligatures w14:val="none"/>
        </w:rPr>
        <w:t>04.05.</w:t>
      </w:r>
      <w:r w:rsidRPr="008B06DD">
        <w:rPr>
          <w:rFonts w:ascii="Arial" w:eastAsia="Times New Roman" w:hAnsi="Arial" w:cs="Arial"/>
          <w:kern w:val="0"/>
          <w:sz w:val="20"/>
          <w:szCs w:val="20"/>
          <w:lang w:val="sr-Latn-ME"/>
          <w14:ligatures w14:val="none"/>
        </w:rPr>
        <w:t>2026. godine u 08:00 sati</w:t>
      </w:r>
    </w:p>
    <w:p w14:paraId="3596AED4" w14:textId="77777777" w:rsidR="008B06DD" w:rsidRPr="008B06DD" w:rsidRDefault="008B06DD" w:rsidP="008B06DD">
      <w:pPr>
        <w:spacing w:after="0" w:line="240" w:lineRule="auto"/>
        <w:contextualSpacing/>
        <w:jc w:val="both"/>
        <w:rPr>
          <w:rFonts w:ascii="Arial" w:eastAsia="Times New Roman" w:hAnsi="Arial" w:cs="Arial"/>
          <w:b/>
          <w:kern w:val="0"/>
          <w:sz w:val="20"/>
          <w:szCs w:val="20"/>
          <w:u w:val="single"/>
          <w:lang w:val="sr-Latn-ME"/>
          <w14:ligatures w14:val="none"/>
        </w:rPr>
      </w:pPr>
      <w:r w:rsidRPr="008B06DD">
        <w:rPr>
          <w:rFonts w:ascii="Arial" w:eastAsia="Times New Roman" w:hAnsi="Arial" w:cs="Arial"/>
          <w:kern w:val="0"/>
          <w:sz w:val="20"/>
          <w:szCs w:val="20"/>
          <w:lang w:val="sr-Latn-ME"/>
          <w14:ligatures w14:val="none"/>
        </w:rPr>
        <w:t xml:space="preserve">Napomena: Garancija ponude u pisanom obliku se dostavlja, </w:t>
      </w:r>
      <w:r w:rsidRPr="008B06DD">
        <w:rPr>
          <w:rFonts w:ascii="Arial" w:eastAsia="Times New Roman" w:hAnsi="Arial" w:cs="Arial"/>
          <w:b/>
          <w:kern w:val="0"/>
          <w:sz w:val="20"/>
          <w:szCs w:val="20"/>
          <w:lang w:val="sr-Latn-ME"/>
          <w14:ligatures w14:val="none"/>
        </w:rPr>
        <w:t>u originalu</w:t>
      </w:r>
      <w:r w:rsidRPr="008B06DD">
        <w:rPr>
          <w:rFonts w:ascii="Arial" w:eastAsia="Times New Roman" w:hAnsi="Arial" w:cs="Arial"/>
          <w:kern w:val="0"/>
          <w:sz w:val="20"/>
          <w:szCs w:val="20"/>
          <w:lang w:val="sr-Latn-ME"/>
          <w14:ligatures w14:val="none"/>
        </w:rPr>
        <w:t xml:space="preserve">, u posebnoj koverti. </w:t>
      </w:r>
      <w:r w:rsidRPr="008B06DD">
        <w:rPr>
          <w:rFonts w:ascii="Arial" w:eastAsia="Times New Roman" w:hAnsi="Arial" w:cs="Arial"/>
          <w:b/>
          <w:kern w:val="0"/>
          <w:sz w:val="20"/>
          <w:szCs w:val="20"/>
          <w:u w:val="single"/>
          <w:lang w:val="sr-Latn-ME"/>
          <w14:ligatures w14:val="none"/>
        </w:rPr>
        <w:t>na kojoj se navodi: naziv i sjedište naručioca, broj tenderske dokumentacije za koju se podnosi garancija, naziv, sjedište i adresa ponuđača i naznake "garancija ponude" i "ne otvaraj prije roka za otvaranje ponuda".</w:t>
      </w:r>
    </w:p>
    <w:p w14:paraId="70BDDAEC" w14:textId="77777777" w:rsidR="008B06DD" w:rsidRPr="008B06DD" w:rsidRDefault="008B06DD" w:rsidP="008B06DD">
      <w:pPr>
        <w:spacing w:after="0" w:line="240" w:lineRule="auto"/>
        <w:contextualSpacing/>
        <w:jc w:val="both"/>
        <w:rPr>
          <w:rFonts w:ascii="Arial" w:eastAsia="Times New Roman" w:hAnsi="Arial" w:cs="Arial"/>
          <w:kern w:val="0"/>
          <w:sz w:val="20"/>
          <w:szCs w:val="20"/>
          <w:lang w:val="sr-Latn-CS"/>
          <w14:ligatures w14:val="none"/>
        </w:rPr>
      </w:pPr>
      <w:r w:rsidRPr="008B06DD">
        <w:rPr>
          <w:rFonts w:ascii="Arial" w:eastAsia="Times New Roman" w:hAnsi="Arial" w:cs="Arial"/>
          <w:kern w:val="0"/>
          <w:sz w:val="20"/>
          <w:szCs w:val="20"/>
          <w:lang w:val="sr-Latn-CS"/>
          <w14:ligatures w14:val="none"/>
        </w:rPr>
        <w:t>Garancija ponude se određuje u iznosu od 2% procijenjene vrijednosti predmeta nabavke.</w:t>
      </w:r>
    </w:p>
    <w:p w14:paraId="6176E068" w14:textId="3E847CC1" w:rsidR="00E33152" w:rsidRDefault="008B06DD" w:rsidP="008B06DD">
      <w:pPr>
        <w:spacing w:after="0" w:line="240" w:lineRule="auto"/>
        <w:contextualSpacing/>
        <w:jc w:val="both"/>
        <w:rPr>
          <w:rFonts w:ascii="Arial" w:eastAsia="Times New Roman" w:hAnsi="Arial" w:cs="Arial"/>
          <w:kern w:val="0"/>
          <w:sz w:val="20"/>
          <w:szCs w:val="20"/>
          <w:lang w:val="sr-Latn-CS"/>
          <w14:ligatures w14:val="none"/>
        </w:rPr>
      </w:pPr>
      <w:r w:rsidRPr="008B06DD">
        <w:rPr>
          <w:rFonts w:ascii="Arial" w:eastAsia="Times New Roman" w:hAnsi="Arial" w:cs="Arial"/>
          <w:kern w:val="0"/>
          <w:sz w:val="20"/>
          <w:szCs w:val="20"/>
          <w:lang w:val="sr-Latn-CS"/>
          <w14:ligatures w14:val="none"/>
        </w:rPr>
        <w:t>Trajanje garancije ponude određuje se u skladu sa rokom važenja ponude uključujući i rok za eventualno aktiviranje koji ne može da bude, kraći od pet dana, a duži od 15 dana, od dana isteka</w:t>
      </w:r>
    </w:p>
    <w:p w14:paraId="34FFFFD1" w14:textId="77777777" w:rsidR="008B06DD" w:rsidRDefault="008B06DD" w:rsidP="008B06DD">
      <w:pPr>
        <w:spacing w:after="0" w:line="240" w:lineRule="auto"/>
        <w:contextualSpacing/>
        <w:jc w:val="both"/>
        <w:rPr>
          <w:rFonts w:ascii="Arial" w:eastAsia="Times New Roman" w:hAnsi="Arial" w:cs="Arial"/>
          <w:kern w:val="0"/>
          <w:sz w:val="20"/>
          <w:szCs w:val="20"/>
          <w:lang w:val="sr-Latn-CS"/>
          <w14:ligatures w14:val="none"/>
        </w:rPr>
      </w:pPr>
    </w:p>
    <w:p w14:paraId="628FCCC4" w14:textId="566F622C" w:rsidR="008B06DD" w:rsidRDefault="008B06DD" w:rsidP="008B06DD">
      <w:pPr>
        <w:spacing w:after="0" w:line="240" w:lineRule="auto"/>
        <w:jc w:val="both"/>
        <w:rPr>
          <w:rFonts w:ascii="Arial" w:eastAsia="Times New Roman" w:hAnsi="Arial" w:cs="Arial"/>
          <w:kern w:val="0"/>
          <w:sz w:val="20"/>
          <w:szCs w:val="20"/>
          <w14:ligatures w14:val="none"/>
        </w:rPr>
      </w:pPr>
    </w:p>
    <w:p w14:paraId="63CC51F2" w14:textId="67338084" w:rsidR="008B06DD" w:rsidRDefault="008B06DD" w:rsidP="008B06DD">
      <w:pPr>
        <w:pStyle w:val="ListParagraph"/>
        <w:numPr>
          <w:ilvl w:val="0"/>
          <w:numId w:val="4"/>
        </w:num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Izmjena se vrši i u dijelu NAPOMENA ( nije je moguće izmjeniti u sistemu CEJN-a) u PREGLEDU POSTUPKA na sledeći način:</w:t>
      </w:r>
    </w:p>
    <w:p w14:paraId="24FD745E" w14:textId="77777777" w:rsidR="008B06DD" w:rsidRDefault="008B06DD" w:rsidP="008B06DD">
      <w:pPr>
        <w:spacing w:after="0" w:line="240" w:lineRule="auto"/>
        <w:jc w:val="both"/>
        <w:rPr>
          <w:rFonts w:ascii="Arial" w:eastAsia="Times New Roman" w:hAnsi="Arial" w:cs="Arial"/>
          <w:kern w:val="0"/>
          <w:sz w:val="20"/>
          <w:szCs w:val="20"/>
          <w14:ligatures w14:val="none"/>
        </w:rPr>
      </w:pPr>
    </w:p>
    <w:p w14:paraId="24A755CC" w14:textId="471E54C5" w:rsidR="008B06DD" w:rsidRDefault="008B06DD" w:rsidP="008B06DD">
      <w:pPr>
        <w:spacing w:after="0" w:line="240" w:lineRule="auto"/>
        <w:jc w:val="both"/>
        <w:rPr>
          <w:rFonts w:ascii="Arial" w:eastAsia="Times New Roman" w:hAnsi="Arial" w:cs="Arial"/>
          <w:kern w:val="0"/>
          <w:sz w:val="20"/>
          <w:szCs w:val="20"/>
          <w14:ligatures w14:val="none"/>
        </w:rPr>
      </w:pPr>
      <w:r>
        <w:rPr>
          <w:rFonts w:ascii="Arial" w:hAnsi="Arial" w:cs="Arial"/>
          <w:sz w:val="21"/>
          <w:szCs w:val="21"/>
          <w:shd w:val="clear" w:color="auto" w:fill="FFFFFF"/>
        </w:rPr>
        <w:t xml:space="preserve">Ponude se podnose preko ESJN-a zaključno sa danom </w:t>
      </w:r>
      <w:r>
        <w:rPr>
          <w:rFonts w:ascii="Arial" w:hAnsi="Arial" w:cs="Arial"/>
          <w:sz w:val="21"/>
          <w:szCs w:val="21"/>
          <w:shd w:val="clear" w:color="auto" w:fill="FFFFFF"/>
        </w:rPr>
        <w:t>04.05</w:t>
      </w:r>
      <w:r>
        <w:rPr>
          <w:rFonts w:ascii="Arial" w:hAnsi="Arial" w:cs="Arial"/>
          <w:sz w:val="21"/>
          <w:szCs w:val="21"/>
          <w:shd w:val="clear" w:color="auto" w:fill="FFFFFF"/>
        </w:rPr>
        <w:t xml:space="preserve">.2026. godine do 08:00 sati. Otvaranje ponuda održaće se dana </w:t>
      </w:r>
      <w:r>
        <w:rPr>
          <w:rFonts w:ascii="Arial" w:hAnsi="Arial" w:cs="Arial"/>
          <w:sz w:val="21"/>
          <w:szCs w:val="21"/>
          <w:shd w:val="clear" w:color="auto" w:fill="FFFFFF"/>
        </w:rPr>
        <w:t>04.05.</w:t>
      </w:r>
      <w:r>
        <w:rPr>
          <w:rFonts w:ascii="Arial" w:hAnsi="Arial" w:cs="Arial"/>
          <w:sz w:val="21"/>
          <w:szCs w:val="21"/>
          <w:shd w:val="clear" w:color="auto" w:fill="FFFFFF"/>
        </w:rPr>
        <w:t xml:space="preserve">2026. godine u 08:00 sati. </w:t>
      </w:r>
      <w:r>
        <w:rPr>
          <w:rFonts w:ascii="Arial" w:hAnsi="Arial" w:cs="Arial"/>
          <w:sz w:val="21"/>
          <w:szCs w:val="21"/>
          <w:shd w:val="clear" w:color="auto" w:fill="FFFFFF"/>
        </w:rPr>
        <w:sym w:font="Symbol" w:char="F078"/>
      </w:r>
      <w:r>
        <w:rPr>
          <w:rFonts w:ascii="Arial" w:hAnsi="Arial" w:cs="Arial"/>
          <w:sz w:val="21"/>
          <w:szCs w:val="21"/>
          <w:shd w:val="clear" w:color="auto" w:fill="FFFFFF"/>
        </w:rPr>
        <w:t xml:space="preserve"> U skladu sa članom 122 Zakona o javnim nabavkama, garancija ponude podnosi se u elektronskom obliku putem ESJN.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Adresa za neposredno uručivanje ili slanje putem pošte je: • neposrednom predajom u kancelarije DOO“Čistoća“Herceg Novi, I Bokeške brigade bb; 85340 Herceg Novi • preporučenom pošiljkom sa povratnicom na adresi I Bokeške brigade bb; 85340 Herceg Novi • radnim danima od 08:00 sati do 12:00 sati, zaključno sa danom .</w:t>
      </w:r>
      <w:r>
        <w:rPr>
          <w:rFonts w:ascii="Arial" w:hAnsi="Arial" w:cs="Arial"/>
          <w:sz w:val="21"/>
          <w:szCs w:val="21"/>
          <w:shd w:val="clear" w:color="auto" w:fill="FFFFFF"/>
        </w:rPr>
        <w:t>04.05.</w:t>
      </w:r>
      <w:r>
        <w:rPr>
          <w:rFonts w:ascii="Arial" w:hAnsi="Arial" w:cs="Arial"/>
          <w:sz w:val="21"/>
          <w:szCs w:val="21"/>
          <w:shd w:val="clear" w:color="auto" w:fill="FFFFFF"/>
        </w:rPr>
        <w:t>.2026. godine do 08:00 sati U slučaju da se ponuđač odluči da garanciju ponude dostavi preporučenom pošiljkom sa povratnicom, istu mora dostaviti do</w:t>
      </w:r>
      <w:r>
        <w:rPr>
          <w:rFonts w:ascii="Arial" w:hAnsi="Arial" w:cs="Arial"/>
          <w:sz w:val="21"/>
          <w:szCs w:val="21"/>
          <w:shd w:val="clear" w:color="auto" w:fill="FFFFFF"/>
        </w:rPr>
        <w:t xml:space="preserve"> 04.05.</w:t>
      </w:r>
      <w:r>
        <w:rPr>
          <w:rFonts w:ascii="Arial" w:hAnsi="Arial" w:cs="Arial"/>
          <w:sz w:val="21"/>
          <w:szCs w:val="21"/>
          <w:shd w:val="clear" w:color="auto" w:fill="FFFFFF"/>
        </w:rPr>
        <w:t>2026. godine u 08:00 sati 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 Garancija ponude se određuje u iznosu od 2% procijenjene vrijednosti predmeta nabavke.</w:t>
      </w:r>
    </w:p>
    <w:p w14:paraId="03711B7D" w14:textId="2A65F651" w:rsidR="008B06DD" w:rsidRPr="008B06DD" w:rsidRDefault="008B06DD" w:rsidP="008B06DD">
      <w:pPr>
        <w:spacing w:after="0" w:line="240" w:lineRule="auto"/>
        <w:jc w:val="both"/>
        <w:rPr>
          <w:rFonts w:ascii="Arial" w:eastAsia="Times New Roman" w:hAnsi="Arial" w:cs="Arial"/>
          <w:kern w:val="0"/>
          <w:sz w:val="20"/>
          <w:szCs w:val="20"/>
          <w14:ligatures w14:val="none"/>
        </w:rPr>
      </w:pPr>
      <w:r w:rsidRPr="008B06DD">
        <w:rPr>
          <w:rFonts w:ascii="Arial" w:eastAsia="Times New Roman" w:hAnsi="Arial" w:cs="Arial"/>
          <w:kern w:val="0"/>
          <w:sz w:val="20"/>
          <w:szCs w:val="20"/>
          <w14:ligatures w14:val="none"/>
        </w:rPr>
        <w:t xml:space="preserve"> </w:t>
      </w:r>
    </w:p>
    <w:p w14:paraId="246A7EA6" w14:textId="77777777" w:rsidR="008B06DD" w:rsidRDefault="008B06DD" w:rsidP="008B06DD">
      <w:pPr>
        <w:spacing w:after="0" w:line="240" w:lineRule="auto"/>
        <w:jc w:val="both"/>
        <w:rPr>
          <w:rFonts w:ascii="Arial" w:eastAsia="Times New Roman" w:hAnsi="Arial" w:cs="Arial"/>
          <w:kern w:val="0"/>
          <w:sz w:val="20"/>
          <w:szCs w:val="20"/>
          <w14:ligatures w14:val="none"/>
        </w:rPr>
      </w:pPr>
    </w:p>
    <w:p w14:paraId="5EFD35BB" w14:textId="77777777" w:rsidR="008B06DD" w:rsidRDefault="008B06DD" w:rsidP="008B06DD">
      <w:pPr>
        <w:spacing w:after="0" w:line="240" w:lineRule="auto"/>
        <w:jc w:val="both"/>
        <w:rPr>
          <w:rFonts w:ascii="Arial" w:eastAsia="Times New Roman" w:hAnsi="Arial" w:cs="Arial"/>
          <w:kern w:val="0"/>
          <w:sz w:val="20"/>
          <w:szCs w:val="20"/>
          <w14:ligatures w14:val="none"/>
        </w:rPr>
      </w:pPr>
    </w:p>
    <w:p w14:paraId="1B8E2981" w14:textId="77777777" w:rsidR="008B06DD" w:rsidRDefault="008B06DD" w:rsidP="008B06DD">
      <w:pPr>
        <w:spacing w:after="0" w:line="240" w:lineRule="auto"/>
        <w:jc w:val="both"/>
        <w:rPr>
          <w:rFonts w:ascii="Arial" w:eastAsia="Times New Roman" w:hAnsi="Arial" w:cs="Arial"/>
          <w:kern w:val="0"/>
          <w:sz w:val="20"/>
          <w:szCs w:val="20"/>
          <w14:ligatures w14:val="none"/>
        </w:rPr>
      </w:pPr>
    </w:p>
    <w:p w14:paraId="288BE2F4" w14:textId="77777777" w:rsidR="00E33152" w:rsidRPr="00853FA3" w:rsidRDefault="00E33152" w:rsidP="00E3315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after="0" w:line="240" w:lineRule="auto"/>
        <w:contextualSpacing/>
        <w:jc w:val="both"/>
        <w:outlineLvl w:val="0"/>
        <w:rPr>
          <w:rFonts w:ascii="Arial" w:eastAsia="Calibri" w:hAnsi="Arial" w:cs="Arial"/>
          <w:b/>
          <w:iCs/>
          <w:noProof/>
          <w:kern w:val="0"/>
          <w:sz w:val="20"/>
          <w:szCs w:val="20"/>
          <w:lang w:val="sr-Latn-ME"/>
          <w14:ligatures w14:val="none"/>
        </w:rPr>
      </w:pPr>
      <w:bookmarkStart w:id="1" w:name="_Toc62730568"/>
      <w:r w:rsidRPr="00853FA3">
        <w:rPr>
          <w:rFonts w:ascii="Arial" w:eastAsia="Calibri" w:hAnsi="Arial" w:cs="Arial"/>
          <w:b/>
          <w:noProof/>
          <w:kern w:val="0"/>
          <w:sz w:val="20"/>
          <w:szCs w:val="20"/>
          <w:lang w:val="sr-Latn-ME"/>
          <w14:ligatures w14:val="none"/>
        </w:rPr>
        <w:lastRenderedPageBreak/>
        <w:t>UPUTSTVO O PRAVNOM SREDSTVU</w:t>
      </w:r>
      <w:bookmarkEnd w:id="1"/>
    </w:p>
    <w:p w14:paraId="198E7712" w14:textId="77777777" w:rsidR="00E33152" w:rsidRPr="00853FA3" w:rsidRDefault="00E33152" w:rsidP="00E33152">
      <w:pPr>
        <w:tabs>
          <w:tab w:val="left" w:pos="5760"/>
        </w:tabs>
        <w:spacing w:after="0" w:line="240" w:lineRule="auto"/>
        <w:contextualSpacing/>
        <w:jc w:val="center"/>
        <w:rPr>
          <w:rFonts w:ascii="Arial" w:eastAsia="Calibri" w:hAnsi="Arial" w:cs="Arial"/>
          <w:noProof/>
          <w:color w:val="000000"/>
          <w:kern w:val="0"/>
          <w:sz w:val="20"/>
          <w:szCs w:val="20"/>
          <w:lang w:val="sr-Latn-ME"/>
          <w14:ligatures w14:val="none"/>
        </w:rPr>
      </w:pPr>
    </w:p>
    <w:p w14:paraId="097AAB82" w14:textId="77777777" w:rsidR="00E33152" w:rsidRPr="00853FA3" w:rsidRDefault="00E33152" w:rsidP="00E33152">
      <w:pPr>
        <w:tabs>
          <w:tab w:val="left" w:pos="5760"/>
        </w:tabs>
        <w:spacing w:after="0" w:line="240" w:lineRule="auto"/>
        <w:ind w:firstLine="567"/>
        <w:contextualSpacing/>
        <w:jc w:val="both"/>
        <w:rPr>
          <w:rFonts w:ascii="Arial" w:eastAsia="Calibri" w:hAnsi="Arial" w:cs="Arial"/>
          <w:noProof/>
          <w:color w:val="000000"/>
          <w:kern w:val="0"/>
          <w:sz w:val="20"/>
          <w:szCs w:val="20"/>
          <w:lang w:val="sr-Latn-ME"/>
          <w14:ligatures w14:val="none"/>
        </w:rPr>
      </w:pPr>
      <w:r w:rsidRPr="00853FA3">
        <w:rPr>
          <w:rFonts w:ascii="Arial" w:eastAsia="Calibri" w:hAnsi="Arial" w:cs="Arial"/>
          <w:noProof/>
          <w:color w:val="000000"/>
          <w:kern w:val="0"/>
          <w:sz w:val="20"/>
          <w:szCs w:val="20"/>
          <w:lang w:val="sr-Latn-ME"/>
          <w14:ligatures w14:val="none"/>
        </w:rPr>
        <w:t>Privredni subjekat može da izjavi žalbu protiv ove tenderske dokumentacije Komisiji za zaštitu prava:</w:t>
      </w:r>
    </w:p>
    <w:p w14:paraId="42125605" w14:textId="77777777" w:rsidR="00E33152" w:rsidRPr="00853FA3" w:rsidRDefault="00E33152" w:rsidP="00E33152">
      <w:pPr>
        <w:autoSpaceDE w:val="0"/>
        <w:autoSpaceDN w:val="0"/>
        <w:adjustRightInd w:val="0"/>
        <w:spacing w:after="0" w:line="240" w:lineRule="auto"/>
        <w:ind w:left="567" w:hanging="283"/>
        <w:contextualSpacing/>
        <w:jc w:val="both"/>
        <w:rPr>
          <w:rFonts w:ascii="Arial" w:eastAsia="Times New Roman" w:hAnsi="Arial" w:cs="Arial"/>
          <w:color w:val="000000"/>
          <w:kern w:val="0"/>
          <w:sz w:val="20"/>
          <w:szCs w:val="20"/>
          <w14:ligatures w14:val="none"/>
        </w:rPr>
      </w:pPr>
      <w:r w:rsidRPr="00853FA3">
        <w:rPr>
          <w:rFonts w:ascii="Arial" w:eastAsia="Times New Roman" w:hAnsi="Arial" w:cs="Arial"/>
          <w:color w:val="000000"/>
          <w:kern w:val="0"/>
          <w:sz w:val="20"/>
          <w:szCs w:val="20"/>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47AD5B5" w14:textId="77777777" w:rsidR="00E33152" w:rsidRPr="00853FA3" w:rsidRDefault="00E33152" w:rsidP="00E33152">
      <w:pPr>
        <w:autoSpaceDE w:val="0"/>
        <w:autoSpaceDN w:val="0"/>
        <w:adjustRightInd w:val="0"/>
        <w:spacing w:after="0" w:line="240" w:lineRule="auto"/>
        <w:ind w:left="567" w:hanging="283"/>
        <w:contextualSpacing/>
        <w:jc w:val="both"/>
        <w:rPr>
          <w:rFonts w:ascii="Arial" w:eastAsia="Times New Roman" w:hAnsi="Arial" w:cs="Arial"/>
          <w:color w:val="000000"/>
          <w:kern w:val="0"/>
          <w:sz w:val="20"/>
          <w:szCs w:val="20"/>
          <w14:ligatures w14:val="none"/>
        </w:rPr>
      </w:pPr>
      <w:r w:rsidRPr="00853FA3">
        <w:rPr>
          <w:rFonts w:ascii="Arial" w:eastAsia="Times New Roman" w:hAnsi="Arial" w:cs="Arial"/>
          <w:color w:val="000000"/>
          <w:kern w:val="0"/>
          <w:sz w:val="20"/>
          <w:szCs w:val="20"/>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7655D12" w14:textId="77777777" w:rsidR="00E33152" w:rsidRPr="00853FA3" w:rsidRDefault="00E33152" w:rsidP="00E33152">
      <w:pPr>
        <w:autoSpaceDE w:val="0"/>
        <w:autoSpaceDN w:val="0"/>
        <w:adjustRightInd w:val="0"/>
        <w:spacing w:after="0" w:line="240" w:lineRule="auto"/>
        <w:ind w:left="567" w:hanging="283"/>
        <w:contextualSpacing/>
        <w:jc w:val="both"/>
        <w:rPr>
          <w:rFonts w:ascii="Arial" w:eastAsia="Times New Roman" w:hAnsi="Arial" w:cs="Arial"/>
          <w:color w:val="000000"/>
          <w:kern w:val="0"/>
          <w:sz w:val="20"/>
          <w:szCs w:val="20"/>
          <w14:ligatures w14:val="none"/>
        </w:rPr>
      </w:pPr>
      <w:r w:rsidRPr="00853FA3">
        <w:rPr>
          <w:rFonts w:ascii="Arial" w:eastAsia="Times New Roman" w:hAnsi="Arial" w:cs="Arial"/>
          <w:color w:val="000000"/>
          <w:kern w:val="0"/>
          <w:sz w:val="20"/>
          <w:szCs w:val="20"/>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6B0269F" w14:textId="77777777" w:rsidR="00E33152" w:rsidRPr="00853FA3" w:rsidRDefault="00E33152" w:rsidP="00E33152">
      <w:pPr>
        <w:autoSpaceDE w:val="0"/>
        <w:autoSpaceDN w:val="0"/>
        <w:adjustRightInd w:val="0"/>
        <w:spacing w:after="0" w:line="240" w:lineRule="auto"/>
        <w:ind w:firstLine="567"/>
        <w:contextualSpacing/>
        <w:jc w:val="both"/>
        <w:rPr>
          <w:rFonts w:ascii="Arial" w:eastAsia="Calibri" w:hAnsi="Arial" w:cs="Arial"/>
          <w:noProof/>
          <w:color w:val="000000"/>
          <w:kern w:val="0"/>
          <w:sz w:val="20"/>
          <w:szCs w:val="20"/>
          <w:lang w:val="sr-Latn-ME"/>
          <w14:ligatures w14:val="none"/>
        </w:rPr>
      </w:pPr>
      <w:r w:rsidRPr="00853FA3">
        <w:rPr>
          <w:rFonts w:ascii="Arial" w:eastAsia="Calibri" w:hAnsi="Arial" w:cs="Arial"/>
          <w:noProof/>
          <w:color w:val="000000"/>
          <w:kern w:val="0"/>
          <w:sz w:val="20"/>
          <w:szCs w:val="20"/>
          <w:lang w:val="sr-Latn-ME"/>
          <w14:ligatures w14:val="none"/>
        </w:rPr>
        <w:t>Žalba se izjavljuje preko naručioca neposredno putem ESJN-a. Žalba koja nije podnesena na naprijed predviđeni način biće odbijena kao nedozvoljena.</w:t>
      </w:r>
    </w:p>
    <w:p w14:paraId="3EC68C9C" w14:textId="77777777" w:rsidR="00E33152" w:rsidRPr="00853FA3" w:rsidRDefault="00E33152" w:rsidP="00E33152">
      <w:pPr>
        <w:autoSpaceDE w:val="0"/>
        <w:autoSpaceDN w:val="0"/>
        <w:adjustRightInd w:val="0"/>
        <w:spacing w:after="0" w:line="240" w:lineRule="auto"/>
        <w:ind w:firstLine="567"/>
        <w:contextualSpacing/>
        <w:jc w:val="both"/>
        <w:rPr>
          <w:rFonts w:ascii="Arial" w:eastAsia="Calibri" w:hAnsi="Arial" w:cs="Arial"/>
          <w:noProof/>
          <w:color w:val="000000"/>
          <w:kern w:val="0"/>
          <w:sz w:val="20"/>
          <w:szCs w:val="20"/>
          <w:highlight w:val="yellow"/>
          <w:lang w:val="sr-Latn-ME"/>
          <w14:ligatures w14:val="none"/>
        </w:rPr>
      </w:pPr>
      <w:r w:rsidRPr="00853FA3">
        <w:rPr>
          <w:rFonts w:ascii="Arial" w:eastAsia="Calibri" w:hAnsi="Arial" w:cs="Arial"/>
          <w:noProof/>
          <w:color w:val="000000"/>
          <w:kern w:val="0"/>
          <w:sz w:val="20"/>
          <w:szCs w:val="2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0D1742" w14:textId="77777777" w:rsidR="00E33152" w:rsidRPr="00853FA3" w:rsidRDefault="00E33152" w:rsidP="00E33152">
      <w:pPr>
        <w:tabs>
          <w:tab w:val="left" w:pos="5760"/>
        </w:tabs>
        <w:spacing w:after="0" w:line="240" w:lineRule="auto"/>
        <w:ind w:firstLine="567"/>
        <w:contextualSpacing/>
        <w:jc w:val="both"/>
        <w:rPr>
          <w:rFonts w:ascii="Arial" w:eastAsia="Calibri" w:hAnsi="Arial" w:cs="Arial"/>
          <w:noProof/>
          <w:color w:val="000000"/>
          <w:kern w:val="0"/>
          <w:sz w:val="20"/>
          <w:szCs w:val="20"/>
          <w:lang w:val="sr-Latn-ME"/>
          <w14:ligatures w14:val="none"/>
        </w:rPr>
      </w:pPr>
      <w:r w:rsidRPr="00853FA3">
        <w:rPr>
          <w:rFonts w:ascii="Arial" w:eastAsia="Calibri" w:hAnsi="Arial" w:cs="Arial"/>
          <w:noProof/>
          <w:color w:val="000000"/>
          <w:kern w:val="0"/>
          <w:sz w:val="20"/>
          <w:szCs w:val="20"/>
          <w:lang w:val="sr-Latn-ME"/>
          <w14:ligatures w14:val="none"/>
        </w:rPr>
        <w:t>Ukoliko je predmet nabavke podijeljen po partijama, a žalba se odnosi samo na određenu/e partiju/e, naknada se plaća u iznosu 1% od procijenjene vrijednosti javne nabavke te/tih partije/a.</w:t>
      </w:r>
    </w:p>
    <w:p w14:paraId="2B422FF8" w14:textId="77777777" w:rsidR="00E33152" w:rsidRPr="00853FA3" w:rsidRDefault="00E33152" w:rsidP="00E33152">
      <w:pPr>
        <w:tabs>
          <w:tab w:val="left" w:pos="5760"/>
        </w:tabs>
        <w:spacing w:after="0" w:line="240" w:lineRule="auto"/>
        <w:ind w:firstLine="567"/>
        <w:contextualSpacing/>
        <w:jc w:val="both"/>
        <w:rPr>
          <w:rFonts w:ascii="Arial" w:eastAsia="Calibri" w:hAnsi="Arial" w:cs="Arial"/>
          <w:noProof/>
          <w:color w:val="000000"/>
          <w:kern w:val="0"/>
          <w:sz w:val="20"/>
          <w:szCs w:val="20"/>
          <w:lang w:val="sr-Latn-ME"/>
          <w14:ligatures w14:val="none"/>
        </w:rPr>
      </w:pPr>
      <w:r w:rsidRPr="00853FA3">
        <w:rPr>
          <w:rFonts w:ascii="Arial" w:eastAsia="Calibri" w:hAnsi="Arial" w:cs="Arial"/>
          <w:noProof/>
          <w:color w:val="000000"/>
          <w:kern w:val="0"/>
          <w:sz w:val="20"/>
          <w:szCs w:val="20"/>
          <w:lang w:val="sr-Latn-ME"/>
          <w14:ligatures w14:val="none"/>
        </w:rPr>
        <w:t xml:space="preserve">Instrukcije za plaćanje naknade za vođenje postupka od strane žalilaca iz inostranstva nalaze se na internet stranici Komisije za zaštitu prava nabavki </w:t>
      </w:r>
      <w:hyperlink r:id="rId5" w:history="1">
        <w:r w:rsidRPr="00853FA3">
          <w:rPr>
            <w:rFonts w:ascii="Arial" w:eastAsia="Calibri" w:hAnsi="Arial" w:cs="Arial"/>
            <w:noProof/>
            <w:color w:val="0000FF"/>
            <w:kern w:val="0"/>
            <w:sz w:val="20"/>
            <w:szCs w:val="20"/>
            <w:u w:val="single"/>
            <w:lang w:val="sr-Latn-ME"/>
            <w14:ligatures w14:val="none"/>
          </w:rPr>
          <w:t>http://www.kontrola-nabavki.me/</w:t>
        </w:r>
      </w:hyperlink>
      <w:r w:rsidRPr="00853FA3">
        <w:rPr>
          <w:rFonts w:ascii="Arial" w:eastAsia="Calibri" w:hAnsi="Arial" w:cs="Arial"/>
          <w:noProof/>
          <w:color w:val="000000"/>
          <w:kern w:val="0"/>
          <w:sz w:val="20"/>
          <w:szCs w:val="20"/>
          <w:lang w:val="sr-Latn-ME"/>
          <w14:ligatures w14:val="none"/>
        </w:rPr>
        <w:t>.“.</w:t>
      </w:r>
    </w:p>
    <w:p w14:paraId="253713A3" w14:textId="77777777" w:rsidR="00E33152" w:rsidRPr="00853FA3" w:rsidRDefault="00E33152" w:rsidP="00E33152">
      <w:pPr>
        <w:spacing w:after="0" w:line="240" w:lineRule="auto"/>
        <w:contextualSpacing/>
        <w:jc w:val="both"/>
        <w:rPr>
          <w:rFonts w:ascii="Arial" w:eastAsia="Calibri" w:hAnsi="Arial" w:cs="Arial"/>
          <w:noProof/>
          <w:kern w:val="0"/>
          <w:sz w:val="20"/>
          <w:szCs w:val="20"/>
          <w:lang w:val="sr-Latn-ME"/>
          <w14:ligatures w14:val="none"/>
        </w:rPr>
      </w:pPr>
    </w:p>
    <w:p w14:paraId="4CF92630" w14:textId="77777777" w:rsidR="00E33152" w:rsidRPr="00853FA3" w:rsidRDefault="00E33152" w:rsidP="00E33152">
      <w:pPr>
        <w:spacing w:after="0" w:line="240" w:lineRule="auto"/>
        <w:contextualSpacing/>
        <w:jc w:val="both"/>
        <w:rPr>
          <w:rFonts w:ascii="Arial" w:eastAsia="Calibri" w:hAnsi="Arial" w:cs="Arial"/>
          <w:noProof/>
          <w:kern w:val="0"/>
          <w:sz w:val="20"/>
          <w:szCs w:val="20"/>
          <w:lang w:val="sr-Latn-ME"/>
          <w14:ligatures w14:val="none"/>
        </w:rPr>
      </w:pPr>
      <w:r w:rsidRPr="00853FA3">
        <w:rPr>
          <w:rFonts w:ascii="Arial" w:eastAsia="Calibri" w:hAnsi="Arial" w:cs="Arial"/>
          <w:noProof/>
          <w:kern w:val="0"/>
          <w:sz w:val="20"/>
          <w:szCs w:val="20"/>
          <w:lang w:val="sr-Latn-ME"/>
          <w14:ligatures w14:val="none"/>
        </w:rPr>
        <w:t>PREDSJEDNIK KOMISIJE ZA SPROVOĐENJE POSTUPKA JAVNE NABAVKE:</w:t>
      </w:r>
    </w:p>
    <w:p w14:paraId="0D3ACE57" w14:textId="77777777" w:rsidR="00E33152" w:rsidRPr="00853FA3" w:rsidRDefault="00E33152" w:rsidP="00E33152">
      <w:pPr>
        <w:spacing w:after="0" w:line="240" w:lineRule="auto"/>
        <w:contextualSpacing/>
        <w:jc w:val="both"/>
        <w:rPr>
          <w:rFonts w:ascii="Arial" w:eastAsia="Calibri" w:hAnsi="Arial" w:cs="Arial"/>
          <w:noProof/>
          <w:kern w:val="0"/>
          <w:sz w:val="20"/>
          <w:szCs w:val="20"/>
          <w:lang w:val="sr-Latn-ME"/>
          <w14:ligatures w14:val="none"/>
        </w:rPr>
      </w:pPr>
    </w:p>
    <w:p w14:paraId="240A9D59" w14:textId="77777777" w:rsidR="00E33152" w:rsidRPr="00853FA3" w:rsidRDefault="00E33152" w:rsidP="00E33152">
      <w:pPr>
        <w:pStyle w:val="ListParagraph"/>
        <w:numPr>
          <w:ilvl w:val="0"/>
          <w:numId w:val="2"/>
        </w:numPr>
        <w:spacing w:after="0" w:line="240" w:lineRule="auto"/>
        <w:jc w:val="both"/>
        <w:rPr>
          <w:rFonts w:ascii="Arial" w:eastAsia="Calibri" w:hAnsi="Arial" w:cs="Arial"/>
          <w:noProof/>
          <w:kern w:val="0"/>
          <w:sz w:val="20"/>
          <w:szCs w:val="20"/>
          <w:lang w:val="sr-Latn-ME"/>
          <w14:ligatures w14:val="none"/>
        </w:rPr>
      </w:pPr>
      <w:r w:rsidRPr="00853FA3">
        <w:rPr>
          <w:rFonts w:ascii="Arial" w:eastAsia="Calibri" w:hAnsi="Arial" w:cs="Arial"/>
          <w:noProof/>
          <w:kern w:val="0"/>
          <w:sz w:val="20"/>
          <w:szCs w:val="20"/>
          <w:lang w:val="sr-Latn-ME"/>
          <w14:ligatures w14:val="none"/>
        </w:rPr>
        <w:t xml:space="preserve">Sofija Kulinović (sl.za javne nabavke) </w:t>
      </w:r>
    </w:p>
    <w:p w14:paraId="46432C95" w14:textId="77777777" w:rsidR="00E33152" w:rsidRPr="00853FA3" w:rsidRDefault="00E33152" w:rsidP="00E33152">
      <w:pPr>
        <w:pStyle w:val="ListParagraph"/>
        <w:spacing w:after="0" w:line="240" w:lineRule="auto"/>
        <w:ind w:left="1080"/>
        <w:jc w:val="both"/>
        <w:rPr>
          <w:rFonts w:ascii="Arial" w:eastAsia="Calibri" w:hAnsi="Arial" w:cs="Arial"/>
          <w:noProof/>
          <w:kern w:val="0"/>
          <w:sz w:val="20"/>
          <w:szCs w:val="20"/>
          <w:lang w:val="sr-Latn-ME"/>
          <w14:ligatures w14:val="none"/>
        </w:rPr>
      </w:pPr>
    </w:p>
    <w:p w14:paraId="1A123463" w14:textId="77777777" w:rsidR="00E33152" w:rsidRPr="00853FA3" w:rsidRDefault="00E33152" w:rsidP="00E33152">
      <w:pPr>
        <w:spacing w:after="0" w:line="240" w:lineRule="auto"/>
        <w:contextualSpacing/>
        <w:rPr>
          <w:rFonts w:ascii="Arial" w:hAnsi="Arial" w:cs="Arial"/>
          <w:sz w:val="20"/>
          <w:szCs w:val="20"/>
        </w:rPr>
      </w:pPr>
    </w:p>
    <w:p w14:paraId="47706ECA" w14:textId="77777777" w:rsidR="00E33152" w:rsidRPr="00853FA3" w:rsidRDefault="00E33152" w:rsidP="00E33152">
      <w:pPr>
        <w:spacing w:after="0" w:line="240" w:lineRule="auto"/>
        <w:contextualSpacing/>
        <w:rPr>
          <w:rFonts w:ascii="Arial" w:hAnsi="Arial" w:cs="Arial"/>
          <w:sz w:val="20"/>
          <w:szCs w:val="20"/>
        </w:rPr>
      </w:pPr>
    </w:p>
    <w:p w14:paraId="590A4241" w14:textId="77777777" w:rsidR="00E33152" w:rsidRDefault="00E33152"/>
    <w:sectPr w:rsidR="00E33152" w:rsidSect="00E33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37931"/>
    <w:multiLevelType w:val="hybridMultilevel"/>
    <w:tmpl w:val="ED96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3F6D0262"/>
    <w:multiLevelType w:val="hybridMultilevel"/>
    <w:tmpl w:val="6900B504"/>
    <w:lvl w:ilvl="0" w:tplc="E3302A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563757742">
    <w:abstractNumId w:val="3"/>
  </w:num>
  <w:num w:numId="2" w16cid:durableId="1477378320">
    <w:abstractNumId w:val="2"/>
  </w:num>
  <w:num w:numId="3" w16cid:durableId="1551264097">
    <w:abstractNumId w:val="1"/>
  </w:num>
  <w:num w:numId="4" w16cid:durableId="931207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152"/>
    <w:rsid w:val="0070499E"/>
    <w:rsid w:val="008B06DD"/>
    <w:rsid w:val="00BF5B6E"/>
    <w:rsid w:val="00E33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9866"/>
  <w15:chartTrackingRefBased/>
  <w15:docId w15:val="{B56E96B7-FD93-483F-B002-3AA6BCD0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152"/>
  </w:style>
  <w:style w:type="paragraph" w:styleId="Heading1">
    <w:name w:val="heading 1"/>
    <w:basedOn w:val="Normal"/>
    <w:next w:val="Normal"/>
    <w:link w:val="Heading1Char"/>
    <w:uiPriority w:val="9"/>
    <w:qFormat/>
    <w:rsid w:val="00E331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31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31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31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31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3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1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31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31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31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31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3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152"/>
    <w:rPr>
      <w:rFonts w:eastAsiaTheme="majorEastAsia" w:cstheme="majorBidi"/>
      <w:color w:val="272727" w:themeColor="text1" w:themeTint="D8"/>
    </w:rPr>
  </w:style>
  <w:style w:type="paragraph" w:styleId="Title">
    <w:name w:val="Title"/>
    <w:basedOn w:val="Normal"/>
    <w:next w:val="Normal"/>
    <w:link w:val="TitleChar"/>
    <w:uiPriority w:val="10"/>
    <w:qFormat/>
    <w:rsid w:val="00E33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152"/>
    <w:pPr>
      <w:spacing w:before="160"/>
      <w:jc w:val="center"/>
    </w:pPr>
    <w:rPr>
      <w:i/>
      <w:iCs/>
      <w:color w:val="404040" w:themeColor="text1" w:themeTint="BF"/>
    </w:rPr>
  </w:style>
  <w:style w:type="character" w:customStyle="1" w:styleId="QuoteChar">
    <w:name w:val="Quote Char"/>
    <w:basedOn w:val="DefaultParagraphFont"/>
    <w:link w:val="Quote"/>
    <w:uiPriority w:val="29"/>
    <w:rsid w:val="00E33152"/>
    <w:rPr>
      <w:i/>
      <w:iCs/>
      <w:color w:val="404040" w:themeColor="text1" w:themeTint="BF"/>
    </w:rPr>
  </w:style>
  <w:style w:type="paragraph" w:styleId="ListParagraph">
    <w:name w:val="List Paragraph"/>
    <w:basedOn w:val="Normal"/>
    <w:uiPriority w:val="34"/>
    <w:qFormat/>
    <w:rsid w:val="00E33152"/>
    <w:pPr>
      <w:ind w:left="720"/>
      <w:contextualSpacing/>
    </w:pPr>
  </w:style>
  <w:style w:type="character" w:styleId="IntenseEmphasis">
    <w:name w:val="Intense Emphasis"/>
    <w:basedOn w:val="DefaultParagraphFont"/>
    <w:uiPriority w:val="21"/>
    <w:qFormat/>
    <w:rsid w:val="00E33152"/>
    <w:rPr>
      <w:i/>
      <w:iCs/>
      <w:color w:val="2F5496" w:themeColor="accent1" w:themeShade="BF"/>
    </w:rPr>
  </w:style>
  <w:style w:type="paragraph" w:styleId="IntenseQuote">
    <w:name w:val="Intense Quote"/>
    <w:basedOn w:val="Normal"/>
    <w:next w:val="Normal"/>
    <w:link w:val="IntenseQuoteChar"/>
    <w:uiPriority w:val="30"/>
    <w:qFormat/>
    <w:rsid w:val="00E331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3152"/>
    <w:rPr>
      <w:i/>
      <w:iCs/>
      <w:color w:val="2F5496" w:themeColor="accent1" w:themeShade="BF"/>
    </w:rPr>
  </w:style>
  <w:style w:type="character" w:styleId="IntenseReference">
    <w:name w:val="Intense Reference"/>
    <w:basedOn w:val="DefaultParagraphFont"/>
    <w:uiPriority w:val="32"/>
    <w:qFormat/>
    <w:rsid w:val="00E33152"/>
    <w:rPr>
      <w:b/>
      <w:bCs/>
      <w:smallCaps/>
      <w:color w:val="2F5496" w:themeColor="accent1" w:themeShade="BF"/>
      <w:spacing w:val="5"/>
    </w:rPr>
  </w:style>
  <w:style w:type="paragraph" w:customStyle="1" w:styleId="isselectedend">
    <w:name w:val="isselectedend"/>
    <w:basedOn w:val="Normal"/>
    <w:rsid w:val="00E3315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3315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ntrola-nabavki.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2026-04-17T08:44:00Z</dcterms:created>
  <dcterms:modified xsi:type="dcterms:W3CDTF">2026-04-17T08:59:00Z</dcterms:modified>
</cp:coreProperties>
</file>