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D4" w:rsidRPr="00C74276" w:rsidRDefault="004277D4" w:rsidP="00982B9D">
      <w:pPr>
        <w:jc w:val="right"/>
        <w:rPr>
          <w:rFonts w:asciiTheme="majorHAnsi" w:hAnsiTheme="majorHAnsi" w:cs="Arial"/>
          <w:b/>
          <w:color w:val="000000"/>
          <w:lang w:val="sr-Latn-ME"/>
        </w:rPr>
      </w:pPr>
      <w:r w:rsidRPr="00C74276">
        <w:rPr>
          <w:rFonts w:asciiTheme="majorHAnsi" w:hAnsiTheme="majorHAnsi" w:cs="Arial"/>
          <w:b/>
          <w:color w:val="000000"/>
          <w:lang w:val="sr-Latn-ME"/>
        </w:rPr>
        <w:t xml:space="preserve">OBRAZAC 1  </w:t>
      </w:r>
    </w:p>
    <w:p w:rsidR="004277D4" w:rsidRPr="00BF23C2" w:rsidRDefault="00123831" w:rsidP="00982B9D">
      <w:pPr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/>
          <w:noProof/>
          <w:color w:val="000000"/>
          <w:sz w:val="20"/>
        </w:rPr>
        <w:drawing>
          <wp:inline distT="0" distB="0" distL="0" distR="0" wp14:anchorId="74332A62" wp14:editId="69EDF3D3">
            <wp:extent cx="6035040" cy="1272540"/>
            <wp:effectExtent l="0" t="0" r="0" b="381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127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7D4" w:rsidRPr="00BF23C2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BF23C2" w:rsidRDefault="006B1453" w:rsidP="00982B9D">
      <w:pPr>
        <w:tabs>
          <w:tab w:val="left" w:pos="1701"/>
          <w:tab w:val="left" w:pos="4820"/>
        </w:tabs>
        <w:jc w:val="both"/>
        <w:rPr>
          <w:rFonts w:asciiTheme="majorHAnsi" w:hAnsiTheme="majorHAnsi"/>
          <w:i/>
          <w:color w:val="000000"/>
          <w:lang w:val="pl-PL"/>
        </w:rPr>
      </w:pPr>
      <w:r w:rsidRPr="00BF23C2">
        <w:rPr>
          <w:rFonts w:asciiTheme="majorHAnsi" w:hAnsiTheme="majorHAnsi"/>
          <w:i/>
          <w:color w:val="000000"/>
          <w:u w:val="single"/>
          <w:lang w:val="pl-PL"/>
        </w:rPr>
        <w:t>Željeznička infrastruktura Crne Gore AD Podgorica</w:t>
      </w:r>
    </w:p>
    <w:p w:rsidR="006B1453" w:rsidRPr="002C0E67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126E0B">
        <w:rPr>
          <w:rFonts w:asciiTheme="majorHAnsi" w:hAnsiTheme="majorHAnsi"/>
          <w:color w:val="000000"/>
          <w:lang w:val="it-IT"/>
        </w:rPr>
        <w:t xml:space="preserve">Broj iz evidencije postupaka javnih nabavki: </w:t>
      </w:r>
      <w:r w:rsidR="00BE639F">
        <w:rPr>
          <w:rFonts w:asciiTheme="majorHAnsi" w:hAnsiTheme="majorHAnsi"/>
          <w:color w:val="000000"/>
          <w:u w:val="single"/>
          <w:lang w:val="it-IT"/>
        </w:rPr>
        <w:t>3038</w:t>
      </w:r>
      <w:r w:rsidR="00126E0B" w:rsidRPr="002C0E67">
        <w:rPr>
          <w:rFonts w:asciiTheme="majorHAnsi" w:hAnsiTheme="majorHAnsi"/>
          <w:color w:val="000000"/>
          <w:u w:val="single"/>
          <w:lang w:val="it-IT"/>
        </w:rPr>
        <w:t>/</w:t>
      </w:r>
      <w:r w:rsidRPr="002C0E67">
        <w:rPr>
          <w:rFonts w:asciiTheme="majorHAnsi" w:hAnsiTheme="majorHAnsi"/>
          <w:color w:val="000000"/>
          <w:u w:val="single"/>
          <w:lang w:val="it-IT"/>
        </w:rPr>
        <w:t>3 (</w:t>
      </w:r>
      <w:r w:rsidR="00BE639F">
        <w:rPr>
          <w:rFonts w:asciiTheme="majorHAnsi" w:hAnsiTheme="majorHAnsi"/>
          <w:color w:val="000000"/>
          <w:u w:val="single"/>
          <w:lang w:val="it-IT"/>
        </w:rPr>
        <w:t>9</w:t>
      </w:r>
      <w:r w:rsidR="00AF3C45" w:rsidRPr="002C0E67">
        <w:rPr>
          <w:rFonts w:asciiTheme="majorHAnsi" w:hAnsiTheme="majorHAnsi"/>
          <w:color w:val="000000"/>
          <w:u w:val="single"/>
          <w:lang w:val="it-IT"/>
        </w:rPr>
        <w:t>/2</w:t>
      </w:r>
      <w:r w:rsidR="00E400CA" w:rsidRPr="002C0E67">
        <w:rPr>
          <w:rFonts w:asciiTheme="majorHAnsi" w:hAnsiTheme="majorHAnsi"/>
          <w:color w:val="000000"/>
          <w:u w:val="single"/>
          <w:lang w:val="it-IT"/>
        </w:rPr>
        <w:t>6</w:t>
      </w:r>
      <w:r w:rsidRPr="002C0E67">
        <w:rPr>
          <w:rFonts w:asciiTheme="majorHAnsi" w:hAnsiTheme="majorHAnsi"/>
          <w:color w:val="000000"/>
          <w:u w:val="single"/>
          <w:lang w:val="it-IT"/>
        </w:rPr>
        <w:t>)</w:t>
      </w:r>
    </w:p>
    <w:p w:rsidR="006B1453" w:rsidRPr="002C0E67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2C0E67">
        <w:rPr>
          <w:rFonts w:asciiTheme="majorHAnsi" w:hAnsiTheme="majorHAnsi"/>
          <w:color w:val="000000"/>
          <w:lang w:val="it-IT"/>
        </w:rPr>
        <w:t xml:space="preserve">Redni broj iz Plana javnih nabavki: </w:t>
      </w:r>
      <w:r w:rsidR="00E400CA" w:rsidRPr="002C0E67">
        <w:rPr>
          <w:rFonts w:asciiTheme="majorHAnsi" w:hAnsiTheme="majorHAnsi"/>
          <w:color w:val="000000"/>
          <w:u w:val="single"/>
          <w:lang w:val="it-IT"/>
        </w:rPr>
        <w:t>20</w:t>
      </w:r>
      <w:r w:rsidR="00BE639F">
        <w:rPr>
          <w:rFonts w:asciiTheme="majorHAnsi" w:hAnsiTheme="majorHAnsi"/>
          <w:color w:val="000000"/>
          <w:u w:val="single"/>
          <w:lang w:val="it-IT"/>
        </w:rPr>
        <w:t>3</w:t>
      </w:r>
    </w:p>
    <w:p w:rsidR="006B1453" w:rsidRPr="00BF23C2" w:rsidRDefault="006B1453" w:rsidP="00982B9D">
      <w:pPr>
        <w:jc w:val="both"/>
        <w:rPr>
          <w:rFonts w:asciiTheme="majorHAnsi" w:hAnsiTheme="majorHAnsi"/>
          <w:b/>
          <w:bCs/>
          <w:color w:val="000000"/>
          <w:lang w:val="it-IT"/>
        </w:rPr>
      </w:pPr>
      <w:r w:rsidRPr="002C0E67">
        <w:rPr>
          <w:rFonts w:asciiTheme="majorHAnsi" w:hAnsiTheme="majorHAnsi"/>
          <w:color w:val="000000"/>
          <w:lang w:val="it-IT"/>
        </w:rPr>
        <w:t xml:space="preserve">Mjesto i datum: </w:t>
      </w:r>
      <w:r w:rsidRPr="002C0E67">
        <w:rPr>
          <w:rFonts w:asciiTheme="majorHAnsi" w:hAnsiTheme="majorHAnsi"/>
          <w:color w:val="000000"/>
          <w:u w:val="single"/>
          <w:lang w:val="it-IT"/>
        </w:rPr>
        <w:t xml:space="preserve">Podgorica, </w:t>
      </w:r>
      <w:r w:rsidR="00BE639F">
        <w:rPr>
          <w:rFonts w:asciiTheme="majorHAnsi" w:hAnsiTheme="majorHAnsi"/>
          <w:color w:val="000000"/>
          <w:u w:val="single"/>
          <w:lang w:val="it-IT"/>
        </w:rPr>
        <w:t>25.03</w:t>
      </w:r>
      <w:r w:rsidR="00E400CA" w:rsidRPr="002C0E67">
        <w:rPr>
          <w:rFonts w:asciiTheme="majorHAnsi" w:hAnsiTheme="majorHAnsi"/>
          <w:color w:val="000000"/>
          <w:u w:val="single"/>
          <w:lang w:val="it-IT"/>
        </w:rPr>
        <w:t>.2026</w:t>
      </w:r>
      <w:r w:rsidRPr="002C0E67">
        <w:rPr>
          <w:rFonts w:asciiTheme="majorHAnsi" w:hAnsiTheme="majorHAnsi"/>
          <w:color w:val="000000"/>
          <w:u w:val="single"/>
          <w:lang w:val="it-IT"/>
        </w:rPr>
        <w:t>.</w:t>
      </w:r>
      <w:r w:rsidR="001B0C49" w:rsidRPr="002C0E67">
        <w:rPr>
          <w:rFonts w:asciiTheme="majorHAnsi" w:hAnsiTheme="majorHAnsi"/>
          <w:color w:val="000000"/>
          <w:u w:val="single"/>
          <w:lang w:val="it-IT"/>
        </w:rPr>
        <w:t xml:space="preserve"> </w:t>
      </w:r>
      <w:r w:rsidRPr="002C0E67">
        <w:rPr>
          <w:rFonts w:asciiTheme="majorHAnsi" w:hAnsiTheme="majorHAnsi"/>
          <w:color w:val="000000"/>
          <w:u w:val="single"/>
          <w:lang w:val="it-IT"/>
        </w:rPr>
        <w:t>godine</w:t>
      </w:r>
    </w:p>
    <w:p w:rsidR="004277D4" w:rsidRPr="00BF23C2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F23C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F23C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B25E0C" w:rsidRPr="00BF23C2" w:rsidRDefault="00B25E0C" w:rsidP="00B25E0C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  <w:r w:rsidRPr="00BF23C2">
        <w:rPr>
          <w:rFonts w:asciiTheme="majorHAnsi" w:hAnsiTheme="majorHAnsi" w:cs="Arial"/>
        </w:rPr>
        <w:t xml:space="preserve">Na osnovu člana 93 stav 1 Zakona o javnim nabavkama </w:t>
      </w:r>
      <w:bookmarkStart w:id="0" w:name="_Hlk224039633"/>
      <w:r w:rsidR="00BE639F">
        <w:rPr>
          <w:rFonts w:ascii="Arial" w:hAnsi="Arial" w:cs="Arial"/>
          <w:lang w:val="sr-Latn-ME"/>
        </w:rPr>
        <w:t>(„</w:t>
      </w:r>
      <w:r w:rsidR="00BE639F" w:rsidRPr="00BE639F">
        <w:rPr>
          <w:rFonts w:asciiTheme="majorHAnsi" w:hAnsiTheme="majorHAnsi" w:cs="Arial"/>
        </w:rPr>
        <w:t>Službeni list CG“, br. 74/19, 3/23 i 11/23 i 84/24)</w:t>
      </w:r>
      <w:bookmarkEnd w:id="0"/>
      <w:r w:rsidRPr="00BF23C2">
        <w:rPr>
          <w:rFonts w:asciiTheme="majorHAnsi" w:hAnsiTheme="majorHAnsi" w:cs="Arial"/>
        </w:rPr>
        <w:t xml:space="preserve">) </w:t>
      </w:r>
      <w:r w:rsidRPr="00BE639F">
        <w:rPr>
          <w:rFonts w:asciiTheme="majorHAnsi" w:hAnsiTheme="majorHAnsi" w:cs="Arial"/>
        </w:rPr>
        <w:t xml:space="preserve">Željeznička infrastruktura Crne Gore AD Podgorica </w:t>
      </w:r>
      <w:r w:rsidRPr="00BF23C2">
        <w:rPr>
          <w:rFonts w:asciiTheme="majorHAnsi" w:hAnsiTheme="majorHAnsi" w:cs="Arial"/>
        </w:rPr>
        <w:t>objavljuje</w:t>
      </w:r>
    </w:p>
    <w:p w:rsidR="004277D4" w:rsidRPr="00BE639F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</w:p>
    <w:p w:rsidR="004277D4" w:rsidRPr="00BF23C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F23C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b/>
          <w:bCs/>
          <w:color w:val="000000"/>
          <w:lang w:val="sr-Latn-ME"/>
        </w:rPr>
        <w:t xml:space="preserve">                                          </w:t>
      </w:r>
      <w:r w:rsidRPr="00BF23C2">
        <w:rPr>
          <w:rFonts w:asciiTheme="majorHAnsi" w:hAnsiTheme="majorHAnsi" w:cs="Arial"/>
          <w:b/>
          <w:bCs/>
          <w:color w:val="000000"/>
          <w:lang w:val="sr-Latn-ME"/>
        </w:rPr>
        <w:tab/>
      </w:r>
      <w:r w:rsidRPr="00BF23C2">
        <w:rPr>
          <w:rFonts w:asciiTheme="majorHAnsi" w:hAnsiTheme="majorHAnsi" w:cs="Arial"/>
          <w:bCs/>
          <w:color w:val="000000"/>
          <w:lang w:val="sr-Latn-ME"/>
        </w:rPr>
        <w:t xml:space="preserve">                                                      </w:t>
      </w:r>
    </w:p>
    <w:p w:rsidR="004277D4" w:rsidRPr="00BF23C2" w:rsidRDefault="004277D4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F23C2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BF23C2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123831" w:rsidRPr="00BF23C2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BF23C2">
        <w:rPr>
          <w:rFonts w:asciiTheme="majorHAnsi" w:hAnsiTheme="majorHAnsi" w:cs="Arial"/>
          <w:b/>
          <w:bCs/>
          <w:color w:val="000000"/>
          <w:sz w:val="32"/>
          <w:szCs w:val="32"/>
        </w:rPr>
        <w:t>TENDERSKU DOKUMENTACIJU</w:t>
      </w:r>
    </w:p>
    <w:p w:rsidR="00123831" w:rsidRPr="00BF23C2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BF23C2">
        <w:rPr>
          <w:rFonts w:asciiTheme="majorHAnsi" w:hAnsiTheme="majorHAnsi" w:cs="Arial"/>
          <w:b/>
          <w:bCs/>
          <w:color w:val="000000"/>
          <w:sz w:val="32"/>
          <w:szCs w:val="32"/>
        </w:rPr>
        <w:t>ZA OTVORENI POSTUPAK JAVNE NABAVKE</w:t>
      </w:r>
    </w:p>
    <w:p w:rsidR="00123831" w:rsidRPr="00BF23C2" w:rsidRDefault="00BF23C2" w:rsidP="00982B9D">
      <w:pPr>
        <w:jc w:val="center"/>
        <w:rPr>
          <w:rFonts w:asciiTheme="majorHAnsi" w:hAnsiTheme="majorHAnsi" w:cs="Arial"/>
          <w:color w:val="FF0000"/>
          <w:sz w:val="32"/>
          <w:szCs w:val="32"/>
        </w:rPr>
      </w:pPr>
      <w:r w:rsidRPr="00BF23C2">
        <w:rPr>
          <w:rFonts w:asciiTheme="majorHAnsi" w:hAnsiTheme="majorHAnsi"/>
          <w:b/>
          <w:bCs/>
          <w:color w:val="FF0000"/>
          <w:sz w:val="36"/>
          <w:szCs w:val="36"/>
        </w:rPr>
        <w:t>Revizija finansijskih izvještaja za 202</w:t>
      </w:r>
      <w:r w:rsidR="00BE639F">
        <w:rPr>
          <w:rFonts w:asciiTheme="majorHAnsi" w:hAnsiTheme="majorHAnsi"/>
          <w:b/>
          <w:bCs/>
          <w:color w:val="FF0000"/>
          <w:sz w:val="36"/>
          <w:szCs w:val="36"/>
        </w:rPr>
        <w:t>6</w:t>
      </w:r>
      <w:r w:rsidRPr="00BF23C2">
        <w:rPr>
          <w:rFonts w:asciiTheme="majorHAnsi" w:hAnsiTheme="majorHAnsi"/>
          <w:b/>
          <w:bCs/>
          <w:color w:val="FF0000"/>
          <w:sz w:val="36"/>
          <w:szCs w:val="36"/>
        </w:rPr>
        <w:t>.godinu</w:t>
      </w:r>
    </w:p>
    <w:p w:rsidR="00123831" w:rsidRPr="00BF23C2" w:rsidRDefault="00123831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</w:rPr>
      </w:pPr>
    </w:p>
    <w:p w:rsidR="00123831" w:rsidRPr="00BF23C2" w:rsidRDefault="00123831" w:rsidP="00982B9D">
      <w:pPr>
        <w:rPr>
          <w:rFonts w:asciiTheme="majorHAnsi" w:hAnsiTheme="majorHAnsi" w:cs="Arial"/>
        </w:rPr>
      </w:pPr>
    </w:p>
    <w:p w:rsidR="00123831" w:rsidRPr="00BF23C2" w:rsidRDefault="00123831" w:rsidP="00982B9D">
      <w:pPr>
        <w:rPr>
          <w:rFonts w:asciiTheme="majorHAnsi" w:hAnsiTheme="majorHAnsi" w:cs="Arial"/>
        </w:rPr>
      </w:pPr>
    </w:p>
    <w:p w:rsidR="00123831" w:rsidRPr="00BF23C2" w:rsidRDefault="00123831" w:rsidP="00982B9D">
      <w:pPr>
        <w:jc w:val="both"/>
        <w:rPr>
          <w:rFonts w:asciiTheme="majorHAnsi" w:hAnsiTheme="majorHAnsi" w:cs="Arial"/>
          <w:color w:val="000000"/>
        </w:rPr>
      </w:pPr>
      <w:r w:rsidRPr="00BF23C2">
        <w:rPr>
          <w:rFonts w:asciiTheme="majorHAnsi" w:hAnsiTheme="majorHAnsi" w:cs="Arial"/>
          <w:color w:val="000000"/>
        </w:rPr>
        <w:t>Predmet nabavke se nabavlja:</w:t>
      </w:r>
    </w:p>
    <w:p w:rsidR="00123831" w:rsidRPr="00BF23C2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466A2B" w:rsidRPr="00BF23C2" w:rsidRDefault="00466A2B" w:rsidP="00466A2B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BF23C2">
        <w:rPr>
          <w:rFonts w:asciiTheme="majorHAnsi" w:hAnsiTheme="majorHAnsi" w:cs="Arial"/>
          <w:color w:val="000000"/>
          <w:lang w:val="sr-Latn-ME"/>
        </w:rPr>
        <w:t xml:space="preserve"> kao cjelina </w:t>
      </w:r>
    </w:p>
    <w:p w:rsidR="00123831" w:rsidRPr="00BF23C2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123831" w:rsidRPr="00BF23C2" w:rsidRDefault="00123831" w:rsidP="00982B9D">
      <w:pPr>
        <w:rPr>
          <w:rFonts w:asciiTheme="majorHAnsi" w:hAnsiTheme="majorHAnsi" w:cs="Arial"/>
          <w:color w:val="000000"/>
        </w:rPr>
      </w:pPr>
    </w:p>
    <w:p w:rsidR="004277D4" w:rsidRPr="00BF23C2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BF23C2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BF23C2" w:rsidRDefault="00BF23C2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BF23C2" w:rsidRDefault="00BF23C2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BF23C2" w:rsidRPr="00BF23C2" w:rsidRDefault="00BF23C2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F23C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F23C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F23C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F23C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" w:name="_Toc62730553"/>
      <w:r w:rsidRPr="00BF23C2">
        <w:rPr>
          <w:rFonts w:asciiTheme="majorHAnsi" w:hAnsiTheme="majorHAnsi"/>
          <w:b/>
          <w:color w:val="000000"/>
          <w:lang w:val="sr-Latn-ME"/>
        </w:rPr>
        <w:lastRenderedPageBreak/>
        <w:t>POZIV ZA NADMETANJE</w:t>
      </w:r>
      <w:r w:rsidRPr="00BF23C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1"/>
      </w:r>
      <w:bookmarkEnd w:id="1"/>
      <w:r w:rsidRPr="00BF23C2">
        <w:rPr>
          <w:rFonts w:asciiTheme="majorHAnsi" w:hAnsiTheme="majorHAnsi"/>
          <w:b/>
          <w:color w:val="000000"/>
          <w:lang w:val="sr-Latn-ME"/>
        </w:rPr>
        <w:t xml:space="preserve"> </w:t>
      </w:r>
    </w:p>
    <w:p w:rsidR="004277D4" w:rsidRPr="00BF23C2" w:rsidRDefault="004277D4" w:rsidP="00982B9D">
      <w:pPr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  <w:r w:rsidRPr="00BF23C2">
        <w:rPr>
          <w:rFonts w:asciiTheme="majorHAnsi" w:hAnsiTheme="majorHAnsi" w:cs="Arial"/>
          <w:b/>
          <w:bCs/>
          <w:color w:val="000000"/>
          <w:lang w:val="sr-Latn-ME"/>
        </w:rPr>
        <w:tab/>
      </w:r>
    </w:p>
    <w:p w:rsidR="004277D4" w:rsidRPr="00BF23C2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Podaci o naručiocu;</w:t>
      </w:r>
    </w:p>
    <w:p w:rsidR="004277D4" w:rsidRPr="00BF23C2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 xml:space="preserve">Podaci o postupku i predmetu javne nabavke: 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Vrsta postupka,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Predmet javne nabavke (vrsta predmeta, naziv i opis predmeta),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Procijenjena vrijednost predmeta nabavke</w:t>
      </w:r>
      <w:r w:rsidRPr="00BF23C2">
        <w:rPr>
          <w:rFonts w:asciiTheme="majorHAnsi" w:eastAsia="Calibri" w:hAnsiTheme="majorHAnsi" w:cs="Arial"/>
          <w:color w:val="000000"/>
          <w:vertAlign w:val="superscript"/>
          <w:lang w:val="sr-Latn-ME"/>
        </w:rPr>
        <w:footnoteReference w:id="2"/>
      </w:r>
      <w:r w:rsidRPr="00BF23C2">
        <w:rPr>
          <w:rFonts w:asciiTheme="majorHAnsi" w:eastAsia="Calibri" w:hAnsiTheme="majorHAnsi" w:cs="Arial"/>
          <w:color w:val="000000"/>
          <w:lang w:val="sr-Latn-ME"/>
        </w:rPr>
        <w:t>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 xml:space="preserve">Način nabavke: </w:t>
      </w:r>
    </w:p>
    <w:p w:rsidR="004277D4" w:rsidRPr="00BF23C2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Cjelina, po partijama,</w:t>
      </w:r>
    </w:p>
    <w:p w:rsidR="004277D4" w:rsidRPr="00BF23C2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Zajednička nabavka,</w:t>
      </w:r>
    </w:p>
    <w:p w:rsidR="004277D4" w:rsidRPr="00BF23C2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Centralizovana nabavka,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Posebni oblik nabavke:</w:t>
      </w:r>
    </w:p>
    <w:p w:rsidR="004277D4" w:rsidRPr="00BF23C2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Okvirni sporazum,</w:t>
      </w:r>
    </w:p>
    <w:p w:rsidR="004277D4" w:rsidRPr="00BF23C2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Dinamički sistem nabavki,</w:t>
      </w:r>
    </w:p>
    <w:p w:rsidR="004277D4" w:rsidRPr="00BF23C2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Elektronska aukcija,</w:t>
      </w:r>
    </w:p>
    <w:p w:rsidR="004277D4" w:rsidRPr="00BF23C2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Elektronski katalog,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Uslovi za učešće u postupku javne nabavke i posebni osnovi za isključenje,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Kriterijum za izbor najpovoljnije ponude,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Način, mjesto i vrijeme podnošenja ponuda i otvaranja ponuda,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Rok za donošenje odluke o izboru,</w:t>
      </w:r>
    </w:p>
    <w:p w:rsidR="004277D4" w:rsidRPr="00BF23C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Rok važenja ponude,</w:t>
      </w:r>
    </w:p>
    <w:p w:rsidR="004277D4" w:rsidRPr="00BF23C2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2" w:name="_Toc62730554"/>
      <w:r w:rsidRPr="00BF23C2">
        <w:rPr>
          <w:rFonts w:asciiTheme="majorHAnsi" w:hAnsiTheme="majorHAnsi"/>
          <w:b/>
          <w:color w:val="000000"/>
          <w:lang w:val="sr-Latn-ME"/>
        </w:rPr>
        <w:t>TEHNIČKA SPECIFIKACIJA PREDMETA JAVNE NABAVKE</w:t>
      </w:r>
      <w:r w:rsidRPr="00BF23C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3"/>
      </w:r>
      <w:bookmarkEnd w:id="2"/>
    </w:p>
    <w:p w:rsidR="004277D4" w:rsidRPr="00BF23C2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Naziv i opis predmeta nabavke u cjelini, po partijama i stavkama sa bitnim karakteristikama</w:t>
      </w:r>
    </w:p>
    <w:p w:rsidR="004277D4" w:rsidRPr="00BF23C2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4277D4" w:rsidRPr="00BF23C2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3" w:name="_Toc62730555"/>
      <w:r w:rsidRPr="00BF23C2">
        <w:rPr>
          <w:rFonts w:asciiTheme="majorHAnsi" w:hAnsiTheme="majorHAnsi"/>
          <w:b/>
          <w:color w:val="000000"/>
          <w:lang w:val="sr-Latn-ME"/>
        </w:rPr>
        <w:t>DODATNE INFORMACIJE O PREDMETU I POSTUPKU NABAVKE</w:t>
      </w:r>
      <w:r w:rsidRPr="00BF23C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4"/>
      </w:r>
      <w:bookmarkEnd w:id="3"/>
    </w:p>
    <w:p w:rsidR="004277D4" w:rsidRPr="00BF23C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F23C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b/>
          <w:bCs/>
          <w:color w:val="000000"/>
          <w:lang w:val="sr-Latn-ME"/>
        </w:rPr>
        <w:t>Procijenjena vrijednost predmenta nabavke:</w:t>
      </w:r>
      <w:r w:rsidRPr="00BF23C2">
        <w:rPr>
          <w:rFonts w:asciiTheme="majorHAnsi" w:eastAsia="Calibri" w:hAnsiTheme="majorHAnsi" w:cs="Arial"/>
          <w:b/>
          <w:bCs/>
          <w:color w:val="000000"/>
          <w:vertAlign w:val="superscript"/>
          <w:lang w:val="sr-Latn-ME"/>
        </w:rPr>
        <w:footnoteReference w:id="5"/>
      </w:r>
    </w:p>
    <w:p w:rsidR="004277D4" w:rsidRPr="00BF23C2" w:rsidRDefault="004277D4" w:rsidP="00982B9D">
      <w:pPr>
        <w:jc w:val="both"/>
        <w:rPr>
          <w:rFonts w:asciiTheme="majorHAnsi" w:eastAsia="Calibri" w:hAnsiTheme="majorHAnsi" w:cs="Arial"/>
          <w:color w:val="000000"/>
          <w:sz w:val="10"/>
          <w:szCs w:val="10"/>
          <w:lang w:val="sr-Latn-ME"/>
        </w:rPr>
      </w:pPr>
    </w:p>
    <w:p w:rsidR="004277D4" w:rsidRPr="00BF23C2" w:rsidRDefault="00823DF4" w:rsidP="00982B9D">
      <w:pPr>
        <w:jc w:val="both"/>
        <w:rPr>
          <w:rFonts w:asciiTheme="majorHAnsi" w:eastAsia="Calibri" w:hAnsiTheme="majorHAnsi" w:cs="Arial"/>
          <w:bCs/>
          <w:color w:val="000000"/>
          <w:lang w:val="sr-Latn-ME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="004277D4" w:rsidRPr="00BF23C2">
        <w:rPr>
          <w:rFonts w:asciiTheme="majorHAnsi" w:eastAsia="Calibri" w:hAnsiTheme="majorHAnsi" w:cs="Arial"/>
          <w:color w:val="000000"/>
          <w:lang w:val="sr-Latn-ME"/>
        </w:rPr>
        <w:t xml:space="preserve"> </w:t>
      </w:r>
      <w:r w:rsidR="004277D4" w:rsidRPr="00BF23C2">
        <w:rPr>
          <w:rFonts w:asciiTheme="majorHAnsi" w:eastAsia="Calibri" w:hAnsiTheme="majorHAnsi" w:cs="Arial"/>
          <w:bCs/>
          <w:color w:val="000000"/>
          <w:lang w:val="sr-Latn-ME"/>
        </w:rPr>
        <w:t>Procijenjena vrijednost predmeta nabavke bez zaključivanja okvirnog sporazuma</w:t>
      </w:r>
      <w:r w:rsidR="004277D4" w:rsidRPr="00BF23C2">
        <w:rPr>
          <w:rFonts w:asciiTheme="majorHAnsi" w:eastAsia="Calibri" w:hAnsiTheme="majorHAnsi" w:cs="Arial"/>
          <w:color w:val="000000"/>
          <w:lang w:val="sr-Latn-ME"/>
        </w:rPr>
        <w:t>:</w:t>
      </w:r>
    </w:p>
    <w:p w:rsidR="0001599A" w:rsidRPr="00BF23C2" w:rsidRDefault="0001599A" w:rsidP="00982B9D">
      <w:pPr>
        <w:jc w:val="both"/>
        <w:rPr>
          <w:rFonts w:asciiTheme="majorHAnsi" w:hAnsiTheme="majorHAnsi" w:cs="Arial"/>
          <w:color w:val="000000"/>
          <w:sz w:val="10"/>
          <w:szCs w:val="10"/>
          <w:highlight w:val="yellow"/>
        </w:rPr>
      </w:pPr>
    </w:p>
    <w:p w:rsidR="00466A2B" w:rsidRDefault="00466A2B" w:rsidP="00466A2B">
      <w:pPr>
        <w:jc w:val="both"/>
        <w:rPr>
          <w:rFonts w:asciiTheme="majorHAnsi" w:hAnsiTheme="majorHAnsi" w:cs="Arial"/>
          <w:color w:val="000000"/>
        </w:rPr>
      </w:pPr>
      <w:r w:rsidRPr="00BF23C2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Pr="00BF23C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BF23C2">
        <w:rPr>
          <w:rFonts w:asciiTheme="majorHAnsi" w:eastAsia="Calibri" w:hAnsiTheme="majorHAnsi" w:cs="Arial"/>
          <w:color w:val="000000"/>
          <w:lang w:val="sr-Latn-ME"/>
        </w:rPr>
        <w:t xml:space="preserve">kao cjeline je </w:t>
      </w:r>
      <w:r w:rsidR="00DA2EF8">
        <w:rPr>
          <w:rFonts w:asciiTheme="majorHAnsi" w:hAnsiTheme="majorHAnsi"/>
          <w:color w:val="000000"/>
        </w:rPr>
        <w:t>20</w:t>
      </w:r>
      <w:r w:rsidR="00327D43" w:rsidRPr="00BF23C2">
        <w:rPr>
          <w:rFonts w:asciiTheme="majorHAnsi" w:hAnsiTheme="majorHAnsi"/>
          <w:color w:val="000000"/>
        </w:rPr>
        <w:t>.000</w:t>
      </w:r>
      <w:r w:rsidR="00BC0CBD" w:rsidRPr="00BF23C2">
        <w:rPr>
          <w:rFonts w:asciiTheme="majorHAnsi" w:hAnsiTheme="majorHAnsi"/>
          <w:color w:val="000000"/>
        </w:rPr>
        <w:t>,00</w:t>
      </w:r>
      <w:r w:rsidRPr="00BF23C2">
        <w:rPr>
          <w:rFonts w:asciiTheme="majorHAnsi" w:hAnsiTheme="majorHAnsi" w:cs="Verdana"/>
          <w:bCs/>
          <w:lang w:val="sr-Latn-CS"/>
        </w:rPr>
        <w:t xml:space="preserve"> </w:t>
      </w:r>
      <w:r w:rsidRPr="00BF23C2">
        <w:rPr>
          <w:rFonts w:asciiTheme="majorHAnsi" w:hAnsiTheme="majorHAnsi" w:cs="Arial"/>
          <w:color w:val="000000"/>
        </w:rPr>
        <w:t>€.</w:t>
      </w:r>
    </w:p>
    <w:p w:rsidR="00954469" w:rsidRPr="00BF23C2" w:rsidRDefault="00954469" w:rsidP="00466A2B">
      <w:pPr>
        <w:jc w:val="both"/>
        <w:rPr>
          <w:rFonts w:asciiTheme="majorHAnsi" w:hAnsiTheme="majorHAnsi" w:cs="Arial"/>
          <w:color w:val="000000"/>
        </w:rPr>
      </w:pPr>
    </w:p>
    <w:p w:rsidR="00AF3C45" w:rsidRPr="00BF23C2" w:rsidRDefault="00AF3C45" w:rsidP="00AF3C45">
      <w:pPr>
        <w:spacing w:line="276" w:lineRule="auto"/>
        <w:jc w:val="both"/>
        <w:rPr>
          <w:rFonts w:ascii="Cambria" w:eastAsia="Calibri" w:hAnsi="Cambria" w:cs="Arial"/>
          <w:color w:val="000000"/>
          <w:sz w:val="22"/>
          <w:szCs w:val="22"/>
          <w:lang w:val="sr-Latn-ME"/>
        </w:rPr>
      </w:pPr>
      <w:r w:rsidRPr="002C0E67">
        <w:rPr>
          <w:rFonts w:ascii="Cambria" w:eastAsia="Calibri" w:hAnsi="Cambria" w:cs="Arial"/>
          <w:color w:val="000000"/>
          <w:sz w:val="22"/>
          <w:szCs w:val="22"/>
          <w:lang w:val="sr-Latn-ME"/>
        </w:rPr>
        <w:t>P</w:t>
      </w:r>
      <w:r w:rsidRPr="002C0E67">
        <w:rPr>
          <w:rFonts w:asciiTheme="majorHAnsi" w:eastAsia="Calibri" w:hAnsiTheme="majorHAnsi" w:cs="Arial"/>
          <w:bCs/>
          <w:color w:val="000000"/>
          <w:lang w:val="sr-Latn-ME"/>
        </w:rPr>
        <w:t>redmet javne nabavke je definisan kao cjelina i ne može se dijeliti po partijama.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</w:rPr>
      </w:pPr>
    </w:p>
    <w:p w:rsidR="004277D4" w:rsidRPr="00BF23C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b/>
          <w:color w:val="000000"/>
          <w:lang w:val="sr-Latn-ME"/>
        </w:rPr>
        <w:t>PODACI O NARUČIOCIMA KOJI ZAKLJUČUJU ZAJEDNIČKU NABAVKU</w:t>
      </w:r>
    </w:p>
    <w:p w:rsidR="00AF3C45" w:rsidRPr="00BF23C2" w:rsidRDefault="00AF3C45" w:rsidP="00AF3C45">
      <w:p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Nije primjenljivo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F23C2" w:rsidRDefault="004277D4" w:rsidP="00982B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b/>
          <w:color w:val="000000"/>
          <w:lang w:val="sr-Latn-ME"/>
        </w:rPr>
        <w:t>PODACI O NARUČIOCIMA KOJI SU UKLJUČENI U CENTRALIZOVANU NABAVKU</w:t>
      </w:r>
    </w:p>
    <w:p w:rsidR="00AF3C45" w:rsidRPr="00BF23C2" w:rsidRDefault="00AF3C45" w:rsidP="00AF3C45">
      <w:p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Nije primjenljivo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F23C2">
        <w:rPr>
          <w:rFonts w:asciiTheme="majorHAnsi" w:hAnsiTheme="majorHAnsi" w:cs="Arial"/>
          <w:b/>
          <w:lang w:val="sr-Latn-ME"/>
        </w:rPr>
        <w:lastRenderedPageBreak/>
        <w:t>NAČIN SPROVOĐENJA ELEKTRONSKE AUKCIJE</w:t>
      </w:r>
    </w:p>
    <w:p w:rsidR="00AF3C45" w:rsidRPr="00BF23C2" w:rsidRDefault="00AF3C45" w:rsidP="00AF3C45">
      <w:pPr>
        <w:jc w:val="both"/>
        <w:rPr>
          <w:rFonts w:ascii="Cambria" w:hAnsi="Cambria" w:cs="Arial"/>
          <w:color w:val="000000"/>
          <w:lang w:val="sr-Latn-ME"/>
        </w:rPr>
      </w:pPr>
      <w:r w:rsidRPr="00BF23C2">
        <w:rPr>
          <w:rFonts w:ascii="Cambria" w:hAnsi="Cambria" w:cs="Arial"/>
          <w:color w:val="000000"/>
          <w:lang w:val="sr-Latn-ME"/>
        </w:rPr>
        <w:t>Nije primjenljivo.</w:t>
      </w:r>
    </w:p>
    <w:p w:rsidR="00AD0626" w:rsidRPr="00BF23C2" w:rsidRDefault="00AD0626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F23C2">
        <w:rPr>
          <w:rFonts w:asciiTheme="majorHAnsi" w:hAnsiTheme="majorHAnsi" w:cs="Arial"/>
          <w:b/>
          <w:lang w:val="sr-Latn-ME"/>
        </w:rPr>
        <w:t>ELEKTRONSKI KATALOG</w:t>
      </w:r>
      <w:r w:rsidRPr="00BF23C2">
        <w:rPr>
          <w:rFonts w:asciiTheme="majorHAnsi" w:hAnsiTheme="majorHAnsi" w:cs="Arial"/>
          <w:b/>
          <w:color w:val="FF0000"/>
          <w:lang w:val="sr-Latn-ME"/>
        </w:rPr>
        <w:t xml:space="preserve"> </w:t>
      </w:r>
    </w:p>
    <w:p w:rsidR="00AF3C45" w:rsidRPr="00BF23C2" w:rsidRDefault="00AF3C45" w:rsidP="00AF3C45">
      <w:p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Nije primjenljivo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F23C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F23C2">
        <w:rPr>
          <w:rFonts w:asciiTheme="majorHAnsi" w:hAnsiTheme="majorHAnsi" w:cs="Arial"/>
          <w:b/>
          <w:lang w:val="sr-Latn-ME"/>
        </w:rPr>
        <w:t>PONUDA SA VARIJANTAMA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lang w:val="sr-Latn-ME"/>
        </w:rPr>
        <w:t>Mogućnost podnošenja ponude sa varijantama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sz w:val="16"/>
          <w:szCs w:val="16"/>
          <w:lang w:val="sr-Latn-ME"/>
        </w:rPr>
      </w:pPr>
    </w:p>
    <w:p w:rsidR="004277D4" w:rsidRPr="00BF23C2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F23C2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BF23C2">
        <w:rPr>
          <w:rFonts w:asciiTheme="majorHAnsi" w:hAnsiTheme="majorHAnsi" w:cs="Arial"/>
          <w:lang w:val="sr-Latn-ME"/>
        </w:rPr>
        <w:t>Varijante ponude nijesu dozvoljene i neće biti razmatrane.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BF23C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BF23C2">
        <w:rPr>
          <w:rFonts w:asciiTheme="majorHAnsi" w:hAnsiTheme="majorHAnsi" w:cs="Arial"/>
          <w:b/>
          <w:lang w:val="sr-Latn-ME"/>
        </w:rPr>
        <w:t>REZERVISANA NABAVKA</w:t>
      </w:r>
    </w:p>
    <w:p w:rsidR="004277D4" w:rsidRPr="00BF23C2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F23C2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b/>
          <w:bCs/>
          <w:color w:val="FF0000"/>
          <w:sz w:val="16"/>
          <w:szCs w:val="16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jc w:val="both"/>
        <w:outlineLvl w:val="0"/>
        <w:rPr>
          <w:rFonts w:asciiTheme="majorHAnsi" w:hAnsiTheme="majorHAnsi"/>
          <w:b/>
          <w:lang w:val="sr-Latn-ME"/>
        </w:rPr>
      </w:pPr>
      <w:bookmarkStart w:id="4" w:name="_Toc62730556"/>
      <w:r w:rsidRPr="00BF23C2">
        <w:rPr>
          <w:rFonts w:asciiTheme="majorHAnsi" w:hAnsiTheme="majorHAnsi"/>
          <w:b/>
          <w:lang w:val="sr-Latn-ME"/>
        </w:rPr>
        <w:t>NAČIN UTVRĐIVANJA EKVIVALENTNOSTI</w:t>
      </w:r>
      <w:bookmarkEnd w:id="4"/>
    </w:p>
    <w:p w:rsidR="004277D4" w:rsidRPr="00BF23C2" w:rsidRDefault="004277D4" w:rsidP="00982B9D">
      <w:pPr>
        <w:jc w:val="both"/>
        <w:rPr>
          <w:rFonts w:asciiTheme="majorHAnsi" w:hAnsiTheme="majorHAnsi" w:cs="Arial"/>
          <w:bCs/>
          <w:color w:val="FF0000"/>
          <w:sz w:val="16"/>
          <w:szCs w:val="16"/>
          <w:lang w:val="sr-Latn-ME"/>
        </w:rPr>
      </w:pPr>
    </w:p>
    <w:p w:rsidR="001D3CA9" w:rsidRPr="00BF23C2" w:rsidRDefault="001D3CA9" w:rsidP="00982B9D">
      <w:pPr>
        <w:jc w:val="both"/>
        <w:rPr>
          <w:rFonts w:asciiTheme="majorHAnsi" w:hAnsiTheme="majorHAnsi" w:cs="Arial"/>
        </w:rPr>
      </w:pPr>
      <w:r w:rsidRPr="00BF23C2">
        <w:rPr>
          <w:rFonts w:asciiTheme="majorHAnsi" w:hAnsiTheme="majorHAnsi" w:cs="Arial"/>
          <w:color w:val="000000"/>
        </w:rPr>
        <w:sym w:font="Wingdings" w:char="F0FD"/>
      </w:r>
      <w:r w:rsidRPr="00BF23C2">
        <w:rPr>
          <w:rFonts w:asciiTheme="majorHAnsi" w:hAnsiTheme="majorHAnsi" w:cs="Arial"/>
          <w:color w:val="000000"/>
        </w:rPr>
        <w:t xml:space="preserve"> Način utvrđivanja ekvivalentnosti:</w:t>
      </w:r>
      <w:r w:rsidRPr="00BF23C2">
        <w:rPr>
          <w:rFonts w:asciiTheme="majorHAnsi" w:hAnsiTheme="majorHAnsi" w:cs="Arial"/>
        </w:rPr>
        <w:t xml:space="preserve"> </w:t>
      </w:r>
    </w:p>
    <w:p w:rsidR="00AF3C45" w:rsidRPr="00BF23C2" w:rsidRDefault="00AF3C45" w:rsidP="00AF3C45">
      <w:p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Nije primjenljivo</w:t>
      </w:r>
    </w:p>
    <w:p w:rsidR="00E64FCA" w:rsidRPr="00BF23C2" w:rsidRDefault="00E64FCA" w:rsidP="00982B9D">
      <w:pPr>
        <w:jc w:val="both"/>
        <w:rPr>
          <w:rFonts w:asciiTheme="majorHAnsi" w:hAnsiTheme="majorHAnsi" w:cs="Arial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5" w:name="_Toc62730557"/>
      <w:r w:rsidRPr="00BF23C2">
        <w:rPr>
          <w:rFonts w:asciiTheme="majorHAnsi" w:hAnsiTheme="majorHAnsi"/>
          <w:b/>
          <w:lang w:val="sr-Latn-ME"/>
        </w:rPr>
        <w:t>OSNOVI ZA OBAVEZNO ISKLJUČENJE IZ POSTUPKA JAVNE NABAVKE</w:t>
      </w:r>
      <w:bookmarkEnd w:id="5"/>
    </w:p>
    <w:p w:rsidR="004277D4" w:rsidRPr="00BF23C2" w:rsidRDefault="004277D4" w:rsidP="00982B9D">
      <w:pPr>
        <w:jc w:val="both"/>
        <w:rPr>
          <w:rFonts w:asciiTheme="majorHAnsi" w:hAnsiTheme="majorHAnsi" w:cs="Arial"/>
          <w:sz w:val="16"/>
          <w:szCs w:val="16"/>
          <w:lang w:val="sr-Latn-ME"/>
        </w:rPr>
      </w:pPr>
    </w:p>
    <w:p w:rsidR="00AF3C45" w:rsidRPr="00BF23C2" w:rsidRDefault="00AF3C45" w:rsidP="00AF3C45">
      <w:p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 xml:space="preserve">Privredni subjekat će se isključiti iz postupka javne nabavke, ako: </w:t>
      </w:r>
    </w:p>
    <w:p w:rsidR="00AF3C45" w:rsidRPr="00BF23C2" w:rsidRDefault="00AF3C45" w:rsidP="00AF3C45">
      <w:pPr>
        <w:numPr>
          <w:ilvl w:val="0"/>
          <w:numId w:val="9"/>
        </w:num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je vršio neprimjeren uticaj u smislu člana 38 stav 2 tačka 1 ovog zakona;</w:t>
      </w:r>
    </w:p>
    <w:p w:rsidR="00AF3C45" w:rsidRPr="00BF23C2" w:rsidRDefault="00AF3C45" w:rsidP="00AF3C45">
      <w:pPr>
        <w:numPr>
          <w:ilvl w:val="0"/>
          <w:numId w:val="9"/>
        </w:num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postoji sukob interesa iz člana 41 stav 1 tačka 2 ili člana 42 ovog zakona;</w:t>
      </w:r>
    </w:p>
    <w:p w:rsidR="00AF3C45" w:rsidRPr="00BF23C2" w:rsidRDefault="00AF3C45" w:rsidP="00AF3C45">
      <w:pPr>
        <w:numPr>
          <w:ilvl w:val="0"/>
          <w:numId w:val="9"/>
        </w:num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ne ispunjava uslov iz člana 99 ovog zakona;</w:t>
      </w:r>
    </w:p>
    <w:p w:rsidR="00AF3C45" w:rsidRPr="00BF23C2" w:rsidRDefault="00AF3C45" w:rsidP="00AF3C45">
      <w:pPr>
        <w:numPr>
          <w:ilvl w:val="0"/>
          <w:numId w:val="9"/>
        </w:num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ne ispunjava uslov iz čl. 102, 104 ili 106 ovog zakona predviđen tenderskom dokumentacijom;</w:t>
      </w:r>
    </w:p>
    <w:p w:rsidR="00AF3C45" w:rsidRPr="00BF23C2" w:rsidRDefault="00AF3C45" w:rsidP="00AF3C45">
      <w:pPr>
        <w:numPr>
          <w:ilvl w:val="0"/>
          <w:numId w:val="9"/>
        </w:num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F3C45" w:rsidRPr="00BF23C2" w:rsidRDefault="00AF3C45" w:rsidP="00AF3C45">
      <w:pPr>
        <w:numPr>
          <w:ilvl w:val="0"/>
          <w:numId w:val="9"/>
        </w:num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postoji razlog na osnovu kojeg se smatra da je odustao od prijave, odnosno ponude, a koji je propisan članom 120 stav 15 ovog zakona;</w:t>
      </w:r>
    </w:p>
    <w:p w:rsidR="00AF3C45" w:rsidRPr="00BF23C2" w:rsidRDefault="00AF3C45" w:rsidP="00AF3C45">
      <w:pPr>
        <w:numPr>
          <w:ilvl w:val="0"/>
          <w:numId w:val="9"/>
        </w:num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F3C45" w:rsidRPr="00BF23C2" w:rsidRDefault="00AF3C45" w:rsidP="00AF3C45">
      <w:pPr>
        <w:numPr>
          <w:ilvl w:val="0"/>
          <w:numId w:val="9"/>
        </w:numPr>
        <w:rPr>
          <w:rFonts w:ascii="Cambria" w:hAnsi="Cambria" w:cs="Arial"/>
          <w:lang w:val="sr-Latn-ME"/>
        </w:rPr>
      </w:pPr>
      <w:r w:rsidRPr="00BF23C2">
        <w:rPr>
          <w:rFonts w:ascii="Cambria" w:hAnsi="Cambria" w:cs="Arial"/>
          <w:lang w:val="sr-Latn-ME"/>
        </w:rPr>
        <w:t>postoji drugi razlog propisan ovim zakonom.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sz w:val="16"/>
          <w:szCs w:val="16"/>
          <w:lang w:val="sr-Latn-ME"/>
        </w:rPr>
      </w:pPr>
    </w:p>
    <w:p w:rsidR="00C74276" w:rsidRPr="00C74276" w:rsidRDefault="00C74276" w:rsidP="00C74276">
      <w:pPr>
        <w:rPr>
          <w:rFonts w:ascii="Cambria" w:hAnsi="Cambria" w:cs="Arial"/>
          <w:b/>
          <w:lang w:val="sr-Latn-ME"/>
        </w:rPr>
      </w:pPr>
      <w:r w:rsidRPr="00C74276">
        <w:rPr>
          <w:rFonts w:ascii="Cambria" w:hAnsi="Cambria" w:cs="Arial"/>
          <w:b/>
          <w:lang w:val="sr-Latn-ME"/>
        </w:rPr>
        <w:t>Posebni osnovi za isključenje iz postupka javne nabavke</w:t>
      </w:r>
    </w:p>
    <w:p w:rsidR="00C74276" w:rsidRPr="00C74276" w:rsidRDefault="00C74276" w:rsidP="00C74276">
      <w:pPr>
        <w:rPr>
          <w:rFonts w:ascii="Cambria" w:hAnsi="Cambria" w:cs="Arial"/>
          <w:lang w:val="sr-Latn-ME"/>
        </w:rPr>
      </w:pPr>
      <w:r w:rsidRPr="00C74276">
        <w:rPr>
          <w:rFonts w:ascii="Cambria" w:hAnsi="Cambria" w:cs="Arial"/>
          <w:lang w:val="sr-Latn-ME"/>
        </w:rPr>
        <w:t>1) je u postupku stečaja ili likvidacije;</w:t>
      </w:r>
    </w:p>
    <w:p w:rsidR="00C74276" w:rsidRPr="00C74276" w:rsidRDefault="00C74276" w:rsidP="00C74276">
      <w:pPr>
        <w:jc w:val="both"/>
        <w:rPr>
          <w:rFonts w:ascii="Cambria" w:hAnsi="Cambria" w:cs="Arial"/>
          <w:lang w:val="sr-Latn-ME"/>
        </w:rPr>
      </w:pPr>
      <w:r w:rsidRPr="00C74276">
        <w:rPr>
          <w:rFonts w:ascii="Cambria" w:hAnsi="Cambria" w:cs="Arial"/>
          <w:lang w:val="sr-Latn-ME"/>
        </w:rPr>
        <w:t>2) je učinio teški profesionalni propust koji dovodi u pitanje njegov integritet, u skladu sa zakonom;</w:t>
      </w:r>
    </w:p>
    <w:p w:rsidR="00C74276" w:rsidRPr="00C74276" w:rsidRDefault="00C74276" w:rsidP="00C74276">
      <w:pPr>
        <w:jc w:val="both"/>
        <w:rPr>
          <w:rFonts w:ascii="Cambria" w:hAnsi="Cambria" w:cs="Arial"/>
          <w:lang w:val="sr-Latn-ME"/>
        </w:rPr>
      </w:pPr>
      <w:r w:rsidRPr="00C74276">
        <w:rPr>
          <w:rFonts w:ascii="Cambria" w:hAnsi="Cambria" w:cs="Arial"/>
          <w:lang w:val="sr-Latn-ME"/>
        </w:rPr>
        <w:t>3) ima utvrđenu odgovornost na osnovu odluke nadležnog organa za zaštitu konkurencije jer je zaključio sporazum ili se dogovarao sa drugim privrednim subjektima, radi narušavanja konkurencije, u periodu od tri prethodne godine do isteka roka za podnošenje prijave, odnosno ponude;</w:t>
      </w:r>
    </w:p>
    <w:p w:rsidR="00C74276" w:rsidRPr="00C74276" w:rsidRDefault="00C74276" w:rsidP="00C74276">
      <w:pPr>
        <w:jc w:val="both"/>
        <w:rPr>
          <w:rFonts w:ascii="Cambria" w:hAnsi="Cambria" w:cs="Arial"/>
          <w:lang w:val="sr-Latn-ME"/>
        </w:rPr>
      </w:pPr>
      <w:r w:rsidRPr="00C74276">
        <w:rPr>
          <w:rFonts w:ascii="Cambria" w:hAnsi="Cambria" w:cs="Arial"/>
          <w:lang w:val="sr-Latn-ME"/>
        </w:rPr>
        <w:t xml:space="preserve">4) u periodu od tri prethodne godine do isteka roka za podnošenje prijava, odnosno ponuda ima sa tim ili drugim naručiocem raskinut ugovor o javnoj nabavci, ugovor o javno-privatnom partnerstvu ili ugovor o koncesiji ili kojem je aktivirano sredstvo finansijskog obezbjeđenja ugovora, naplaćena šteta ili druga sankcija u skladu sa </w:t>
      </w:r>
      <w:r w:rsidRPr="00C74276">
        <w:rPr>
          <w:rFonts w:ascii="Cambria" w:hAnsi="Cambria" w:cs="Arial"/>
          <w:lang w:val="sr-Latn-ME"/>
        </w:rPr>
        <w:lastRenderedPageBreak/>
        <w:t>zakonom, zbog značajnih i trajnih nedostataka tokom sprovođenja ključnih zahtjeva iz prethodnog ugovora o javnoj nabavci, ugovora o javno-privatnom partnerstvu ili ugovora o koncesiji;</w:t>
      </w:r>
    </w:p>
    <w:p w:rsidR="00C74276" w:rsidRPr="00C74276" w:rsidRDefault="00C74276" w:rsidP="00C74276">
      <w:pPr>
        <w:jc w:val="both"/>
        <w:rPr>
          <w:rFonts w:ascii="Cambria" w:hAnsi="Cambria" w:cs="Arial"/>
          <w:lang w:val="sr-Latn-ME"/>
        </w:rPr>
      </w:pPr>
      <w:r w:rsidRPr="00C74276">
        <w:rPr>
          <w:rFonts w:ascii="Cambria" w:hAnsi="Cambria" w:cs="Arial"/>
          <w:lang w:val="sr-Latn-ME"/>
        </w:rPr>
        <w:t>5) je u periodu od tri prethodne godine do isteka roka za podnošenje prijava, odnosno ponuda u ranijim postupcima javnih nabavki tom naručiocu dostavio neistinite podatke koji su potrebni za provjeru ispunjenosti uslova za učešće u postupku, odnosno nepostojanje osnova za isključenje iz postupka ili nije dostavio zahtijevane dokaze.</w:t>
      </w:r>
    </w:p>
    <w:p w:rsidR="00C74276" w:rsidRPr="00BF23C2" w:rsidRDefault="00C74276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630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6" w:name="_Toc62730559"/>
      <w:r w:rsidRPr="00BF23C2">
        <w:rPr>
          <w:rFonts w:asciiTheme="majorHAnsi" w:hAnsiTheme="majorHAnsi"/>
          <w:b/>
          <w:lang w:val="sr-Latn-ME"/>
        </w:rPr>
        <w:t>METODOLOGIJA VREDNOVANJA PONUDA</w:t>
      </w:r>
      <w:bookmarkEnd w:id="6"/>
    </w:p>
    <w:p w:rsidR="004277D4" w:rsidRPr="00BF23C2" w:rsidRDefault="004277D4" w:rsidP="00982B9D">
      <w:pPr>
        <w:rPr>
          <w:rFonts w:asciiTheme="majorHAnsi" w:hAnsiTheme="majorHAnsi" w:cs="Arial"/>
          <w:sz w:val="16"/>
          <w:szCs w:val="16"/>
          <w:lang w:val="sr-Latn-ME"/>
        </w:rPr>
      </w:pP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lang w:val="sr-Latn-ME"/>
        </w:rPr>
        <w:t>Naručilac će u postupku javne nabavki izabrati ekonomski najpovoljniju ponudu, primjenom pristupa isplativosti, po osnovu kriterijuma</w:t>
      </w:r>
      <w:r w:rsidRPr="00BF23C2">
        <w:rPr>
          <w:rFonts w:asciiTheme="majorHAnsi" w:hAnsiTheme="majorHAnsi" w:cs="Arial"/>
          <w:vertAlign w:val="superscript"/>
          <w:lang w:val="sr-Latn-ME"/>
        </w:rPr>
        <w:footnoteReference w:id="6"/>
      </w:r>
      <w:r w:rsidRPr="00BF23C2">
        <w:rPr>
          <w:rFonts w:asciiTheme="majorHAnsi" w:hAnsiTheme="majorHAnsi" w:cs="Arial"/>
          <w:lang w:val="sr-Latn-ME"/>
        </w:rPr>
        <w:t xml:space="preserve">: </w:t>
      </w:r>
    </w:p>
    <w:p w:rsidR="004277D4" w:rsidRPr="00BF23C2" w:rsidRDefault="004277D4" w:rsidP="00982B9D">
      <w:pPr>
        <w:rPr>
          <w:rFonts w:asciiTheme="majorHAnsi" w:hAnsiTheme="majorHAnsi" w:cs="Arial"/>
          <w:sz w:val="10"/>
          <w:szCs w:val="10"/>
          <w:lang w:val="sr-Latn-ME"/>
        </w:rPr>
      </w:pPr>
    </w:p>
    <w:p w:rsidR="004B3D7B" w:rsidRDefault="00EB0D25" w:rsidP="004B3D7B">
      <w:pPr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F23C2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BF23C2">
        <w:rPr>
          <w:rFonts w:asciiTheme="majorHAnsi" w:hAnsiTheme="majorHAnsi" w:cs="Arial"/>
          <w:lang w:val="sr-Latn-ME"/>
        </w:rPr>
        <w:t xml:space="preserve">odnos cijene i kvaliteta </w:t>
      </w:r>
    </w:p>
    <w:p w:rsidR="00BF23C2" w:rsidRDefault="00BF23C2" w:rsidP="004B3D7B">
      <w:pPr>
        <w:rPr>
          <w:rFonts w:asciiTheme="majorHAnsi" w:hAnsiTheme="majorHAnsi" w:cs="Arial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F23C2" w:rsidRPr="00BF23C2" w:rsidTr="003C1811">
        <w:tc>
          <w:tcPr>
            <w:tcW w:w="9428" w:type="dxa"/>
            <w:shd w:val="clear" w:color="auto" w:fill="auto"/>
          </w:tcPr>
          <w:p w:rsidR="00BF23C2" w:rsidRPr="00BF23C2" w:rsidRDefault="00BF23C2" w:rsidP="003C1811">
            <w:pPr>
              <w:rPr>
                <w:rFonts w:ascii="Cambria" w:hAnsi="Cambria" w:cs="Calibri"/>
                <w:sz w:val="22"/>
                <w:szCs w:val="22"/>
                <w:lang w:val="sr-Latn-ME"/>
              </w:rPr>
            </w:pPr>
            <w:r w:rsidRPr="00BF23C2">
              <w:rPr>
                <w:rFonts w:ascii="Cambria" w:hAnsi="Cambria" w:cs="Calibri"/>
                <w:sz w:val="22"/>
                <w:szCs w:val="22"/>
                <w:lang w:val="sr-Latn-ME"/>
              </w:rPr>
              <w:t xml:space="preserve">odnos cijene i kvaliteta </w:t>
            </w:r>
          </w:p>
          <w:p w:rsidR="00BF23C2" w:rsidRPr="00BF23C2" w:rsidRDefault="00BF23C2" w:rsidP="003C1811">
            <w:pPr>
              <w:ind w:left="284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BF23C2">
              <w:rPr>
                <w:rFonts w:ascii="Cambria" w:hAnsi="Cambria"/>
                <w:sz w:val="22"/>
                <w:szCs w:val="22"/>
              </w:rPr>
              <w:sym w:font="Wingdings" w:char="F078"/>
            </w:r>
            <w:r w:rsidRPr="00BF23C2">
              <w:rPr>
                <w:rFonts w:ascii="Cambria" w:hAnsi="Cambria"/>
                <w:sz w:val="22"/>
                <w:szCs w:val="22"/>
                <w:lang w:val="hr-HR"/>
              </w:rPr>
              <w:t xml:space="preserve">  </w:t>
            </w:r>
            <w:r w:rsidRPr="00BF23C2">
              <w:rPr>
                <w:rFonts w:ascii="Cambria" w:hAnsi="Cambria"/>
                <w:b/>
                <w:sz w:val="22"/>
                <w:szCs w:val="22"/>
                <w:lang w:val="hr-HR"/>
              </w:rPr>
              <w:t>najniža</w:t>
            </w:r>
            <w:r w:rsidRPr="00BF23C2">
              <w:rPr>
                <w:rFonts w:ascii="Cambria" w:hAnsi="Cambria"/>
                <w:sz w:val="22"/>
                <w:szCs w:val="22"/>
                <w:lang w:val="hr-HR"/>
              </w:rPr>
              <w:t xml:space="preserve"> </w:t>
            </w:r>
            <w:r w:rsidRPr="00BF23C2">
              <w:rPr>
                <w:rFonts w:ascii="Cambria" w:hAnsi="Cambria"/>
                <w:b/>
                <w:sz w:val="22"/>
                <w:szCs w:val="22"/>
                <w:lang w:val="hr-HR"/>
              </w:rPr>
              <w:t>ponuđena cijena</w:t>
            </w:r>
            <w:r w:rsidRPr="00BF23C2">
              <w:rPr>
                <w:rFonts w:ascii="Cambria" w:hAnsi="Cambria"/>
                <w:sz w:val="22"/>
                <w:szCs w:val="22"/>
              </w:rPr>
              <w:t xml:space="preserve">         </w:t>
            </w:r>
            <w:r w:rsidRPr="00BF23C2">
              <w:rPr>
                <w:rFonts w:ascii="Cambria" w:hAnsi="Cambria"/>
                <w:b/>
                <w:sz w:val="22"/>
                <w:szCs w:val="22"/>
              </w:rPr>
              <w:t>maksimalni broj bodova = 50;</w:t>
            </w:r>
          </w:p>
          <w:p w:rsidR="00BF23C2" w:rsidRPr="00BF23C2" w:rsidRDefault="00BF23C2" w:rsidP="003C1811">
            <w:pPr>
              <w:ind w:left="284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BF23C2">
              <w:rPr>
                <w:rFonts w:ascii="Cambria" w:hAnsi="Cambria"/>
                <w:sz w:val="22"/>
                <w:szCs w:val="22"/>
              </w:rPr>
              <w:sym w:font="Wingdings" w:char="F078"/>
            </w:r>
            <w:r w:rsidRPr="00BF23C2">
              <w:rPr>
                <w:rFonts w:ascii="Cambria" w:hAnsi="Cambria"/>
                <w:sz w:val="22"/>
                <w:szCs w:val="22"/>
              </w:rPr>
              <w:t xml:space="preserve">  </w:t>
            </w:r>
            <w:r w:rsidRPr="00BF23C2">
              <w:rPr>
                <w:rFonts w:ascii="Cambria" w:hAnsi="Cambria"/>
                <w:b/>
                <w:sz w:val="22"/>
                <w:szCs w:val="22"/>
              </w:rPr>
              <w:t>kvalitet</w:t>
            </w:r>
            <w:r w:rsidRPr="00BF23C2">
              <w:rPr>
                <w:rFonts w:ascii="Cambria" w:hAnsi="Cambria"/>
                <w:sz w:val="22"/>
                <w:szCs w:val="22"/>
              </w:rPr>
              <w:t xml:space="preserve">                                            </w:t>
            </w:r>
            <w:r w:rsidRPr="00BF23C2">
              <w:rPr>
                <w:rFonts w:ascii="Cambria" w:hAnsi="Cambria"/>
                <w:b/>
                <w:sz w:val="22"/>
                <w:szCs w:val="22"/>
              </w:rPr>
              <w:t>maksimalni broj bodova= 50;</w:t>
            </w:r>
          </w:p>
          <w:p w:rsidR="00BF23C2" w:rsidRPr="00BF23C2" w:rsidRDefault="00BF23C2" w:rsidP="003C1811">
            <w:pPr>
              <w:ind w:left="284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BF23C2">
              <w:rPr>
                <w:rFonts w:ascii="Cambria" w:hAnsi="Cambria"/>
                <w:b/>
                <w:sz w:val="22"/>
                <w:szCs w:val="22"/>
              </w:rPr>
              <w:t>Ukupno............................................... maksimalni broj bodova= 100</w:t>
            </w:r>
          </w:p>
          <w:p w:rsidR="00BF23C2" w:rsidRPr="00BF23C2" w:rsidRDefault="00BF23C2" w:rsidP="003C1811">
            <w:pPr>
              <w:ind w:left="284"/>
              <w:jc w:val="both"/>
              <w:rPr>
                <w:rFonts w:ascii="Cambria" w:hAnsi="Cambria"/>
                <w:b/>
                <w:sz w:val="12"/>
                <w:szCs w:val="22"/>
              </w:rPr>
            </w:pPr>
          </w:p>
          <w:p w:rsidR="00BF23C2" w:rsidRPr="00BF23C2" w:rsidRDefault="00BF23C2" w:rsidP="003C1811">
            <w:pPr>
              <w:jc w:val="both"/>
              <w:rPr>
                <w:rFonts w:ascii="Cambria" w:hAnsi="Cambria"/>
                <w:color w:val="000000"/>
                <w:sz w:val="22"/>
                <w:szCs w:val="22"/>
              </w:rPr>
            </w:pPr>
            <w:r w:rsidRPr="00BF23C2">
              <w:rPr>
                <w:rFonts w:ascii="Cambria" w:hAnsi="Cambria"/>
                <w:color w:val="000000"/>
                <w:sz w:val="22"/>
                <w:szCs w:val="22"/>
              </w:rPr>
              <w:sym w:font="Wingdings" w:char="F078"/>
            </w:r>
            <w:r w:rsidRPr="00BF23C2">
              <w:rPr>
                <w:rFonts w:ascii="Cambria" w:hAnsi="Cambria"/>
                <w:color w:val="000000"/>
                <w:sz w:val="22"/>
                <w:szCs w:val="22"/>
                <w:lang w:val="hr-HR"/>
              </w:rPr>
              <w:t xml:space="preserve"> podkriterijum najniža ponuđena cijena </w:t>
            </w:r>
            <w:r w:rsidRPr="00BF23C2">
              <w:rPr>
                <w:rFonts w:ascii="Cambria" w:hAnsi="Cambria"/>
                <w:color w:val="000000"/>
                <w:sz w:val="22"/>
                <w:szCs w:val="22"/>
              </w:rPr>
              <w:t xml:space="preserve">vrednovaće se na sljedeći način: </w:t>
            </w:r>
          </w:p>
          <w:p w:rsidR="00BF23C2" w:rsidRPr="00BF23C2" w:rsidRDefault="00BF23C2" w:rsidP="003C1811">
            <w:pPr>
              <w:jc w:val="both"/>
              <w:rPr>
                <w:rFonts w:ascii="Cambria" w:hAnsi="Cambria"/>
                <w:color w:val="000000"/>
                <w:sz w:val="10"/>
                <w:szCs w:val="22"/>
                <w:bdr w:val="single" w:sz="4" w:space="0" w:color="auto"/>
              </w:rPr>
            </w:pPr>
          </w:p>
          <w:p w:rsidR="00BF23C2" w:rsidRPr="00BF23C2" w:rsidRDefault="00BF23C2" w:rsidP="003C1811">
            <w:pPr>
              <w:ind w:left="284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BF23C2">
              <w:rPr>
                <w:rFonts w:ascii="Cambria" w:hAnsi="Cambria"/>
                <w:b/>
                <w:color w:val="000000"/>
                <w:sz w:val="22"/>
                <w:szCs w:val="22"/>
              </w:rPr>
              <w:t>maksimalni broj bodova po ovom podkriterijumu= 50</w:t>
            </w:r>
          </w:p>
          <w:p w:rsidR="00BF23C2" w:rsidRPr="00BF23C2" w:rsidRDefault="00BF23C2" w:rsidP="003C1811">
            <w:pPr>
              <w:jc w:val="both"/>
              <w:rPr>
                <w:rFonts w:ascii="Cambria" w:hAnsi="Cambria"/>
                <w:sz w:val="22"/>
                <w:szCs w:val="22"/>
                <w:lang w:val="sr-Latn-CS"/>
              </w:rPr>
            </w:pPr>
            <w:r w:rsidRPr="00BF23C2">
              <w:rPr>
                <w:rFonts w:ascii="Cambria" w:hAnsi="Cambria" w:cs="Arial"/>
                <w:b/>
                <w:i/>
                <w:sz w:val="22"/>
                <w:szCs w:val="22"/>
                <w:lang w:val="sr-Latn-CS"/>
              </w:rPr>
              <w:t xml:space="preserve">Najniža ponuđena cijena </w:t>
            </w:r>
            <w:r w:rsidRPr="00BF23C2">
              <w:rPr>
                <w:rFonts w:ascii="Cambria" w:hAnsi="Cambria"/>
                <w:sz w:val="22"/>
                <w:szCs w:val="22"/>
                <w:lang w:val="sr-Latn-CS"/>
              </w:rPr>
              <w:t>je podkriterijum za vrednovanje ponuda. Pod ponuđenom cijenom podrazumjeva se ukupna cijena za izvršenje predmetne usluge.</w:t>
            </w:r>
          </w:p>
          <w:p w:rsidR="00BF23C2" w:rsidRPr="00BF23C2" w:rsidRDefault="00BF23C2" w:rsidP="003C1811">
            <w:pPr>
              <w:ind w:left="360"/>
              <w:jc w:val="both"/>
              <w:rPr>
                <w:rFonts w:ascii="Cambria" w:hAnsi="Cambria"/>
                <w:sz w:val="8"/>
                <w:szCs w:val="22"/>
                <w:lang w:val="sr-Latn-CS"/>
              </w:rPr>
            </w:pPr>
          </w:p>
          <w:p w:rsidR="00BF23C2" w:rsidRPr="00BF23C2" w:rsidRDefault="00BF23C2" w:rsidP="003C1811">
            <w:pPr>
              <w:jc w:val="both"/>
              <w:rPr>
                <w:rFonts w:ascii="Cambria" w:hAnsi="Cambria"/>
                <w:sz w:val="22"/>
                <w:szCs w:val="22"/>
                <w:lang w:val="sr-Latn-CS"/>
              </w:rPr>
            </w:pPr>
            <w:r w:rsidRPr="00BF23C2">
              <w:rPr>
                <w:rFonts w:ascii="Cambria" w:hAnsi="Cambria"/>
                <w:sz w:val="22"/>
                <w:szCs w:val="22"/>
                <w:lang w:val="sr-Latn-CS"/>
              </w:rPr>
              <w:t>Maksimalni broj bodova po ovom kriterijumu dodijeliće se ponuđaču koji ponudi najnižu ukupnu cijenu, dok se bodovi ostalim ponuđačima dodjeljuju u odnosu na najnižu ponuđenu cijenu  po sledećoj formuli:</w:t>
            </w:r>
          </w:p>
          <w:p w:rsidR="00BF23C2" w:rsidRPr="00BF23C2" w:rsidRDefault="00BF23C2" w:rsidP="003C1811">
            <w:pPr>
              <w:shd w:val="clear" w:color="auto" w:fill="FFFFFF"/>
              <w:ind w:left="284"/>
              <w:jc w:val="center"/>
              <w:rPr>
                <w:rFonts w:ascii="Cambria" w:hAnsi="Cambria"/>
                <w:b/>
                <w:sz w:val="22"/>
                <w:szCs w:val="22"/>
                <w:bdr w:val="single" w:sz="4" w:space="0" w:color="auto"/>
              </w:rPr>
            </w:pPr>
            <w:r w:rsidRPr="00BF23C2">
              <w:rPr>
                <w:rFonts w:ascii="Cambria" w:hAnsi="Cambria"/>
                <w:b/>
                <w:sz w:val="22"/>
                <w:szCs w:val="22"/>
                <w:bdr w:val="single" w:sz="4" w:space="0" w:color="auto"/>
                <w:shd w:val="clear" w:color="auto" w:fill="FBE4D5"/>
              </w:rPr>
              <w:t>broj bodova =(najniža ponuđena cijena / ponuđena cijena) x 50</w:t>
            </w:r>
          </w:p>
          <w:p w:rsidR="00BF23C2" w:rsidRPr="00BF23C2" w:rsidRDefault="00BF23C2" w:rsidP="003C1811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i/>
                <w:color w:val="000000"/>
                <w:sz w:val="22"/>
                <w:szCs w:val="22"/>
              </w:rPr>
            </w:pPr>
            <w:r w:rsidRPr="00BF23C2">
              <w:rPr>
                <w:rFonts w:ascii="Cambria" w:hAnsi="Cambria"/>
                <w:i/>
                <w:color w:val="000000"/>
                <w:sz w:val="22"/>
                <w:szCs w:val="22"/>
              </w:rPr>
              <w:t>Ako je ponuđena cijena 0,00 EUR-a prilikom vrednovanja te cijene po kriterijumu najniža ponuđena cijena uzima se da je ponuđena cijena 0,01 EUR.</w:t>
            </w:r>
          </w:p>
          <w:p w:rsidR="00BF23C2" w:rsidRPr="00BF23C2" w:rsidRDefault="00BF23C2" w:rsidP="003C1811">
            <w:pPr>
              <w:ind w:left="284"/>
              <w:jc w:val="both"/>
              <w:rPr>
                <w:rFonts w:ascii="Cambria" w:hAnsi="Cambria"/>
                <w:color w:val="000000"/>
                <w:sz w:val="12"/>
                <w:szCs w:val="22"/>
                <w:highlight w:val="yellow"/>
                <w:lang w:val="hr-HR"/>
              </w:rPr>
            </w:pPr>
          </w:p>
          <w:p w:rsidR="00BF23C2" w:rsidRPr="00BF23C2" w:rsidRDefault="00BF23C2" w:rsidP="003C1811">
            <w:pPr>
              <w:ind w:left="284"/>
              <w:jc w:val="both"/>
              <w:rPr>
                <w:rFonts w:ascii="Cambria" w:hAnsi="Cambria"/>
                <w:color w:val="000000"/>
                <w:sz w:val="22"/>
                <w:szCs w:val="22"/>
                <w:bdr w:val="single" w:sz="4" w:space="0" w:color="auto"/>
              </w:rPr>
            </w:pPr>
            <w:r w:rsidRPr="00BF23C2">
              <w:rPr>
                <w:rFonts w:ascii="Cambria" w:hAnsi="Cambria"/>
                <w:color w:val="000000"/>
                <w:sz w:val="22"/>
                <w:szCs w:val="22"/>
              </w:rPr>
              <w:sym w:font="Wingdings" w:char="F078"/>
            </w:r>
            <w:r w:rsidRPr="00BF23C2">
              <w:rPr>
                <w:rFonts w:ascii="Cambria" w:hAnsi="Cambria"/>
                <w:color w:val="000000"/>
                <w:sz w:val="22"/>
                <w:szCs w:val="22"/>
                <w:lang w:val="hr-HR"/>
              </w:rPr>
              <w:t xml:space="preserve">podkriterijum kvalitet </w:t>
            </w:r>
            <w:r w:rsidRPr="00BF23C2">
              <w:rPr>
                <w:rFonts w:ascii="Cambria" w:hAnsi="Cambria"/>
                <w:color w:val="000000"/>
                <w:sz w:val="22"/>
                <w:szCs w:val="22"/>
              </w:rPr>
              <w:t xml:space="preserve">vrednovaće se na sljedeći način: </w:t>
            </w:r>
          </w:p>
          <w:p w:rsidR="00BF23C2" w:rsidRPr="00BF23C2" w:rsidRDefault="00BF23C2" w:rsidP="003C1811">
            <w:pPr>
              <w:ind w:left="284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BF23C2">
              <w:rPr>
                <w:rFonts w:ascii="Cambria" w:hAnsi="Cambria"/>
                <w:b/>
                <w:color w:val="000000"/>
                <w:sz w:val="22"/>
                <w:szCs w:val="22"/>
              </w:rPr>
              <w:t>maksimalni broj bodova po ovom podkriterijumu= 50</w:t>
            </w:r>
          </w:p>
          <w:p w:rsidR="00BF23C2" w:rsidRPr="00BF23C2" w:rsidRDefault="00BF23C2" w:rsidP="003C1811">
            <w:pPr>
              <w:ind w:left="284"/>
              <w:jc w:val="both"/>
              <w:rPr>
                <w:rFonts w:ascii="Cambria" w:hAnsi="Cambria"/>
                <w:color w:val="000000"/>
                <w:sz w:val="10"/>
                <w:szCs w:val="22"/>
                <w:lang w:val="hr-HR"/>
              </w:rPr>
            </w:pPr>
          </w:p>
          <w:p w:rsidR="00BF23C2" w:rsidRPr="00BF23C2" w:rsidRDefault="00BF23C2" w:rsidP="003C1811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BF23C2">
              <w:rPr>
                <w:rFonts w:ascii="Cambria" w:hAnsi="Cambria" w:cs="Arial"/>
                <w:b/>
                <w:sz w:val="22"/>
                <w:szCs w:val="22"/>
              </w:rPr>
              <w:t>Kvalitet</w:t>
            </w:r>
            <w:r w:rsidRPr="00BF23C2">
              <w:rPr>
                <w:rFonts w:ascii="Cambria" w:hAnsi="Cambria"/>
                <w:sz w:val="22"/>
                <w:szCs w:val="22"/>
              </w:rPr>
              <w:t xml:space="preserve">- je drugi podkriterijum za vrednovanje ponuda. Kvalitet se iskazuje kroz: </w:t>
            </w:r>
          </w:p>
          <w:p w:rsidR="00BF23C2" w:rsidRPr="00126E0B" w:rsidRDefault="00BF23C2" w:rsidP="003C1811">
            <w:pPr>
              <w:jc w:val="both"/>
              <w:rPr>
                <w:rFonts w:ascii="Cambria" w:hAnsi="Cambria"/>
                <w:i/>
                <w:sz w:val="22"/>
                <w:szCs w:val="22"/>
              </w:rPr>
            </w:pPr>
            <w:r w:rsidRPr="00126E0B">
              <w:rPr>
                <w:rFonts w:ascii="Cambria" w:hAnsi="Cambria"/>
                <w:b/>
                <w:i/>
                <w:sz w:val="22"/>
                <w:szCs w:val="22"/>
              </w:rPr>
              <w:t xml:space="preserve">ACCOUNTANCY AGE – članstvo u jednoj od TOP 28 računovodstvenih mreža i asocijacija, rangiranih po godišnjem prihodu                                                                                         </w:t>
            </w:r>
            <w:r w:rsidRPr="00126E0B">
              <w:rPr>
                <w:rFonts w:ascii="Cambria" w:hAnsi="Cambria"/>
                <w:i/>
                <w:sz w:val="22"/>
                <w:szCs w:val="22"/>
              </w:rPr>
              <w:t>max. 50 bodova</w:t>
            </w:r>
            <w:r w:rsidRPr="00126E0B">
              <w:rPr>
                <w:rFonts w:ascii="Cambria" w:hAnsi="Cambria"/>
                <w:i/>
                <w:sz w:val="22"/>
                <w:szCs w:val="22"/>
                <w:lang w:val="sr-Latn-CS"/>
              </w:rPr>
              <w:t xml:space="preserve">                                             </w:t>
            </w:r>
          </w:p>
          <w:p w:rsidR="00BF23C2" w:rsidRPr="00126E0B" w:rsidRDefault="00BF23C2" w:rsidP="003C1811">
            <w:pPr>
              <w:jc w:val="both"/>
              <w:rPr>
                <w:rFonts w:ascii="Cambria" w:hAnsi="Cambria"/>
                <w:sz w:val="10"/>
                <w:szCs w:val="22"/>
              </w:rPr>
            </w:pPr>
          </w:p>
          <w:tbl>
            <w:tblPr>
              <w:tblW w:w="0" w:type="auto"/>
              <w:tblCellSpacing w:w="20" w:type="dxa"/>
              <w:tblBorders>
                <w:top w:val="inset" w:sz="6" w:space="0" w:color="auto"/>
                <w:left w:val="inset" w:sz="6" w:space="0" w:color="auto"/>
                <w:bottom w:val="inset" w:sz="6" w:space="0" w:color="auto"/>
                <w:right w:val="inset" w:sz="6" w:space="0" w:color="auto"/>
                <w:insideH w:val="inset" w:sz="6" w:space="0" w:color="auto"/>
                <w:insideV w:val="in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685"/>
              <w:gridCol w:w="6341"/>
              <w:gridCol w:w="1804"/>
            </w:tblGrid>
            <w:tr w:rsidR="00BF23C2" w:rsidRPr="00BF23C2" w:rsidTr="003C1811">
              <w:trPr>
                <w:tblCellSpacing w:w="20" w:type="dxa"/>
              </w:trPr>
              <w:tc>
                <w:tcPr>
                  <w:tcW w:w="641" w:type="dxa"/>
                  <w:shd w:val="clear" w:color="auto" w:fill="D9D9D9"/>
                  <w:vAlign w:val="center"/>
                </w:tcPr>
                <w:p w:rsidR="00BF23C2" w:rsidRPr="00126E0B" w:rsidRDefault="00BF23C2" w:rsidP="003C1811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126E0B">
                    <w:rPr>
                      <w:rFonts w:ascii="Cambria" w:hAnsi="Cambria"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6492" w:type="dxa"/>
                  <w:shd w:val="clear" w:color="auto" w:fill="E7E6E6"/>
                </w:tcPr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 xml:space="preserve">Dokaz (izjava, potvrda ili slično) da je ponuđač član ACCOUNTANCY AGE – puno članstvo u jednoj od TOP 28 računovodstvenih mreža i asocijacija rangiranih po godišnjem prihodu (At the date of this update, the firms qualifying (in order of size) are as follows. 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(1) Deloitte Touche Tohmatsu Limited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(2) PricewaterhouseCoopers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(3) Ernst &amp; Young Global Limited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(4) KPMG International Cooperative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(5) BDO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(6) RSM International Limited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(7) Grant Thornton International Limited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(8) Nexia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 xml:space="preserve">(9) Crowe 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lastRenderedPageBreak/>
                    <w:t>(10) Baker Tilly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 xml:space="preserve">(11) HLB International (HLB has no associates or correspondents and therefor all 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members belong to the Form of Firms.)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(12) Moore Global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(13) Kreston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(14) Mazars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(15) PKF International Limited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(16) ECOVIS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(17) MGI Worldwide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(18) SFAI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 xml:space="preserve"> (19) Russel Bedford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 xml:space="preserve">(20) UHY International Limited (UHY has no associates or correspondents and therefore 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all members belong to the Form of Firms.)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(21) JPA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(22) Reanda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(23) Kudos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(24) Parker Russel International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(25) IECnet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(26) Auren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(27) SMS Latinoamerica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>(28) FinExpertiza</w:t>
                  </w:r>
                </w:p>
                <w:p w:rsidR="00BF23C2" w:rsidRPr="00126E0B" w:rsidRDefault="00BF23C2" w:rsidP="00BF23C2">
                  <w:pPr>
                    <w:jc w:val="both"/>
                    <w:rPr>
                      <w:rFonts w:ascii="Cambria" w:hAnsi="Cambria"/>
                      <w:i/>
                      <w:sz w:val="22"/>
                      <w:szCs w:val="22"/>
                      <w:lang w:val="sr-Latn-RS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t xml:space="preserve"> *Naime, Shodno Ugovoru o kreditu sa EBRD Bankom, Finansijski i operativni uslovi, Odjeljak 4.01. (b), Finansijski i operativni uslovi, ŽICG mora imati svoje knjigovodstvene evidencije, račune i finansijske izvještaje (uključujući svoj bilans stanja, bilans uspjeha i izvještaj o promjenama u finansijskim pozicijama, i bilješke o njima), za 2025. fiskalnu godinu revidiranu od strane nezavisnih revizora prihvatljivih Evrpospkoj banci za obnovu i razvoj (EBRD Banci) u skladu sa međunarodno prihvaćenim principima i standardima.</w:t>
                  </w:r>
                </w:p>
              </w:tc>
              <w:tc>
                <w:tcPr>
                  <w:tcW w:w="1763" w:type="dxa"/>
                  <w:shd w:val="clear" w:color="auto" w:fill="D9D9D9"/>
                  <w:vAlign w:val="center"/>
                </w:tcPr>
                <w:p w:rsidR="00BF23C2" w:rsidRPr="00126E0B" w:rsidRDefault="00BF23C2" w:rsidP="00BF23C2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126E0B">
                    <w:rPr>
                      <w:rFonts w:ascii="Cambria" w:hAnsi="Cambria"/>
                      <w:i/>
                      <w:sz w:val="22"/>
                      <w:szCs w:val="22"/>
                      <w:lang w:val="sr-Latn-CS"/>
                    </w:rPr>
                    <w:lastRenderedPageBreak/>
                    <w:t>maksimalno  50 bodova</w:t>
                  </w:r>
                </w:p>
              </w:tc>
            </w:tr>
          </w:tbl>
          <w:p w:rsidR="00BF23C2" w:rsidRPr="00BF23C2" w:rsidRDefault="00BF23C2" w:rsidP="003C1811">
            <w:pPr>
              <w:jc w:val="both"/>
              <w:rPr>
                <w:rFonts w:ascii="Cambria" w:hAnsi="Cambria"/>
                <w:i/>
                <w:sz w:val="22"/>
                <w:szCs w:val="22"/>
                <w:highlight w:val="yellow"/>
                <w:lang w:val="sr-Latn-CS"/>
              </w:rPr>
            </w:pPr>
          </w:p>
          <w:p w:rsidR="00BF23C2" w:rsidRPr="00BF23C2" w:rsidRDefault="00BF23C2" w:rsidP="003C1811">
            <w:pPr>
              <w:jc w:val="both"/>
              <w:rPr>
                <w:rFonts w:ascii="Cambria" w:hAnsi="Cambria"/>
                <w:i/>
                <w:sz w:val="22"/>
                <w:szCs w:val="22"/>
                <w:lang w:val="sr-Latn-CS"/>
              </w:rPr>
            </w:pPr>
            <w:r w:rsidRPr="00BF23C2">
              <w:rPr>
                <w:rFonts w:ascii="Cambria" w:hAnsi="Cambria"/>
                <w:i/>
                <w:sz w:val="22"/>
                <w:szCs w:val="22"/>
                <w:lang w:val="sr-Latn-CS"/>
              </w:rPr>
              <w:t xml:space="preserve">Bodovanje se vrši na način što </w:t>
            </w:r>
            <w:r w:rsidRPr="00BF23C2">
              <w:rPr>
                <w:rFonts w:ascii="Cambria" w:hAnsi="Cambria"/>
                <w:b/>
                <w:i/>
                <w:sz w:val="22"/>
                <w:szCs w:val="22"/>
                <w:lang w:val="sr-Latn-CS"/>
              </w:rPr>
              <w:t>ponuđač koji je najbolje rangiran</w:t>
            </w:r>
            <w:r w:rsidRPr="00BF23C2">
              <w:rPr>
                <w:rFonts w:ascii="Cambria" w:hAnsi="Cambria"/>
                <w:i/>
                <w:sz w:val="22"/>
                <w:szCs w:val="22"/>
                <w:lang w:val="sr-Latn-CS"/>
              </w:rPr>
              <w:t xml:space="preserve"> na gore navedenoj listi </w:t>
            </w:r>
            <w:r w:rsidRPr="00BF23C2">
              <w:rPr>
                <w:rFonts w:ascii="Cambria" w:hAnsi="Cambria"/>
                <w:i/>
                <w:sz w:val="22"/>
                <w:szCs w:val="22"/>
              </w:rPr>
              <w:t>dobija maksimalni broj bodova koji je određen za ovaj parametar (50).</w:t>
            </w:r>
          </w:p>
          <w:p w:rsidR="00BF23C2" w:rsidRPr="00BF23C2" w:rsidRDefault="00BF23C2" w:rsidP="003C1811">
            <w:pPr>
              <w:jc w:val="center"/>
              <w:rPr>
                <w:rFonts w:ascii="Cambria" w:hAnsi="Cambria"/>
                <w:b/>
                <w:i/>
                <w:sz w:val="22"/>
                <w:szCs w:val="22"/>
                <w:lang w:val="sr-Latn-CS"/>
              </w:rPr>
            </w:pPr>
          </w:p>
          <w:p w:rsidR="00BF23C2" w:rsidRDefault="00BF23C2" w:rsidP="003C1811">
            <w:pPr>
              <w:jc w:val="center"/>
              <w:rPr>
                <w:rFonts w:ascii="Cambria" w:hAnsi="Cambria"/>
                <w:b/>
                <w:i/>
                <w:sz w:val="22"/>
                <w:szCs w:val="22"/>
                <w:lang w:val="sr-Latn-CS"/>
              </w:rPr>
            </w:pPr>
            <w:r w:rsidRPr="005E70CF">
              <w:rPr>
                <w:rFonts w:ascii="Cambria" w:hAnsi="Cambria"/>
                <w:b/>
                <w:i/>
                <w:sz w:val="22"/>
                <w:szCs w:val="22"/>
                <w:lang w:val="sr-Latn-CS"/>
              </w:rPr>
              <w:t>Broj bodova ostalim ponuđačima = (pozicija na rang listi najbolje rangiranog ponuđača/ pozicija na rang listi ponuđača koji se boduje) x 50</w:t>
            </w:r>
          </w:p>
          <w:p w:rsidR="00EE2625" w:rsidRDefault="00EE2625" w:rsidP="003C1811">
            <w:pPr>
              <w:jc w:val="center"/>
              <w:rPr>
                <w:rFonts w:ascii="Cambria" w:hAnsi="Cambria"/>
                <w:b/>
                <w:i/>
                <w:sz w:val="22"/>
                <w:szCs w:val="22"/>
                <w:lang w:val="sr-Latn-CS"/>
              </w:rPr>
            </w:pPr>
          </w:p>
          <w:p w:rsidR="00EE2625" w:rsidRPr="00BF23C2" w:rsidRDefault="00EE2625" w:rsidP="003C1811">
            <w:pPr>
              <w:jc w:val="center"/>
              <w:rPr>
                <w:rFonts w:ascii="Cambria" w:hAnsi="Cambria"/>
                <w:b/>
                <w:i/>
                <w:sz w:val="22"/>
                <w:szCs w:val="22"/>
                <w:lang w:val="sr-Latn-CS"/>
              </w:rPr>
            </w:pPr>
          </w:p>
          <w:p w:rsidR="00BF23C2" w:rsidRPr="00BF23C2" w:rsidRDefault="00BF23C2" w:rsidP="003C1811">
            <w:pPr>
              <w:rPr>
                <w:rFonts w:ascii="Cambria" w:hAnsi="Cambria"/>
                <w:sz w:val="22"/>
                <w:szCs w:val="22"/>
                <w:highlight w:val="yellow"/>
                <w:u w:val="single"/>
                <w:lang w:eastAsia="hu-HU"/>
              </w:rPr>
            </w:pPr>
          </w:p>
        </w:tc>
      </w:tr>
    </w:tbl>
    <w:p w:rsidR="00BF23C2" w:rsidRDefault="00BF23C2" w:rsidP="004B3D7B">
      <w:pPr>
        <w:rPr>
          <w:rFonts w:asciiTheme="majorHAnsi" w:hAnsiTheme="majorHAnsi" w:cs="Arial"/>
          <w:lang w:val="sr-Latn-ME"/>
        </w:rPr>
      </w:pPr>
    </w:p>
    <w:p w:rsidR="00C165C3" w:rsidRPr="00BF23C2" w:rsidRDefault="00C165C3" w:rsidP="00C165C3">
      <w:pPr>
        <w:rPr>
          <w:rFonts w:asciiTheme="majorHAnsi" w:hAnsiTheme="majorHAnsi" w:cs="Arial"/>
          <w:highlight w:val="yellow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7" w:name="_Toc62730560"/>
      <w:r w:rsidRPr="00BF23C2">
        <w:rPr>
          <w:rFonts w:asciiTheme="majorHAnsi" w:hAnsiTheme="majorHAnsi"/>
          <w:b/>
          <w:lang w:val="sr-Latn-ME"/>
        </w:rPr>
        <w:t>JEZIK PONUDE</w:t>
      </w:r>
      <w:bookmarkEnd w:id="7"/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>Ponuda se sačinjava na:</w:t>
      </w:r>
    </w:p>
    <w:p w:rsidR="004277D4" w:rsidRPr="00BF23C2" w:rsidRDefault="009511C9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F23C2">
        <w:rPr>
          <w:rFonts w:asciiTheme="majorHAnsi" w:hAnsiTheme="majorHAnsi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8" w:name="_Toc62730561"/>
      <w:r w:rsidRPr="00BF23C2">
        <w:rPr>
          <w:rFonts w:asciiTheme="majorHAnsi" w:hAnsiTheme="majorHAnsi"/>
          <w:b/>
          <w:lang w:val="sr-Latn-ME"/>
        </w:rPr>
        <w:t>NAČIN, MJESTO I VRIJEME PODNOŠENJA PONUDA I OTVARANJA PONUDA</w:t>
      </w:r>
      <w:bookmarkEnd w:id="8"/>
    </w:p>
    <w:p w:rsidR="004277D4" w:rsidRPr="00BF23C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4"/>
          <w:lang w:val="sr-Latn-ME"/>
        </w:rPr>
      </w:pPr>
    </w:p>
    <w:p w:rsidR="004277D4" w:rsidRPr="002C0E67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 xml:space="preserve">Ponude </w:t>
      </w:r>
      <w:r w:rsidRPr="002C0E67">
        <w:rPr>
          <w:rFonts w:asciiTheme="majorHAnsi" w:hAnsiTheme="majorHAnsi" w:cs="Arial"/>
          <w:color w:val="000000"/>
          <w:lang w:val="sr-Latn-ME"/>
        </w:rPr>
        <w:t xml:space="preserve">se podnose preko ESJN-a zaključno sa danom </w:t>
      </w:r>
      <w:r w:rsidR="00DA2EF8">
        <w:rPr>
          <w:rFonts w:asciiTheme="majorHAnsi" w:hAnsiTheme="majorHAnsi" w:cs="Arial"/>
          <w:color w:val="000000"/>
          <w:lang w:val="sr-Latn-ME"/>
        </w:rPr>
        <w:t>10.04</w:t>
      </w:r>
      <w:r w:rsidR="00AF3C45" w:rsidRPr="002C0E67">
        <w:rPr>
          <w:rFonts w:asciiTheme="majorHAnsi" w:hAnsiTheme="majorHAnsi" w:cs="Arial"/>
          <w:color w:val="000000"/>
          <w:lang w:val="sr-Latn-ME"/>
        </w:rPr>
        <w:t>.202</w:t>
      </w:r>
      <w:r w:rsidR="00F13D87" w:rsidRPr="002C0E67">
        <w:rPr>
          <w:rFonts w:asciiTheme="majorHAnsi" w:hAnsiTheme="majorHAnsi" w:cs="Arial"/>
          <w:color w:val="000000"/>
          <w:lang w:val="sr-Latn-ME"/>
        </w:rPr>
        <w:t>6</w:t>
      </w:r>
      <w:r w:rsidR="006533A1" w:rsidRPr="002C0E67">
        <w:rPr>
          <w:rFonts w:asciiTheme="majorHAnsi" w:hAnsiTheme="majorHAnsi" w:cs="Arial"/>
          <w:color w:val="000000"/>
          <w:lang w:val="sr-Latn-ME"/>
        </w:rPr>
        <w:t>.</w:t>
      </w:r>
      <w:r w:rsidRPr="002C0E67">
        <w:rPr>
          <w:rFonts w:asciiTheme="majorHAnsi" w:hAnsiTheme="majorHAnsi" w:cs="Arial"/>
          <w:color w:val="000000"/>
          <w:lang w:val="sr-Latn-ME"/>
        </w:rPr>
        <w:t xml:space="preserve"> godine do </w:t>
      </w:r>
      <w:r w:rsidR="00AB6490" w:rsidRPr="002C0E67">
        <w:rPr>
          <w:rFonts w:asciiTheme="majorHAnsi" w:hAnsiTheme="majorHAnsi" w:cs="Arial"/>
          <w:color w:val="000000"/>
          <w:lang w:val="sr-Latn-ME"/>
        </w:rPr>
        <w:t>12</w:t>
      </w:r>
      <w:r w:rsidR="00784768" w:rsidRPr="002C0E67">
        <w:rPr>
          <w:rFonts w:asciiTheme="majorHAnsi" w:hAnsiTheme="majorHAnsi" w:cs="Arial"/>
          <w:color w:val="000000"/>
          <w:lang w:val="sr-Latn-ME"/>
        </w:rPr>
        <w:t>:</w:t>
      </w:r>
      <w:r w:rsidR="00327D43" w:rsidRPr="002C0E67">
        <w:rPr>
          <w:rFonts w:asciiTheme="majorHAnsi" w:hAnsiTheme="majorHAnsi" w:cs="Arial"/>
          <w:color w:val="000000"/>
          <w:lang w:val="sr-Latn-ME"/>
        </w:rPr>
        <w:t>00</w:t>
      </w:r>
      <w:r w:rsidRPr="002C0E67">
        <w:rPr>
          <w:rFonts w:asciiTheme="majorHAnsi" w:hAnsiTheme="majorHAnsi" w:cs="Arial"/>
          <w:color w:val="000000"/>
          <w:lang w:val="sr-Latn-ME"/>
        </w:rPr>
        <w:t xml:space="preserve"> sati.</w:t>
      </w:r>
    </w:p>
    <w:p w:rsidR="004277D4" w:rsidRPr="002C0E67" w:rsidRDefault="004277D4" w:rsidP="00982B9D">
      <w:pPr>
        <w:jc w:val="both"/>
        <w:rPr>
          <w:rFonts w:asciiTheme="majorHAnsi" w:hAnsiTheme="majorHAnsi" w:cs="Arial"/>
          <w:b/>
          <w:bCs/>
          <w:i/>
          <w:iCs/>
          <w:color w:val="000000"/>
          <w:sz w:val="12"/>
          <w:lang w:val="sr-Latn-ME"/>
        </w:rPr>
      </w:pP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C0E67">
        <w:rPr>
          <w:rFonts w:asciiTheme="majorHAnsi" w:hAnsiTheme="majorHAnsi" w:cs="Arial"/>
          <w:color w:val="000000"/>
          <w:lang w:val="sr-Latn-ME"/>
        </w:rPr>
        <w:t xml:space="preserve">Otvaranje ponuda održaće se dana  </w:t>
      </w:r>
      <w:r w:rsidR="00DA2EF8">
        <w:rPr>
          <w:rFonts w:asciiTheme="majorHAnsi" w:hAnsiTheme="majorHAnsi" w:cs="Arial"/>
          <w:color w:val="000000"/>
          <w:lang w:val="sr-Latn-ME"/>
        </w:rPr>
        <w:t>10.04</w:t>
      </w:r>
      <w:r w:rsidR="00F13D87" w:rsidRPr="002C0E67">
        <w:rPr>
          <w:rFonts w:asciiTheme="majorHAnsi" w:hAnsiTheme="majorHAnsi" w:cs="Arial"/>
          <w:color w:val="000000"/>
          <w:lang w:val="sr-Latn-ME"/>
        </w:rPr>
        <w:t>.2026</w:t>
      </w:r>
      <w:r w:rsidR="00204FB1" w:rsidRPr="002C0E67">
        <w:rPr>
          <w:rFonts w:asciiTheme="majorHAnsi" w:hAnsiTheme="majorHAnsi" w:cs="Arial"/>
          <w:color w:val="000000"/>
          <w:lang w:val="sr-Latn-ME"/>
        </w:rPr>
        <w:t xml:space="preserve">. godine </w:t>
      </w:r>
      <w:r w:rsidRPr="002C0E67">
        <w:rPr>
          <w:rFonts w:asciiTheme="majorHAnsi" w:hAnsiTheme="majorHAnsi" w:cs="Arial"/>
          <w:color w:val="000000"/>
          <w:lang w:val="sr-Latn-ME"/>
        </w:rPr>
        <w:t xml:space="preserve">u </w:t>
      </w:r>
      <w:r w:rsidR="00AB6490" w:rsidRPr="002C0E67">
        <w:rPr>
          <w:rFonts w:asciiTheme="majorHAnsi" w:hAnsiTheme="majorHAnsi" w:cs="Arial"/>
          <w:color w:val="000000"/>
          <w:lang w:val="sr-Latn-ME"/>
        </w:rPr>
        <w:t>12:</w:t>
      </w:r>
      <w:r w:rsidR="00327D43" w:rsidRPr="002C0E67">
        <w:rPr>
          <w:rFonts w:asciiTheme="majorHAnsi" w:hAnsiTheme="majorHAnsi" w:cs="Arial"/>
          <w:color w:val="000000"/>
          <w:lang w:val="sr-Latn-ME"/>
        </w:rPr>
        <w:t>00</w:t>
      </w:r>
      <w:r w:rsidRPr="002C0E67">
        <w:rPr>
          <w:rFonts w:asciiTheme="majorHAnsi" w:hAnsiTheme="majorHAnsi" w:cs="Arial"/>
          <w:color w:val="000000"/>
          <w:lang w:val="sr-Latn-ME"/>
        </w:rPr>
        <w:t xml:space="preserve"> sati.</w:t>
      </w:r>
      <w:r w:rsidRPr="00BF23C2">
        <w:rPr>
          <w:rFonts w:asciiTheme="majorHAnsi" w:hAnsiTheme="majorHAnsi" w:cs="Arial"/>
          <w:color w:val="000000"/>
          <w:lang w:val="sr-Latn-ME"/>
        </w:rPr>
        <w:t xml:space="preserve"> 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sz w:val="12"/>
          <w:lang w:val="sr-Latn-ME"/>
        </w:rPr>
      </w:pPr>
    </w:p>
    <w:p w:rsidR="00884A9B" w:rsidRPr="00BF23C2" w:rsidRDefault="00884A9B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9" w:name="_Toc62730563"/>
      <w:r w:rsidRPr="00BF23C2">
        <w:rPr>
          <w:rFonts w:asciiTheme="majorHAnsi" w:hAnsiTheme="majorHAnsi"/>
          <w:b/>
          <w:lang w:val="sr-Latn-ME"/>
        </w:rPr>
        <w:t>TAJNOST PODATAKA</w:t>
      </w:r>
      <w:bookmarkEnd w:id="9"/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 xml:space="preserve"> Tenderska dokumentacija sadrži tajne podatke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sz w:val="10"/>
          <w:szCs w:val="10"/>
          <w:lang w:val="sr-Latn-ME"/>
        </w:rPr>
      </w:pPr>
    </w:p>
    <w:p w:rsidR="004277D4" w:rsidRPr="00BF23C2" w:rsidRDefault="00080ACF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F23C2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BF23C2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0" w:name="_Toc62730564"/>
      <w:r w:rsidRPr="00BF23C2">
        <w:rPr>
          <w:rFonts w:asciiTheme="majorHAnsi" w:hAnsiTheme="majorHAnsi"/>
          <w:b/>
          <w:lang w:val="sr-Latn-ME"/>
        </w:rPr>
        <w:t>UPUTSTVO ZA SAČINJAVANJE PONUDE</w:t>
      </w:r>
      <w:bookmarkEnd w:id="10"/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i/>
          <w:iCs/>
          <w:color w:val="000000"/>
          <w:lang w:val="sr-Latn-ME"/>
        </w:rPr>
      </w:pPr>
      <w:r w:rsidRPr="00BF23C2">
        <w:rPr>
          <w:rFonts w:asciiTheme="majorHAnsi" w:hAnsiTheme="majorHAnsi" w:cs="Arial"/>
          <w:lang w:val="sr-Latn-ME"/>
        </w:rPr>
        <w:t xml:space="preserve">Ponuđač je dužan da tačno i nedvosmisleno popuni </w:t>
      </w:r>
      <w:r w:rsidRPr="00BF23C2">
        <w:rPr>
          <w:rFonts w:asciiTheme="majorHAnsi" w:eastAsia="Calibri" w:hAnsiTheme="majorHAnsi" w:cs="Arial"/>
          <w:lang w:val="sr-Latn-ME"/>
        </w:rPr>
        <w:t>Izjavu privrednog subjekta u skladu sa zahtjevima iz tenderske dokumentacije.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1" w:name="_Toc62730565"/>
      <w:r w:rsidRPr="00BF23C2">
        <w:rPr>
          <w:rFonts w:asciiTheme="majorHAnsi" w:hAnsiTheme="majorHAnsi"/>
          <w:b/>
          <w:lang w:val="sr-Latn-ME"/>
        </w:rPr>
        <w:t>NAČIN ZAKLJUČIVANJA I IZMJENE UGOVORA O JAVNOJ NABAVCI</w:t>
      </w:r>
      <w:bookmarkEnd w:id="11"/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sz w:val="12"/>
          <w:lang w:val="sr-Latn-ME"/>
        </w:rPr>
      </w:pP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sz w:val="12"/>
          <w:lang w:val="sr-Latn-ME"/>
        </w:rPr>
      </w:pP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F23C2">
        <w:rPr>
          <w:rFonts w:asciiTheme="majorHAnsi" w:hAnsiTheme="majorHAnsi" w:cs="Arial"/>
          <w:color w:val="000000"/>
          <w:vertAlign w:val="superscript"/>
          <w:lang w:val="sr-Latn-ME"/>
        </w:rPr>
        <w:footnoteReference w:id="7"/>
      </w:r>
    </w:p>
    <w:p w:rsidR="00D470BE" w:rsidRPr="00BF23C2" w:rsidRDefault="00D470BE" w:rsidP="00982B9D">
      <w:pPr>
        <w:jc w:val="both"/>
        <w:rPr>
          <w:rFonts w:asciiTheme="majorHAnsi" w:hAnsiTheme="majorHAnsi" w:cs="Arial"/>
          <w:color w:val="000000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70BE" w:rsidRPr="00BF23C2" w:rsidTr="00E95E20">
        <w:tc>
          <w:tcPr>
            <w:tcW w:w="9288" w:type="dxa"/>
          </w:tcPr>
          <w:p w:rsidR="00BC609C" w:rsidRPr="00BF23C2" w:rsidRDefault="00BC609C" w:rsidP="00BC609C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3"/>
                <w:szCs w:val="23"/>
                <w:lang w:val="sr-Latn-CS"/>
              </w:rPr>
            </w:pPr>
            <w:r w:rsidRPr="00BF23C2">
              <w:rPr>
                <w:rFonts w:asciiTheme="majorHAnsi" w:hAnsiTheme="majorHAnsi"/>
                <w:b/>
                <w:sz w:val="23"/>
                <w:szCs w:val="23"/>
                <w:lang w:val="sr-Latn-CS"/>
              </w:rPr>
              <w:t>Ugovorena kazna</w:t>
            </w:r>
          </w:p>
          <w:p w:rsidR="00BC609C" w:rsidRPr="00BF23C2" w:rsidRDefault="00BC609C" w:rsidP="00BC609C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3"/>
                <w:szCs w:val="23"/>
              </w:rPr>
            </w:pPr>
            <w:r w:rsidRPr="00BF23C2">
              <w:rPr>
                <w:rFonts w:asciiTheme="majorHAnsi" w:hAnsiTheme="majorHAnsi"/>
                <w:sz w:val="23"/>
                <w:szCs w:val="23"/>
                <w:lang w:val="sr-Latn-CS"/>
              </w:rPr>
              <w:t xml:space="preserve">Ako Izvršilac usluge kasni sa izvršenjem usluge više od jednog dana (24 časa) obavezan je da Naručiocu usluge plati </w:t>
            </w:r>
            <w:r w:rsidRPr="00BF23C2">
              <w:rPr>
                <w:rFonts w:asciiTheme="majorHAnsi" w:hAnsiTheme="majorHAnsi"/>
                <w:sz w:val="23"/>
                <w:szCs w:val="23"/>
              </w:rPr>
              <w:t xml:space="preserve">iznos ugovorene kazne od </w:t>
            </w:r>
            <w:r w:rsidRPr="00BF23C2">
              <w:rPr>
                <w:rFonts w:asciiTheme="majorHAnsi" w:hAnsiTheme="majorHAnsi"/>
                <w:sz w:val="23"/>
                <w:szCs w:val="23"/>
                <w:lang w:val="sr-Latn-CS"/>
              </w:rPr>
              <w:t>2‰</w:t>
            </w:r>
            <w:r w:rsidRPr="00BF23C2">
              <w:rPr>
                <w:rFonts w:asciiTheme="majorHAnsi" w:hAnsiTheme="majorHAnsi"/>
                <w:sz w:val="23"/>
                <w:szCs w:val="23"/>
              </w:rPr>
              <w:t xml:space="preserve"> od vrijednosti ovog Ugovora za svaki dan zakašnjenja, s tim da ukoliko ugovorena kazna pređe iznos od 5% od vrijednosti ugovora ovaj Ugovor se smatra raskinutim.</w:t>
            </w:r>
          </w:p>
          <w:p w:rsidR="00BC609C" w:rsidRPr="00BF23C2" w:rsidRDefault="00BC609C" w:rsidP="00BC609C">
            <w:pPr>
              <w:jc w:val="both"/>
              <w:rPr>
                <w:rFonts w:asciiTheme="majorHAnsi" w:hAnsiTheme="majorHAnsi"/>
                <w:sz w:val="8"/>
                <w:szCs w:val="16"/>
                <w:lang w:val="sr-Latn-CS"/>
              </w:rPr>
            </w:pPr>
          </w:p>
          <w:p w:rsidR="00BC609C" w:rsidRPr="00BF23C2" w:rsidRDefault="00BC609C" w:rsidP="00BC609C">
            <w:pPr>
              <w:jc w:val="both"/>
              <w:rPr>
                <w:rFonts w:asciiTheme="majorHAnsi" w:hAnsiTheme="majorHAnsi"/>
                <w:sz w:val="23"/>
                <w:szCs w:val="23"/>
                <w:lang w:val="sr-Latn-CS"/>
              </w:rPr>
            </w:pPr>
            <w:r w:rsidRPr="00BF23C2">
              <w:rPr>
                <w:rFonts w:asciiTheme="majorHAnsi" w:hAnsiTheme="majorHAnsi"/>
                <w:sz w:val="23"/>
                <w:szCs w:val="23"/>
                <w:lang w:val="sr-Latn-CS"/>
              </w:rPr>
              <w:t>Ugovorne strane su saglasne da Naručilac usluge nije dužan da obavijesti Izvršioca usluge da je zapao u kašnjenje, već da odmah po zapadanju u kašnjenje Naručilac usluge ima pravo da traži isplatu ugovorene kazne. Ako Izvršilac usluge ne plati ugovorenu kaznu, Naručilac usluge može da navedeni iznos ugovorene kazne naplati i odbije od bilo kog potraživanja Izvršioca usluge prema njemu, koji bi nastao po bilo kom osnovu.</w:t>
            </w:r>
          </w:p>
          <w:p w:rsidR="00BC609C" w:rsidRPr="00BF23C2" w:rsidRDefault="00BC609C" w:rsidP="00BC609C">
            <w:pPr>
              <w:rPr>
                <w:rFonts w:asciiTheme="majorHAnsi" w:hAnsiTheme="majorHAnsi"/>
                <w:b/>
                <w:i/>
                <w:color w:val="000000"/>
                <w:sz w:val="12"/>
              </w:rPr>
            </w:pPr>
          </w:p>
          <w:p w:rsidR="00BC609C" w:rsidRPr="00BF23C2" w:rsidRDefault="00BC609C" w:rsidP="00BC609C">
            <w:pPr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</w:pPr>
            <w:r w:rsidRPr="00BF23C2">
              <w:rPr>
                <w:rFonts w:asciiTheme="majorHAnsi" w:hAnsiTheme="majorHAnsi"/>
              </w:rPr>
              <w:t xml:space="preserve"> </w:t>
            </w:r>
            <w:r w:rsidRPr="00BF23C2"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  <w:t>Pravo ugovornih strana na raskid ugovora</w:t>
            </w:r>
          </w:p>
          <w:p w:rsidR="00BC609C" w:rsidRPr="00BF23C2" w:rsidRDefault="00BC609C" w:rsidP="00BC609C">
            <w:pPr>
              <w:jc w:val="both"/>
              <w:rPr>
                <w:rFonts w:ascii="Cambria" w:hAnsi="Cambria"/>
                <w:color w:val="000000"/>
                <w:sz w:val="23"/>
                <w:szCs w:val="23"/>
              </w:rPr>
            </w:pPr>
            <w:r w:rsidRPr="00BF23C2">
              <w:rPr>
                <w:rFonts w:ascii="Cambria" w:hAnsi="Cambria"/>
                <w:sz w:val="23"/>
                <w:szCs w:val="23"/>
                <w:lang w:val="sr-Latn-CS"/>
              </w:rPr>
              <w:t xml:space="preserve">Naručilac usluge je dužan da  raskine ovaj ugovor iz razloga navedenim u članu 150 </w:t>
            </w:r>
            <w:r w:rsidRPr="00BF23C2">
              <w:rPr>
                <w:rFonts w:ascii="Cambria" w:hAnsi="Cambria"/>
                <w:color w:val="000000"/>
                <w:sz w:val="23"/>
                <w:szCs w:val="23"/>
              </w:rPr>
              <w:t>Zakona o javnim nabavkama, kojim se propisuje raskid ugovora o javnoj nabavci.</w:t>
            </w:r>
          </w:p>
          <w:p w:rsidR="00BC609C" w:rsidRPr="00BF23C2" w:rsidRDefault="00BC609C" w:rsidP="00BC609C">
            <w:pPr>
              <w:rPr>
                <w:rFonts w:ascii="Cambria" w:hAnsi="Cambria"/>
                <w:b/>
                <w:i/>
                <w:sz w:val="16"/>
                <w:szCs w:val="16"/>
                <w:lang w:val="sr-Latn-CS"/>
              </w:rPr>
            </w:pPr>
          </w:p>
          <w:p w:rsidR="00BC609C" w:rsidRPr="00BF23C2" w:rsidRDefault="00BC609C" w:rsidP="00BC609C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F23C2">
              <w:rPr>
                <w:rFonts w:ascii="Cambria" w:hAnsi="Cambria"/>
                <w:sz w:val="23"/>
                <w:szCs w:val="23"/>
                <w:lang w:val="sr-Latn-CS"/>
              </w:rPr>
              <w:t xml:space="preserve">Ugovorne strane su saglasne da se ugovor može raskinuti pismenim sporazumom koji potpisuju obje ugovorne strane, osim u slučaju da </w:t>
            </w:r>
            <w:r w:rsidRPr="00BF23C2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BF23C2">
              <w:rPr>
                <w:rFonts w:ascii="Cambria" w:hAnsi="Cambria"/>
                <w:sz w:val="23"/>
                <w:szCs w:val="23"/>
                <w:lang w:val="sr-Latn-CS"/>
              </w:rPr>
              <w:t xml:space="preserve"> trpi štetu iz razloga što </w:t>
            </w:r>
            <w:r w:rsidRPr="00BF23C2">
              <w:rPr>
                <w:rFonts w:ascii="Cambria" w:hAnsi="Cambria"/>
                <w:i/>
                <w:sz w:val="23"/>
                <w:szCs w:val="23"/>
                <w:lang w:val="sr-Latn-CS"/>
              </w:rPr>
              <w:t>Izvršilac usluge</w:t>
            </w:r>
            <w:r w:rsidRPr="00BF23C2">
              <w:rPr>
                <w:rFonts w:ascii="Cambria" w:hAnsi="Cambria"/>
                <w:sz w:val="23"/>
                <w:szCs w:val="23"/>
                <w:lang w:val="sr-Latn-CS"/>
              </w:rPr>
              <w:t xml:space="preserve"> ne izvršava ili neopravdano kasni sa izvršavanjem svojih obaveza. U tom slučaju </w:t>
            </w:r>
            <w:r w:rsidRPr="00BF23C2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BF23C2">
              <w:rPr>
                <w:rFonts w:ascii="Cambria" w:hAnsi="Cambria"/>
                <w:sz w:val="23"/>
                <w:szCs w:val="23"/>
                <w:lang w:val="sr-Latn-CS"/>
              </w:rPr>
              <w:t xml:space="preserve"> ima pravo na jednostrani raskid ugovora uz otkazni rok od 30 dana od dana nastupanja razloga za raskid ugovora.</w:t>
            </w:r>
          </w:p>
          <w:p w:rsidR="00BC609C" w:rsidRPr="00BF23C2" w:rsidRDefault="00BC609C" w:rsidP="00BC609C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2"/>
                <w:szCs w:val="24"/>
              </w:rPr>
            </w:pPr>
          </w:p>
          <w:p w:rsidR="00BC609C" w:rsidRPr="00BF23C2" w:rsidRDefault="00BC609C" w:rsidP="00BC609C">
            <w:pPr>
              <w:pStyle w:val="BodyText2"/>
              <w:spacing w:after="0" w:line="240" w:lineRule="auto"/>
              <w:jc w:val="both"/>
              <w:rPr>
                <w:rFonts w:ascii="Cambria" w:hAnsi="Cambria"/>
                <w:b/>
                <w:sz w:val="23"/>
                <w:szCs w:val="23"/>
              </w:rPr>
            </w:pPr>
            <w:r w:rsidRPr="00BF23C2">
              <w:rPr>
                <w:rFonts w:ascii="Cambria" w:hAnsi="Cambria"/>
                <w:b/>
                <w:sz w:val="23"/>
                <w:szCs w:val="23"/>
              </w:rPr>
              <w:t>Rešavanje pitanja koja nisu regulisana ugovorom i način rešavanje sporova</w:t>
            </w:r>
          </w:p>
          <w:p w:rsidR="00BC609C" w:rsidRPr="00BF23C2" w:rsidRDefault="00BC609C" w:rsidP="00BC609C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F23C2">
              <w:rPr>
                <w:rFonts w:ascii="Cambria" w:hAnsi="Cambria"/>
                <w:sz w:val="23"/>
                <w:szCs w:val="23"/>
                <w:lang w:val="sr-Latn-CS"/>
              </w:rPr>
              <w:lastRenderedPageBreak/>
              <w:t>Za sve što nije regulisano ugovorom primjenjivaće se odredbe Zakona o obligacionim odnosima, Zakona o javnim nabavkama, Zakona o željeznici i Zakona o bezbjednosti, organizaciji i efikasnosti željezničkog prevoza.</w:t>
            </w:r>
          </w:p>
          <w:p w:rsidR="00BC609C" w:rsidRPr="00BF23C2" w:rsidRDefault="00BC609C" w:rsidP="00BC609C">
            <w:pPr>
              <w:jc w:val="both"/>
              <w:rPr>
                <w:rFonts w:ascii="Cambria" w:hAnsi="Cambria"/>
                <w:sz w:val="8"/>
                <w:szCs w:val="20"/>
                <w:lang w:val="sr-Latn-CS"/>
              </w:rPr>
            </w:pPr>
          </w:p>
          <w:p w:rsidR="00D470BE" w:rsidRPr="00BF23C2" w:rsidRDefault="00BC609C" w:rsidP="0091022E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F23C2">
              <w:rPr>
                <w:rFonts w:ascii="Cambria" w:hAnsi="Cambria"/>
                <w:sz w:val="23"/>
                <w:szCs w:val="23"/>
                <w:lang w:val="sr-Latn-CS"/>
              </w:rPr>
              <w:t>Ugovorne strane su saglasne da će eventualne sporove rešavati mirnim putem u duhu dobrih poslovnih običaja i morala. U suprotnom, ugovara se nadležnost Privrednog suda u Podgorici.</w:t>
            </w:r>
          </w:p>
        </w:tc>
      </w:tr>
    </w:tbl>
    <w:p w:rsidR="004277D4" w:rsidRPr="00BF23C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F23C2" w:rsidRDefault="00D060F6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F23C2">
        <w:rPr>
          <w:rFonts w:asciiTheme="majorHAnsi" w:hAnsiTheme="majorHAnsi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="004277D4" w:rsidRPr="00BF23C2">
        <w:rPr>
          <w:rFonts w:asciiTheme="majorHAnsi" w:hAnsiTheme="majorHAnsi" w:cs="Arial"/>
          <w:color w:val="000000"/>
          <w:vertAlign w:val="superscript"/>
          <w:lang w:val="sr-Latn-ME"/>
        </w:rPr>
        <w:footnoteReference w:id="8"/>
      </w:r>
    </w:p>
    <w:p w:rsidR="000B5C62" w:rsidRDefault="000B5C62" w:rsidP="000B5C62">
      <w:pPr>
        <w:jc w:val="both"/>
        <w:rPr>
          <w:rFonts w:asciiTheme="majorHAnsi" w:hAnsiTheme="majorHAnsi" w:cs="Arial"/>
          <w:color w:val="000000"/>
        </w:rPr>
      </w:pPr>
      <w:r w:rsidRPr="00BF23C2">
        <w:rPr>
          <w:rFonts w:asciiTheme="majorHAnsi" w:hAnsiTheme="majorHAnsi" w:cs="Arial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</w:p>
    <w:p w:rsidR="000B5C62" w:rsidRPr="00BF23C2" w:rsidRDefault="000B5C62" w:rsidP="000B5C62">
      <w:pPr>
        <w:jc w:val="both"/>
        <w:rPr>
          <w:rFonts w:asciiTheme="majorHAnsi" w:hAnsiTheme="majorHAnsi" w:cs="Arial"/>
          <w:color w:val="000000"/>
          <w:sz w:val="14"/>
        </w:rPr>
      </w:pPr>
    </w:p>
    <w:p w:rsidR="000B5C62" w:rsidRPr="00BF23C2" w:rsidRDefault="000B5C62" w:rsidP="000B5C62">
      <w:pPr>
        <w:autoSpaceDE w:val="0"/>
        <w:autoSpaceDN w:val="0"/>
        <w:adjustRightInd w:val="0"/>
        <w:jc w:val="both"/>
        <w:rPr>
          <w:rFonts w:asciiTheme="majorHAnsi" w:hAnsiTheme="majorHAnsi"/>
          <w:i/>
          <w:color w:val="000000"/>
          <w:sz w:val="23"/>
          <w:szCs w:val="23"/>
        </w:rPr>
      </w:pP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1) ako su izmjene, bez obzira na njihovu vrijednost izraženu u novcu, predviđene tenderskom dokumentacijom i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ugovorom o javnoj nabavci i uključuju izmjenu cijene ili varijante, sa utvrđenim obimom i prirodom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mogućih izmjena ili varijanti, kao i uslovima u kojima se izmjene mogu vršiti, pod uslovom da se ugovorom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ne predviđaju izmjene kojima se mijenja ukupna priroda ugovora o javnoj nabavci, a povećanje vrijednosti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ugovora nije veće od 20% vrijednosti prvobitnog ugovora,</w:t>
      </w:r>
    </w:p>
    <w:p w:rsidR="000B5C62" w:rsidRPr="00BF23C2" w:rsidRDefault="000B5C62" w:rsidP="000B5C62">
      <w:pPr>
        <w:autoSpaceDE w:val="0"/>
        <w:autoSpaceDN w:val="0"/>
        <w:adjustRightInd w:val="0"/>
        <w:jc w:val="both"/>
        <w:rPr>
          <w:rFonts w:asciiTheme="majorHAnsi" w:hAnsiTheme="majorHAnsi"/>
          <w:i/>
          <w:color w:val="000000"/>
          <w:sz w:val="23"/>
          <w:szCs w:val="23"/>
        </w:rPr>
      </w:pP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2) radi nabavke dodatnih roba, usluga ili radova, koji su postali neophodni, a koji nijesu bili uključeni u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prvobitni ugovor o javnoj nabavci, ako promjena privrednog subjekta sa kojim je zaključen ugovor nije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moguća iz ekonomskih ili tehničkih razloga, kao što su zahtjevi kompatibilnosti sa postojećom opremom,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uslugama ili radovima nabavljenim u okviru prvobitne nabavke i može da prouzrokuje značajne poteškoće ili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znatno povećavanje troškova za naručioca a povećanje vrijednosti ugovora nije veće od 20% vrijednosti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prvobitnog ugovora,</w:t>
      </w:r>
    </w:p>
    <w:p w:rsidR="000B5C62" w:rsidRDefault="000B5C62" w:rsidP="000B5C62">
      <w:pPr>
        <w:autoSpaceDE w:val="0"/>
        <w:autoSpaceDN w:val="0"/>
        <w:adjustRightInd w:val="0"/>
        <w:jc w:val="both"/>
        <w:rPr>
          <w:rStyle w:val="fontstyle01"/>
          <w:rFonts w:asciiTheme="majorHAnsi" w:eastAsia="Calibri" w:hAnsiTheme="majorHAnsi"/>
          <w:i/>
          <w:sz w:val="23"/>
          <w:szCs w:val="23"/>
        </w:rPr>
      </w:pP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3) kada je potreba za izmjenom ugovora nastala zbog okolnosti koje naručilac u vrijeme zaključivanja ugovora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nije mogao da predvidi, a izmjenom se ne mijenja priroda ugovora a povećanje vrijednosti ugovora nije veće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od 20% vrijednosti prvobitnog ugovora,</w:t>
      </w:r>
    </w:p>
    <w:p w:rsidR="00E6644D" w:rsidRPr="00E6644D" w:rsidRDefault="00E6644D" w:rsidP="000B5C62">
      <w:pPr>
        <w:autoSpaceDE w:val="0"/>
        <w:autoSpaceDN w:val="0"/>
        <w:adjustRightInd w:val="0"/>
        <w:jc w:val="both"/>
        <w:rPr>
          <w:rStyle w:val="fontstyle01"/>
          <w:rFonts w:asciiTheme="majorHAnsi" w:eastAsia="Calibri" w:hAnsiTheme="majorHAnsi"/>
          <w:i/>
          <w:sz w:val="23"/>
          <w:szCs w:val="23"/>
        </w:rPr>
      </w:pPr>
      <w:r w:rsidRPr="00E6644D">
        <w:rPr>
          <w:rStyle w:val="fontstyle01"/>
          <w:rFonts w:asciiTheme="majorHAnsi" w:eastAsia="Calibri" w:hAnsiTheme="majorHAnsi"/>
          <w:i/>
          <w:sz w:val="23"/>
          <w:szCs w:val="23"/>
        </w:rPr>
        <w:t xml:space="preserve">3a) kad je potreba za izmjenom ugovora nastala zbog okolnosti koje naručilac u vrijeme zaključivanja ugovora nije mogao da predvidi, a izmjenom se ne mijenja priroda ugovora već se vrši samo smanjenje ugovorene vrijednosti, </w:t>
      </w:r>
    </w:p>
    <w:p w:rsidR="00E6644D" w:rsidRPr="00E6644D" w:rsidRDefault="00E6644D" w:rsidP="000B5C62">
      <w:pPr>
        <w:autoSpaceDE w:val="0"/>
        <w:autoSpaceDN w:val="0"/>
        <w:adjustRightInd w:val="0"/>
        <w:jc w:val="both"/>
        <w:rPr>
          <w:rStyle w:val="fontstyle01"/>
          <w:rFonts w:asciiTheme="majorHAnsi" w:eastAsia="Calibri" w:hAnsiTheme="majorHAnsi"/>
          <w:sz w:val="23"/>
          <w:szCs w:val="23"/>
        </w:rPr>
      </w:pPr>
      <w:r w:rsidRPr="00E6644D">
        <w:rPr>
          <w:rStyle w:val="fontstyle01"/>
          <w:rFonts w:asciiTheme="majorHAnsi" w:eastAsia="Calibri" w:hAnsiTheme="majorHAnsi"/>
          <w:i/>
          <w:sz w:val="23"/>
          <w:szCs w:val="23"/>
        </w:rPr>
        <w:t>3b) kad se vrši zamjena podugovarača, u skladu sa članom 128 st. 10, 11 i 12 ovog zakona,</w:t>
      </w:r>
    </w:p>
    <w:p w:rsidR="000B5C62" w:rsidRDefault="000B5C62" w:rsidP="000B5C62">
      <w:pPr>
        <w:autoSpaceDE w:val="0"/>
        <w:autoSpaceDN w:val="0"/>
        <w:adjustRightInd w:val="0"/>
        <w:jc w:val="both"/>
        <w:rPr>
          <w:rStyle w:val="fontstyle01"/>
          <w:rFonts w:asciiTheme="majorHAnsi" w:eastAsia="Calibri" w:hAnsiTheme="majorHAnsi"/>
          <w:i/>
          <w:sz w:val="23"/>
          <w:szCs w:val="23"/>
        </w:rPr>
      </w:pP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4) ako privrednog subjekta nakon restrukturiranja, uključujući preuzimanje, spajanje, kupovinu ili stečaj,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zamjenjuje u potpunosti ili djelimično novi pravni sljedbenik, odnosno privredni subjekat, koji ispunjava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prvobitno određene uslove zaključenog ugovora o javnoj nabavci, a izmjene su predviđene tenderskom</w:t>
      </w:r>
      <w:r w:rsidRPr="00BF23C2">
        <w:rPr>
          <w:rFonts w:asciiTheme="majorHAnsi" w:hAnsiTheme="majorHAnsi"/>
          <w:i/>
          <w:color w:val="000000"/>
          <w:sz w:val="23"/>
          <w:szCs w:val="23"/>
        </w:rPr>
        <w:t xml:space="preserve"> </w:t>
      </w:r>
      <w:r w:rsidRPr="00BF23C2">
        <w:rPr>
          <w:rStyle w:val="fontstyle01"/>
          <w:rFonts w:asciiTheme="majorHAnsi" w:eastAsia="Calibri" w:hAnsiTheme="majorHAnsi"/>
          <w:i/>
          <w:sz w:val="23"/>
          <w:szCs w:val="23"/>
        </w:rPr>
        <w:t>dokumentacijom, pod uslovom da se ne vrše druge bitne izmjene ugovora iz člana 150 stav 2 ovog zakona.</w:t>
      </w:r>
    </w:p>
    <w:p w:rsidR="00C31269" w:rsidRDefault="00C31269" w:rsidP="000B5C62">
      <w:pPr>
        <w:autoSpaceDE w:val="0"/>
        <w:autoSpaceDN w:val="0"/>
        <w:adjustRightInd w:val="0"/>
        <w:jc w:val="both"/>
        <w:rPr>
          <w:rStyle w:val="fontstyle01"/>
          <w:rFonts w:asciiTheme="majorHAnsi" w:eastAsia="Calibri" w:hAnsiTheme="majorHAnsi"/>
          <w:i/>
          <w:sz w:val="23"/>
          <w:szCs w:val="23"/>
        </w:rPr>
      </w:pPr>
    </w:p>
    <w:p w:rsidR="00721410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</w:p>
    <w:p w:rsidR="002B0772" w:rsidRPr="004B060B" w:rsidRDefault="002B0772" w:rsidP="002B0772">
      <w:pPr>
        <w:jc w:val="both"/>
        <w:rPr>
          <w:rFonts w:asciiTheme="majorHAnsi" w:hAnsiTheme="majorHAnsi" w:cs="Arial"/>
          <w:b/>
          <w:lang w:val="sr-Latn-ME"/>
        </w:rPr>
      </w:pPr>
      <w:r w:rsidRPr="004B060B">
        <w:rPr>
          <w:rFonts w:asciiTheme="majorHAnsi" w:hAnsiTheme="majorHAnsi" w:cs="Arial"/>
          <w:b/>
          <w:lang w:val="sr-Latn-ME"/>
        </w:rPr>
        <w:t>Raskid ugovora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 xml:space="preserve">Ugovor se može raskinuti sporazumno ili po zahtjevu jedne od Ugovornih strana. 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U slučaju jednostranog raskida Ugovor će se raskinuti pisanom obavještenjem sa otkaznim rokom od 15 (petnaest) dana koje se dostavlja drugoj ugovornoj strani. U obavještenju mora biti naznačeno po kom osnovu se Ugovor raskida.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 xml:space="preserve">Ako strane ugovora sporazumno raskinu ugovor, sporazumom o raskidu ugovora utvrđuju se međusobna prava i obaveze koje proističu iz raskida Ugovora. 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Naručilac će jednostrano raskinuti Ugovor u slučaju da: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Izvršilac ne bude izvršavao svoje obaveze u rokovima i na način predviđenim Ugovorom;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Nastupe okolnosti iz člana 150 ZJN.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lastRenderedPageBreak/>
        <w:t>Izvršilac ima pravo da jednostrano raskine Ugovor ako Naručilac ne izvrši plaćanje Izvršiocu u roku i na način predviđen Ugovorom.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Antikorupcijsko pravilo i rješavanje sporova, zaključivanje i stupanje na snagu Ugovora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Na sva prava i obaveze Ugovornih strana, a koja nijesu regulisana Ugovorom, primjenjuju važeći zakonski i podzakonski propisi države Crne Gore.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Sve eventualne sporove koji nastanu u vezi Ugovora ugovorne strane će rješavati sporazumno, a ako to ne bude moguće za rješavanje istih nadležan je Privredni sud Crne Gore.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Ugovor o javnoj nabavci koji je zaključen uz kršenje antikorupcijskog pravila u skladu sa odredbama važećeg Zakona o javnim nabavkama ništavan je.</w:t>
      </w:r>
    </w:p>
    <w:p w:rsidR="002B0772" w:rsidRPr="004B060B" w:rsidRDefault="002B0772" w:rsidP="002B0772">
      <w:pPr>
        <w:jc w:val="both"/>
        <w:rPr>
          <w:rFonts w:asciiTheme="majorHAnsi" w:hAnsiTheme="majorHAnsi" w:cs="Arial"/>
          <w:lang w:val="sr-Latn-ME"/>
        </w:rPr>
      </w:pPr>
    </w:p>
    <w:p w:rsidR="002B0772" w:rsidRPr="002B0772" w:rsidRDefault="002B0772" w:rsidP="002B0772">
      <w:pPr>
        <w:jc w:val="both"/>
        <w:rPr>
          <w:rFonts w:asciiTheme="majorHAnsi" w:hAnsiTheme="majorHAnsi" w:cs="Arial"/>
          <w:lang w:val="sr-Latn-ME"/>
        </w:rPr>
      </w:pPr>
      <w:r w:rsidRPr="004B060B">
        <w:rPr>
          <w:rFonts w:asciiTheme="majorHAnsi" w:hAnsiTheme="majorHAnsi" w:cs="Arial"/>
          <w:lang w:val="sr-Latn-ME"/>
        </w:rPr>
        <w:t>Ugovor će se smatrati zaključenim i stupa na snagu danom potpisivanja i ovjere od strane ovlašćenih predstavnika Ugovornih strana.</w:t>
      </w:r>
    </w:p>
    <w:p w:rsidR="002B0772" w:rsidRPr="002B0772" w:rsidRDefault="002B0772" w:rsidP="002B0772">
      <w:pPr>
        <w:jc w:val="both"/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2" w:name="_Toc62730566"/>
      <w:r w:rsidRPr="00BF23C2">
        <w:rPr>
          <w:rFonts w:asciiTheme="majorHAnsi" w:hAnsiTheme="majorHAnsi"/>
          <w:b/>
          <w:lang w:val="sr-Latn-ME"/>
        </w:rPr>
        <w:t>ZAHTJEV ZA POJAŠNJENJE ILI IZMJENU I DOPUNU TENDERSKE DOKUMENTACIJE</w:t>
      </w:r>
      <w:bookmarkEnd w:id="12"/>
    </w:p>
    <w:p w:rsidR="004277D4" w:rsidRPr="00BF23C2" w:rsidRDefault="004277D4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F23C2">
        <w:rPr>
          <w:rFonts w:asciiTheme="majorHAnsi" w:hAnsiTheme="majorHAnsi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277D4" w:rsidRPr="00BF23C2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F23C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>Zahtjev se podnosi isključivo putem ESJN-a.</w:t>
      </w:r>
    </w:p>
    <w:p w:rsidR="00204FB1" w:rsidRPr="00BF23C2" w:rsidRDefault="00204FB1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A1050" w:rsidRDefault="00BA105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2E7CA6" w:rsidRDefault="002E7CA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2E7CA6" w:rsidRDefault="002E7CA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2E7CA6" w:rsidRDefault="002E7CA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2E7CA6" w:rsidRDefault="002E7CA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203EE4" w:rsidRDefault="00203EE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203EE4" w:rsidRDefault="00203EE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3B6E" w:rsidRDefault="00B83B6E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2E7CA6" w:rsidRPr="00BF23C2" w:rsidRDefault="002E7CA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A1050" w:rsidRPr="00BF23C2" w:rsidRDefault="00BA105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F23C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3" w:name="_Toc416180136"/>
      <w:bookmarkStart w:id="14" w:name="_Toc508349235"/>
      <w:bookmarkStart w:id="15" w:name="_Toc62730567"/>
      <w:r w:rsidRPr="00BF23C2">
        <w:rPr>
          <w:rFonts w:asciiTheme="majorHAnsi" w:hAnsiTheme="majorHAnsi"/>
          <w:b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:rsidR="004277D4" w:rsidRPr="00BF23C2" w:rsidRDefault="004277D4" w:rsidP="00982B9D">
      <w:pPr>
        <w:tabs>
          <w:tab w:val="left" w:pos="1701"/>
          <w:tab w:val="left" w:pos="4820"/>
        </w:tabs>
        <w:jc w:val="both"/>
        <w:rPr>
          <w:rFonts w:asciiTheme="majorHAnsi" w:hAnsiTheme="majorHAnsi" w:cs="Arial"/>
          <w:color w:val="000000"/>
          <w:sz w:val="10"/>
          <w:szCs w:val="10"/>
          <w:highlight w:val="yellow"/>
          <w:u w:val="single"/>
          <w:lang w:val="sr-Latn-ME"/>
        </w:rPr>
      </w:pPr>
    </w:p>
    <w:p w:rsidR="00784768" w:rsidRPr="00BF23C2" w:rsidRDefault="00784768" w:rsidP="0078476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highlight w:val="yellow"/>
          <w:u w:val="single"/>
        </w:rPr>
      </w:pPr>
      <w:bookmarkStart w:id="16" w:name="_Toc62730568"/>
    </w:p>
    <w:bookmarkEnd w:id="16"/>
    <w:p w:rsidR="00D70662" w:rsidRPr="00580D93" w:rsidRDefault="00D70662" w:rsidP="00D70662">
      <w:pPr>
        <w:tabs>
          <w:tab w:val="left" w:pos="1701"/>
          <w:tab w:val="left" w:pos="4820"/>
        </w:tabs>
        <w:jc w:val="both"/>
        <w:rPr>
          <w:rFonts w:asciiTheme="majorHAnsi" w:hAnsiTheme="majorHAnsi" w:cs="Arial"/>
          <w:color w:val="000000"/>
        </w:rPr>
      </w:pPr>
      <w:r w:rsidRPr="00580D93">
        <w:rPr>
          <w:rFonts w:asciiTheme="majorHAnsi" w:hAnsiTheme="majorHAnsi" w:cs="Verdana"/>
          <w:lang w:val="sr-Latn-CS"/>
        </w:rPr>
        <w:t>Željeznička infrastruktura Crne Gore AD- Podgorica</w:t>
      </w:r>
    </w:p>
    <w:p w:rsidR="00D70662" w:rsidRPr="00580D93" w:rsidRDefault="00D70662" w:rsidP="00D70662">
      <w:pPr>
        <w:jc w:val="both"/>
        <w:rPr>
          <w:rFonts w:asciiTheme="majorHAnsi" w:hAnsiTheme="majorHAnsi" w:cs="Arial"/>
          <w:color w:val="000000"/>
        </w:rPr>
      </w:pPr>
      <w:r w:rsidRPr="00580D93">
        <w:rPr>
          <w:rFonts w:asciiTheme="majorHAnsi" w:hAnsiTheme="majorHAnsi" w:cs="Arial"/>
          <w:color w:val="000000"/>
        </w:rPr>
        <w:t xml:space="preserve">Broj: </w:t>
      </w:r>
      <w:r w:rsidRPr="00D70662">
        <w:rPr>
          <w:rFonts w:asciiTheme="majorHAnsi" w:hAnsiTheme="majorHAnsi" w:cs="Arial"/>
          <w:color w:val="000000"/>
          <w:u w:val="single"/>
        </w:rPr>
        <w:t>_______</w:t>
      </w:r>
      <w:r w:rsidRPr="00D70662">
        <w:rPr>
          <w:rFonts w:asciiTheme="majorHAnsi" w:hAnsiTheme="majorHAnsi" w:cs="Arial"/>
          <w:color w:val="000000"/>
          <w:u w:val="single"/>
        </w:rPr>
        <w:t>3038/2</w:t>
      </w:r>
      <w:r w:rsidRPr="00D70662">
        <w:rPr>
          <w:rFonts w:asciiTheme="majorHAnsi" w:hAnsiTheme="majorHAnsi" w:cs="Arial"/>
          <w:color w:val="000000"/>
          <w:u w:val="single"/>
        </w:rPr>
        <w:t>_________</w:t>
      </w:r>
    </w:p>
    <w:p w:rsidR="00D70662" w:rsidRPr="00580D93" w:rsidRDefault="00D70662" w:rsidP="00D70662">
      <w:pPr>
        <w:jc w:val="both"/>
        <w:rPr>
          <w:rFonts w:asciiTheme="majorHAnsi" w:hAnsiTheme="majorHAnsi" w:cs="Arial"/>
          <w:color w:val="000000"/>
        </w:rPr>
      </w:pPr>
      <w:r w:rsidRPr="00580D93">
        <w:rPr>
          <w:rFonts w:asciiTheme="majorHAnsi" w:hAnsiTheme="majorHAnsi" w:cs="Arial"/>
          <w:color w:val="000000"/>
        </w:rPr>
        <w:t xml:space="preserve">Mjesto i datum: Podgorica, </w:t>
      </w:r>
      <w:r w:rsidRPr="00D70662">
        <w:rPr>
          <w:rFonts w:asciiTheme="majorHAnsi" w:hAnsiTheme="majorHAnsi" w:cs="Arial"/>
          <w:color w:val="000000"/>
          <w:u w:val="single"/>
        </w:rPr>
        <w:t>_</w:t>
      </w:r>
      <w:r w:rsidRPr="00D70662">
        <w:rPr>
          <w:rFonts w:asciiTheme="majorHAnsi" w:hAnsiTheme="majorHAnsi" w:cs="Arial"/>
          <w:color w:val="000000"/>
          <w:u w:val="single"/>
        </w:rPr>
        <w:t>24.03.2026</w:t>
      </w:r>
      <w:r w:rsidR="00C168B0">
        <w:rPr>
          <w:rFonts w:asciiTheme="majorHAnsi" w:hAnsiTheme="majorHAnsi" w:cs="Arial"/>
          <w:color w:val="000000"/>
          <w:u w:val="single"/>
        </w:rPr>
        <w:t>._</w:t>
      </w:r>
      <w:r w:rsidRPr="00580D93">
        <w:rPr>
          <w:rFonts w:asciiTheme="majorHAnsi" w:hAnsiTheme="majorHAnsi" w:cs="Arial"/>
          <w:color w:val="000000"/>
        </w:rPr>
        <w:t>godine</w:t>
      </w:r>
    </w:p>
    <w:p w:rsidR="00D70662" w:rsidRPr="00580D93" w:rsidRDefault="00D70662" w:rsidP="00D70662">
      <w:pPr>
        <w:jc w:val="both"/>
        <w:rPr>
          <w:rFonts w:asciiTheme="majorHAnsi" w:hAnsiTheme="majorHAnsi" w:cs="Arial"/>
          <w:b/>
          <w:bCs/>
          <w:color w:val="000000"/>
          <w:sz w:val="16"/>
          <w:szCs w:val="16"/>
        </w:rPr>
      </w:pPr>
    </w:p>
    <w:p w:rsidR="00D70662" w:rsidRPr="00580D93" w:rsidRDefault="00D70662" w:rsidP="00D70662">
      <w:pPr>
        <w:jc w:val="both"/>
        <w:rPr>
          <w:rFonts w:asciiTheme="majorHAnsi" w:hAnsiTheme="majorHAnsi" w:cs="Arial"/>
          <w:b/>
          <w:bCs/>
          <w:color w:val="000000"/>
          <w:sz w:val="16"/>
          <w:szCs w:val="16"/>
        </w:rPr>
      </w:pPr>
    </w:p>
    <w:p w:rsidR="00D70662" w:rsidRPr="00580D93" w:rsidRDefault="00D70662" w:rsidP="00D70662">
      <w:pPr>
        <w:jc w:val="both"/>
        <w:rPr>
          <w:rFonts w:asciiTheme="majorHAnsi" w:hAnsiTheme="majorHAnsi" w:cs="Arial"/>
          <w:b/>
          <w:bCs/>
          <w:color w:val="000000"/>
          <w:sz w:val="16"/>
          <w:szCs w:val="16"/>
        </w:rPr>
      </w:pPr>
    </w:p>
    <w:p w:rsidR="00D70662" w:rsidRPr="00001985" w:rsidRDefault="00D70662" w:rsidP="00D70662">
      <w:pPr>
        <w:jc w:val="both"/>
        <w:rPr>
          <w:rFonts w:asciiTheme="majorHAnsi" w:hAnsiTheme="majorHAnsi"/>
        </w:rPr>
      </w:pPr>
      <w:r w:rsidRPr="00001985">
        <w:rPr>
          <w:rFonts w:asciiTheme="majorHAnsi" w:hAnsiTheme="majorHAnsi"/>
        </w:rPr>
        <w:t>Na osnovu člana 93 stav 1 Zakona o javnim nabavkama ("Službeni list Crne Gore", br. 074/19, 003/23</w:t>
      </w:r>
      <w:r>
        <w:rPr>
          <w:rFonts w:asciiTheme="majorHAnsi" w:hAnsiTheme="majorHAnsi"/>
        </w:rPr>
        <w:t>, 011/23</w:t>
      </w:r>
      <w:r w:rsidRPr="00001985">
        <w:rPr>
          <w:rFonts w:asciiTheme="majorHAnsi" w:hAnsiTheme="majorHAnsi"/>
        </w:rPr>
        <w:t xml:space="preserve"> i 84/24)</w:t>
      </w:r>
    </w:p>
    <w:p w:rsidR="00D70662" w:rsidRPr="00943844" w:rsidRDefault="00D70662" w:rsidP="00D70662">
      <w:pPr>
        <w:tabs>
          <w:tab w:val="left" w:pos="3290"/>
        </w:tabs>
        <w:jc w:val="both"/>
        <w:rPr>
          <w:rFonts w:asciiTheme="majorHAnsi" w:hAnsiTheme="majorHAnsi" w:cs="Arial"/>
          <w:color w:val="000000"/>
        </w:rPr>
      </w:pPr>
    </w:p>
    <w:p w:rsidR="00D70662" w:rsidRPr="00943844" w:rsidRDefault="00D70662" w:rsidP="00D70662">
      <w:pPr>
        <w:tabs>
          <w:tab w:val="left" w:pos="3290"/>
        </w:tabs>
        <w:jc w:val="center"/>
        <w:rPr>
          <w:rFonts w:asciiTheme="majorHAnsi" w:hAnsiTheme="majorHAnsi" w:cs="Arial"/>
          <w:b/>
          <w:bCs/>
          <w:color w:val="000000"/>
          <w:sz w:val="28"/>
          <w:szCs w:val="28"/>
        </w:rPr>
      </w:pPr>
      <w:r w:rsidRPr="00943844">
        <w:rPr>
          <w:rFonts w:asciiTheme="majorHAnsi" w:hAnsiTheme="majorHAnsi" w:cs="Arial"/>
          <w:b/>
          <w:bCs/>
          <w:color w:val="000000"/>
          <w:sz w:val="28"/>
          <w:szCs w:val="28"/>
        </w:rPr>
        <w:t>Izjavljujem</w:t>
      </w:r>
    </w:p>
    <w:p w:rsidR="00D70662" w:rsidRPr="00943844" w:rsidRDefault="00D70662" w:rsidP="00D70662">
      <w:pPr>
        <w:tabs>
          <w:tab w:val="left" w:pos="3290"/>
        </w:tabs>
        <w:jc w:val="both"/>
        <w:rPr>
          <w:rFonts w:asciiTheme="majorHAnsi" w:hAnsiTheme="majorHAnsi" w:cs="Arial"/>
          <w:color w:val="000000"/>
          <w:highlight w:val="yellow"/>
          <w:lang w:val="sr-Latn-CS"/>
        </w:rPr>
      </w:pPr>
    </w:p>
    <w:p w:rsidR="00D70662" w:rsidRPr="004C608A" w:rsidRDefault="00D70662" w:rsidP="00D70662">
      <w:pPr>
        <w:contextualSpacing/>
        <w:jc w:val="both"/>
        <w:rPr>
          <w:rFonts w:asciiTheme="majorHAnsi" w:hAnsiTheme="majorHAnsi" w:cs="Arial"/>
          <w:color w:val="000000"/>
        </w:rPr>
      </w:pPr>
      <w:r w:rsidRPr="00DA2FD3">
        <w:rPr>
          <w:rFonts w:asciiTheme="majorHAnsi" w:hAnsiTheme="majorHAnsi" w:cs="Arial"/>
          <w:color w:val="000000"/>
        </w:rPr>
        <w:t xml:space="preserve">da u </w:t>
      </w:r>
      <w:r w:rsidRPr="00943844">
        <w:rPr>
          <w:rFonts w:asciiTheme="majorHAnsi" w:hAnsiTheme="majorHAnsi" w:cs="Arial"/>
          <w:color w:val="000000"/>
        </w:rPr>
        <w:t xml:space="preserve">postupku javne nabavke redni broj </w:t>
      </w:r>
      <w:r>
        <w:rPr>
          <w:rFonts w:asciiTheme="majorHAnsi" w:hAnsiTheme="majorHAnsi" w:cs="Arial"/>
          <w:b/>
          <w:color w:val="000000"/>
        </w:rPr>
        <w:t>203</w:t>
      </w:r>
      <w:r w:rsidRPr="00943844">
        <w:rPr>
          <w:rFonts w:asciiTheme="majorHAnsi" w:hAnsiTheme="majorHAnsi" w:cs="Arial"/>
          <w:color w:val="000000"/>
        </w:rPr>
        <w:t xml:space="preserve"> iz </w:t>
      </w:r>
      <w:r w:rsidRPr="00BE4780">
        <w:rPr>
          <w:rFonts w:asciiTheme="majorHAnsi" w:hAnsiTheme="majorHAnsi" w:cs="Arial"/>
          <w:color w:val="000000"/>
        </w:rPr>
        <w:t>Plana javne nabavke broj</w:t>
      </w:r>
      <w:r w:rsidRPr="00943844">
        <w:rPr>
          <w:rFonts w:asciiTheme="majorHAnsi" w:hAnsiTheme="majorHAnsi" w:cs="Arial"/>
          <w:color w:val="000000"/>
        </w:rPr>
        <w:t xml:space="preserve"> </w:t>
      </w:r>
      <w:r w:rsidRPr="00362AB0">
        <w:rPr>
          <w:rFonts w:asciiTheme="majorHAnsi" w:hAnsiTheme="majorHAnsi" w:cs="Arial"/>
          <w:b/>
          <w:color w:val="000000"/>
        </w:rPr>
        <w:t>#</w:t>
      </w:r>
      <w:r w:rsidRPr="0062545C">
        <w:rPr>
          <w:rFonts w:asciiTheme="majorHAnsi" w:hAnsiTheme="majorHAnsi" w:cs="Arial"/>
          <w:color w:val="000000"/>
        </w:rPr>
        <w:t xml:space="preserve">25119 </w:t>
      </w:r>
      <w:r w:rsidRPr="00D26B4F">
        <w:rPr>
          <w:rFonts w:asciiTheme="majorHAnsi" w:hAnsiTheme="majorHAnsi" w:cs="Arial"/>
          <w:color w:val="000000"/>
        </w:rPr>
        <w:t xml:space="preserve">od </w:t>
      </w:r>
      <w:r>
        <w:rPr>
          <w:rFonts w:asciiTheme="majorHAnsi" w:hAnsiTheme="majorHAnsi" w:cs="Arial"/>
          <w:color w:val="000000"/>
        </w:rPr>
        <w:t>03.03.2026</w:t>
      </w:r>
      <w:r w:rsidRPr="00D26B4F">
        <w:rPr>
          <w:rFonts w:asciiTheme="majorHAnsi" w:hAnsiTheme="majorHAnsi" w:cs="Arial"/>
          <w:color w:val="000000"/>
        </w:rPr>
        <w:t>.</w:t>
      </w:r>
      <w:r>
        <w:rPr>
          <w:rFonts w:asciiTheme="majorHAnsi" w:hAnsiTheme="majorHAnsi" w:cs="Arial"/>
          <w:color w:val="000000"/>
        </w:rPr>
        <w:t xml:space="preserve"> </w:t>
      </w:r>
      <w:r w:rsidRPr="00D26B4F">
        <w:rPr>
          <w:rFonts w:asciiTheme="majorHAnsi" w:hAnsiTheme="majorHAnsi" w:cs="Arial"/>
          <w:color w:val="000000"/>
        </w:rPr>
        <w:t>godine</w:t>
      </w:r>
      <w:r w:rsidRPr="00943844">
        <w:rPr>
          <w:rFonts w:asciiTheme="majorHAnsi" w:hAnsiTheme="majorHAnsi" w:cs="Arial"/>
          <w:lang w:val="sr-Latn-CS"/>
        </w:rPr>
        <w:t xml:space="preserve"> </w:t>
      </w:r>
      <w:r w:rsidRPr="00943844">
        <w:rPr>
          <w:rFonts w:asciiTheme="majorHAnsi" w:hAnsiTheme="majorHAnsi" w:cs="Arial"/>
          <w:color w:val="000000"/>
        </w:rPr>
        <w:t xml:space="preserve">za nabavku </w:t>
      </w:r>
      <w:r>
        <w:rPr>
          <w:rFonts w:asciiTheme="majorHAnsi" w:hAnsiTheme="majorHAnsi" w:cs="Arial"/>
          <w:color w:val="000000"/>
        </w:rPr>
        <w:t>usluge</w:t>
      </w:r>
      <w:r w:rsidRPr="00943844">
        <w:rPr>
          <w:rFonts w:asciiTheme="majorHAnsi" w:hAnsiTheme="majorHAnsi" w:cs="Arial"/>
          <w:color w:val="000000"/>
        </w:rPr>
        <w:t xml:space="preserve">: </w:t>
      </w:r>
      <w:r w:rsidRPr="002D1E0E">
        <w:rPr>
          <w:rFonts w:asciiTheme="majorHAnsi" w:hAnsiTheme="majorHAnsi" w:cs="Arial"/>
          <w:b/>
          <w:color w:val="000000"/>
        </w:rPr>
        <w:t>Revizija finansijskih izvještaja za 2026. godinu</w:t>
      </w:r>
      <w:r>
        <w:rPr>
          <w:rFonts w:asciiTheme="majorHAnsi" w:hAnsiTheme="majorHAnsi" w:cs="Arial"/>
          <w:color w:val="000000"/>
        </w:rPr>
        <w:t>,</w:t>
      </w:r>
      <w:r w:rsidRPr="00943844">
        <w:rPr>
          <w:rFonts w:asciiTheme="majorHAnsi" w:hAnsiTheme="majorHAnsi" w:cs="Arial"/>
          <w:color w:val="000000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D70662" w:rsidRPr="00580D93" w:rsidRDefault="00D70662" w:rsidP="00D70662">
      <w:pPr>
        <w:tabs>
          <w:tab w:val="left" w:pos="3290"/>
        </w:tabs>
        <w:jc w:val="both"/>
        <w:rPr>
          <w:rFonts w:asciiTheme="majorHAnsi" w:hAnsiTheme="majorHAnsi" w:cs="Arial"/>
          <w:color w:val="000000"/>
          <w:sz w:val="16"/>
          <w:szCs w:val="16"/>
        </w:rPr>
      </w:pPr>
    </w:p>
    <w:p w:rsidR="00D70662" w:rsidRPr="00580D93" w:rsidRDefault="00D70662" w:rsidP="00D70662">
      <w:pPr>
        <w:tabs>
          <w:tab w:val="left" w:pos="3290"/>
        </w:tabs>
        <w:jc w:val="both"/>
        <w:rPr>
          <w:rFonts w:asciiTheme="majorHAnsi" w:hAnsiTheme="majorHAnsi" w:cs="Arial"/>
          <w:color w:val="000000"/>
          <w:sz w:val="16"/>
          <w:szCs w:val="16"/>
        </w:rPr>
      </w:pPr>
    </w:p>
    <w:p w:rsidR="00D70662" w:rsidRPr="00580D93" w:rsidRDefault="00D70662" w:rsidP="00D70662">
      <w:pPr>
        <w:tabs>
          <w:tab w:val="left" w:pos="3290"/>
        </w:tabs>
        <w:jc w:val="both"/>
        <w:rPr>
          <w:rFonts w:asciiTheme="majorHAnsi" w:hAnsiTheme="majorHAnsi" w:cs="Arial"/>
          <w:color w:val="000000"/>
          <w:sz w:val="16"/>
          <w:szCs w:val="16"/>
        </w:rPr>
      </w:pPr>
    </w:p>
    <w:p w:rsidR="00D70662" w:rsidRPr="00580D93" w:rsidRDefault="00D70662" w:rsidP="00D70662">
      <w:pPr>
        <w:tabs>
          <w:tab w:val="left" w:pos="3290"/>
        </w:tabs>
        <w:ind w:firstLine="1134"/>
        <w:jc w:val="right"/>
        <w:rPr>
          <w:rFonts w:asciiTheme="majorHAnsi" w:hAnsiTheme="majorHAnsi" w:cs="Arial"/>
          <w:color w:val="000000"/>
        </w:rPr>
      </w:pPr>
      <w:r w:rsidRPr="00580D93">
        <w:rPr>
          <w:rFonts w:asciiTheme="majorHAnsi" w:hAnsiTheme="majorHAnsi" w:cs="Arial"/>
          <w:color w:val="000000"/>
        </w:rPr>
        <w:t xml:space="preserve">Ovlašćeno lice naručioca: </w:t>
      </w:r>
      <w:r w:rsidRPr="00580D93">
        <w:rPr>
          <w:rFonts w:asciiTheme="majorHAnsi" w:hAnsiTheme="majorHAnsi" w:cs="Arial"/>
          <w:color w:val="000000"/>
        </w:rPr>
        <w:tab/>
        <w:t xml:space="preserve"> Izvršni direktor: </w:t>
      </w:r>
      <w:r w:rsidRPr="00580D93">
        <w:rPr>
          <w:rFonts w:asciiTheme="majorHAnsi" w:hAnsiTheme="majorHAnsi" w:cs="Arial"/>
          <w:b/>
          <w:color w:val="000000"/>
        </w:rPr>
        <w:t xml:space="preserve">Marina Bošković, </w:t>
      </w:r>
      <w:r w:rsidRPr="004C608A">
        <w:rPr>
          <w:rFonts w:asciiTheme="majorHAnsi" w:hAnsiTheme="majorHAnsi" w:cs="Arial"/>
          <w:color w:val="000000"/>
        </w:rPr>
        <w:t>dipl.el.ing</w:t>
      </w:r>
      <w:r w:rsidRPr="00580D93">
        <w:rPr>
          <w:rFonts w:asciiTheme="majorHAnsi" w:hAnsiTheme="majorHAnsi" w:cs="Arial"/>
          <w:color w:val="000000"/>
        </w:rPr>
        <w:t xml:space="preserve">  ________________________</w:t>
      </w:r>
    </w:p>
    <w:p w:rsidR="00D70662" w:rsidRPr="00580D93" w:rsidRDefault="00D70662" w:rsidP="00D70662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</w:rPr>
      </w:pPr>
      <w:r w:rsidRPr="00580D93">
        <w:rPr>
          <w:rFonts w:asciiTheme="majorHAnsi" w:hAnsiTheme="majorHAnsi" w:cs="Arial"/>
          <w:i/>
          <w:iCs/>
          <w:color w:val="000000"/>
        </w:rPr>
        <w:t xml:space="preserve">                  s.r.</w:t>
      </w:r>
    </w:p>
    <w:p w:rsidR="00D70662" w:rsidRPr="00580D93" w:rsidRDefault="00D70662" w:rsidP="00D70662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D70662" w:rsidRDefault="00D70662" w:rsidP="00D70662">
      <w:pPr>
        <w:tabs>
          <w:tab w:val="left" w:pos="3290"/>
        </w:tabs>
        <w:ind w:left="7230" w:hanging="7230"/>
        <w:rPr>
          <w:rFonts w:asciiTheme="majorHAnsi" w:hAnsiTheme="majorHAnsi"/>
          <w:b/>
          <w:color w:val="000000"/>
        </w:rPr>
      </w:pPr>
      <w:r w:rsidRPr="00893001">
        <w:rPr>
          <w:rFonts w:asciiTheme="majorHAnsi" w:hAnsiTheme="majorHAnsi"/>
          <w:color w:val="000000"/>
        </w:rPr>
        <w:t>Službenik za javne nabavke i</w:t>
      </w:r>
      <w:r w:rsidRPr="00893001">
        <w:rPr>
          <w:rFonts w:asciiTheme="majorHAnsi" w:hAnsiTheme="majorHAnsi"/>
        </w:rPr>
        <w:t xml:space="preserve"> Član komisije za sprovođenje postupka javne nabavke</w:t>
      </w:r>
      <w:r>
        <w:rPr>
          <w:rFonts w:asciiTheme="majorHAnsi" w:hAnsiTheme="majorHAnsi"/>
          <w:b/>
          <w:color w:val="000000"/>
        </w:rPr>
        <w:t>:</w:t>
      </w:r>
    </w:p>
    <w:p w:rsidR="00D70662" w:rsidRPr="00580D93" w:rsidRDefault="00D70662" w:rsidP="00D70662">
      <w:pPr>
        <w:tabs>
          <w:tab w:val="left" w:pos="3290"/>
        </w:tabs>
        <w:ind w:firstLine="1134"/>
        <w:jc w:val="right"/>
        <w:rPr>
          <w:rFonts w:asciiTheme="majorHAnsi" w:hAnsiTheme="majorHAnsi" w:cs="Arial"/>
          <w:color w:val="000000"/>
        </w:rPr>
      </w:pPr>
      <w:r>
        <w:rPr>
          <w:rFonts w:asciiTheme="majorHAnsi" w:hAnsiTheme="majorHAnsi" w:cs="Arial"/>
          <w:b/>
          <w:color w:val="000000"/>
        </w:rPr>
        <w:t xml:space="preserve">MSc </w:t>
      </w:r>
      <w:r w:rsidRPr="00362AB0">
        <w:rPr>
          <w:rFonts w:asciiTheme="majorHAnsi" w:hAnsiTheme="majorHAnsi" w:cs="Arial"/>
          <w:b/>
          <w:color w:val="000000"/>
        </w:rPr>
        <w:t>Ljiljana Radonjić</w:t>
      </w:r>
    </w:p>
    <w:p w:rsidR="00D70662" w:rsidRPr="00580D93" w:rsidRDefault="00D70662" w:rsidP="00D70662">
      <w:pPr>
        <w:tabs>
          <w:tab w:val="left" w:pos="3290"/>
        </w:tabs>
        <w:ind w:firstLine="1134"/>
        <w:rPr>
          <w:rFonts w:asciiTheme="majorHAnsi" w:hAnsiTheme="majorHAnsi" w:cs="Arial"/>
          <w:i/>
          <w:iCs/>
          <w:color w:val="000000"/>
        </w:rPr>
      </w:pP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  <w:t>________________</w:t>
      </w:r>
      <w:r w:rsidRPr="00580D93">
        <w:rPr>
          <w:rFonts w:asciiTheme="majorHAnsi" w:hAnsiTheme="majorHAnsi" w:cs="Arial"/>
          <w:i/>
          <w:iCs/>
          <w:color w:val="000000"/>
        </w:rPr>
        <w:t xml:space="preserve"> </w:t>
      </w:r>
    </w:p>
    <w:p w:rsidR="00D70662" w:rsidRPr="00580D93" w:rsidRDefault="00D70662" w:rsidP="00D70662">
      <w:pPr>
        <w:tabs>
          <w:tab w:val="left" w:pos="3290"/>
        </w:tabs>
        <w:ind w:left="5664" w:firstLine="708"/>
        <w:rPr>
          <w:rFonts w:asciiTheme="majorHAnsi" w:hAnsiTheme="majorHAnsi" w:cs="Arial"/>
          <w:i/>
          <w:iCs/>
          <w:color w:val="000000"/>
        </w:rPr>
      </w:pPr>
      <w:r w:rsidRPr="00580D93">
        <w:rPr>
          <w:rFonts w:asciiTheme="majorHAnsi" w:hAnsiTheme="majorHAnsi" w:cs="Arial"/>
          <w:i/>
          <w:iCs/>
          <w:color w:val="000000"/>
        </w:rPr>
        <w:tab/>
      </w:r>
      <w:r w:rsidRPr="00580D93">
        <w:rPr>
          <w:rFonts w:asciiTheme="majorHAnsi" w:hAnsiTheme="majorHAnsi" w:cs="Arial"/>
          <w:i/>
          <w:iCs/>
          <w:color w:val="000000"/>
        </w:rPr>
        <w:tab/>
      </w:r>
      <w:r w:rsidRPr="00580D93">
        <w:rPr>
          <w:rFonts w:asciiTheme="majorHAnsi" w:hAnsiTheme="majorHAnsi" w:cs="Arial"/>
          <w:i/>
          <w:iCs/>
          <w:color w:val="000000"/>
        </w:rPr>
        <w:tab/>
        <w:t>s.r.</w:t>
      </w:r>
    </w:p>
    <w:p w:rsidR="00D70662" w:rsidRPr="00580D93" w:rsidRDefault="00D70662" w:rsidP="00D70662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D70662" w:rsidRPr="00580D93" w:rsidRDefault="00D70662" w:rsidP="00D70662">
      <w:pPr>
        <w:jc w:val="both"/>
        <w:rPr>
          <w:rFonts w:asciiTheme="majorHAnsi" w:hAnsiTheme="majorHAnsi" w:cs="Arial"/>
          <w:color w:val="000000"/>
        </w:rPr>
      </w:pPr>
      <w:r w:rsidRPr="00580D93">
        <w:rPr>
          <w:rFonts w:asciiTheme="majorHAnsi" w:hAnsiTheme="majorHAnsi" w:cs="Arial"/>
          <w:color w:val="000000"/>
        </w:rPr>
        <w:t xml:space="preserve">Lice koje je učestvovalo u planiranju javne nabavke: </w:t>
      </w:r>
      <w:r w:rsidRPr="00580D93">
        <w:rPr>
          <w:rFonts w:asciiTheme="majorHAnsi" w:hAnsiTheme="majorHAnsi" w:cs="Arial"/>
          <w:color w:val="000000"/>
        </w:rPr>
        <w:tab/>
      </w:r>
      <w:r>
        <w:rPr>
          <w:rFonts w:asciiTheme="majorHAnsi" w:hAnsiTheme="majorHAnsi" w:cs="Verdana"/>
          <w:lang w:val="sr-Latn-CS"/>
        </w:rPr>
        <w:t>Direktorica Sektora za finansije</w:t>
      </w:r>
      <w:r w:rsidRPr="00580D93">
        <w:rPr>
          <w:rFonts w:asciiTheme="majorHAnsi" w:hAnsiTheme="majorHAnsi" w:cs="Arial"/>
          <w:color w:val="000000"/>
        </w:rPr>
        <w:t>:</w:t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362AB0">
        <w:rPr>
          <w:rFonts w:asciiTheme="majorHAnsi" w:hAnsiTheme="majorHAnsi" w:cs="Arial"/>
          <w:b/>
          <w:color w:val="000000"/>
        </w:rPr>
        <w:t>Sandra Vukčević</w:t>
      </w:r>
      <w:r>
        <w:rPr>
          <w:rFonts w:asciiTheme="majorHAnsi" w:hAnsiTheme="majorHAnsi" w:cs="Arial"/>
          <w:color w:val="000000"/>
        </w:rPr>
        <w:t xml:space="preserve">, </w:t>
      </w:r>
      <w:r>
        <w:rPr>
          <w:rFonts w:asciiTheme="majorHAnsi" w:hAnsiTheme="majorHAnsi"/>
          <w:b/>
        </w:rPr>
        <w:t xml:space="preserve"> </w:t>
      </w:r>
      <w:r w:rsidRPr="004C608A">
        <w:rPr>
          <w:rFonts w:asciiTheme="majorHAnsi" w:hAnsiTheme="majorHAnsi"/>
        </w:rPr>
        <w:t>spec.sci.fin.menadžmenta</w:t>
      </w:r>
    </w:p>
    <w:p w:rsidR="00D70662" w:rsidRPr="00580D93" w:rsidRDefault="00D70662" w:rsidP="00D70662">
      <w:pPr>
        <w:rPr>
          <w:rFonts w:asciiTheme="majorHAnsi" w:hAnsiTheme="majorHAnsi"/>
          <w:b/>
          <w:sz w:val="23"/>
          <w:szCs w:val="23"/>
        </w:rPr>
      </w:pP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</w:r>
      <w:r w:rsidRPr="00580D93">
        <w:rPr>
          <w:rFonts w:asciiTheme="majorHAnsi" w:hAnsiTheme="majorHAnsi" w:cs="Arial"/>
          <w:color w:val="000000"/>
        </w:rPr>
        <w:tab/>
        <w:t>__________________</w:t>
      </w:r>
    </w:p>
    <w:p w:rsidR="00D70662" w:rsidRDefault="00D70662" w:rsidP="00D70662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580D93">
        <w:rPr>
          <w:rFonts w:asciiTheme="majorHAnsi" w:hAnsiTheme="majorHAnsi" w:cs="Arial"/>
          <w:i/>
          <w:iCs/>
          <w:color w:val="000000"/>
        </w:rPr>
        <w:t>s.r.</w:t>
      </w:r>
    </w:p>
    <w:p w:rsidR="00D70662" w:rsidRPr="005D77ED" w:rsidRDefault="00D70662" w:rsidP="00D70662">
      <w:pPr>
        <w:tabs>
          <w:tab w:val="left" w:pos="3290"/>
        </w:tabs>
        <w:rPr>
          <w:rFonts w:asciiTheme="majorHAnsi" w:hAnsiTheme="majorHAnsi"/>
          <w:iCs/>
          <w:color w:val="000000"/>
        </w:rPr>
      </w:pPr>
      <w:r>
        <w:rPr>
          <w:rFonts w:asciiTheme="majorHAnsi" w:hAnsiTheme="majorHAnsi"/>
          <w:iCs/>
          <w:color w:val="000000"/>
        </w:rPr>
        <w:t xml:space="preserve">                   </w:t>
      </w:r>
      <w:r w:rsidRPr="005D77ED">
        <w:rPr>
          <w:rFonts w:asciiTheme="majorHAnsi" w:hAnsiTheme="majorHAnsi"/>
          <w:iCs/>
          <w:color w:val="000000"/>
        </w:rPr>
        <w:t xml:space="preserve">Predsjednik komisije </w:t>
      </w:r>
      <w:r w:rsidRPr="005D77ED">
        <w:rPr>
          <w:rFonts w:asciiTheme="majorHAnsi" w:hAnsiTheme="majorHAnsi"/>
        </w:rPr>
        <w:t>za sprovođenje postupka javne nabavk</w:t>
      </w:r>
      <w:r w:rsidRPr="005D77ED">
        <w:rPr>
          <w:rFonts w:asciiTheme="majorHAnsi" w:hAnsiTheme="majorHAnsi"/>
          <w:iCs/>
          <w:color w:val="000000"/>
        </w:rPr>
        <w:t xml:space="preserve">e: </w:t>
      </w:r>
    </w:p>
    <w:p w:rsidR="00D70662" w:rsidRDefault="00D70662" w:rsidP="00D70662">
      <w:pPr>
        <w:tabs>
          <w:tab w:val="left" w:pos="3290"/>
        </w:tabs>
        <w:rPr>
          <w:rFonts w:asciiTheme="majorHAnsi" w:hAnsiTheme="majorHAnsi"/>
          <w:color w:val="000000"/>
        </w:rPr>
      </w:pP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             </w:t>
      </w:r>
      <w:r w:rsidRPr="00FB0F47">
        <w:rPr>
          <w:rFonts w:ascii="Cambria" w:hAnsi="Cambria"/>
          <w:b/>
        </w:rPr>
        <w:t>Oliver Sošić,</w:t>
      </w:r>
      <w:r w:rsidRPr="00FB0F47">
        <w:rPr>
          <w:rFonts w:ascii="Cambria" w:hAnsi="Cambria"/>
        </w:rPr>
        <w:t xml:space="preserve"> dipl.pravnik</w:t>
      </w:r>
      <w:r>
        <w:rPr>
          <w:rFonts w:ascii="Cambria" w:hAnsi="Cambria"/>
        </w:rPr>
        <w:t>,</w:t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  <w:t xml:space="preserve">       </w:t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  <w:t xml:space="preserve">  </w:t>
      </w:r>
      <w:r w:rsidRPr="00C26323">
        <w:rPr>
          <w:rFonts w:asciiTheme="majorHAnsi" w:hAnsiTheme="majorHAnsi"/>
          <w:color w:val="000000"/>
        </w:rPr>
        <w:t>_____________________</w:t>
      </w:r>
    </w:p>
    <w:p w:rsidR="00D70662" w:rsidRPr="005D77ED" w:rsidRDefault="00D70662" w:rsidP="00D70662">
      <w:pPr>
        <w:ind w:left="6372"/>
        <w:jc w:val="center"/>
        <w:rPr>
          <w:rFonts w:asciiTheme="majorHAnsi" w:hAnsiTheme="majorHAnsi"/>
          <w:i/>
          <w:iCs/>
          <w:color w:val="000000"/>
        </w:rPr>
      </w:pPr>
      <w:r w:rsidRPr="005D77ED">
        <w:rPr>
          <w:rFonts w:asciiTheme="majorHAnsi" w:hAnsiTheme="majorHAnsi"/>
          <w:i/>
          <w:iCs/>
          <w:color w:val="000000"/>
        </w:rPr>
        <w:t>s.r.</w:t>
      </w:r>
    </w:p>
    <w:p w:rsidR="00D70662" w:rsidRPr="004C608A" w:rsidRDefault="00D70662" w:rsidP="00D70662">
      <w:pPr>
        <w:tabs>
          <w:tab w:val="left" w:pos="3290"/>
        </w:tabs>
        <w:rPr>
          <w:rFonts w:ascii="Cambria" w:hAnsi="Cambria"/>
          <w:b/>
        </w:rPr>
      </w:pPr>
      <w:r>
        <w:rPr>
          <w:rFonts w:ascii="Cambria" w:hAnsi="Cambria"/>
        </w:rPr>
        <w:t xml:space="preserve">               </w:t>
      </w:r>
      <w:r w:rsidRPr="004C608A">
        <w:rPr>
          <w:rFonts w:ascii="Cambria" w:hAnsi="Cambria"/>
        </w:rPr>
        <w:t>Član komisije za sprovođenje postupka javne nabavke</w:t>
      </w:r>
      <w:r w:rsidRPr="004C608A">
        <w:rPr>
          <w:rFonts w:ascii="Cambria" w:hAnsi="Cambria"/>
          <w:b/>
        </w:rPr>
        <w:t xml:space="preserve">:   </w:t>
      </w:r>
      <w:r>
        <w:rPr>
          <w:rFonts w:ascii="Cambria" w:hAnsi="Cambria"/>
          <w:b/>
        </w:rPr>
        <w:t xml:space="preserve">Vesna Bubanja, </w:t>
      </w:r>
      <w:r w:rsidRPr="004C608A">
        <w:rPr>
          <w:rFonts w:ascii="Cambria" w:hAnsi="Cambria"/>
        </w:rPr>
        <w:t xml:space="preserve">dipl.ecc                                                                                                                                                                                      </w:t>
      </w:r>
    </w:p>
    <w:p w:rsidR="00D70662" w:rsidRDefault="00D70662" w:rsidP="00D70662">
      <w:pPr>
        <w:tabs>
          <w:tab w:val="left" w:pos="3290"/>
        </w:tabs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                                                                                                                              </w:t>
      </w:r>
      <w:r w:rsidRPr="00C26323">
        <w:rPr>
          <w:rFonts w:asciiTheme="majorHAnsi" w:hAnsiTheme="majorHAnsi"/>
          <w:color w:val="000000"/>
        </w:rPr>
        <w:t>_____________________</w:t>
      </w:r>
    </w:p>
    <w:p w:rsidR="00D70662" w:rsidRPr="005D77ED" w:rsidRDefault="00D70662" w:rsidP="00D70662">
      <w:pPr>
        <w:ind w:left="6372"/>
        <w:jc w:val="center"/>
        <w:rPr>
          <w:rFonts w:asciiTheme="majorHAnsi" w:hAnsiTheme="majorHAnsi"/>
          <w:i/>
          <w:iCs/>
          <w:color w:val="000000"/>
        </w:rPr>
      </w:pPr>
      <w:r w:rsidRPr="005D77ED">
        <w:rPr>
          <w:rFonts w:asciiTheme="majorHAnsi" w:hAnsiTheme="majorHAnsi"/>
          <w:i/>
          <w:iCs/>
          <w:color w:val="000000"/>
        </w:rPr>
        <w:t>s.r.</w:t>
      </w:r>
    </w:p>
    <w:p w:rsidR="00D70662" w:rsidRPr="004C608A" w:rsidRDefault="00D70662" w:rsidP="00D70662">
      <w:pPr>
        <w:tabs>
          <w:tab w:val="left" w:pos="3290"/>
        </w:tabs>
        <w:rPr>
          <w:rFonts w:ascii="Cambria" w:hAnsi="Cambria"/>
          <w:b/>
        </w:rPr>
      </w:pPr>
    </w:p>
    <w:p w:rsidR="00D70662" w:rsidRPr="005D77ED" w:rsidRDefault="00D70662" w:rsidP="00D70662">
      <w:pPr>
        <w:tabs>
          <w:tab w:val="left" w:pos="3290"/>
          <w:tab w:val="left" w:pos="8610"/>
          <w:tab w:val="right" w:pos="9571"/>
        </w:tabs>
        <w:rPr>
          <w:rFonts w:asciiTheme="majorHAnsi" w:hAnsiTheme="majorHAnsi"/>
          <w:iCs/>
          <w:color w:val="000000"/>
        </w:rPr>
      </w:pPr>
      <w:r>
        <w:rPr>
          <w:rFonts w:asciiTheme="majorHAnsi" w:hAnsiTheme="majorHAnsi"/>
          <w:iCs/>
          <w:color w:val="000000"/>
        </w:rPr>
        <w:tab/>
        <w:t xml:space="preserve"> </w:t>
      </w:r>
    </w:p>
    <w:p w:rsidR="00D70662" w:rsidRPr="00C26323" w:rsidRDefault="00D70662" w:rsidP="00D70662">
      <w:pPr>
        <w:tabs>
          <w:tab w:val="left" w:pos="3290"/>
        </w:tabs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iCs/>
          <w:color w:val="000000"/>
        </w:rPr>
        <w:t xml:space="preserve">                  </w:t>
      </w:r>
      <w:r w:rsidRPr="005D77ED">
        <w:rPr>
          <w:rFonts w:asciiTheme="majorHAnsi" w:hAnsiTheme="majorHAnsi"/>
          <w:iCs/>
          <w:color w:val="000000"/>
        </w:rPr>
        <w:t xml:space="preserve">Zamjenik predsjednika komisije </w:t>
      </w:r>
      <w:r w:rsidRPr="005D77ED">
        <w:rPr>
          <w:rFonts w:asciiTheme="majorHAnsi" w:hAnsiTheme="majorHAnsi"/>
        </w:rPr>
        <w:t>za sprovođenje postupka javne nabavk</w:t>
      </w:r>
      <w:r w:rsidRPr="005D77ED">
        <w:rPr>
          <w:rFonts w:asciiTheme="majorHAnsi" w:hAnsiTheme="majorHAnsi"/>
          <w:iCs/>
          <w:color w:val="000000"/>
        </w:rPr>
        <w:t>e</w:t>
      </w:r>
      <w:r w:rsidRPr="00C26323">
        <w:rPr>
          <w:rFonts w:asciiTheme="majorHAnsi" w:hAnsiTheme="majorHAnsi"/>
          <w:b/>
          <w:iCs/>
          <w:color w:val="000000"/>
        </w:rPr>
        <w:t>:</w:t>
      </w:r>
      <w:r w:rsidRPr="00C26323">
        <w:rPr>
          <w:rFonts w:asciiTheme="majorHAnsi" w:hAnsiTheme="majorHAnsi"/>
          <w:b/>
        </w:rPr>
        <w:t xml:space="preserve"> </w:t>
      </w:r>
    </w:p>
    <w:p w:rsidR="00D70662" w:rsidRPr="00C26323" w:rsidRDefault="00D70662" w:rsidP="00D70662">
      <w:pPr>
        <w:tabs>
          <w:tab w:val="left" w:pos="3290"/>
        </w:tabs>
        <w:ind w:left="6521" w:hanging="3641"/>
        <w:rPr>
          <w:rFonts w:asciiTheme="majorHAnsi" w:hAnsiTheme="majorHAnsi"/>
          <w:color w:val="000000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  <w:b/>
        </w:rPr>
        <w:t xml:space="preserve">                          </w:t>
      </w:r>
      <w:r>
        <w:rPr>
          <w:rFonts w:asciiTheme="majorHAnsi" w:hAnsiTheme="majorHAnsi"/>
          <w:b/>
        </w:rPr>
        <w:t>Tijana Trifunović</w:t>
      </w:r>
      <w:r>
        <w:rPr>
          <w:rFonts w:asciiTheme="majorHAnsi" w:hAnsiTheme="majorHAnsi" w:cstheme="minorHAnsi"/>
        </w:rPr>
        <w:t>, spec.sci pravnih nauka</w:t>
      </w:r>
      <w:r w:rsidRPr="007504C0">
        <w:rPr>
          <w:rFonts w:asciiTheme="majorHAnsi" w:hAnsiTheme="majorHAnsi" w:cstheme="minorHAnsi"/>
          <w:b/>
        </w:rPr>
        <w:t xml:space="preserve">    </w:t>
      </w:r>
      <w:r w:rsidRPr="00C26323">
        <w:rPr>
          <w:rFonts w:asciiTheme="majorHAnsi" w:hAnsiTheme="majorHAnsi"/>
        </w:rPr>
        <w:t>__________</w:t>
      </w:r>
      <w:r w:rsidRPr="00C26323">
        <w:rPr>
          <w:rFonts w:asciiTheme="majorHAnsi" w:hAnsiTheme="majorHAnsi"/>
          <w:color w:val="000000"/>
        </w:rPr>
        <w:t>___________</w:t>
      </w:r>
    </w:p>
    <w:p w:rsidR="00D70662" w:rsidRPr="005D77ED" w:rsidRDefault="00D70662" w:rsidP="00D70662">
      <w:pPr>
        <w:tabs>
          <w:tab w:val="left" w:pos="3290"/>
        </w:tabs>
        <w:jc w:val="center"/>
        <w:rPr>
          <w:rFonts w:asciiTheme="majorHAnsi" w:hAnsiTheme="majorHAnsi"/>
          <w:i/>
          <w:iCs/>
          <w:color w:val="000000"/>
        </w:rPr>
      </w:pP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5D77ED">
        <w:rPr>
          <w:rFonts w:asciiTheme="majorHAnsi" w:hAnsiTheme="majorHAnsi"/>
          <w:i/>
          <w:iCs/>
          <w:color w:val="000000"/>
        </w:rPr>
        <w:t>s.r.</w:t>
      </w:r>
    </w:p>
    <w:p w:rsidR="00D70662" w:rsidRPr="002C66E1" w:rsidRDefault="00D70662" w:rsidP="00D70662">
      <w:pPr>
        <w:ind w:left="6372"/>
        <w:jc w:val="center"/>
        <w:rPr>
          <w:rFonts w:asciiTheme="majorHAnsi" w:hAnsiTheme="majorHAnsi" w:cs="Arial"/>
          <w:i/>
          <w:iCs/>
          <w:color w:val="000000"/>
          <w:sz w:val="16"/>
          <w:szCs w:val="16"/>
        </w:rPr>
      </w:pPr>
    </w:p>
    <w:p w:rsidR="00D54858" w:rsidRDefault="00D54858" w:rsidP="00BA1050">
      <w:pPr>
        <w:tabs>
          <w:tab w:val="left" w:pos="3290"/>
        </w:tabs>
        <w:jc w:val="center"/>
        <w:rPr>
          <w:rFonts w:asciiTheme="majorHAnsi" w:hAnsiTheme="majorHAnsi"/>
          <w:b/>
          <w:iCs/>
          <w:color w:val="000000"/>
          <w:highlight w:val="yellow"/>
        </w:rPr>
      </w:pPr>
    </w:p>
    <w:p w:rsidR="000B1F9F" w:rsidRPr="00C31269" w:rsidRDefault="000B1F9F" w:rsidP="00BA1050">
      <w:pPr>
        <w:tabs>
          <w:tab w:val="left" w:pos="3290"/>
        </w:tabs>
        <w:jc w:val="center"/>
        <w:rPr>
          <w:rFonts w:asciiTheme="majorHAnsi" w:hAnsiTheme="majorHAnsi"/>
          <w:b/>
          <w:iCs/>
          <w:color w:val="000000"/>
          <w:highlight w:val="yellow"/>
        </w:rPr>
      </w:pPr>
      <w:bookmarkStart w:id="17" w:name="_GoBack"/>
      <w:bookmarkEnd w:id="17"/>
    </w:p>
    <w:p w:rsidR="00BF23C2" w:rsidRPr="00BF23C2" w:rsidRDefault="00BF23C2" w:rsidP="00BA1050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  <w:highlight w:val="yellow"/>
        </w:rPr>
      </w:pPr>
    </w:p>
    <w:p w:rsidR="00826C75" w:rsidRPr="00BF23C2" w:rsidRDefault="00826C75" w:rsidP="00826C75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iCs/>
          <w:lang w:val="sr-Latn-ME"/>
        </w:rPr>
      </w:pPr>
      <w:r w:rsidRPr="00BF23C2">
        <w:rPr>
          <w:rFonts w:asciiTheme="majorHAnsi" w:hAnsiTheme="majorHAnsi"/>
          <w:b/>
          <w:lang w:val="sr-Latn-ME"/>
        </w:rPr>
        <w:lastRenderedPageBreak/>
        <w:t>UPUTSTVO O PRAVNOM SREDSTVU</w:t>
      </w:r>
    </w:p>
    <w:p w:rsidR="00826C75" w:rsidRPr="00BF23C2" w:rsidRDefault="00826C75" w:rsidP="00826C75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826C75" w:rsidRPr="00BF23C2" w:rsidRDefault="00826C75" w:rsidP="00826C75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26C75" w:rsidRPr="00BF23C2" w:rsidRDefault="00826C75" w:rsidP="00826C75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826C75" w:rsidRPr="00BF23C2" w:rsidRDefault="00826C75" w:rsidP="00826C75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26C75" w:rsidRPr="00BF23C2" w:rsidRDefault="00826C75" w:rsidP="00826C75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826C75" w:rsidRPr="00BF23C2" w:rsidRDefault="00826C75" w:rsidP="00826C75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26C75" w:rsidRPr="00BF23C2" w:rsidRDefault="00826C75" w:rsidP="00826C75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826C75" w:rsidRPr="00BF23C2" w:rsidRDefault="00826C75" w:rsidP="00826C75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26C75" w:rsidRPr="00BF23C2" w:rsidRDefault="00826C75" w:rsidP="00826C75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826C75" w:rsidRPr="00D54AEA" w:rsidRDefault="00826C75" w:rsidP="00826C75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F23C2">
        <w:rPr>
          <w:rFonts w:asciiTheme="majorHAnsi" w:hAnsiTheme="majorHAnsi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BF23C2">
          <w:rPr>
            <w:rStyle w:val="Hyperlink"/>
            <w:rFonts w:asciiTheme="majorHAnsi" w:hAnsiTheme="majorHAnsi" w:cs="Arial"/>
            <w:lang w:val="sr-Latn-ME"/>
          </w:rPr>
          <w:t>http://www.kontrola-nabavki.me/</w:t>
        </w:r>
      </w:hyperlink>
      <w:r w:rsidR="00837773">
        <w:rPr>
          <w:rFonts w:asciiTheme="majorHAnsi" w:hAnsiTheme="majorHAnsi" w:cs="Arial"/>
          <w:color w:val="000000"/>
          <w:lang w:val="sr-Latn-ME"/>
        </w:rPr>
        <w:t>.“</w:t>
      </w:r>
    </w:p>
    <w:p w:rsidR="00826C75" w:rsidRPr="00D54AEA" w:rsidRDefault="00826C75" w:rsidP="00826C75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826C75" w:rsidRPr="00BA1050" w:rsidRDefault="00826C75" w:rsidP="00BA1050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</w:rPr>
      </w:pPr>
    </w:p>
    <w:sectPr w:rsidR="00826C75" w:rsidRPr="00BA1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8D6" w:rsidRDefault="007F18D6" w:rsidP="004277D4">
      <w:r>
        <w:separator/>
      </w:r>
    </w:p>
  </w:endnote>
  <w:endnote w:type="continuationSeparator" w:id="0">
    <w:p w:rsidR="007F18D6" w:rsidRDefault="007F18D6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8D6" w:rsidRDefault="007F18D6" w:rsidP="004277D4">
      <w:r>
        <w:separator/>
      </w:r>
    </w:p>
  </w:footnote>
  <w:footnote w:type="continuationSeparator" w:id="0">
    <w:p w:rsidR="007F18D6" w:rsidRDefault="007F18D6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277D4" w:rsidRPr="00367536" w:rsidRDefault="004277D4" w:rsidP="004277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4277D4" w:rsidRPr="007F2BA0" w:rsidRDefault="004277D4" w:rsidP="004277D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4277D4" w:rsidRPr="002E211C" w:rsidRDefault="004277D4" w:rsidP="004277D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8">
    <w:p w:rsidR="004277D4" w:rsidRPr="002E211C" w:rsidRDefault="004277D4" w:rsidP="004277D4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2F4894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1CA4E67"/>
    <w:multiLevelType w:val="multilevel"/>
    <w:tmpl w:val="3B0CA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364B7"/>
    <w:multiLevelType w:val="hybridMultilevel"/>
    <w:tmpl w:val="5C882F8E"/>
    <w:lvl w:ilvl="0" w:tplc="0A0E3382">
      <w:start w:val="1"/>
      <w:numFmt w:val="decimal"/>
      <w:lvlText w:val="%1."/>
      <w:lvlJc w:val="left"/>
      <w:pPr>
        <w:ind w:left="-5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64" w:hanging="360"/>
      </w:pPr>
    </w:lvl>
    <w:lvl w:ilvl="2" w:tplc="0409001B" w:tentative="1">
      <w:start w:val="1"/>
      <w:numFmt w:val="lowerRoman"/>
      <w:lvlText w:val="%3."/>
      <w:lvlJc w:val="right"/>
      <w:pPr>
        <w:ind w:left="1384" w:hanging="180"/>
      </w:pPr>
    </w:lvl>
    <w:lvl w:ilvl="3" w:tplc="0409000F" w:tentative="1">
      <w:start w:val="1"/>
      <w:numFmt w:val="decimal"/>
      <w:lvlText w:val="%4."/>
      <w:lvlJc w:val="left"/>
      <w:pPr>
        <w:ind w:left="2104" w:hanging="360"/>
      </w:pPr>
    </w:lvl>
    <w:lvl w:ilvl="4" w:tplc="04090019" w:tentative="1">
      <w:start w:val="1"/>
      <w:numFmt w:val="lowerLetter"/>
      <w:lvlText w:val="%5."/>
      <w:lvlJc w:val="left"/>
      <w:pPr>
        <w:ind w:left="2824" w:hanging="360"/>
      </w:pPr>
    </w:lvl>
    <w:lvl w:ilvl="5" w:tplc="0409001B" w:tentative="1">
      <w:start w:val="1"/>
      <w:numFmt w:val="lowerRoman"/>
      <w:lvlText w:val="%6."/>
      <w:lvlJc w:val="right"/>
      <w:pPr>
        <w:ind w:left="3544" w:hanging="180"/>
      </w:pPr>
    </w:lvl>
    <w:lvl w:ilvl="6" w:tplc="0409000F" w:tentative="1">
      <w:start w:val="1"/>
      <w:numFmt w:val="decimal"/>
      <w:lvlText w:val="%7."/>
      <w:lvlJc w:val="left"/>
      <w:pPr>
        <w:ind w:left="4264" w:hanging="360"/>
      </w:pPr>
    </w:lvl>
    <w:lvl w:ilvl="7" w:tplc="04090019" w:tentative="1">
      <w:start w:val="1"/>
      <w:numFmt w:val="lowerLetter"/>
      <w:lvlText w:val="%8."/>
      <w:lvlJc w:val="left"/>
      <w:pPr>
        <w:ind w:left="4984" w:hanging="360"/>
      </w:pPr>
    </w:lvl>
    <w:lvl w:ilvl="8" w:tplc="0409001B" w:tentative="1">
      <w:start w:val="1"/>
      <w:numFmt w:val="lowerRoman"/>
      <w:lvlText w:val="%9."/>
      <w:lvlJc w:val="right"/>
      <w:pPr>
        <w:ind w:left="5704" w:hanging="180"/>
      </w:p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10"/>
  </w:num>
  <w:num w:numId="9">
    <w:abstractNumId w:val="11"/>
  </w:num>
  <w:num w:numId="10">
    <w:abstractNumId w:val="2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D4"/>
    <w:rsid w:val="0000792C"/>
    <w:rsid w:val="00012C9D"/>
    <w:rsid w:val="0001599A"/>
    <w:rsid w:val="00032D24"/>
    <w:rsid w:val="00051334"/>
    <w:rsid w:val="000570D4"/>
    <w:rsid w:val="00070008"/>
    <w:rsid w:val="00080ACF"/>
    <w:rsid w:val="00082560"/>
    <w:rsid w:val="00086F28"/>
    <w:rsid w:val="00095F9A"/>
    <w:rsid w:val="000A02C8"/>
    <w:rsid w:val="000A70E2"/>
    <w:rsid w:val="000B1F9F"/>
    <w:rsid w:val="000B4471"/>
    <w:rsid w:val="000B5C62"/>
    <w:rsid w:val="000C30DA"/>
    <w:rsid w:val="000C3C8A"/>
    <w:rsid w:val="000C3E63"/>
    <w:rsid w:val="000D11B7"/>
    <w:rsid w:val="000F1AA4"/>
    <w:rsid w:val="00113CCF"/>
    <w:rsid w:val="00122B45"/>
    <w:rsid w:val="00123831"/>
    <w:rsid w:val="00126E0B"/>
    <w:rsid w:val="00133195"/>
    <w:rsid w:val="00146BE6"/>
    <w:rsid w:val="0015138E"/>
    <w:rsid w:val="00163399"/>
    <w:rsid w:val="00165BB3"/>
    <w:rsid w:val="00175BED"/>
    <w:rsid w:val="00181382"/>
    <w:rsid w:val="0019352F"/>
    <w:rsid w:val="001A042E"/>
    <w:rsid w:val="001B0C49"/>
    <w:rsid w:val="001C0E61"/>
    <w:rsid w:val="001D3CA9"/>
    <w:rsid w:val="001D51F0"/>
    <w:rsid w:val="001E4701"/>
    <w:rsid w:val="001E761D"/>
    <w:rsid w:val="001F2EC9"/>
    <w:rsid w:val="00203EE4"/>
    <w:rsid w:val="00204FB1"/>
    <w:rsid w:val="00224ED0"/>
    <w:rsid w:val="00230240"/>
    <w:rsid w:val="00250FFB"/>
    <w:rsid w:val="0025599A"/>
    <w:rsid w:val="00262DA2"/>
    <w:rsid w:val="00277571"/>
    <w:rsid w:val="00283C31"/>
    <w:rsid w:val="00284F43"/>
    <w:rsid w:val="002B0772"/>
    <w:rsid w:val="002C0E67"/>
    <w:rsid w:val="002C71DA"/>
    <w:rsid w:val="002E7CA6"/>
    <w:rsid w:val="00304653"/>
    <w:rsid w:val="0030773E"/>
    <w:rsid w:val="00315EFF"/>
    <w:rsid w:val="00325928"/>
    <w:rsid w:val="00327D43"/>
    <w:rsid w:val="003436CC"/>
    <w:rsid w:val="00383560"/>
    <w:rsid w:val="0038512D"/>
    <w:rsid w:val="003863C3"/>
    <w:rsid w:val="003C094F"/>
    <w:rsid w:val="003C4917"/>
    <w:rsid w:val="003C6413"/>
    <w:rsid w:val="003C7E81"/>
    <w:rsid w:val="003F1C74"/>
    <w:rsid w:val="004273DD"/>
    <w:rsid w:val="004277D4"/>
    <w:rsid w:val="0044268D"/>
    <w:rsid w:val="0044380A"/>
    <w:rsid w:val="004460FA"/>
    <w:rsid w:val="004552E7"/>
    <w:rsid w:val="00466A2B"/>
    <w:rsid w:val="00474846"/>
    <w:rsid w:val="004852B1"/>
    <w:rsid w:val="004918BB"/>
    <w:rsid w:val="0049520A"/>
    <w:rsid w:val="004A1B4C"/>
    <w:rsid w:val="004A2CCB"/>
    <w:rsid w:val="004B060B"/>
    <w:rsid w:val="004B1B99"/>
    <w:rsid w:val="004B3D7B"/>
    <w:rsid w:val="004B5073"/>
    <w:rsid w:val="004D0D5F"/>
    <w:rsid w:val="004D427E"/>
    <w:rsid w:val="004E354D"/>
    <w:rsid w:val="004E7F7B"/>
    <w:rsid w:val="00511393"/>
    <w:rsid w:val="00512D1E"/>
    <w:rsid w:val="00521D4C"/>
    <w:rsid w:val="00541DB1"/>
    <w:rsid w:val="00552EE5"/>
    <w:rsid w:val="005673CA"/>
    <w:rsid w:val="00570D21"/>
    <w:rsid w:val="00595576"/>
    <w:rsid w:val="005A2778"/>
    <w:rsid w:val="005B5196"/>
    <w:rsid w:val="005E70CF"/>
    <w:rsid w:val="00603074"/>
    <w:rsid w:val="0061518D"/>
    <w:rsid w:val="006532B6"/>
    <w:rsid w:val="006533A1"/>
    <w:rsid w:val="00655794"/>
    <w:rsid w:val="0067681F"/>
    <w:rsid w:val="006A785B"/>
    <w:rsid w:val="006B1453"/>
    <w:rsid w:val="006C05FB"/>
    <w:rsid w:val="006C18DE"/>
    <w:rsid w:val="006E3BB8"/>
    <w:rsid w:val="006F247A"/>
    <w:rsid w:val="0071416C"/>
    <w:rsid w:val="00721410"/>
    <w:rsid w:val="00737276"/>
    <w:rsid w:val="00750925"/>
    <w:rsid w:val="007579BA"/>
    <w:rsid w:val="00773F85"/>
    <w:rsid w:val="007845A7"/>
    <w:rsid w:val="00784768"/>
    <w:rsid w:val="00790856"/>
    <w:rsid w:val="007A4988"/>
    <w:rsid w:val="007A76B6"/>
    <w:rsid w:val="007B1197"/>
    <w:rsid w:val="007F18D6"/>
    <w:rsid w:val="00815596"/>
    <w:rsid w:val="00823DF4"/>
    <w:rsid w:val="00824A4B"/>
    <w:rsid w:val="00826C75"/>
    <w:rsid w:val="00837773"/>
    <w:rsid w:val="00851FB7"/>
    <w:rsid w:val="00860731"/>
    <w:rsid w:val="00867819"/>
    <w:rsid w:val="00884A9B"/>
    <w:rsid w:val="00894F25"/>
    <w:rsid w:val="008D4802"/>
    <w:rsid w:val="008D547B"/>
    <w:rsid w:val="008D663C"/>
    <w:rsid w:val="008F0249"/>
    <w:rsid w:val="008F34CA"/>
    <w:rsid w:val="0091022E"/>
    <w:rsid w:val="00911B43"/>
    <w:rsid w:val="00914C6F"/>
    <w:rsid w:val="00931613"/>
    <w:rsid w:val="00942220"/>
    <w:rsid w:val="0094389E"/>
    <w:rsid w:val="00946754"/>
    <w:rsid w:val="009511C9"/>
    <w:rsid w:val="00954469"/>
    <w:rsid w:val="00955BDB"/>
    <w:rsid w:val="00955DA8"/>
    <w:rsid w:val="00982B9D"/>
    <w:rsid w:val="00984EF5"/>
    <w:rsid w:val="009A4703"/>
    <w:rsid w:val="009D5224"/>
    <w:rsid w:val="009E7827"/>
    <w:rsid w:val="009F4FB8"/>
    <w:rsid w:val="00A014F6"/>
    <w:rsid w:val="00A45768"/>
    <w:rsid w:val="00A61952"/>
    <w:rsid w:val="00A773FB"/>
    <w:rsid w:val="00A77510"/>
    <w:rsid w:val="00A927E8"/>
    <w:rsid w:val="00AB0832"/>
    <w:rsid w:val="00AB393F"/>
    <w:rsid w:val="00AB6490"/>
    <w:rsid w:val="00AD0234"/>
    <w:rsid w:val="00AD0626"/>
    <w:rsid w:val="00AE6783"/>
    <w:rsid w:val="00AF3C45"/>
    <w:rsid w:val="00B2283F"/>
    <w:rsid w:val="00B25E0C"/>
    <w:rsid w:val="00B32D82"/>
    <w:rsid w:val="00B75502"/>
    <w:rsid w:val="00B83B6E"/>
    <w:rsid w:val="00B8680D"/>
    <w:rsid w:val="00B914E5"/>
    <w:rsid w:val="00BA0428"/>
    <w:rsid w:val="00BA1050"/>
    <w:rsid w:val="00BA6839"/>
    <w:rsid w:val="00BC0CBD"/>
    <w:rsid w:val="00BC2B6A"/>
    <w:rsid w:val="00BC609C"/>
    <w:rsid w:val="00BE4FC8"/>
    <w:rsid w:val="00BE639F"/>
    <w:rsid w:val="00BF23C2"/>
    <w:rsid w:val="00C165C3"/>
    <w:rsid w:val="00C168B0"/>
    <w:rsid w:val="00C176E7"/>
    <w:rsid w:val="00C31269"/>
    <w:rsid w:val="00C63906"/>
    <w:rsid w:val="00C659B2"/>
    <w:rsid w:val="00C65D7B"/>
    <w:rsid w:val="00C74276"/>
    <w:rsid w:val="00C962B3"/>
    <w:rsid w:val="00CA28E5"/>
    <w:rsid w:val="00CB3813"/>
    <w:rsid w:val="00CC38E7"/>
    <w:rsid w:val="00CD3D65"/>
    <w:rsid w:val="00CE2002"/>
    <w:rsid w:val="00D060F6"/>
    <w:rsid w:val="00D06B65"/>
    <w:rsid w:val="00D13306"/>
    <w:rsid w:val="00D1569A"/>
    <w:rsid w:val="00D16BC5"/>
    <w:rsid w:val="00D4030B"/>
    <w:rsid w:val="00D470BE"/>
    <w:rsid w:val="00D54858"/>
    <w:rsid w:val="00D54AEA"/>
    <w:rsid w:val="00D6017D"/>
    <w:rsid w:val="00D664DA"/>
    <w:rsid w:val="00D70662"/>
    <w:rsid w:val="00DA2EF8"/>
    <w:rsid w:val="00DC6376"/>
    <w:rsid w:val="00E400CA"/>
    <w:rsid w:val="00E5700A"/>
    <w:rsid w:val="00E57140"/>
    <w:rsid w:val="00E615E4"/>
    <w:rsid w:val="00E64FCA"/>
    <w:rsid w:val="00E6644D"/>
    <w:rsid w:val="00E9222F"/>
    <w:rsid w:val="00EB0D25"/>
    <w:rsid w:val="00ED6A1A"/>
    <w:rsid w:val="00EE2625"/>
    <w:rsid w:val="00EF618D"/>
    <w:rsid w:val="00F01F43"/>
    <w:rsid w:val="00F13D87"/>
    <w:rsid w:val="00F20BF0"/>
    <w:rsid w:val="00F37160"/>
    <w:rsid w:val="00F42F9C"/>
    <w:rsid w:val="00F77EF9"/>
    <w:rsid w:val="00F84764"/>
    <w:rsid w:val="00F941E6"/>
    <w:rsid w:val="00FA39DB"/>
    <w:rsid w:val="00FA4015"/>
    <w:rsid w:val="00FB27F0"/>
    <w:rsid w:val="00FD043F"/>
    <w:rsid w:val="00FF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F6CF"/>
  <w15:docId w15:val="{FD044317-B490-4AE4-AB4A-A991AECF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59"/>
    <w:rsid w:val="000F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6195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6195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0B5C62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99"/>
    <w:locked/>
    <w:rsid w:val="00C165C3"/>
    <w:rPr>
      <w:rFonts w:ascii="Calibri" w:eastAsia="Calibri" w:hAnsi="Calibri" w:cs="Calibri"/>
      <w:lang w:val="sr-Latn-CS"/>
    </w:rPr>
  </w:style>
  <w:style w:type="paragraph" w:customStyle="1" w:styleId="T30X">
    <w:name w:val="T30X"/>
    <w:basedOn w:val="Normal"/>
    <w:uiPriority w:val="99"/>
    <w:rsid w:val="00AF3C4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C7427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C74276"/>
    <w:rPr>
      <w:rFonts w:ascii="Verdana-Bold" w:hAnsi="Verdana-Bold" w:hint="default"/>
      <w:b/>
      <w:bCs/>
      <w:i w:val="0"/>
      <w:iCs w:val="0"/>
      <w:color w:val="4682B4"/>
      <w:sz w:val="18"/>
      <w:szCs w:val="18"/>
    </w:rPr>
  </w:style>
  <w:style w:type="character" w:customStyle="1" w:styleId="mord">
    <w:name w:val="mord"/>
    <w:basedOn w:val="DefaultParagraphFont"/>
    <w:rsid w:val="00EE2625"/>
  </w:style>
  <w:style w:type="character" w:customStyle="1" w:styleId="mrel">
    <w:name w:val="mrel"/>
    <w:basedOn w:val="DefaultParagraphFont"/>
    <w:rsid w:val="00EE2625"/>
  </w:style>
  <w:style w:type="character" w:customStyle="1" w:styleId="mbin">
    <w:name w:val="mbin"/>
    <w:basedOn w:val="DefaultParagraphFont"/>
    <w:rsid w:val="00EE2625"/>
  </w:style>
  <w:style w:type="character" w:customStyle="1" w:styleId="mopen">
    <w:name w:val="mopen"/>
    <w:basedOn w:val="DefaultParagraphFont"/>
    <w:rsid w:val="00EE2625"/>
  </w:style>
  <w:style w:type="character" w:customStyle="1" w:styleId="mclose">
    <w:name w:val="mclose"/>
    <w:basedOn w:val="DefaultParagraphFont"/>
    <w:rsid w:val="00EE2625"/>
  </w:style>
  <w:style w:type="character" w:customStyle="1" w:styleId="vlist-s">
    <w:name w:val="vlist-s"/>
    <w:basedOn w:val="DefaultParagraphFont"/>
    <w:rsid w:val="00EE2625"/>
  </w:style>
  <w:style w:type="paragraph" w:styleId="NormalWeb">
    <w:name w:val="Normal (Web)"/>
    <w:basedOn w:val="Normal"/>
    <w:uiPriority w:val="99"/>
    <w:semiHidden/>
    <w:unhideWhenUsed/>
    <w:rsid w:val="00EE262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E2625"/>
    <w:rPr>
      <w:b/>
      <w:bCs/>
    </w:rPr>
  </w:style>
  <w:style w:type="character" w:styleId="Emphasis">
    <w:name w:val="Emphasis"/>
    <w:basedOn w:val="DefaultParagraphFont"/>
    <w:uiPriority w:val="20"/>
    <w:qFormat/>
    <w:rsid w:val="00EE26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FB197-892A-4F84-94B6-D60CF9F4D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2836</Words>
  <Characters>16171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Pc-113</dc:creator>
  <cp:lastModifiedBy>Ljiljana Radonjic</cp:lastModifiedBy>
  <cp:revision>72</cp:revision>
  <dcterms:created xsi:type="dcterms:W3CDTF">2025-08-12T06:27:00Z</dcterms:created>
  <dcterms:modified xsi:type="dcterms:W3CDTF">2026-03-25T10:54:00Z</dcterms:modified>
</cp:coreProperties>
</file>