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F83BEC" w14:textId="77777777" w:rsidR="007037C3" w:rsidRPr="00151FD0" w:rsidRDefault="00096841">
      <w:pPr>
        <w:tabs>
          <w:tab w:val="left" w:pos="1701"/>
          <w:tab w:val="left" w:pos="4820"/>
        </w:tabs>
        <w:ind w:right="-164"/>
        <w:jc w:val="right"/>
        <w:rPr>
          <w:rFonts w:eastAsia="Liberation Serif"/>
        </w:rPr>
      </w:pPr>
      <w:r w:rsidRPr="00151FD0">
        <w:rPr>
          <w:rFonts w:eastAsia="Liberation Serif"/>
        </w:rPr>
        <w:t xml:space="preserve">OBRAZAC 1  </w:t>
      </w:r>
    </w:p>
    <w:p w14:paraId="6DF83BED" w14:textId="3F011F19" w:rsidR="007037C3" w:rsidRPr="0056120E" w:rsidRDefault="00F43D02" w:rsidP="00F43D02">
      <w:pPr>
        <w:jc w:val="center"/>
        <w:rPr>
          <w:rFonts w:eastAsia="Liberation Serif"/>
        </w:rPr>
      </w:pPr>
      <w:r w:rsidRPr="0056120E">
        <w:rPr>
          <w:noProof/>
        </w:rPr>
        <w:drawing>
          <wp:inline distT="0" distB="0" distL="0" distR="0" wp14:anchorId="1D3AF94A" wp14:editId="51888FD8">
            <wp:extent cx="2057400" cy="904875"/>
            <wp:effectExtent l="0" t="0" r="0" b="9525"/>
            <wp:docPr id="1819379652" name="Picture 1"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224218" descr="A picture containing graphical user interface&#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57400" cy="904875"/>
                    </a:xfrm>
                    <a:prstGeom prst="rect">
                      <a:avLst/>
                    </a:prstGeom>
                    <a:noFill/>
                    <a:ln>
                      <a:noFill/>
                    </a:ln>
                  </pic:spPr>
                </pic:pic>
              </a:graphicData>
            </a:graphic>
          </wp:inline>
        </w:drawing>
      </w:r>
    </w:p>
    <w:p w14:paraId="6DF83BEE" w14:textId="77777777" w:rsidR="007037C3" w:rsidRPr="0056120E" w:rsidRDefault="007037C3">
      <w:pPr>
        <w:tabs>
          <w:tab w:val="left" w:pos="1701"/>
          <w:tab w:val="left" w:pos="4820"/>
        </w:tabs>
        <w:jc w:val="both"/>
        <w:rPr>
          <w:rFonts w:eastAsia="Liberation Serif"/>
          <w:b/>
        </w:rPr>
      </w:pPr>
    </w:p>
    <w:p w14:paraId="6DF83BEF" w14:textId="4661FBA5" w:rsidR="007037C3" w:rsidRPr="0056120E" w:rsidRDefault="00096841">
      <w:pPr>
        <w:tabs>
          <w:tab w:val="left" w:pos="1701"/>
          <w:tab w:val="left" w:pos="4820"/>
        </w:tabs>
        <w:ind w:right="-164"/>
        <w:jc w:val="both"/>
        <w:rPr>
          <w:rFonts w:eastAsia="Liberation Serif"/>
        </w:rPr>
      </w:pPr>
      <w:bookmarkStart w:id="0" w:name="_heading=h.gjdgxs" w:colFirst="0" w:colLast="0"/>
      <w:bookmarkEnd w:id="0"/>
      <w:r w:rsidRPr="0056120E">
        <w:rPr>
          <w:rFonts w:eastAsia="Liberation Serif"/>
        </w:rPr>
        <w:t xml:space="preserve">Broj iz evidencije postupaka javnih nabavki: </w:t>
      </w:r>
      <w:r w:rsidR="007F02D8" w:rsidRPr="0056120E">
        <w:rPr>
          <w:rFonts w:eastAsia="Liberation Serif"/>
        </w:rPr>
        <w:t>0204-</w:t>
      </w:r>
      <w:r w:rsidR="00B6030A" w:rsidRPr="0056120E">
        <w:rPr>
          <w:rFonts w:eastAsia="Liberation Serif"/>
        </w:rPr>
        <w:t>145</w:t>
      </w:r>
      <w:r w:rsidR="0056120E" w:rsidRPr="0056120E">
        <w:rPr>
          <w:rFonts w:eastAsia="Liberation Serif"/>
        </w:rPr>
        <w:t>1</w:t>
      </w:r>
      <w:r w:rsidR="00BF0FCC" w:rsidRPr="0056120E">
        <w:rPr>
          <w:rFonts w:eastAsia="Liberation Serif"/>
        </w:rPr>
        <w:t>/</w:t>
      </w:r>
      <w:r w:rsidR="00B6030A" w:rsidRPr="0056120E">
        <w:rPr>
          <w:rFonts w:eastAsia="Liberation Serif"/>
        </w:rPr>
        <w:t>4</w:t>
      </w:r>
    </w:p>
    <w:p w14:paraId="6DF83BF0" w14:textId="6B98108A" w:rsidR="007037C3" w:rsidRPr="0056120E" w:rsidRDefault="00096841">
      <w:pPr>
        <w:ind w:right="-164"/>
        <w:jc w:val="both"/>
        <w:rPr>
          <w:rFonts w:eastAsia="Liberation Serif"/>
        </w:rPr>
      </w:pPr>
      <w:r w:rsidRPr="0056120E">
        <w:rPr>
          <w:rFonts w:eastAsia="Liberation Serif"/>
        </w:rPr>
        <w:t xml:space="preserve">Redni broj iz Plana javnih nabavki: </w:t>
      </w:r>
      <w:r w:rsidR="006C3BBE" w:rsidRPr="0056120E">
        <w:rPr>
          <w:rFonts w:eastAsia="Liberation Serif"/>
        </w:rPr>
        <w:t>1</w:t>
      </w:r>
      <w:r w:rsidR="00B6030A" w:rsidRPr="0056120E">
        <w:rPr>
          <w:rFonts w:eastAsia="Liberation Serif"/>
        </w:rPr>
        <w:t>5</w:t>
      </w:r>
      <w:r w:rsidR="0056120E" w:rsidRPr="0056120E">
        <w:rPr>
          <w:rFonts w:eastAsia="Liberation Serif"/>
        </w:rPr>
        <w:t>7</w:t>
      </w:r>
    </w:p>
    <w:p w14:paraId="6DF83BF1" w14:textId="5C05472E" w:rsidR="007037C3" w:rsidRPr="0056120E" w:rsidRDefault="00096841">
      <w:pPr>
        <w:ind w:right="-164"/>
        <w:jc w:val="both"/>
        <w:rPr>
          <w:rFonts w:eastAsia="Liberation Serif"/>
        </w:rPr>
      </w:pPr>
      <w:r w:rsidRPr="0056120E">
        <w:rPr>
          <w:rFonts w:eastAsia="Liberation Serif"/>
        </w:rPr>
        <w:t xml:space="preserve">Budva, </w:t>
      </w:r>
      <w:r w:rsidR="00E80853">
        <w:rPr>
          <w:rFonts w:eastAsia="Liberation Serif"/>
        </w:rPr>
        <w:t>20</w:t>
      </w:r>
      <w:r w:rsidR="00BF0FCC" w:rsidRPr="0056120E">
        <w:rPr>
          <w:rFonts w:eastAsia="Liberation Serif"/>
        </w:rPr>
        <w:t>.</w:t>
      </w:r>
      <w:r w:rsidR="00B6030A" w:rsidRPr="0056120E">
        <w:rPr>
          <w:rFonts w:eastAsia="Liberation Serif"/>
        </w:rPr>
        <w:t>03</w:t>
      </w:r>
      <w:r w:rsidR="00C20EE2" w:rsidRPr="0056120E">
        <w:rPr>
          <w:rFonts w:eastAsia="Liberation Serif"/>
        </w:rPr>
        <w:t>.</w:t>
      </w:r>
      <w:r w:rsidR="00763DB3" w:rsidRPr="0056120E">
        <w:rPr>
          <w:rFonts w:eastAsia="Liberation Serif"/>
        </w:rPr>
        <w:t>202</w:t>
      </w:r>
      <w:r w:rsidR="00B6030A" w:rsidRPr="0056120E">
        <w:rPr>
          <w:rFonts w:eastAsia="Liberation Serif"/>
        </w:rPr>
        <w:t>6</w:t>
      </w:r>
      <w:r w:rsidRPr="0056120E">
        <w:rPr>
          <w:rFonts w:eastAsia="Liberation Serif"/>
        </w:rPr>
        <w:t>. godine</w:t>
      </w:r>
    </w:p>
    <w:p w14:paraId="6DF83BF2" w14:textId="77777777" w:rsidR="007037C3" w:rsidRPr="0056120E" w:rsidRDefault="007037C3">
      <w:pPr>
        <w:keepNext/>
        <w:ind w:right="-164"/>
        <w:jc w:val="both"/>
        <w:rPr>
          <w:rFonts w:eastAsia="Liberation Serif"/>
          <w:b/>
          <w:i/>
        </w:rPr>
      </w:pPr>
    </w:p>
    <w:p w14:paraId="6DF83BF3" w14:textId="77777777" w:rsidR="007037C3" w:rsidRPr="0056120E" w:rsidRDefault="007037C3">
      <w:pPr>
        <w:keepNext/>
        <w:jc w:val="both"/>
        <w:rPr>
          <w:rFonts w:eastAsia="Liberation Serif"/>
          <w:b/>
          <w:i/>
          <w:color w:val="000000"/>
          <w:highlight w:val="yellow"/>
        </w:rPr>
      </w:pPr>
    </w:p>
    <w:p w14:paraId="6DF83BF4" w14:textId="77777777" w:rsidR="007037C3" w:rsidRPr="0056120E" w:rsidRDefault="007037C3">
      <w:pPr>
        <w:rPr>
          <w:rFonts w:eastAsia="Liberation Serif"/>
          <w:highlight w:val="yellow"/>
        </w:rPr>
      </w:pPr>
    </w:p>
    <w:p w14:paraId="6DF83BF5" w14:textId="77777777" w:rsidR="007037C3" w:rsidRPr="0056120E" w:rsidRDefault="007037C3">
      <w:pPr>
        <w:rPr>
          <w:rFonts w:eastAsia="Liberation Serif"/>
          <w:highlight w:val="yellow"/>
        </w:rPr>
      </w:pPr>
    </w:p>
    <w:p w14:paraId="6DF83BF6" w14:textId="77777777" w:rsidR="007037C3" w:rsidRPr="0056120E" w:rsidRDefault="007037C3">
      <w:pPr>
        <w:rPr>
          <w:rFonts w:eastAsia="Liberation Serif"/>
        </w:rPr>
      </w:pPr>
    </w:p>
    <w:p w14:paraId="6DF83BF7" w14:textId="376A647A" w:rsidR="007037C3" w:rsidRPr="0056120E" w:rsidRDefault="00096841">
      <w:pPr>
        <w:tabs>
          <w:tab w:val="left" w:pos="1276"/>
          <w:tab w:val="left" w:pos="3261"/>
        </w:tabs>
        <w:spacing w:after="200" w:line="276" w:lineRule="auto"/>
        <w:jc w:val="both"/>
        <w:rPr>
          <w:rFonts w:eastAsia="Liberation Serif"/>
        </w:rPr>
      </w:pPr>
      <w:r w:rsidRPr="0056120E">
        <w:rPr>
          <w:rFonts w:eastAsia="Liberation Serif"/>
        </w:rPr>
        <w:t xml:space="preserve">Na osnovu člana 53 stav 3 Zakona o javnim nabavkama </w:t>
      </w:r>
      <w:r w:rsidR="004C5783" w:rsidRPr="0056120E">
        <w:rPr>
          <w:rFonts w:eastAsia="Liberation Serif"/>
        </w:rPr>
        <w:t xml:space="preserve">("Službeni list Crne Gore", br. 074/19, 003/23, 011/23, 084/24) </w:t>
      </w:r>
      <w:r w:rsidRPr="0056120E">
        <w:rPr>
          <w:rFonts w:eastAsia="Liberation Serif"/>
        </w:rPr>
        <w:t>Javno preduzeće za upravljanje morskim dobrom Crne Gore objavljuje</w:t>
      </w:r>
    </w:p>
    <w:p w14:paraId="6DF83BF8" w14:textId="77777777" w:rsidR="007037C3" w:rsidRPr="0056120E" w:rsidRDefault="007037C3">
      <w:pPr>
        <w:spacing w:after="200" w:line="276" w:lineRule="auto"/>
        <w:rPr>
          <w:rFonts w:eastAsia="Liberation Serif"/>
        </w:rPr>
      </w:pPr>
    </w:p>
    <w:p w14:paraId="6DF83BF9" w14:textId="77777777" w:rsidR="007037C3" w:rsidRPr="0056120E" w:rsidRDefault="007037C3">
      <w:pPr>
        <w:keepNext/>
        <w:spacing w:after="200" w:line="276" w:lineRule="auto"/>
        <w:jc w:val="both"/>
        <w:rPr>
          <w:rFonts w:eastAsia="Liberation Serif"/>
          <w:i/>
          <w:color w:val="000000"/>
        </w:rPr>
      </w:pPr>
    </w:p>
    <w:p w14:paraId="6DF83BFA" w14:textId="77777777" w:rsidR="007037C3" w:rsidRPr="0056120E" w:rsidRDefault="007037C3">
      <w:pPr>
        <w:spacing w:after="200" w:line="276" w:lineRule="auto"/>
        <w:rPr>
          <w:rFonts w:eastAsia="Liberation Serif"/>
          <w:color w:val="000000"/>
        </w:rPr>
      </w:pPr>
    </w:p>
    <w:p w14:paraId="6DF83BFB" w14:textId="77777777" w:rsidR="007037C3" w:rsidRPr="0056120E" w:rsidRDefault="00096841" w:rsidP="00AD3797">
      <w:pPr>
        <w:spacing w:line="276" w:lineRule="auto"/>
        <w:jc w:val="center"/>
        <w:rPr>
          <w:rFonts w:eastAsia="Liberation Serif"/>
          <w:b/>
        </w:rPr>
      </w:pPr>
      <w:r w:rsidRPr="0056120E">
        <w:rPr>
          <w:rFonts w:eastAsia="Liberation Serif"/>
          <w:b/>
        </w:rPr>
        <w:t>TENDERSKU DOKUMENTACIJU</w:t>
      </w:r>
    </w:p>
    <w:p w14:paraId="6DF83BFC" w14:textId="77777777" w:rsidR="007037C3" w:rsidRPr="0056120E" w:rsidRDefault="00096841" w:rsidP="00AD3797">
      <w:pPr>
        <w:widowControl w:val="0"/>
        <w:tabs>
          <w:tab w:val="left" w:pos="945"/>
        </w:tabs>
        <w:spacing w:line="276" w:lineRule="auto"/>
        <w:jc w:val="center"/>
        <w:rPr>
          <w:rFonts w:eastAsia="Liberation Serif"/>
          <w:b/>
        </w:rPr>
      </w:pPr>
      <w:r w:rsidRPr="0056120E">
        <w:rPr>
          <w:rFonts w:eastAsia="Liberation Serif"/>
          <w:b/>
        </w:rPr>
        <w:t xml:space="preserve">ZA OTVORENI POSTUPAK JAVNE NABAVKE </w:t>
      </w:r>
    </w:p>
    <w:p w14:paraId="524535B0" w14:textId="77777777" w:rsidR="000B486B" w:rsidRPr="0056120E" w:rsidRDefault="000B486B" w:rsidP="00AD3797">
      <w:pPr>
        <w:jc w:val="both"/>
        <w:rPr>
          <w:shd w:val="clear" w:color="auto" w:fill="FFFFFF"/>
        </w:rPr>
      </w:pPr>
    </w:p>
    <w:p w14:paraId="14E33F20" w14:textId="627CBE4E" w:rsidR="00AD3797" w:rsidRPr="0056120E" w:rsidRDefault="0056120E" w:rsidP="0056120E">
      <w:pPr>
        <w:jc w:val="center"/>
        <w:rPr>
          <w:rFonts w:eastAsia="Liberation Serif"/>
          <w:color w:val="000000"/>
        </w:rPr>
      </w:pPr>
      <w:r w:rsidRPr="0056120E">
        <w:rPr>
          <w:rFonts w:eastAsia="Liberation Serif"/>
          <w:b/>
        </w:rPr>
        <w:t>Nabavka rezervnih djelova, servis i održavanje automobila i plovila po partijama: Partija 1: Nabavka rezervnih djelova i održavanje službenih vozila marke Škoda,Volkswagen,Audi,Opel,Mercedes-Benz,Renault,Peugeot i Citroen, Partija 2: Nabavka rezervnih djelova i održavanje službenih vozila marke Dacia, Partija 3: Nabavka rezervnih djelova i održavanje službenog motocikla marke Beverli,Yamaha, partija 4: Nabavka rezervnih djelova i održavanje službenog plovila marke Atlantic tip, adventure 760 sa vandbrodskim motorom Yamaha 200 FETX, 2019 godište, Partija 5: Nabavka rezervnih djelova i održavanje službenog vozila marke Toyota</w:t>
      </w:r>
    </w:p>
    <w:p w14:paraId="57883805" w14:textId="77777777" w:rsidR="00B6030A" w:rsidRPr="0056120E" w:rsidRDefault="00B6030A">
      <w:pPr>
        <w:jc w:val="both"/>
        <w:rPr>
          <w:rFonts w:eastAsia="Liberation Serif"/>
          <w:color w:val="000000"/>
        </w:rPr>
      </w:pPr>
    </w:p>
    <w:p w14:paraId="6DF83C02" w14:textId="69C22166" w:rsidR="007037C3" w:rsidRPr="0056120E" w:rsidRDefault="00096841">
      <w:pPr>
        <w:jc w:val="both"/>
        <w:rPr>
          <w:rFonts w:eastAsia="Liberation Serif"/>
          <w:color w:val="000000"/>
        </w:rPr>
      </w:pPr>
      <w:r w:rsidRPr="0056120E">
        <w:rPr>
          <w:rFonts w:eastAsia="Liberation Serif"/>
          <w:color w:val="000000"/>
        </w:rPr>
        <w:t>Predmet nabavke se nabavlja:</w:t>
      </w:r>
    </w:p>
    <w:p w14:paraId="6DF83C03" w14:textId="77777777" w:rsidR="007037C3" w:rsidRPr="0056120E" w:rsidRDefault="007037C3">
      <w:pPr>
        <w:jc w:val="both"/>
        <w:rPr>
          <w:rFonts w:eastAsia="Liberation Serif"/>
          <w:color w:val="000000"/>
        </w:rPr>
      </w:pPr>
    </w:p>
    <w:p w14:paraId="1B6CE2A2" w14:textId="7BDEBCC7" w:rsidR="00DF35FB" w:rsidRPr="0056120E" w:rsidRDefault="00DF35FB" w:rsidP="00DF35FB">
      <w:pPr>
        <w:jc w:val="both"/>
        <w:rPr>
          <w:rFonts w:eastAsia="Liberation Serif"/>
        </w:rPr>
      </w:pPr>
      <w:r w:rsidRPr="0056120E">
        <w:rPr>
          <w:rFonts w:eastAsia="Liberation Serif"/>
        </w:rPr>
        <w:sym w:font="Wingdings" w:char="F078"/>
      </w:r>
      <w:r w:rsidRPr="0056120E">
        <w:rPr>
          <w:rFonts w:eastAsia="Liberation Serif"/>
        </w:rPr>
        <w:t xml:space="preserve"> </w:t>
      </w:r>
      <w:r w:rsidR="0056120E" w:rsidRPr="0056120E">
        <w:rPr>
          <w:rFonts w:eastAsia="Liberation Serif"/>
        </w:rPr>
        <w:t>po partijama</w:t>
      </w:r>
      <w:r w:rsidRPr="0056120E">
        <w:rPr>
          <w:rFonts w:eastAsia="Liberation Serif"/>
        </w:rPr>
        <w:t xml:space="preserve"> </w:t>
      </w:r>
    </w:p>
    <w:p w14:paraId="6DF83C06" w14:textId="77777777" w:rsidR="007037C3" w:rsidRPr="0056120E" w:rsidRDefault="007037C3">
      <w:pPr>
        <w:rPr>
          <w:rFonts w:eastAsia="Liberation Serif"/>
          <w:color w:val="000000"/>
        </w:rPr>
      </w:pPr>
    </w:p>
    <w:p w14:paraId="6DF83C07" w14:textId="77777777" w:rsidR="007037C3" w:rsidRPr="0056120E" w:rsidRDefault="007037C3">
      <w:pPr>
        <w:rPr>
          <w:rFonts w:eastAsia="Liberation Serif"/>
          <w:color w:val="000000"/>
          <w:highlight w:val="yellow"/>
        </w:rPr>
      </w:pPr>
    </w:p>
    <w:p w14:paraId="6DF83C08" w14:textId="77777777" w:rsidR="007037C3" w:rsidRPr="0056120E" w:rsidRDefault="007037C3">
      <w:pPr>
        <w:rPr>
          <w:rFonts w:eastAsia="Liberation Serif"/>
          <w:highlight w:val="yellow"/>
        </w:rPr>
      </w:pPr>
    </w:p>
    <w:p w14:paraId="6DF83C09" w14:textId="77777777" w:rsidR="007037C3" w:rsidRPr="0056120E" w:rsidRDefault="007037C3">
      <w:pPr>
        <w:rPr>
          <w:rFonts w:eastAsia="Liberation Serif"/>
          <w:highlight w:val="yellow"/>
        </w:rPr>
      </w:pPr>
    </w:p>
    <w:p w14:paraId="6DF83C0A" w14:textId="77777777" w:rsidR="007037C3" w:rsidRPr="0056120E" w:rsidRDefault="007037C3">
      <w:pPr>
        <w:rPr>
          <w:rFonts w:eastAsia="Liberation Serif"/>
          <w:highlight w:val="yellow"/>
        </w:rPr>
      </w:pPr>
    </w:p>
    <w:p w14:paraId="6DF83C0B" w14:textId="77777777" w:rsidR="007037C3" w:rsidRPr="0056120E" w:rsidRDefault="007037C3">
      <w:pPr>
        <w:rPr>
          <w:rFonts w:eastAsia="Liberation Serif"/>
          <w:highlight w:val="yellow"/>
        </w:rPr>
      </w:pPr>
    </w:p>
    <w:p w14:paraId="6DF83C0C" w14:textId="77777777" w:rsidR="007037C3" w:rsidRPr="0056120E" w:rsidRDefault="007037C3">
      <w:pPr>
        <w:rPr>
          <w:rFonts w:eastAsia="Liberation Serif"/>
          <w:highlight w:val="yellow"/>
        </w:rPr>
      </w:pPr>
    </w:p>
    <w:p w14:paraId="6DF83C0D" w14:textId="77777777" w:rsidR="007037C3" w:rsidRPr="0056120E" w:rsidRDefault="007037C3">
      <w:pPr>
        <w:rPr>
          <w:rFonts w:eastAsia="Liberation Serif"/>
          <w:highlight w:val="yellow"/>
        </w:rPr>
      </w:pPr>
    </w:p>
    <w:p w14:paraId="6DF83C0E" w14:textId="77777777" w:rsidR="007037C3" w:rsidRPr="0056120E" w:rsidRDefault="007037C3">
      <w:pPr>
        <w:rPr>
          <w:rFonts w:eastAsia="Liberation Serif"/>
          <w:highlight w:val="yellow"/>
        </w:rPr>
      </w:pPr>
    </w:p>
    <w:p w14:paraId="6DF83C0F" w14:textId="77777777" w:rsidR="007037C3" w:rsidRPr="0056120E" w:rsidRDefault="007037C3">
      <w:pPr>
        <w:rPr>
          <w:rFonts w:eastAsia="Liberation Serif"/>
          <w:highlight w:val="yellow"/>
        </w:rPr>
      </w:pPr>
    </w:p>
    <w:p w14:paraId="6DF83C10" w14:textId="77777777" w:rsidR="007037C3" w:rsidRPr="0056120E" w:rsidRDefault="007037C3">
      <w:pPr>
        <w:rPr>
          <w:rFonts w:eastAsia="Liberation Serif"/>
          <w:highlight w:val="yellow"/>
        </w:rPr>
      </w:pPr>
    </w:p>
    <w:p w14:paraId="6DF83C11" w14:textId="77777777" w:rsidR="007037C3" w:rsidRPr="0056120E" w:rsidRDefault="007037C3">
      <w:pPr>
        <w:rPr>
          <w:rFonts w:eastAsia="Liberation Serif"/>
          <w:highlight w:val="yellow"/>
        </w:rPr>
      </w:pPr>
    </w:p>
    <w:p w14:paraId="6DF83C12" w14:textId="77777777" w:rsidR="007037C3" w:rsidRPr="0056120E" w:rsidRDefault="007037C3">
      <w:pPr>
        <w:rPr>
          <w:rFonts w:eastAsia="Liberation Serif"/>
          <w:highlight w:val="yellow"/>
        </w:rPr>
      </w:pPr>
    </w:p>
    <w:p w14:paraId="6DF83C13" w14:textId="77777777" w:rsidR="007037C3" w:rsidRPr="0056120E" w:rsidRDefault="007037C3">
      <w:pPr>
        <w:rPr>
          <w:rFonts w:eastAsia="Liberation Serif"/>
          <w:highlight w:val="yellow"/>
        </w:rPr>
      </w:pPr>
    </w:p>
    <w:p w14:paraId="6DF83C14" w14:textId="77777777" w:rsidR="007037C3" w:rsidRPr="0056120E" w:rsidRDefault="007037C3">
      <w:pPr>
        <w:rPr>
          <w:rFonts w:eastAsia="Liberation Serif"/>
          <w:highlight w:val="yellow"/>
        </w:rPr>
      </w:pPr>
    </w:p>
    <w:p w14:paraId="6DF83C15" w14:textId="77777777" w:rsidR="007037C3" w:rsidRPr="0056120E" w:rsidRDefault="007037C3">
      <w:pPr>
        <w:rPr>
          <w:rFonts w:eastAsia="Liberation Serif"/>
          <w:highlight w:val="yellow"/>
        </w:rPr>
      </w:pPr>
    </w:p>
    <w:p w14:paraId="6DF83C16" w14:textId="77777777" w:rsidR="007037C3" w:rsidRPr="0056120E" w:rsidRDefault="00096841">
      <w:pPr>
        <w:keepNext/>
        <w:keepLines/>
        <w:numPr>
          <w:ilvl w:val="0"/>
          <w:numId w:val="10"/>
        </w:numPr>
        <w:pBdr>
          <w:top w:val="single" w:sz="4" w:space="1" w:color="000000"/>
          <w:left w:val="single" w:sz="4" w:space="4" w:color="000000"/>
          <w:bottom w:val="single" w:sz="4" w:space="1" w:color="000000"/>
          <w:right w:val="single" w:sz="4" w:space="4" w:color="000000"/>
        </w:pBdr>
        <w:shd w:val="clear" w:color="auto" w:fill="D9D9D9"/>
        <w:spacing w:before="240" w:after="160" w:line="259" w:lineRule="auto"/>
        <w:rPr>
          <w:rFonts w:eastAsia="Liberation Serif"/>
          <w:b/>
        </w:rPr>
      </w:pPr>
      <w:bookmarkStart w:id="1" w:name="_heading=h.30j0zll" w:colFirst="0" w:colLast="0"/>
      <w:bookmarkEnd w:id="1"/>
      <w:r w:rsidRPr="0056120E">
        <w:rPr>
          <w:rFonts w:eastAsia="Liberation Serif"/>
          <w:b/>
        </w:rPr>
        <w:t>POZIV ZA NADMETANJE</w:t>
      </w:r>
      <w:r w:rsidRPr="0056120E">
        <w:rPr>
          <w:rFonts w:eastAsia="Liberation Serif"/>
          <w:b/>
          <w:vertAlign w:val="superscript"/>
        </w:rPr>
        <w:footnoteReference w:id="1"/>
      </w:r>
      <w:r w:rsidRPr="0056120E">
        <w:rPr>
          <w:rFonts w:eastAsia="Liberation Serif"/>
          <w:b/>
          <w:vertAlign w:val="superscript"/>
        </w:rPr>
        <w:t xml:space="preserve"> </w:t>
      </w:r>
    </w:p>
    <w:p w14:paraId="6DF83C17" w14:textId="77777777" w:rsidR="007037C3" w:rsidRPr="0056120E" w:rsidRDefault="00096841">
      <w:pPr>
        <w:rPr>
          <w:rFonts w:eastAsia="Liberation Serif"/>
        </w:rPr>
      </w:pPr>
      <w:r w:rsidRPr="0056120E">
        <w:rPr>
          <w:rFonts w:eastAsia="Liberation Serif"/>
        </w:rPr>
        <w:tab/>
      </w:r>
    </w:p>
    <w:p w14:paraId="6DF83C18" w14:textId="77777777" w:rsidR="007037C3" w:rsidRPr="0056120E" w:rsidRDefault="00096841">
      <w:pPr>
        <w:numPr>
          <w:ilvl w:val="0"/>
          <w:numId w:val="6"/>
        </w:numPr>
        <w:spacing w:line="259" w:lineRule="auto"/>
        <w:rPr>
          <w:rFonts w:eastAsia="Liberation Serif"/>
        </w:rPr>
      </w:pPr>
      <w:r w:rsidRPr="0056120E">
        <w:rPr>
          <w:rFonts w:eastAsia="Liberation Serif"/>
        </w:rPr>
        <w:t>Podaci o naručiocu;</w:t>
      </w:r>
    </w:p>
    <w:p w14:paraId="6DF83C19" w14:textId="77777777" w:rsidR="007037C3" w:rsidRPr="0056120E" w:rsidRDefault="00096841">
      <w:pPr>
        <w:numPr>
          <w:ilvl w:val="0"/>
          <w:numId w:val="6"/>
        </w:numPr>
        <w:spacing w:line="259" w:lineRule="auto"/>
        <w:rPr>
          <w:rFonts w:eastAsia="Liberation Serif"/>
        </w:rPr>
      </w:pPr>
      <w:r w:rsidRPr="0056120E">
        <w:rPr>
          <w:rFonts w:eastAsia="Liberation Serif"/>
        </w:rPr>
        <w:t xml:space="preserve">Podaci o postupku i predmetu javne nabavke: </w:t>
      </w:r>
    </w:p>
    <w:p w14:paraId="6DF83C1A" w14:textId="77777777" w:rsidR="007037C3" w:rsidRPr="0056120E" w:rsidRDefault="00096841">
      <w:pPr>
        <w:numPr>
          <w:ilvl w:val="1"/>
          <w:numId w:val="6"/>
        </w:numPr>
        <w:spacing w:line="259" w:lineRule="auto"/>
        <w:rPr>
          <w:rFonts w:eastAsia="Liberation Serif"/>
        </w:rPr>
      </w:pPr>
      <w:r w:rsidRPr="0056120E">
        <w:rPr>
          <w:rFonts w:eastAsia="Liberation Serif"/>
        </w:rPr>
        <w:t>Vrsta postupka,</w:t>
      </w:r>
    </w:p>
    <w:p w14:paraId="6DF83C1B" w14:textId="77777777" w:rsidR="007037C3" w:rsidRPr="0056120E" w:rsidRDefault="00096841">
      <w:pPr>
        <w:numPr>
          <w:ilvl w:val="1"/>
          <w:numId w:val="6"/>
        </w:numPr>
        <w:spacing w:line="259" w:lineRule="auto"/>
        <w:rPr>
          <w:rFonts w:eastAsia="Liberation Serif"/>
        </w:rPr>
      </w:pPr>
      <w:r w:rsidRPr="0056120E">
        <w:rPr>
          <w:rFonts w:eastAsia="Liberation Serif"/>
        </w:rPr>
        <w:t>Predmet javne nabavke (vrsta predmeta, naziv i opis predmeta),</w:t>
      </w:r>
    </w:p>
    <w:p w14:paraId="6DF83C1C" w14:textId="77777777" w:rsidR="007037C3" w:rsidRPr="0056120E" w:rsidRDefault="00096841">
      <w:pPr>
        <w:numPr>
          <w:ilvl w:val="1"/>
          <w:numId w:val="6"/>
        </w:numPr>
        <w:spacing w:line="259" w:lineRule="auto"/>
        <w:rPr>
          <w:rFonts w:eastAsia="Liberation Serif"/>
        </w:rPr>
      </w:pPr>
      <w:r w:rsidRPr="0056120E">
        <w:rPr>
          <w:rFonts w:eastAsia="Liberation Serif"/>
        </w:rPr>
        <w:t>Procijenjena vrijednost predmeta nabavke</w:t>
      </w:r>
      <w:r w:rsidRPr="0056120E">
        <w:rPr>
          <w:rFonts w:eastAsia="Liberation Serif"/>
          <w:vertAlign w:val="superscript"/>
        </w:rPr>
        <w:footnoteReference w:id="2"/>
      </w:r>
      <w:r w:rsidRPr="0056120E">
        <w:rPr>
          <w:rFonts w:eastAsia="Liberation Serif"/>
        </w:rPr>
        <w:t>,</w:t>
      </w:r>
    </w:p>
    <w:p w14:paraId="6DF83C1D" w14:textId="77777777" w:rsidR="007037C3" w:rsidRPr="0056120E" w:rsidRDefault="00096841">
      <w:pPr>
        <w:numPr>
          <w:ilvl w:val="1"/>
          <w:numId w:val="6"/>
        </w:numPr>
        <w:spacing w:line="259" w:lineRule="auto"/>
        <w:rPr>
          <w:rFonts w:eastAsia="Liberation Serif"/>
        </w:rPr>
      </w:pPr>
      <w:r w:rsidRPr="0056120E">
        <w:rPr>
          <w:rFonts w:eastAsia="Liberation Serif"/>
        </w:rPr>
        <w:t xml:space="preserve">Način nabavke: </w:t>
      </w:r>
    </w:p>
    <w:p w14:paraId="6DF83C1E" w14:textId="77777777" w:rsidR="007037C3" w:rsidRPr="0056120E" w:rsidRDefault="00096841">
      <w:pPr>
        <w:numPr>
          <w:ilvl w:val="0"/>
          <w:numId w:val="8"/>
        </w:numPr>
        <w:spacing w:line="259" w:lineRule="auto"/>
        <w:rPr>
          <w:rFonts w:eastAsia="Liberation Serif"/>
        </w:rPr>
      </w:pPr>
      <w:r w:rsidRPr="0056120E">
        <w:rPr>
          <w:rFonts w:eastAsia="Liberation Serif"/>
        </w:rPr>
        <w:t>Cjelina, po partijama,</w:t>
      </w:r>
    </w:p>
    <w:p w14:paraId="6DF83C1F" w14:textId="77777777" w:rsidR="007037C3" w:rsidRPr="0056120E" w:rsidRDefault="00096841">
      <w:pPr>
        <w:numPr>
          <w:ilvl w:val="0"/>
          <w:numId w:val="8"/>
        </w:numPr>
        <w:spacing w:line="259" w:lineRule="auto"/>
        <w:rPr>
          <w:rFonts w:eastAsia="Liberation Serif"/>
        </w:rPr>
      </w:pPr>
      <w:r w:rsidRPr="0056120E">
        <w:rPr>
          <w:rFonts w:eastAsia="Liberation Serif"/>
        </w:rPr>
        <w:t>Zajednička nabavka,</w:t>
      </w:r>
    </w:p>
    <w:p w14:paraId="6DF83C20" w14:textId="77777777" w:rsidR="007037C3" w:rsidRPr="0056120E" w:rsidRDefault="00096841">
      <w:pPr>
        <w:numPr>
          <w:ilvl w:val="0"/>
          <w:numId w:val="8"/>
        </w:numPr>
        <w:spacing w:line="259" w:lineRule="auto"/>
        <w:rPr>
          <w:rFonts w:eastAsia="Liberation Serif"/>
        </w:rPr>
      </w:pPr>
      <w:r w:rsidRPr="0056120E">
        <w:rPr>
          <w:rFonts w:eastAsia="Liberation Serif"/>
        </w:rPr>
        <w:t>Centralizovana nabavka,</w:t>
      </w:r>
    </w:p>
    <w:p w14:paraId="6DF83C21" w14:textId="77777777" w:rsidR="007037C3" w:rsidRPr="0056120E" w:rsidRDefault="00096841">
      <w:pPr>
        <w:numPr>
          <w:ilvl w:val="1"/>
          <w:numId w:val="6"/>
        </w:numPr>
        <w:spacing w:line="259" w:lineRule="auto"/>
        <w:rPr>
          <w:rFonts w:eastAsia="Liberation Serif"/>
        </w:rPr>
      </w:pPr>
      <w:r w:rsidRPr="0056120E">
        <w:rPr>
          <w:rFonts w:eastAsia="Liberation Serif"/>
        </w:rPr>
        <w:t>Posebni oblik nabavke:</w:t>
      </w:r>
    </w:p>
    <w:p w14:paraId="6DF83C22" w14:textId="77777777" w:rsidR="007037C3" w:rsidRPr="0056120E" w:rsidRDefault="00096841">
      <w:pPr>
        <w:numPr>
          <w:ilvl w:val="0"/>
          <w:numId w:val="9"/>
        </w:numPr>
        <w:spacing w:line="259" w:lineRule="auto"/>
        <w:rPr>
          <w:rFonts w:eastAsia="Liberation Serif"/>
        </w:rPr>
      </w:pPr>
      <w:r w:rsidRPr="0056120E">
        <w:rPr>
          <w:rFonts w:eastAsia="Liberation Serif"/>
        </w:rPr>
        <w:t>Okvirni sporazum,</w:t>
      </w:r>
    </w:p>
    <w:p w14:paraId="6DF83C23" w14:textId="77777777" w:rsidR="007037C3" w:rsidRPr="0056120E" w:rsidRDefault="00096841">
      <w:pPr>
        <w:numPr>
          <w:ilvl w:val="0"/>
          <w:numId w:val="9"/>
        </w:numPr>
        <w:spacing w:line="259" w:lineRule="auto"/>
        <w:rPr>
          <w:rFonts w:eastAsia="Liberation Serif"/>
        </w:rPr>
      </w:pPr>
      <w:r w:rsidRPr="0056120E">
        <w:rPr>
          <w:rFonts w:eastAsia="Liberation Serif"/>
        </w:rPr>
        <w:t>Dinamički sistem nabavki,</w:t>
      </w:r>
    </w:p>
    <w:p w14:paraId="6DF83C24" w14:textId="77777777" w:rsidR="007037C3" w:rsidRPr="0056120E" w:rsidRDefault="00096841">
      <w:pPr>
        <w:numPr>
          <w:ilvl w:val="0"/>
          <w:numId w:val="9"/>
        </w:numPr>
        <w:spacing w:line="259" w:lineRule="auto"/>
        <w:rPr>
          <w:rFonts w:eastAsia="Liberation Serif"/>
        </w:rPr>
      </w:pPr>
      <w:r w:rsidRPr="0056120E">
        <w:rPr>
          <w:rFonts w:eastAsia="Liberation Serif"/>
        </w:rPr>
        <w:t>Elektronska aukcija,</w:t>
      </w:r>
    </w:p>
    <w:p w14:paraId="6DF83C25" w14:textId="77777777" w:rsidR="007037C3" w:rsidRPr="0056120E" w:rsidRDefault="00096841">
      <w:pPr>
        <w:numPr>
          <w:ilvl w:val="0"/>
          <w:numId w:val="9"/>
        </w:numPr>
        <w:spacing w:line="259" w:lineRule="auto"/>
        <w:rPr>
          <w:rFonts w:eastAsia="Liberation Serif"/>
        </w:rPr>
      </w:pPr>
      <w:r w:rsidRPr="0056120E">
        <w:rPr>
          <w:rFonts w:eastAsia="Liberation Serif"/>
        </w:rPr>
        <w:t>Elektronski katalog,</w:t>
      </w:r>
    </w:p>
    <w:p w14:paraId="6DF83C26" w14:textId="77777777" w:rsidR="007037C3" w:rsidRPr="0056120E" w:rsidRDefault="00096841">
      <w:pPr>
        <w:numPr>
          <w:ilvl w:val="1"/>
          <w:numId w:val="6"/>
        </w:numPr>
        <w:spacing w:line="259" w:lineRule="auto"/>
        <w:rPr>
          <w:rFonts w:eastAsia="Liberation Serif"/>
        </w:rPr>
      </w:pPr>
      <w:r w:rsidRPr="0056120E">
        <w:rPr>
          <w:rFonts w:eastAsia="Liberation Serif"/>
        </w:rPr>
        <w:t>Uslovi za učešće u postupku javne nabavke i posebni osnovi za isključenje,</w:t>
      </w:r>
    </w:p>
    <w:p w14:paraId="6DF83C27" w14:textId="77777777" w:rsidR="007037C3" w:rsidRPr="0056120E" w:rsidRDefault="00096841">
      <w:pPr>
        <w:numPr>
          <w:ilvl w:val="1"/>
          <w:numId w:val="6"/>
        </w:numPr>
        <w:spacing w:line="259" w:lineRule="auto"/>
        <w:rPr>
          <w:rFonts w:eastAsia="Liberation Serif"/>
        </w:rPr>
      </w:pPr>
      <w:r w:rsidRPr="0056120E">
        <w:rPr>
          <w:rFonts w:eastAsia="Liberation Serif"/>
        </w:rPr>
        <w:t>Kriterijum za izbor najpovoljnije ponude,</w:t>
      </w:r>
    </w:p>
    <w:p w14:paraId="6DF83C28" w14:textId="77777777" w:rsidR="007037C3" w:rsidRPr="0056120E" w:rsidRDefault="00096841">
      <w:pPr>
        <w:numPr>
          <w:ilvl w:val="1"/>
          <w:numId w:val="6"/>
        </w:numPr>
        <w:spacing w:line="259" w:lineRule="auto"/>
        <w:rPr>
          <w:rFonts w:eastAsia="Liberation Serif"/>
        </w:rPr>
      </w:pPr>
      <w:r w:rsidRPr="0056120E">
        <w:rPr>
          <w:rFonts w:eastAsia="Liberation Serif"/>
        </w:rPr>
        <w:t>Način, mjesto i vrijeme podnošenja ponuda i otvaranja ponuda,</w:t>
      </w:r>
    </w:p>
    <w:p w14:paraId="6DF83C29" w14:textId="77777777" w:rsidR="007037C3" w:rsidRPr="0056120E" w:rsidRDefault="00096841">
      <w:pPr>
        <w:numPr>
          <w:ilvl w:val="1"/>
          <w:numId w:val="6"/>
        </w:numPr>
        <w:spacing w:line="259" w:lineRule="auto"/>
        <w:rPr>
          <w:rFonts w:eastAsia="Liberation Serif"/>
        </w:rPr>
      </w:pPr>
      <w:r w:rsidRPr="0056120E">
        <w:rPr>
          <w:rFonts w:eastAsia="Liberation Serif"/>
        </w:rPr>
        <w:t>Rok za donošenje odluke o izboru,</w:t>
      </w:r>
    </w:p>
    <w:p w14:paraId="6DF83C2A" w14:textId="77777777" w:rsidR="007037C3" w:rsidRPr="0056120E" w:rsidRDefault="00096841">
      <w:pPr>
        <w:numPr>
          <w:ilvl w:val="1"/>
          <w:numId w:val="6"/>
        </w:numPr>
        <w:spacing w:line="259" w:lineRule="auto"/>
        <w:rPr>
          <w:rFonts w:eastAsia="Liberation Serif"/>
        </w:rPr>
      </w:pPr>
      <w:r w:rsidRPr="0056120E">
        <w:rPr>
          <w:rFonts w:eastAsia="Liberation Serif"/>
        </w:rPr>
        <w:t>Rok važenja ponude,</w:t>
      </w:r>
    </w:p>
    <w:p w14:paraId="6DF83C2B" w14:textId="77777777" w:rsidR="007037C3" w:rsidRPr="0056120E" w:rsidRDefault="00096841">
      <w:pPr>
        <w:numPr>
          <w:ilvl w:val="1"/>
          <w:numId w:val="6"/>
        </w:numPr>
        <w:spacing w:line="259" w:lineRule="auto"/>
        <w:rPr>
          <w:rFonts w:eastAsia="Liberation Serif"/>
        </w:rPr>
      </w:pPr>
      <w:r w:rsidRPr="0056120E">
        <w:rPr>
          <w:rFonts w:eastAsia="Liberation Serif"/>
        </w:rPr>
        <w:t>Garancija ponude</w:t>
      </w:r>
    </w:p>
    <w:p w14:paraId="6DF83C2C" w14:textId="77777777" w:rsidR="007037C3" w:rsidRPr="0056120E" w:rsidRDefault="007037C3">
      <w:pPr>
        <w:rPr>
          <w:rFonts w:eastAsia="Liberation Serif"/>
          <w:color w:val="000000"/>
          <w:highlight w:val="yellow"/>
        </w:rPr>
      </w:pPr>
    </w:p>
    <w:p w14:paraId="6DF83C2D" w14:textId="77777777" w:rsidR="007037C3" w:rsidRPr="0056120E" w:rsidRDefault="00096841">
      <w:pPr>
        <w:keepNext/>
        <w:keepLines/>
        <w:numPr>
          <w:ilvl w:val="0"/>
          <w:numId w:val="10"/>
        </w:numPr>
        <w:pBdr>
          <w:top w:val="single" w:sz="4" w:space="1" w:color="000000"/>
          <w:left w:val="single" w:sz="4" w:space="23" w:color="000000"/>
          <w:bottom w:val="single" w:sz="4" w:space="1" w:color="000000"/>
          <w:right w:val="single" w:sz="4" w:space="4" w:color="000000"/>
        </w:pBdr>
        <w:shd w:val="clear" w:color="auto" w:fill="D9D9D9"/>
        <w:spacing w:before="240" w:after="160" w:line="256" w:lineRule="auto"/>
        <w:rPr>
          <w:rFonts w:eastAsia="Liberation Serif"/>
          <w:b/>
          <w:color w:val="000000"/>
        </w:rPr>
      </w:pPr>
      <w:bookmarkStart w:id="2" w:name="_heading=h.1fob9te" w:colFirst="0" w:colLast="0"/>
      <w:bookmarkEnd w:id="2"/>
      <w:r w:rsidRPr="0056120E">
        <w:rPr>
          <w:rFonts w:eastAsia="Liberation Serif"/>
          <w:b/>
          <w:color w:val="000000"/>
        </w:rPr>
        <w:t>TEHNIČKA SPECIFIKACIJA PREDMETA JAVNE NABAVKE</w:t>
      </w:r>
      <w:r w:rsidRPr="0056120E">
        <w:rPr>
          <w:rFonts w:eastAsia="Liberation Serif"/>
          <w:color w:val="000000"/>
          <w:vertAlign w:val="superscript"/>
        </w:rPr>
        <w:footnoteReference w:id="3"/>
      </w:r>
    </w:p>
    <w:p w14:paraId="6DF83C2E" w14:textId="77777777" w:rsidR="007037C3" w:rsidRPr="0056120E" w:rsidRDefault="007037C3">
      <w:pPr>
        <w:rPr>
          <w:rFonts w:eastAsia="Liberation Serif"/>
          <w:color w:val="000000"/>
        </w:rPr>
      </w:pPr>
    </w:p>
    <w:p w14:paraId="6DF83C2F" w14:textId="77777777" w:rsidR="007037C3" w:rsidRPr="0056120E" w:rsidRDefault="00096841">
      <w:pPr>
        <w:numPr>
          <w:ilvl w:val="0"/>
          <w:numId w:val="1"/>
        </w:numPr>
        <w:spacing w:line="256" w:lineRule="auto"/>
        <w:ind w:left="720"/>
        <w:jc w:val="both"/>
        <w:rPr>
          <w:rFonts w:eastAsia="Liberation Serif"/>
          <w:color w:val="000000"/>
        </w:rPr>
      </w:pPr>
      <w:r w:rsidRPr="0056120E">
        <w:rPr>
          <w:rFonts w:eastAsia="Liberation Serif"/>
          <w:color w:val="000000"/>
        </w:rPr>
        <w:t>Naziv i opis predmeta nabavke u cjelini, po partijama i stavkama sa bitnim karakteristikama</w:t>
      </w:r>
    </w:p>
    <w:p w14:paraId="6DF83C30" w14:textId="77777777" w:rsidR="007037C3" w:rsidRPr="0056120E" w:rsidRDefault="007037C3">
      <w:pPr>
        <w:spacing w:line="256" w:lineRule="auto"/>
        <w:jc w:val="both"/>
        <w:rPr>
          <w:rFonts w:eastAsia="Liberation Serif"/>
          <w:color w:val="000000"/>
        </w:rPr>
      </w:pPr>
    </w:p>
    <w:p w14:paraId="6DF83C31" w14:textId="77777777" w:rsidR="007037C3" w:rsidRPr="0056120E" w:rsidRDefault="00096841">
      <w:pPr>
        <w:numPr>
          <w:ilvl w:val="0"/>
          <w:numId w:val="1"/>
        </w:numPr>
        <w:spacing w:line="256" w:lineRule="auto"/>
        <w:ind w:left="720"/>
        <w:jc w:val="both"/>
        <w:rPr>
          <w:rFonts w:eastAsia="Liberation Serif"/>
          <w:color w:val="000000"/>
        </w:rPr>
      </w:pPr>
      <w:r w:rsidRPr="0056120E">
        <w:rPr>
          <w:rFonts w:eastAsia="Liberation Serif"/>
          <w:color w:val="000000"/>
        </w:rPr>
        <w:t>Zahtjevi u pogledu načina izvršavanja predmeta nabavke koji su od značaja za sačinjavanje ponude i izvršenje ugovora</w:t>
      </w:r>
    </w:p>
    <w:p w14:paraId="6DF83C32" w14:textId="77777777" w:rsidR="007037C3" w:rsidRPr="0056120E" w:rsidRDefault="007037C3">
      <w:pPr>
        <w:spacing w:after="80" w:line="256" w:lineRule="auto"/>
        <w:ind w:left="720"/>
        <w:jc w:val="both"/>
        <w:rPr>
          <w:rFonts w:eastAsia="Liberation Serif"/>
          <w:color w:val="000000"/>
          <w:highlight w:val="yellow"/>
        </w:rPr>
      </w:pPr>
    </w:p>
    <w:p w14:paraId="6DF83C33" w14:textId="77777777" w:rsidR="007037C3" w:rsidRPr="0056120E" w:rsidRDefault="00096841">
      <w:pPr>
        <w:keepNext/>
        <w:keepLines/>
        <w:numPr>
          <w:ilvl w:val="0"/>
          <w:numId w:val="1"/>
        </w:numPr>
        <w:pBdr>
          <w:top w:val="single" w:sz="4" w:space="1" w:color="000000"/>
          <w:left w:val="single" w:sz="4" w:space="4" w:color="000000"/>
          <w:bottom w:val="single" w:sz="4" w:space="1" w:color="000000"/>
          <w:right w:val="single" w:sz="4" w:space="4" w:color="000000"/>
        </w:pBdr>
        <w:shd w:val="clear" w:color="auto" w:fill="D9D9D9"/>
        <w:spacing w:before="80" w:after="160" w:line="256" w:lineRule="auto"/>
        <w:ind w:left="567" w:hanging="567"/>
        <w:jc w:val="both"/>
        <w:rPr>
          <w:rFonts w:eastAsia="Liberation Serif"/>
          <w:b/>
          <w:color w:val="000000"/>
        </w:rPr>
      </w:pPr>
      <w:bookmarkStart w:id="3" w:name="_heading=h.3znysh7" w:colFirst="0" w:colLast="0"/>
      <w:bookmarkEnd w:id="3"/>
      <w:r w:rsidRPr="0056120E">
        <w:rPr>
          <w:rFonts w:eastAsia="Liberation Serif"/>
          <w:b/>
          <w:color w:val="000000"/>
        </w:rPr>
        <w:t>DODATNE INFORMACIJE O PREDMETU I POSTUPKU NABAVKE</w:t>
      </w:r>
      <w:r w:rsidRPr="0056120E">
        <w:rPr>
          <w:rFonts w:eastAsia="Liberation Serif"/>
          <w:color w:val="000000"/>
          <w:vertAlign w:val="superscript"/>
        </w:rPr>
        <w:footnoteReference w:id="4"/>
      </w:r>
    </w:p>
    <w:p w14:paraId="44245146" w14:textId="77777777" w:rsidR="000F42F5" w:rsidRPr="0056120E" w:rsidRDefault="000F42F5">
      <w:pPr>
        <w:jc w:val="both"/>
        <w:rPr>
          <w:rFonts w:eastAsia="Liberation Serif"/>
          <w:highlight w:val="yellow"/>
        </w:rPr>
      </w:pPr>
    </w:p>
    <w:p w14:paraId="6DF83C38" w14:textId="77777777" w:rsidR="007037C3" w:rsidRPr="0056120E" w:rsidRDefault="00096841">
      <w:pPr>
        <w:pBdr>
          <w:top w:val="single" w:sz="4" w:space="1" w:color="000000"/>
          <w:left w:val="single" w:sz="4" w:space="4" w:color="000000"/>
          <w:bottom w:val="single" w:sz="4" w:space="1" w:color="000000"/>
          <w:right w:val="single" w:sz="4" w:space="4" w:color="000000"/>
        </w:pBdr>
        <w:shd w:val="clear" w:color="auto" w:fill="D9D9D9"/>
        <w:spacing w:after="160" w:line="259" w:lineRule="auto"/>
        <w:rPr>
          <w:rFonts w:eastAsia="Liberation Serif"/>
        </w:rPr>
      </w:pPr>
      <w:r w:rsidRPr="0056120E">
        <w:rPr>
          <w:rFonts w:eastAsia="Liberation Serif"/>
        </w:rPr>
        <w:t>Procijenjena vrijednost predmenta nabavke:</w:t>
      </w:r>
      <w:r w:rsidRPr="0056120E">
        <w:rPr>
          <w:rFonts w:eastAsia="Liberation Serif"/>
          <w:vertAlign w:val="superscript"/>
        </w:rPr>
        <w:footnoteReference w:id="5"/>
      </w:r>
    </w:p>
    <w:p w14:paraId="6DF83C39" w14:textId="43DAA794" w:rsidR="007037C3" w:rsidRPr="0056120E" w:rsidRDefault="00DF35FB" w:rsidP="00BC0C36">
      <w:pPr>
        <w:jc w:val="both"/>
        <w:rPr>
          <w:rFonts w:eastAsia="Liberation Serif"/>
        </w:rPr>
      </w:pPr>
      <w:r w:rsidRPr="0056120E">
        <w:rPr>
          <w:rFonts w:eastAsia="Liberation Serif"/>
        </w:rPr>
        <w:lastRenderedPageBreak/>
        <w:sym w:font="Wingdings" w:char="F078"/>
      </w:r>
      <w:r w:rsidR="00096841" w:rsidRPr="0056120E">
        <w:rPr>
          <w:rFonts w:eastAsia="Liberation Serif"/>
        </w:rPr>
        <w:t xml:space="preserve"> Procijenjena vrijednost predmeta nabavke bez zaključivanja okvirnog sporazuma:</w:t>
      </w:r>
    </w:p>
    <w:p w14:paraId="65516AF8" w14:textId="77777777" w:rsidR="00BC0C36" w:rsidRPr="0056120E" w:rsidRDefault="00BC0C36" w:rsidP="00BC0C36">
      <w:pPr>
        <w:jc w:val="both"/>
        <w:rPr>
          <w:rFonts w:eastAsia="Liberation Serif"/>
        </w:rPr>
      </w:pPr>
    </w:p>
    <w:p w14:paraId="6F88F9B5" w14:textId="77777777" w:rsidR="0056120E" w:rsidRPr="0056120E" w:rsidRDefault="00DF35FB" w:rsidP="00BC0C36">
      <w:pPr>
        <w:jc w:val="both"/>
        <w:rPr>
          <w:rFonts w:eastAsia="Liberation Serif"/>
        </w:rPr>
      </w:pPr>
      <w:r w:rsidRPr="0056120E">
        <w:rPr>
          <w:rFonts w:eastAsia="Liberation Serif"/>
        </w:rPr>
        <w:sym w:font="Wingdings" w:char="F078"/>
      </w:r>
      <w:r w:rsidR="00096841" w:rsidRPr="0056120E">
        <w:rPr>
          <w:rFonts w:eastAsia="Liberation Serif"/>
        </w:rPr>
        <w:t xml:space="preserve"> </w:t>
      </w:r>
      <w:r w:rsidR="0056120E" w:rsidRPr="0056120E">
        <w:rPr>
          <w:rFonts w:eastAsia="Liberation Serif"/>
        </w:rPr>
        <w:t>po partijama</w:t>
      </w:r>
      <w:r w:rsidR="00096841" w:rsidRPr="0056120E">
        <w:rPr>
          <w:rFonts w:eastAsia="Liberation Serif"/>
        </w:rPr>
        <w:t xml:space="preserve"> je</w:t>
      </w:r>
      <w:r w:rsidR="0056120E" w:rsidRPr="0056120E">
        <w:rPr>
          <w:rFonts w:eastAsia="Liberation Serif"/>
        </w:rPr>
        <w:t>:</w:t>
      </w:r>
    </w:p>
    <w:p w14:paraId="60318C6F" w14:textId="77777777" w:rsidR="00BC0C36" w:rsidRPr="0056120E" w:rsidRDefault="00BC0C36" w:rsidP="00BC0C36">
      <w:pPr>
        <w:jc w:val="both"/>
        <w:rPr>
          <w:rFonts w:eastAsia="Liberation Serif"/>
        </w:rPr>
      </w:pPr>
    </w:p>
    <w:p w14:paraId="7A5F6EA9" w14:textId="5CEF86AA" w:rsidR="0056120E" w:rsidRPr="0056120E" w:rsidRDefault="0056120E" w:rsidP="0056120E">
      <w:pPr>
        <w:spacing w:after="160" w:line="256" w:lineRule="auto"/>
        <w:jc w:val="both"/>
        <w:rPr>
          <w:rFonts w:eastAsia="Calibri"/>
          <w:bCs/>
          <w:color w:val="000000"/>
          <w:lang w:val="sr-Latn-ME"/>
        </w:rPr>
      </w:pPr>
      <w:r w:rsidRPr="0056120E">
        <w:rPr>
          <w:rFonts w:eastAsia="Calibri"/>
          <w:bCs/>
          <w:color w:val="000000"/>
          <w:lang w:val="sr-Latn-ME"/>
        </w:rPr>
        <w:t>Partija</w:t>
      </w:r>
      <w:r>
        <w:rPr>
          <w:rFonts w:eastAsia="Calibri"/>
          <w:bCs/>
          <w:color w:val="000000"/>
          <w:lang w:val="sr-Latn-ME"/>
        </w:rPr>
        <w:t xml:space="preserve"> </w:t>
      </w:r>
      <w:r w:rsidRPr="0056120E">
        <w:rPr>
          <w:rFonts w:eastAsia="Calibri"/>
          <w:bCs/>
          <w:color w:val="000000"/>
          <w:lang w:val="sr-Latn-ME"/>
        </w:rPr>
        <w:t>1:</w:t>
      </w:r>
      <w:r>
        <w:rPr>
          <w:rFonts w:eastAsia="Calibri"/>
          <w:bCs/>
          <w:color w:val="000000"/>
          <w:lang w:val="sr-Latn-ME"/>
        </w:rPr>
        <w:t xml:space="preserve"> </w:t>
      </w:r>
      <w:r w:rsidRPr="0056120E">
        <w:rPr>
          <w:rFonts w:eastAsia="Calibri"/>
          <w:bCs/>
          <w:color w:val="000000"/>
        </w:rPr>
        <w:t>Nabavka rezervnih djelova i održavanje službenih vozila marke Škoda,Volkswagen,Audi,Opel,Mercedes-Benz,Renault,Peugeot i Citroen,</w:t>
      </w:r>
      <w:r w:rsidRPr="0056120E">
        <w:rPr>
          <w:rFonts w:eastAsia="Calibri"/>
          <w:bCs/>
          <w:color w:val="000000"/>
          <w:lang w:val="sr-Latn-ME"/>
        </w:rPr>
        <w:t xml:space="preserve"> procijenjene vrijednosti 26.500,00 €</w:t>
      </w:r>
    </w:p>
    <w:p w14:paraId="3A253D29" w14:textId="1A505ECC" w:rsidR="0056120E" w:rsidRPr="0056120E" w:rsidRDefault="0056120E" w:rsidP="0056120E">
      <w:pPr>
        <w:spacing w:after="160" w:line="256" w:lineRule="auto"/>
        <w:jc w:val="both"/>
        <w:rPr>
          <w:rFonts w:eastAsia="Calibri"/>
          <w:bCs/>
          <w:color w:val="000000"/>
          <w:lang w:val="sr-Latn-ME"/>
        </w:rPr>
      </w:pPr>
      <w:r w:rsidRPr="0056120E">
        <w:rPr>
          <w:rFonts w:eastAsia="Calibri"/>
          <w:bCs/>
          <w:color w:val="000000"/>
          <w:lang w:val="sr-Latn-ME"/>
        </w:rPr>
        <w:t>Partija 2: Nabavka rezervnih djelova i održavanje službenih vozila marke Dacia, procijenjene vrijednosti 2.500,00 €</w:t>
      </w:r>
    </w:p>
    <w:p w14:paraId="41A819CC" w14:textId="614ACE4F" w:rsidR="0056120E" w:rsidRPr="0056120E" w:rsidRDefault="0056120E" w:rsidP="0056120E">
      <w:pPr>
        <w:spacing w:after="160" w:line="256" w:lineRule="auto"/>
        <w:jc w:val="both"/>
        <w:rPr>
          <w:rFonts w:eastAsia="Calibri"/>
          <w:bCs/>
          <w:color w:val="000000"/>
          <w:lang w:val="sr-Latn-ME"/>
        </w:rPr>
      </w:pPr>
      <w:r w:rsidRPr="0056120E">
        <w:rPr>
          <w:rFonts w:eastAsia="Calibri"/>
          <w:bCs/>
          <w:color w:val="000000"/>
          <w:lang w:val="sr-Latn-ME"/>
        </w:rPr>
        <w:t>Partija 3: Nabavka rezervnih djelova i održavanje službenog motocikla marke Beverli,Yamaha, procijenjene vrijednosti 1.500,00 €</w:t>
      </w:r>
    </w:p>
    <w:p w14:paraId="29203093" w14:textId="444C747D" w:rsidR="0056120E" w:rsidRDefault="0056120E" w:rsidP="00BC0C36">
      <w:pPr>
        <w:jc w:val="both"/>
        <w:rPr>
          <w:rFonts w:eastAsia="Liberation Serif"/>
        </w:rPr>
      </w:pPr>
      <w:r w:rsidRPr="0056120E">
        <w:rPr>
          <w:rFonts w:eastAsia="Liberation Serif"/>
        </w:rPr>
        <w:t xml:space="preserve">Partija </w:t>
      </w:r>
      <w:r>
        <w:rPr>
          <w:rFonts w:eastAsia="Liberation Serif"/>
        </w:rPr>
        <w:t>4</w:t>
      </w:r>
      <w:r w:rsidRPr="0056120E">
        <w:rPr>
          <w:rFonts w:eastAsia="Liberation Serif"/>
        </w:rPr>
        <w:t>: Nabavka rezervnih djelova i održavanje službenog plovila marke Atlantic tip, adventure 760 sa vandbrodskim motorom Yamaha 200 FETX, 2019 godište, procijenjene vrijednosti 2.000,00 €</w:t>
      </w:r>
    </w:p>
    <w:p w14:paraId="6CD1A840" w14:textId="77777777" w:rsidR="0056120E" w:rsidRDefault="0056120E" w:rsidP="00BC0C36">
      <w:pPr>
        <w:jc w:val="both"/>
        <w:rPr>
          <w:rFonts w:eastAsia="Liberation Serif"/>
        </w:rPr>
      </w:pPr>
    </w:p>
    <w:p w14:paraId="5CAD0A8B" w14:textId="00CF7C06" w:rsidR="0056120E" w:rsidRDefault="0056120E" w:rsidP="00BC0C36">
      <w:pPr>
        <w:jc w:val="both"/>
        <w:rPr>
          <w:rFonts w:eastAsia="Liberation Serif"/>
          <w:highlight w:val="yellow"/>
        </w:rPr>
      </w:pPr>
      <w:r w:rsidRPr="0056120E">
        <w:rPr>
          <w:rFonts w:eastAsia="Liberation Serif"/>
        </w:rPr>
        <w:t xml:space="preserve">Partija </w:t>
      </w:r>
      <w:r>
        <w:rPr>
          <w:rFonts w:eastAsia="Liberation Serif"/>
        </w:rPr>
        <w:t>5</w:t>
      </w:r>
      <w:r w:rsidRPr="0056120E">
        <w:rPr>
          <w:rFonts w:eastAsia="Liberation Serif"/>
        </w:rPr>
        <w:t xml:space="preserve">: Nabavka rezervnih djelova i održavanje službenog vozila marke Toyota, procijenjene vrijednosti </w:t>
      </w:r>
      <w:r>
        <w:rPr>
          <w:rFonts w:eastAsia="Liberation Serif"/>
        </w:rPr>
        <w:t>2</w:t>
      </w:r>
      <w:r w:rsidRPr="0056120E">
        <w:rPr>
          <w:rFonts w:eastAsia="Liberation Serif"/>
        </w:rPr>
        <w:t>.500,00 €</w:t>
      </w:r>
    </w:p>
    <w:p w14:paraId="7DBBB8C9" w14:textId="77777777" w:rsidR="0056120E" w:rsidRPr="0056120E" w:rsidRDefault="0056120E" w:rsidP="00BC0C36">
      <w:pPr>
        <w:jc w:val="both"/>
        <w:rPr>
          <w:rFonts w:eastAsia="Liberation Serif"/>
          <w:highlight w:val="yellow"/>
        </w:rPr>
      </w:pPr>
    </w:p>
    <w:p w14:paraId="2B40A706" w14:textId="77777777" w:rsidR="00D25D7F" w:rsidRPr="0056120E" w:rsidRDefault="00D25D7F">
      <w:pPr>
        <w:jc w:val="both"/>
        <w:rPr>
          <w:rFonts w:eastAsia="Liberation Serif"/>
          <w:highlight w:val="yellow"/>
        </w:rPr>
      </w:pPr>
    </w:p>
    <w:p w14:paraId="6DF83C41" w14:textId="77777777" w:rsidR="007037C3" w:rsidRPr="0056120E" w:rsidRDefault="00096841">
      <w:pPr>
        <w:pBdr>
          <w:top w:val="single" w:sz="4" w:space="1" w:color="000000"/>
          <w:left w:val="single" w:sz="4" w:space="4" w:color="000000"/>
          <w:bottom w:val="single" w:sz="4" w:space="1" w:color="000000"/>
          <w:right w:val="single" w:sz="4" w:space="4" w:color="000000"/>
        </w:pBdr>
        <w:shd w:val="clear" w:color="auto" w:fill="BFBFBF"/>
        <w:jc w:val="both"/>
        <w:rPr>
          <w:rFonts w:eastAsia="Liberation Serif"/>
        </w:rPr>
      </w:pPr>
      <w:r w:rsidRPr="0056120E">
        <w:rPr>
          <w:rFonts w:eastAsia="Liberation Serif"/>
        </w:rPr>
        <w:t>PODACI O NARUČIOCIMA KOJI ZAKLJUČUJU ZAJEDNIČKU NABAVKU</w:t>
      </w:r>
    </w:p>
    <w:p w14:paraId="6DF83C42" w14:textId="77777777" w:rsidR="007037C3" w:rsidRPr="0056120E" w:rsidRDefault="007037C3">
      <w:pPr>
        <w:jc w:val="both"/>
        <w:rPr>
          <w:rFonts w:eastAsia="Liberation Serif"/>
        </w:rPr>
      </w:pPr>
    </w:p>
    <w:p w14:paraId="6DF83C43" w14:textId="77777777" w:rsidR="007037C3" w:rsidRPr="0056120E" w:rsidRDefault="00096841">
      <w:pPr>
        <w:jc w:val="both"/>
        <w:rPr>
          <w:rFonts w:eastAsia="Liberation Serif"/>
        </w:rPr>
      </w:pPr>
      <w:r w:rsidRPr="0056120E">
        <w:rPr>
          <w:rFonts w:eastAsia="Liberation Serif"/>
        </w:rPr>
        <w:t>Zajednička nabavka se sprovodi za ___________________________________ NE</w:t>
      </w:r>
    </w:p>
    <w:p w14:paraId="6DF83C44" w14:textId="77777777" w:rsidR="007037C3" w:rsidRPr="0056120E" w:rsidRDefault="007037C3">
      <w:pPr>
        <w:jc w:val="both"/>
        <w:rPr>
          <w:rFonts w:eastAsia="Liberation Serif"/>
        </w:rPr>
      </w:pPr>
    </w:p>
    <w:p w14:paraId="6DF83C45" w14:textId="77777777" w:rsidR="007037C3" w:rsidRPr="0056120E" w:rsidRDefault="00096841">
      <w:pPr>
        <w:pBdr>
          <w:top w:val="single" w:sz="4" w:space="1" w:color="000000"/>
          <w:left w:val="single" w:sz="4" w:space="4" w:color="000000"/>
          <w:bottom w:val="single" w:sz="4" w:space="1" w:color="000000"/>
          <w:right w:val="single" w:sz="4" w:space="4" w:color="000000"/>
        </w:pBdr>
        <w:shd w:val="clear" w:color="auto" w:fill="BFBFBF"/>
        <w:jc w:val="both"/>
        <w:rPr>
          <w:rFonts w:eastAsia="Liberation Serif"/>
        </w:rPr>
      </w:pPr>
      <w:r w:rsidRPr="0056120E">
        <w:rPr>
          <w:rFonts w:eastAsia="Liberation Serif"/>
        </w:rPr>
        <w:t>PODACI O NARUČIOCIMA KOJI SU UKLJUČENI U CENTRALIZOVANU NABAVKU</w:t>
      </w:r>
    </w:p>
    <w:p w14:paraId="6DF83C46" w14:textId="77777777" w:rsidR="007037C3" w:rsidRPr="0056120E" w:rsidRDefault="007037C3">
      <w:pPr>
        <w:jc w:val="both"/>
        <w:rPr>
          <w:rFonts w:eastAsia="Liberation Serif"/>
        </w:rPr>
      </w:pPr>
    </w:p>
    <w:p w14:paraId="6DF83C47" w14:textId="77777777" w:rsidR="007037C3" w:rsidRPr="0056120E" w:rsidRDefault="00096841">
      <w:pPr>
        <w:jc w:val="both"/>
        <w:rPr>
          <w:rFonts w:eastAsia="Liberation Serif"/>
        </w:rPr>
      </w:pPr>
      <w:r w:rsidRPr="0056120E">
        <w:rPr>
          <w:rFonts w:eastAsia="Liberation Serif"/>
        </w:rPr>
        <w:t>Centralizovana nabavka se sprovodi za_________________________________ NE</w:t>
      </w:r>
    </w:p>
    <w:p w14:paraId="6DF83C48" w14:textId="77777777" w:rsidR="007037C3" w:rsidRPr="0056120E" w:rsidRDefault="007037C3">
      <w:pPr>
        <w:jc w:val="both"/>
        <w:rPr>
          <w:rFonts w:eastAsia="Liberation Serif"/>
        </w:rPr>
      </w:pPr>
    </w:p>
    <w:p w14:paraId="6DF83C49" w14:textId="77777777" w:rsidR="007037C3" w:rsidRPr="0056120E" w:rsidRDefault="00096841">
      <w:pPr>
        <w:pBdr>
          <w:top w:val="single" w:sz="4" w:space="1" w:color="000000"/>
          <w:left w:val="single" w:sz="4" w:space="4" w:color="000000"/>
          <w:bottom w:val="single" w:sz="4" w:space="1" w:color="000000"/>
          <w:right w:val="single" w:sz="4" w:space="4" w:color="000000"/>
        </w:pBdr>
        <w:shd w:val="clear" w:color="auto" w:fill="D9D9D9"/>
        <w:rPr>
          <w:rFonts w:eastAsia="Liberation Serif"/>
        </w:rPr>
      </w:pPr>
      <w:r w:rsidRPr="0056120E">
        <w:rPr>
          <w:rFonts w:eastAsia="Liberation Serif"/>
        </w:rPr>
        <w:t>NAČIN SPROVOĐENJA ELEKTRONSKE AUKCIJE</w:t>
      </w:r>
    </w:p>
    <w:p w14:paraId="6DF83C4A" w14:textId="77777777" w:rsidR="007037C3" w:rsidRPr="0056120E" w:rsidRDefault="007037C3">
      <w:pPr>
        <w:jc w:val="both"/>
        <w:rPr>
          <w:rFonts w:eastAsia="Liberation Serif"/>
        </w:rPr>
      </w:pPr>
    </w:p>
    <w:p w14:paraId="6DF83C4B" w14:textId="77777777" w:rsidR="007037C3" w:rsidRPr="0056120E" w:rsidRDefault="00096841">
      <w:pPr>
        <w:jc w:val="both"/>
        <w:rPr>
          <w:rFonts w:eastAsia="Liberation Serif"/>
        </w:rPr>
      </w:pPr>
      <w:r w:rsidRPr="0056120E">
        <w:rPr>
          <w:rFonts w:eastAsia="Liberation Serif"/>
        </w:rPr>
        <w:t>Elektronska aukcija će se sprovesti nakon ocjene ponuda, kao elektronski proces koji se ponavlja, radi postizanja nove (upisati kriterijum za koji se sprovodi elektronska aukcija). NE</w:t>
      </w:r>
    </w:p>
    <w:p w14:paraId="6DF83C4C" w14:textId="77777777" w:rsidR="007037C3" w:rsidRPr="0056120E" w:rsidRDefault="007037C3">
      <w:pPr>
        <w:jc w:val="both"/>
        <w:rPr>
          <w:rFonts w:eastAsia="Liberation Serif"/>
        </w:rPr>
      </w:pPr>
    </w:p>
    <w:p w14:paraId="6DF83C4D" w14:textId="77777777" w:rsidR="007037C3" w:rsidRPr="0056120E" w:rsidRDefault="00096841">
      <w:pPr>
        <w:pBdr>
          <w:top w:val="single" w:sz="4" w:space="1" w:color="000000"/>
          <w:left w:val="single" w:sz="4" w:space="4" w:color="000000"/>
          <w:bottom w:val="single" w:sz="4" w:space="1" w:color="000000"/>
          <w:right w:val="single" w:sz="4" w:space="4" w:color="000000"/>
        </w:pBdr>
        <w:shd w:val="clear" w:color="auto" w:fill="D9D9D9"/>
        <w:rPr>
          <w:rFonts w:eastAsia="Liberation Serif"/>
        </w:rPr>
      </w:pPr>
      <w:r w:rsidRPr="0056120E">
        <w:rPr>
          <w:rFonts w:eastAsia="Liberation Serif"/>
        </w:rPr>
        <w:t xml:space="preserve">ELEKTRONSKI KATALOG </w:t>
      </w:r>
    </w:p>
    <w:p w14:paraId="6DF83C4E" w14:textId="77777777" w:rsidR="007037C3" w:rsidRPr="0056120E" w:rsidRDefault="007037C3">
      <w:pPr>
        <w:jc w:val="both"/>
        <w:rPr>
          <w:rFonts w:eastAsia="Liberation Serif"/>
        </w:rPr>
      </w:pPr>
    </w:p>
    <w:p w14:paraId="6DF83C4F" w14:textId="77777777" w:rsidR="007037C3" w:rsidRPr="0056120E" w:rsidRDefault="00096841">
      <w:pPr>
        <w:jc w:val="both"/>
        <w:rPr>
          <w:rFonts w:eastAsia="Liberation Serif"/>
        </w:rPr>
      </w:pPr>
      <w:r w:rsidRPr="0056120E">
        <w:rPr>
          <w:rFonts w:eastAsia="Liberation Serif"/>
        </w:rPr>
        <w:t>Elektronski katalog sastavlja ponuđač u skladu s tehničkim specifikacijama i u formi ___________________________________________________________________ NE</w:t>
      </w:r>
    </w:p>
    <w:p w14:paraId="6DF83C50" w14:textId="77777777" w:rsidR="007037C3" w:rsidRPr="0056120E" w:rsidRDefault="007037C3">
      <w:pPr>
        <w:jc w:val="both"/>
        <w:rPr>
          <w:rFonts w:eastAsia="Liberation Serif"/>
        </w:rPr>
      </w:pPr>
    </w:p>
    <w:p w14:paraId="6DF83C51" w14:textId="77777777" w:rsidR="007037C3" w:rsidRPr="0056120E" w:rsidRDefault="00096841">
      <w:pPr>
        <w:pBdr>
          <w:top w:val="single" w:sz="4" w:space="1" w:color="000000"/>
          <w:left w:val="single" w:sz="4" w:space="4" w:color="000000"/>
          <w:bottom w:val="single" w:sz="4" w:space="1" w:color="000000"/>
          <w:right w:val="single" w:sz="4" w:space="4" w:color="000000"/>
        </w:pBdr>
        <w:shd w:val="clear" w:color="auto" w:fill="D9D9D9"/>
        <w:rPr>
          <w:rFonts w:eastAsia="Liberation Serif"/>
        </w:rPr>
      </w:pPr>
      <w:r w:rsidRPr="0056120E">
        <w:rPr>
          <w:rFonts w:eastAsia="Liberation Serif"/>
        </w:rPr>
        <w:t>PONUDA SA VARIJANTAMA</w:t>
      </w:r>
    </w:p>
    <w:p w14:paraId="6DF83C52" w14:textId="77777777" w:rsidR="007037C3" w:rsidRPr="0056120E" w:rsidRDefault="007037C3">
      <w:pPr>
        <w:jc w:val="both"/>
        <w:rPr>
          <w:rFonts w:eastAsia="Liberation Serif"/>
        </w:rPr>
      </w:pPr>
    </w:p>
    <w:p w14:paraId="6DF83C53" w14:textId="77777777" w:rsidR="007037C3" w:rsidRPr="0056120E" w:rsidRDefault="00096841">
      <w:pPr>
        <w:jc w:val="both"/>
        <w:rPr>
          <w:rFonts w:eastAsia="Liberation Serif"/>
        </w:rPr>
      </w:pPr>
      <w:r w:rsidRPr="0056120E">
        <w:rPr>
          <w:rFonts w:eastAsia="Liberation Serif"/>
        </w:rPr>
        <w:t>Mogućnost podnošenja ponude sa varijantama</w:t>
      </w:r>
    </w:p>
    <w:p w14:paraId="4D3B8134" w14:textId="77777777" w:rsidR="00DF35FB" w:rsidRPr="0056120E" w:rsidRDefault="00DF35FB" w:rsidP="00DF35FB">
      <w:pPr>
        <w:jc w:val="both"/>
        <w:rPr>
          <w:rFonts w:eastAsia="Liberation Serif"/>
        </w:rPr>
      </w:pPr>
      <w:r w:rsidRPr="0056120E">
        <w:rPr>
          <w:rFonts w:eastAsia="Liberation Serif"/>
        </w:rPr>
        <w:sym w:font="Wingdings" w:char="F078"/>
      </w:r>
      <w:r w:rsidRPr="0056120E">
        <w:rPr>
          <w:rFonts w:eastAsia="Liberation Serif"/>
        </w:rPr>
        <w:t xml:space="preserve"> Varijante ponude nijesu dozvoljene i neće biti razmatrane.</w:t>
      </w:r>
    </w:p>
    <w:p w14:paraId="7ED890C9" w14:textId="77777777" w:rsidR="00DF35FB" w:rsidRPr="0056120E" w:rsidRDefault="00DF35FB" w:rsidP="00DF35FB">
      <w:pPr>
        <w:jc w:val="both"/>
        <w:rPr>
          <w:rFonts w:eastAsia="Liberation Serif"/>
        </w:rPr>
      </w:pPr>
      <w:r w:rsidRPr="0056120E">
        <w:rPr>
          <w:rFonts w:eastAsia="Liberation Serif"/>
        </w:rPr>
        <w:sym w:font="Wingdings" w:char="F0A8"/>
      </w:r>
      <w:r w:rsidRPr="0056120E">
        <w:rPr>
          <w:rFonts w:eastAsia="Liberation Serif"/>
        </w:rPr>
        <w:t xml:space="preserve"> Varijante ponude su dozvoljene.</w:t>
      </w:r>
    </w:p>
    <w:p w14:paraId="6DF83C57" w14:textId="77777777" w:rsidR="007037C3" w:rsidRPr="0056120E" w:rsidRDefault="007037C3">
      <w:pPr>
        <w:jc w:val="both"/>
        <w:rPr>
          <w:rFonts w:eastAsia="Liberation Serif"/>
        </w:rPr>
      </w:pPr>
    </w:p>
    <w:p w14:paraId="6DF83C58" w14:textId="77777777" w:rsidR="007037C3" w:rsidRPr="0056120E" w:rsidRDefault="00096841">
      <w:pPr>
        <w:pBdr>
          <w:top w:val="single" w:sz="4" w:space="1" w:color="000000"/>
          <w:left w:val="single" w:sz="4" w:space="4" w:color="000000"/>
          <w:bottom w:val="single" w:sz="4" w:space="1" w:color="000000"/>
          <w:right w:val="single" w:sz="4" w:space="4" w:color="000000"/>
        </w:pBdr>
        <w:shd w:val="clear" w:color="auto" w:fill="D9D9D9"/>
        <w:jc w:val="both"/>
        <w:rPr>
          <w:rFonts w:eastAsia="Liberation Serif"/>
        </w:rPr>
      </w:pPr>
      <w:r w:rsidRPr="0056120E">
        <w:rPr>
          <w:rFonts w:eastAsia="Liberation Serif"/>
        </w:rPr>
        <w:t>REZERVISANA NABAVKA</w:t>
      </w:r>
    </w:p>
    <w:p w14:paraId="6DF83C59" w14:textId="77777777" w:rsidR="007037C3" w:rsidRPr="0056120E" w:rsidRDefault="007037C3">
      <w:pPr>
        <w:jc w:val="both"/>
        <w:rPr>
          <w:rFonts w:eastAsia="Liberation Serif"/>
        </w:rPr>
      </w:pPr>
    </w:p>
    <w:p w14:paraId="7AEFA90A" w14:textId="77777777" w:rsidR="00DF35FB" w:rsidRPr="0056120E" w:rsidRDefault="00DF35FB" w:rsidP="00DF35FB">
      <w:pPr>
        <w:jc w:val="both"/>
        <w:rPr>
          <w:rFonts w:eastAsia="Liberation Serif"/>
        </w:rPr>
      </w:pPr>
      <w:r w:rsidRPr="0056120E">
        <w:rPr>
          <w:rFonts w:eastAsia="Liberation Serif"/>
        </w:rPr>
        <w:sym w:font="Wingdings" w:char="F0A8"/>
      </w:r>
      <w:r w:rsidRPr="0056120E">
        <w:rPr>
          <w:rFonts w:eastAsia="Liberation Serif"/>
        </w:rPr>
        <w:t xml:space="preserve"> Da</w:t>
      </w:r>
    </w:p>
    <w:p w14:paraId="5734E0F0" w14:textId="77777777" w:rsidR="00DF35FB" w:rsidRPr="0056120E" w:rsidRDefault="00DF35FB" w:rsidP="00DF35FB">
      <w:pPr>
        <w:jc w:val="both"/>
        <w:rPr>
          <w:rFonts w:eastAsia="Liberation Serif"/>
        </w:rPr>
      </w:pPr>
      <w:r w:rsidRPr="0056120E">
        <w:rPr>
          <w:rFonts w:eastAsia="Liberation Serif"/>
        </w:rPr>
        <w:sym w:font="Wingdings" w:char="F078"/>
      </w:r>
      <w:r w:rsidRPr="0056120E">
        <w:rPr>
          <w:rFonts w:eastAsia="Liberation Serif"/>
        </w:rPr>
        <w:t xml:space="preserve"> Ne</w:t>
      </w:r>
    </w:p>
    <w:p w14:paraId="6DF83C5C" w14:textId="77777777" w:rsidR="007037C3" w:rsidRPr="0056120E" w:rsidRDefault="007037C3">
      <w:pPr>
        <w:jc w:val="both"/>
        <w:rPr>
          <w:rFonts w:eastAsia="Liberation Serif"/>
        </w:rPr>
      </w:pPr>
    </w:p>
    <w:p w14:paraId="6DF83C5D" w14:textId="77777777" w:rsidR="007037C3" w:rsidRPr="0056120E" w:rsidRDefault="00096841">
      <w:pPr>
        <w:jc w:val="both"/>
        <w:rPr>
          <w:rFonts w:eastAsia="Liberation Serif"/>
        </w:rPr>
      </w:pPr>
      <w:r w:rsidRPr="0056120E">
        <w:rPr>
          <w:rFonts w:eastAsia="Liberation Serif"/>
        </w:rPr>
        <w:lastRenderedPageBreak/>
        <w:t>Vrsta i uslovi rezervisane nabavke:__________________________ .</w:t>
      </w:r>
    </w:p>
    <w:p w14:paraId="73AE8810" w14:textId="0EF2E2E7" w:rsidR="0056120E" w:rsidRPr="00151FD0" w:rsidRDefault="00096841" w:rsidP="00757A61">
      <w:pPr>
        <w:keepNext/>
        <w:keepLines/>
        <w:numPr>
          <w:ilvl w:val="0"/>
          <w:numId w:val="1"/>
        </w:numPr>
        <w:pBdr>
          <w:top w:val="single" w:sz="4" w:space="1" w:color="000000"/>
          <w:left w:val="single" w:sz="4" w:space="4" w:color="000000"/>
          <w:bottom w:val="single" w:sz="4" w:space="1" w:color="000000"/>
          <w:right w:val="single" w:sz="4" w:space="4" w:color="000000"/>
        </w:pBdr>
        <w:shd w:val="clear" w:color="auto" w:fill="D9D9D9"/>
        <w:spacing w:before="240" w:after="160" w:line="259" w:lineRule="auto"/>
        <w:ind w:left="284"/>
        <w:jc w:val="both"/>
        <w:rPr>
          <w:rFonts w:eastAsia="Liberation Serif"/>
          <w:b/>
        </w:rPr>
      </w:pPr>
      <w:bookmarkStart w:id="4" w:name="_heading=h.2et92p0" w:colFirst="0" w:colLast="0"/>
      <w:bookmarkEnd w:id="4"/>
      <w:r w:rsidRPr="0056120E">
        <w:rPr>
          <w:rFonts w:eastAsia="Liberation Serif"/>
          <w:b/>
        </w:rPr>
        <w:t>NAČIN UTVRĐIVANJA EKVIVALENTNOSTI</w:t>
      </w:r>
    </w:p>
    <w:p w14:paraId="3A062ABA" w14:textId="77777777" w:rsidR="0056120E" w:rsidRPr="0056120E" w:rsidRDefault="0056120E" w:rsidP="0056120E">
      <w:pPr>
        <w:jc w:val="both"/>
        <w:rPr>
          <w:rFonts w:eastAsia="Liberation Serif"/>
          <w:color w:val="000000"/>
          <w:lang w:val="hr-HR"/>
        </w:rPr>
      </w:pPr>
      <w:r w:rsidRPr="0056120E">
        <w:rPr>
          <w:rFonts w:eastAsia="Liberation Serif"/>
          <w:color w:val="000000"/>
          <w:lang w:val="hr-HR"/>
        </w:rPr>
        <w:t>Način utvrđivanja ekvivalentnosti: Ukoliko je u tehničkim specifikacijama za određenu stavku/e naveden robni znak, patent, tip ili proizvođač, uz naznaku “ili ekvivalentno”, ponuđač je dužan da u ponudi tačno navede koji robni znak, patent, tip i/ili proizvođača nudi. Dakle, u pozicijama u kojima su navedeni nazivi proizvoda i/ili proizvođača, ukoliko ponuđač ponudi ekvivalent traženom, u ponudi on mora precizno navesti naziv ekvivalenta, uz podnošenje dokaza o ekvivalentnosti.</w:t>
      </w:r>
    </w:p>
    <w:p w14:paraId="19A20142" w14:textId="77777777" w:rsidR="0056120E" w:rsidRPr="0056120E" w:rsidRDefault="0056120E" w:rsidP="0056120E">
      <w:pPr>
        <w:jc w:val="both"/>
        <w:rPr>
          <w:rFonts w:eastAsia="Liberation Serif"/>
          <w:color w:val="000000"/>
          <w:lang w:val="hr-HR"/>
        </w:rPr>
      </w:pPr>
      <w:r w:rsidRPr="0056120E">
        <w:rPr>
          <w:rFonts w:eastAsia="Liberation Serif"/>
          <w:color w:val="000000"/>
          <w:lang w:val="hr-HR"/>
        </w:rPr>
        <w:t>Dokazi o ekvivalentnosti podrazumijevaju dostavu tehničke dokumentacije ekvivalentnog proizvoda koji se nudi izdatu od strane proizvođača, kojom se potvrđuje da ponuđeni proizvod ima iste ili bolje karakteristike od karakteristika proizvoda zahtijevanih tehničkom specifikacijom.</w:t>
      </w:r>
    </w:p>
    <w:p w14:paraId="7716F2BA" w14:textId="77777777" w:rsidR="0056120E" w:rsidRPr="0056120E" w:rsidRDefault="0056120E" w:rsidP="0056120E">
      <w:pPr>
        <w:jc w:val="both"/>
        <w:rPr>
          <w:rFonts w:eastAsia="Liberation Serif"/>
          <w:color w:val="000000"/>
          <w:lang w:val="hr-HR"/>
        </w:rPr>
      </w:pPr>
      <w:r w:rsidRPr="0056120E">
        <w:rPr>
          <w:rFonts w:eastAsia="Liberation Serif"/>
          <w:color w:val="000000"/>
          <w:lang w:val="hr-HR"/>
        </w:rPr>
        <w:t>U slučaju da ponuđač nudi tačno precizirane proizvode i/ili opremu koji su navedeni u specifikaciji predmeta javne nabavke, ponuđač će izbrisati navode „ili ekvivalentno“ i ponudu pripremiti u skladu sa tehničkom specifikacijom i tenderskom dokumentacijom.</w:t>
      </w:r>
    </w:p>
    <w:p w14:paraId="01FB974D" w14:textId="77777777" w:rsidR="0056120E" w:rsidRPr="0056120E" w:rsidRDefault="0056120E" w:rsidP="00757A61">
      <w:pPr>
        <w:jc w:val="both"/>
        <w:rPr>
          <w:rFonts w:eastAsia="Liberation Serif"/>
        </w:rPr>
      </w:pPr>
    </w:p>
    <w:p w14:paraId="6DF83C63" w14:textId="77777777" w:rsidR="007037C3" w:rsidRPr="0056120E" w:rsidRDefault="00096841">
      <w:pPr>
        <w:keepNext/>
        <w:keepLines/>
        <w:numPr>
          <w:ilvl w:val="0"/>
          <w:numId w:val="1"/>
        </w:numPr>
        <w:pBdr>
          <w:top w:val="single" w:sz="4" w:space="1" w:color="000000"/>
          <w:left w:val="single" w:sz="4" w:space="4" w:color="000000"/>
          <w:bottom w:val="single" w:sz="4" w:space="1" w:color="000000"/>
          <w:right w:val="single" w:sz="4" w:space="4" w:color="000000"/>
        </w:pBdr>
        <w:shd w:val="clear" w:color="auto" w:fill="D9D9D9"/>
        <w:spacing w:before="240" w:after="160" w:line="259" w:lineRule="auto"/>
        <w:ind w:left="284"/>
        <w:rPr>
          <w:rFonts w:eastAsia="Liberation Serif"/>
          <w:b/>
        </w:rPr>
      </w:pPr>
      <w:r w:rsidRPr="0056120E">
        <w:rPr>
          <w:rFonts w:eastAsia="Liberation Serif"/>
          <w:b/>
        </w:rPr>
        <w:t>OSNOVI ZA OBAVEZNO ISKLJUČENJE IZ POSTUPKA JAVNE NABAVKE</w:t>
      </w:r>
    </w:p>
    <w:p w14:paraId="6DF83C64" w14:textId="77777777" w:rsidR="007037C3" w:rsidRPr="0056120E" w:rsidRDefault="00096841">
      <w:pPr>
        <w:rPr>
          <w:rFonts w:eastAsia="Liberation Serif"/>
        </w:rPr>
      </w:pPr>
      <w:r w:rsidRPr="0056120E">
        <w:rPr>
          <w:rFonts w:eastAsia="Liberation Serif"/>
        </w:rPr>
        <w:t xml:space="preserve">Privredni subjekat će se isključiti iz postupka javne nabavke, ako: </w:t>
      </w:r>
    </w:p>
    <w:p w14:paraId="6DF83C65" w14:textId="77777777" w:rsidR="007037C3" w:rsidRPr="0056120E" w:rsidRDefault="00096841">
      <w:pPr>
        <w:numPr>
          <w:ilvl w:val="0"/>
          <w:numId w:val="4"/>
        </w:numPr>
        <w:rPr>
          <w:rFonts w:eastAsia="Liberation Serif"/>
        </w:rPr>
      </w:pPr>
      <w:bookmarkStart w:id="5" w:name="_heading=h.3dy6vkm" w:colFirst="0" w:colLast="0"/>
      <w:bookmarkEnd w:id="5"/>
      <w:r w:rsidRPr="0056120E">
        <w:rPr>
          <w:rFonts w:eastAsia="Liberation Serif"/>
        </w:rPr>
        <w:t>je vršio neprimjeren uticaj u smislu člana 38 stav 2 tačka 1 ovog zakona;</w:t>
      </w:r>
    </w:p>
    <w:p w14:paraId="6DF83C66" w14:textId="77777777" w:rsidR="007037C3" w:rsidRPr="0056120E" w:rsidRDefault="00096841">
      <w:pPr>
        <w:numPr>
          <w:ilvl w:val="0"/>
          <w:numId w:val="4"/>
        </w:numPr>
        <w:rPr>
          <w:rFonts w:eastAsia="Liberation Serif"/>
        </w:rPr>
      </w:pPr>
      <w:r w:rsidRPr="0056120E">
        <w:rPr>
          <w:rFonts w:eastAsia="Liberation Serif"/>
        </w:rPr>
        <w:t>postoji sukob interesa iz člana 41 stav 1 tačka 2 ili člana 42 ovog zakona;</w:t>
      </w:r>
    </w:p>
    <w:p w14:paraId="6DF83C67" w14:textId="77777777" w:rsidR="007037C3" w:rsidRPr="0056120E" w:rsidRDefault="00096841">
      <w:pPr>
        <w:numPr>
          <w:ilvl w:val="0"/>
          <w:numId w:val="4"/>
        </w:numPr>
        <w:rPr>
          <w:rFonts w:eastAsia="Liberation Serif"/>
        </w:rPr>
      </w:pPr>
      <w:r w:rsidRPr="0056120E">
        <w:rPr>
          <w:rFonts w:eastAsia="Liberation Serif"/>
        </w:rPr>
        <w:t>ne ispunjava uslov iz člana 99 ovog zakona;</w:t>
      </w:r>
    </w:p>
    <w:p w14:paraId="6DF83C68" w14:textId="77777777" w:rsidR="007037C3" w:rsidRPr="0056120E" w:rsidRDefault="00096841">
      <w:pPr>
        <w:numPr>
          <w:ilvl w:val="0"/>
          <w:numId w:val="4"/>
        </w:numPr>
        <w:rPr>
          <w:rFonts w:eastAsia="Liberation Serif"/>
        </w:rPr>
      </w:pPr>
      <w:r w:rsidRPr="0056120E">
        <w:rPr>
          <w:rFonts w:eastAsia="Liberation Serif"/>
        </w:rPr>
        <w:t>ne ispunjava uslov iz čl. 102, 104 ili 106 ovog zakona predviđen tenderskom dokumentacijom;</w:t>
      </w:r>
    </w:p>
    <w:p w14:paraId="6DF83C69" w14:textId="77777777" w:rsidR="007037C3" w:rsidRPr="0056120E" w:rsidRDefault="00096841">
      <w:pPr>
        <w:numPr>
          <w:ilvl w:val="0"/>
          <w:numId w:val="4"/>
        </w:numPr>
        <w:rPr>
          <w:rFonts w:eastAsia="Liberation Serif"/>
        </w:rPr>
      </w:pPr>
      <w:r w:rsidRPr="0056120E">
        <w:rPr>
          <w:rFonts w:eastAsia="Liberation Serif"/>
        </w:rPr>
        <w:t>nije dostavio izjavu privrednog subjekta ili dostavljena izjava ne sadrži informacije i podatke tražene tenderskom dokumentacijom ili je nepravilno sačinjena;</w:t>
      </w:r>
    </w:p>
    <w:p w14:paraId="6DF83C6A" w14:textId="77777777" w:rsidR="007037C3" w:rsidRPr="0056120E" w:rsidRDefault="00096841">
      <w:pPr>
        <w:numPr>
          <w:ilvl w:val="0"/>
          <w:numId w:val="4"/>
        </w:numPr>
        <w:rPr>
          <w:rFonts w:eastAsia="Liberation Serif"/>
        </w:rPr>
      </w:pPr>
      <w:r w:rsidRPr="0056120E">
        <w:rPr>
          <w:rFonts w:eastAsia="Liberation Serif"/>
        </w:rPr>
        <w:t>postoji razlog na osnovu kojeg se smatra da je odustao od prijave, odnosno ponude, a koji je propisan članom 120 stav 15 ovog zakona;</w:t>
      </w:r>
    </w:p>
    <w:p w14:paraId="6DF83C6B" w14:textId="77777777" w:rsidR="007037C3" w:rsidRPr="0056120E" w:rsidRDefault="00096841">
      <w:pPr>
        <w:numPr>
          <w:ilvl w:val="0"/>
          <w:numId w:val="4"/>
        </w:numPr>
        <w:rPr>
          <w:rFonts w:eastAsia="Liberation Serif"/>
        </w:rPr>
      </w:pPr>
      <w:r w:rsidRPr="0056120E">
        <w:rPr>
          <w:rFonts w:eastAsia="Liberation Serif"/>
        </w:rPr>
        <w:t>nije dostavio garanciju ponude ili nije dostavio garanciju ponude na način predviđen tenderskom dokumentacijom u skladu sa članom 122 st. 2, 3 ili 4 ovog zakona ili je dostavio garanciju ponude na manji iznos od traženog ili je ta garancija neispravna; i/ili</w:t>
      </w:r>
    </w:p>
    <w:p w14:paraId="6DF83C6D" w14:textId="2B9BDBFC" w:rsidR="007037C3" w:rsidRPr="0056120E" w:rsidRDefault="00096841" w:rsidP="006F64A4">
      <w:pPr>
        <w:numPr>
          <w:ilvl w:val="0"/>
          <w:numId w:val="4"/>
        </w:numPr>
        <w:rPr>
          <w:rFonts w:eastAsia="Liberation Serif"/>
        </w:rPr>
      </w:pPr>
      <w:r w:rsidRPr="0056120E">
        <w:rPr>
          <w:rFonts w:eastAsia="Liberation Serif"/>
        </w:rPr>
        <w:t>postoji drugi razlog propisan ovim zakonom.</w:t>
      </w:r>
    </w:p>
    <w:p w14:paraId="6DF83C6E" w14:textId="77777777" w:rsidR="007037C3" w:rsidRPr="0056120E" w:rsidRDefault="00096841">
      <w:pPr>
        <w:keepNext/>
        <w:keepLines/>
        <w:numPr>
          <w:ilvl w:val="0"/>
          <w:numId w:val="1"/>
        </w:numPr>
        <w:pBdr>
          <w:top w:val="single" w:sz="4" w:space="1" w:color="000000"/>
          <w:left w:val="single" w:sz="4" w:space="4" w:color="000000"/>
          <w:bottom w:val="single" w:sz="4" w:space="1" w:color="000000"/>
          <w:right w:val="single" w:sz="4" w:space="4" w:color="000000"/>
        </w:pBdr>
        <w:shd w:val="clear" w:color="auto" w:fill="D9D9D9"/>
        <w:spacing w:before="240" w:after="160" w:line="256" w:lineRule="auto"/>
        <w:ind w:left="567" w:hanging="567"/>
        <w:rPr>
          <w:rFonts w:eastAsia="Liberation Serif"/>
          <w:b/>
        </w:rPr>
      </w:pPr>
      <w:r w:rsidRPr="0056120E">
        <w:rPr>
          <w:rFonts w:eastAsia="Liberation Serif"/>
          <w:b/>
        </w:rPr>
        <w:t>SREDSTVA FINANSIJSKOG OBEZBJEĐENJA UGOVORA O JAVNOJ NABAVCI</w:t>
      </w:r>
    </w:p>
    <w:p w14:paraId="264AF501" w14:textId="52DD56CF" w:rsidR="008625E8" w:rsidRPr="0056120E" w:rsidRDefault="0056120E">
      <w:pPr>
        <w:jc w:val="both"/>
        <w:rPr>
          <w:rFonts w:eastAsia="Liberation Serif"/>
        </w:rPr>
      </w:pPr>
      <w:r w:rsidRPr="0056120E">
        <w:rPr>
          <w:rFonts w:eastAsia="Liberation Serif"/>
        </w:rPr>
        <w:t>Partija 1: Ponuđač čija ponuda bude izabrana kao najpovoljnija je dužan da uz potpisan ugovor o javnoj nabavci dostavi Naručiocu neopozivu i bezuslovno plativu na prvi poziv garanciju za dobro izvršenje ugovora, za slučaj povrede ugovorenih obaveza u iznosu od 10% od vrijednosti ugovora. Garancija za dobro izvršenje ugovora treba da važi 30 dana duže od ponuđenog roka izvršenja ugovora. U slučaju prekoračenja roka iz prethodnog stava. Ponuđač čija ponuda bude izabrana kao najpovoljnija dužan je da, na zahtjev naručioca, prije isteka roka važenja, produži garanciju za dobro izvršenje ugovora. Garancija za dobro izvršenje ugovora dostavlja se na iznos sa uračunatim PDV-om.</w:t>
      </w:r>
    </w:p>
    <w:p w14:paraId="6DF83C7C" w14:textId="77777777" w:rsidR="007037C3" w:rsidRPr="006C0B54" w:rsidRDefault="00096841">
      <w:pPr>
        <w:keepNext/>
        <w:keepLines/>
        <w:numPr>
          <w:ilvl w:val="0"/>
          <w:numId w:val="1"/>
        </w:numPr>
        <w:pBdr>
          <w:top w:val="single" w:sz="4" w:space="1" w:color="000000"/>
          <w:left w:val="single" w:sz="4" w:space="4" w:color="000000"/>
          <w:bottom w:val="single" w:sz="4" w:space="1" w:color="000000"/>
          <w:right w:val="single" w:sz="4" w:space="4" w:color="000000"/>
        </w:pBdr>
        <w:shd w:val="clear" w:color="auto" w:fill="D9D9D9"/>
        <w:spacing w:before="240" w:after="160" w:line="256" w:lineRule="auto"/>
        <w:ind w:left="567" w:hanging="567"/>
        <w:rPr>
          <w:rFonts w:eastAsia="Liberation Serif"/>
          <w:b/>
          <w:color w:val="000000"/>
        </w:rPr>
      </w:pPr>
      <w:r w:rsidRPr="006C0B54">
        <w:rPr>
          <w:rFonts w:eastAsia="Liberation Serif"/>
          <w:b/>
        </w:rPr>
        <w:t>METODOLOGIJA VREDNOVANJA PONUDA</w:t>
      </w:r>
    </w:p>
    <w:p w14:paraId="29631844" w14:textId="77777777" w:rsidR="006C0B54" w:rsidRPr="006C0B54" w:rsidRDefault="006C0B54" w:rsidP="006C0B54">
      <w:pPr>
        <w:jc w:val="both"/>
        <w:rPr>
          <w:lang w:val="sr-Latn-ME"/>
        </w:rPr>
      </w:pPr>
      <w:bookmarkStart w:id="6" w:name="_heading=h.1t3h5sf" w:colFirst="0" w:colLast="0"/>
      <w:bookmarkEnd w:id="6"/>
      <w:r w:rsidRPr="006C0B54">
        <w:rPr>
          <w:lang w:val="sr-Latn-ME"/>
        </w:rPr>
        <w:t xml:space="preserve">Naručilac će u postupku javne nabavki izabrati ekonomski najpovoljniju ponudu, primjenom pristupa isplativosti, po osnovu kriterijuma: </w:t>
      </w:r>
    </w:p>
    <w:p w14:paraId="59A6BF18" w14:textId="77777777" w:rsidR="006C0B54" w:rsidRPr="006C0B54" w:rsidRDefault="006C0B54" w:rsidP="006C0B54">
      <w:pPr>
        <w:rPr>
          <w:lang w:val="sr-Latn-ME"/>
        </w:rPr>
      </w:pPr>
      <w:r w:rsidRPr="006C0B54">
        <w:rPr>
          <w:color w:val="000000"/>
          <w:lang w:val="en-GB" w:eastAsia="en-GB"/>
        </w:rPr>
        <w:sym w:font="Wingdings" w:char="F0FE"/>
      </w:r>
      <w:r w:rsidRPr="006C0B54">
        <w:rPr>
          <w:lang w:val="sr-Latn-ME"/>
        </w:rPr>
        <w:t xml:space="preserve"> odnos cijene i kvaliteta</w:t>
      </w:r>
    </w:p>
    <w:p w14:paraId="6CFDE61D" w14:textId="77777777" w:rsidR="006C0B54" w:rsidRPr="006C0B54" w:rsidRDefault="006C0B54" w:rsidP="006C0B54">
      <w:pPr>
        <w:rPr>
          <w:rFonts w:eastAsia="Calibri"/>
          <w:bCs/>
          <w:lang w:val="pl-PL" w:eastAsia="en-GB"/>
        </w:rPr>
      </w:pPr>
    </w:p>
    <w:p w14:paraId="6371E40A" w14:textId="77777777" w:rsidR="006C0B54" w:rsidRPr="006C0B54" w:rsidRDefault="006C0B54" w:rsidP="006C0B54">
      <w:pPr>
        <w:jc w:val="both"/>
        <w:rPr>
          <w:rFonts w:eastAsia="Calibri"/>
          <w:bCs/>
          <w:lang w:val="pl-PL" w:eastAsia="en-GB"/>
        </w:rPr>
      </w:pPr>
      <w:r w:rsidRPr="006C0B54">
        <w:rPr>
          <w:rFonts w:eastAsia="Calibri"/>
          <w:bCs/>
          <w:lang w:val="pl-PL" w:eastAsia="en-GB"/>
        </w:rPr>
        <w:lastRenderedPageBreak/>
        <w:t xml:space="preserve">Vrednovanje ponuda vršiće se po osnovu kriterijuma odnos cijene i kvaliteta, primjenom relativnog (proporcionalnog) metoda. </w:t>
      </w:r>
      <w:r w:rsidRPr="006C0B54">
        <w:rPr>
          <w:rFonts w:eastAsia="Calibri"/>
          <w:bCs/>
          <w:lang w:val="pl-PL" w:eastAsia="en-GB"/>
        </w:rPr>
        <w:tab/>
      </w:r>
    </w:p>
    <w:p w14:paraId="23463711" w14:textId="77777777" w:rsidR="006C0B54" w:rsidRPr="006C0B54" w:rsidRDefault="006C0B54" w:rsidP="006C0B54">
      <w:pPr>
        <w:jc w:val="both"/>
        <w:rPr>
          <w:rFonts w:eastAsia="Calibri"/>
          <w:bCs/>
          <w:lang w:val="pl-PL" w:eastAsia="en-GB"/>
        </w:rPr>
      </w:pPr>
    </w:p>
    <w:p w14:paraId="57BB3C13" w14:textId="79728BCF" w:rsidR="006C0B54" w:rsidRPr="006C0B54" w:rsidRDefault="006C0B54" w:rsidP="006C0B54">
      <w:pPr>
        <w:numPr>
          <w:ilvl w:val="0"/>
          <w:numId w:val="17"/>
        </w:numPr>
        <w:spacing w:after="200"/>
        <w:jc w:val="both"/>
        <w:rPr>
          <w:rFonts w:eastAsia="Calibri"/>
          <w:b/>
          <w:lang w:val="pl-PL" w:eastAsia="en-GB"/>
        </w:rPr>
      </w:pPr>
      <w:r w:rsidRPr="006C0B54">
        <w:rPr>
          <w:rFonts w:eastAsia="Calibri"/>
          <w:b/>
          <w:lang w:val="pl-PL" w:eastAsia="en-GB"/>
        </w:rPr>
        <w:t>Najniža ponuđena cijena (C) (80 bodova)</w:t>
      </w:r>
    </w:p>
    <w:p w14:paraId="44FC87E2" w14:textId="1FB3CA69" w:rsidR="006C0B54" w:rsidRPr="006C0B54" w:rsidRDefault="006C0B54" w:rsidP="006C0B54">
      <w:pPr>
        <w:jc w:val="both"/>
        <w:rPr>
          <w:rFonts w:eastAsia="Calibri"/>
          <w:bCs/>
          <w:lang w:val="pl-PL" w:eastAsia="en-GB"/>
        </w:rPr>
      </w:pPr>
      <w:r w:rsidRPr="006C0B54">
        <w:rPr>
          <w:rFonts w:eastAsia="Calibri"/>
          <w:bCs/>
          <w:lang w:val="pl-PL" w:eastAsia="en-GB"/>
        </w:rPr>
        <w:t xml:space="preserve">Podkriterijum najniže ponuđena cijena iskazuje se na način što se najniže ukupna  ponuđena  cijena podijeli sa ponuđenom cijenom i dobijeni količnik pomnoži sa brojem bodova </w:t>
      </w:r>
      <w:r w:rsidR="00DE03AA">
        <w:rPr>
          <w:rFonts w:eastAsia="Calibri"/>
          <w:bCs/>
          <w:lang w:val="pl-PL" w:eastAsia="en-GB"/>
        </w:rPr>
        <w:t>8</w:t>
      </w:r>
      <w:r w:rsidRPr="006C0B54">
        <w:rPr>
          <w:rFonts w:eastAsia="Calibri"/>
          <w:bCs/>
          <w:lang w:val="pl-PL" w:eastAsia="en-GB"/>
        </w:rPr>
        <w:t xml:space="preserve">0 bodova) i to po formuli: </w:t>
      </w:r>
    </w:p>
    <w:p w14:paraId="26F5C0EB" w14:textId="6092145B" w:rsidR="006C0B54" w:rsidRPr="006C0B54" w:rsidRDefault="006C0B54" w:rsidP="006C0B54">
      <w:pPr>
        <w:rPr>
          <w:rFonts w:eastAsia="Calibri"/>
          <w:bCs/>
          <w:lang w:val="pl-PL" w:eastAsia="en-GB"/>
        </w:rPr>
      </w:pPr>
      <w:r w:rsidRPr="006C0B54">
        <w:rPr>
          <w:rFonts w:eastAsia="Calibri"/>
          <w:bCs/>
          <w:lang w:val="pl-PL" w:eastAsia="en-GB"/>
        </w:rPr>
        <w:t>C = C1 / C2 x 80</w:t>
      </w:r>
    </w:p>
    <w:p w14:paraId="3CF6CCB7" w14:textId="77777777" w:rsidR="006C0B54" w:rsidRPr="006C0B54" w:rsidRDefault="006C0B54" w:rsidP="006C0B54">
      <w:pPr>
        <w:rPr>
          <w:rFonts w:eastAsia="Calibri"/>
          <w:bCs/>
          <w:lang w:val="pl-PL" w:eastAsia="en-GB"/>
        </w:rPr>
      </w:pPr>
      <w:r w:rsidRPr="006C0B54">
        <w:rPr>
          <w:rFonts w:eastAsia="Calibri"/>
          <w:bCs/>
          <w:lang w:val="pl-PL" w:eastAsia="en-GB"/>
        </w:rPr>
        <w:t>C - Broj bodova</w:t>
      </w:r>
    </w:p>
    <w:p w14:paraId="63185E0C" w14:textId="77777777" w:rsidR="006C0B54" w:rsidRPr="006C0B54" w:rsidRDefault="006C0B54" w:rsidP="006C0B54">
      <w:pPr>
        <w:rPr>
          <w:rFonts w:eastAsia="Calibri"/>
          <w:bCs/>
          <w:lang w:val="pl-PL" w:eastAsia="en-GB"/>
        </w:rPr>
      </w:pPr>
      <w:r w:rsidRPr="006C0B54">
        <w:rPr>
          <w:rFonts w:eastAsia="Calibri"/>
          <w:bCs/>
          <w:lang w:val="pl-PL" w:eastAsia="en-GB"/>
        </w:rPr>
        <w:t xml:space="preserve">C1- Najniža ukupna ponuđena  cijena </w:t>
      </w:r>
    </w:p>
    <w:p w14:paraId="38DCDCD5" w14:textId="77777777" w:rsidR="006C0B54" w:rsidRPr="006C0B54" w:rsidRDefault="006C0B54" w:rsidP="006C0B54">
      <w:pPr>
        <w:rPr>
          <w:rFonts w:eastAsia="Calibri"/>
          <w:bCs/>
          <w:lang w:val="pl-PL" w:eastAsia="en-GB"/>
        </w:rPr>
      </w:pPr>
      <w:r w:rsidRPr="006C0B54">
        <w:rPr>
          <w:rFonts w:eastAsia="Calibri"/>
          <w:bCs/>
          <w:lang w:val="pl-PL" w:eastAsia="en-GB"/>
        </w:rPr>
        <w:t xml:space="preserve">C2 - Ponuđena cijena </w:t>
      </w:r>
    </w:p>
    <w:p w14:paraId="0C10B57E" w14:textId="77777777" w:rsidR="006C0B54" w:rsidRPr="006C0B54" w:rsidRDefault="006C0B54" w:rsidP="006C0B54">
      <w:pPr>
        <w:rPr>
          <w:rFonts w:eastAsia="Calibri"/>
          <w:bCs/>
          <w:lang w:val="pl-PL" w:eastAsia="en-GB"/>
        </w:rPr>
      </w:pPr>
    </w:p>
    <w:p w14:paraId="780F5BA4" w14:textId="242F6C1D" w:rsidR="006C0B54" w:rsidRPr="006C0B54" w:rsidRDefault="006C0B54" w:rsidP="006C0B54">
      <w:pPr>
        <w:numPr>
          <w:ilvl w:val="0"/>
          <w:numId w:val="17"/>
        </w:numPr>
        <w:spacing w:after="200"/>
        <w:rPr>
          <w:rFonts w:eastAsia="Calibri"/>
          <w:b/>
          <w:lang w:val="pl-PL" w:eastAsia="en-GB"/>
        </w:rPr>
      </w:pPr>
      <w:r w:rsidRPr="006C0B54">
        <w:rPr>
          <w:rFonts w:eastAsia="Calibri"/>
          <w:b/>
          <w:lang w:val="pl-PL" w:eastAsia="en-GB"/>
        </w:rPr>
        <w:t>Kvalitet (Q) (20 bodova)</w:t>
      </w:r>
    </w:p>
    <w:p w14:paraId="003B9D9D" w14:textId="5228F3F3" w:rsidR="006C0B54" w:rsidRPr="006C0B54" w:rsidRDefault="006C0B54" w:rsidP="006C0B54">
      <w:pPr>
        <w:jc w:val="both"/>
        <w:rPr>
          <w:rFonts w:eastAsia="Calibri"/>
          <w:bCs/>
          <w:lang w:eastAsia="en-GB"/>
        </w:rPr>
      </w:pPr>
      <w:r w:rsidRPr="006C0B54">
        <w:rPr>
          <w:rFonts w:eastAsia="Calibri"/>
          <w:bCs/>
          <w:lang w:eastAsia="en-GB"/>
        </w:rPr>
        <w:t xml:space="preserve">Podkriterijum kvalitet iskazuje se kroz rok izvršenja </w:t>
      </w:r>
      <w:r>
        <w:rPr>
          <w:rFonts w:eastAsia="Calibri"/>
          <w:bCs/>
          <w:lang w:eastAsia="en-GB"/>
        </w:rPr>
        <w:t>ugovora</w:t>
      </w:r>
      <w:r w:rsidRPr="006C0B54">
        <w:rPr>
          <w:rFonts w:eastAsia="Calibri"/>
          <w:bCs/>
          <w:lang w:eastAsia="en-GB"/>
        </w:rPr>
        <w:t>, odnosno prijema vozila po pojedinačnom zahtjevu za servis</w:t>
      </w:r>
      <w:r>
        <w:rPr>
          <w:rFonts w:eastAsia="Calibri"/>
          <w:bCs/>
          <w:lang w:eastAsia="en-GB"/>
        </w:rPr>
        <w:t xml:space="preserve">. </w:t>
      </w:r>
      <w:r w:rsidRPr="006C0B54">
        <w:rPr>
          <w:rFonts w:eastAsia="Calibri"/>
          <w:bCs/>
          <w:lang w:eastAsia="en-GB"/>
        </w:rPr>
        <w:t xml:space="preserve"> Maksimalni broj bodova dobija ponuda ponuđača koji ponudi najmanji, odnosno najkraći rok izvršenja ugovora, a ostale ponude dobijaju proporcionalno broj bodova po formuli: Q = Q1 / Q2 x 20; Gdje je: Q - Broj bodova; Q1 - najkraći ponuđeni rok </w:t>
      </w:r>
      <w:r>
        <w:rPr>
          <w:rFonts w:eastAsia="Calibri"/>
          <w:bCs/>
          <w:lang w:eastAsia="en-GB"/>
        </w:rPr>
        <w:t>izvršenja ugovora</w:t>
      </w:r>
      <w:r w:rsidRPr="006C0B54">
        <w:rPr>
          <w:rFonts w:eastAsia="Calibri"/>
          <w:bCs/>
          <w:lang w:eastAsia="en-GB"/>
        </w:rPr>
        <w:t xml:space="preserve">; Q2 - ponuđeni rok </w:t>
      </w:r>
      <w:r>
        <w:rPr>
          <w:rFonts w:eastAsia="Calibri"/>
          <w:bCs/>
          <w:lang w:eastAsia="en-GB"/>
        </w:rPr>
        <w:t>izvršenja ugovora</w:t>
      </w:r>
      <w:r w:rsidRPr="006C0B54">
        <w:rPr>
          <w:rFonts w:eastAsia="Calibri"/>
          <w:bCs/>
          <w:lang w:eastAsia="en-GB"/>
        </w:rPr>
        <w:t>. Rok izvršenja, odnosno prijema vozila po pojedinačnom zahtjevu za servis je maksimalno 5 (pet) kalendarskih dana od dana prijema pojedinačnog zahtjeva za servis. Ponuđači su dužni da u ponudi, navedu konkretan rok izvršenja, odnosno prijema vozila koji nude. Rok izvršenja, odnosno prijema vozila se iskazuje u kalendarskim danima. Napomena: Ponuđači su dužni da navedu konkretan rok izvršenja ugovora koji nude, koji se iskazuje u danima. Rok izvršenja ugovora je utvrđen kao kriterijum (kvalitet) za vrednovanje ponuda i odnosi se na čitavu ponudu.</w:t>
      </w:r>
    </w:p>
    <w:p w14:paraId="6DF83C98" w14:textId="77777777" w:rsidR="007037C3" w:rsidRPr="0056120E" w:rsidRDefault="00096841">
      <w:pPr>
        <w:keepNext/>
        <w:keepLines/>
        <w:numPr>
          <w:ilvl w:val="0"/>
          <w:numId w:val="1"/>
        </w:numPr>
        <w:pBdr>
          <w:top w:val="single" w:sz="4" w:space="0" w:color="000000"/>
          <w:left w:val="single" w:sz="4" w:space="4" w:color="000000"/>
          <w:bottom w:val="single" w:sz="4" w:space="1" w:color="000000"/>
          <w:right w:val="single" w:sz="4" w:space="4" w:color="000000"/>
        </w:pBdr>
        <w:shd w:val="clear" w:color="auto" w:fill="D9D9D9"/>
        <w:spacing w:before="240" w:after="160" w:line="256" w:lineRule="auto"/>
        <w:ind w:left="567" w:hanging="567"/>
        <w:rPr>
          <w:rFonts w:eastAsia="Liberation Serif"/>
          <w:b/>
        </w:rPr>
      </w:pPr>
      <w:r w:rsidRPr="0056120E">
        <w:rPr>
          <w:rFonts w:eastAsia="Liberation Serif"/>
          <w:b/>
        </w:rPr>
        <w:t>JEZIK PONUDE</w:t>
      </w:r>
    </w:p>
    <w:p w14:paraId="6DF83C99" w14:textId="77777777" w:rsidR="007037C3" w:rsidRPr="0056120E" w:rsidRDefault="00096841">
      <w:pPr>
        <w:jc w:val="both"/>
        <w:rPr>
          <w:rFonts w:eastAsia="Liberation Serif"/>
          <w:color w:val="000000"/>
        </w:rPr>
      </w:pPr>
      <w:r w:rsidRPr="0056120E">
        <w:rPr>
          <w:rFonts w:eastAsia="Liberation Serif"/>
          <w:color w:val="000000"/>
        </w:rPr>
        <w:t>Ponuda se sačinjava na:</w:t>
      </w:r>
    </w:p>
    <w:p w14:paraId="6DF83C9A" w14:textId="59FF8207" w:rsidR="007037C3" w:rsidRPr="0056120E" w:rsidRDefault="00BC0C36">
      <w:pPr>
        <w:jc w:val="both"/>
        <w:rPr>
          <w:rFonts w:eastAsia="Liberation Serif"/>
          <w:color w:val="000000"/>
        </w:rPr>
      </w:pPr>
      <w:bookmarkStart w:id="7" w:name="_heading=h.4d34og8" w:colFirst="0" w:colLast="0"/>
      <w:bookmarkEnd w:id="7"/>
      <w:r w:rsidRPr="0056120E">
        <w:rPr>
          <w:rFonts w:eastAsia="Liberation Serif"/>
        </w:rPr>
        <w:sym w:font="Wingdings" w:char="F078"/>
      </w:r>
      <w:r w:rsidRPr="0056120E">
        <w:rPr>
          <w:rFonts w:eastAsia="Liberation Serif"/>
        </w:rPr>
        <w:t xml:space="preserve"> </w:t>
      </w:r>
      <w:r w:rsidR="00096841" w:rsidRPr="0056120E">
        <w:rPr>
          <w:rFonts w:eastAsia="Liberation Serif"/>
          <w:color w:val="000000"/>
        </w:rPr>
        <w:t>crnogorski jezik i drugi jezik koji je u službenoj upotrebi u Crnoj Gori, u skladu sa Ustavom i zakonom.</w:t>
      </w:r>
    </w:p>
    <w:p w14:paraId="6DF83C9C" w14:textId="77777777" w:rsidR="007037C3" w:rsidRPr="0056120E" w:rsidRDefault="00096841">
      <w:pPr>
        <w:keepNext/>
        <w:keepLines/>
        <w:numPr>
          <w:ilvl w:val="0"/>
          <w:numId w:val="1"/>
        </w:numPr>
        <w:pBdr>
          <w:top w:val="single" w:sz="4" w:space="1" w:color="000000"/>
          <w:left w:val="single" w:sz="4" w:space="4" w:color="000000"/>
          <w:bottom w:val="single" w:sz="4" w:space="1" w:color="000000"/>
          <w:right w:val="single" w:sz="4" w:space="4" w:color="000000"/>
        </w:pBdr>
        <w:shd w:val="clear" w:color="auto" w:fill="D9D9D9"/>
        <w:spacing w:before="240" w:after="160" w:line="256" w:lineRule="auto"/>
        <w:ind w:left="567" w:hanging="567"/>
        <w:rPr>
          <w:rFonts w:eastAsia="Liberation Serif"/>
          <w:b/>
        </w:rPr>
      </w:pPr>
      <w:r w:rsidRPr="0056120E">
        <w:rPr>
          <w:rFonts w:eastAsia="Liberation Serif"/>
          <w:b/>
        </w:rPr>
        <w:t>NAČIN, MJESTO I VRIJEME PODNOŠENJA PONUDA I OTVARANJA PONUDA</w:t>
      </w:r>
    </w:p>
    <w:p w14:paraId="6DF83C9D" w14:textId="5497AD1E" w:rsidR="007037C3" w:rsidRPr="00DE03AA" w:rsidRDefault="00096841">
      <w:pPr>
        <w:spacing w:before="240"/>
        <w:ind w:right="-164"/>
        <w:jc w:val="both"/>
        <w:rPr>
          <w:rFonts w:eastAsia="Liberation Serif"/>
          <w:color w:val="000000"/>
        </w:rPr>
      </w:pPr>
      <w:r w:rsidRPr="0056120E">
        <w:rPr>
          <w:rFonts w:eastAsia="Liberation Serif"/>
          <w:color w:val="000000"/>
        </w:rPr>
        <w:t>Ponude se podnose preko ESJN-</w:t>
      </w:r>
      <w:r w:rsidRPr="00DE03AA">
        <w:rPr>
          <w:rFonts w:eastAsia="Liberation Serif"/>
          <w:color w:val="000000"/>
        </w:rPr>
        <w:t xml:space="preserve">a zaključno sa danom </w:t>
      </w:r>
      <w:r w:rsidR="00DF6267" w:rsidRPr="00DE03AA">
        <w:rPr>
          <w:rFonts w:eastAsia="Liberation Serif"/>
          <w:color w:val="000000"/>
        </w:rPr>
        <w:t>0</w:t>
      </w:r>
      <w:r w:rsidR="00DE03AA" w:rsidRPr="00DE03AA">
        <w:rPr>
          <w:rFonts w:eastAsia="Liberation Serif"/>
          <w:color w:val="000000"/>
        </w:rPr>
        <w:t>7</w:t>
      </w:r>
      <w:r w:rsidR="00DF6267" w:rsidRPr="00DE03AA">
        <w:rPr>
          <w:rFonts w:eastAsia="Liberation Serif"/>
          <w:color w:val="000000"/>
        </w:rPr>
        <w:t>.0</w:t>
      </w:r>
      <w:r w:rsidR="00B6030A" w:rsidRPr="00DE03AA">
        <w:rPr>
          <w:rFonts w:eastAsia="Liberation Serif"/>
          <w:color w:val="000000"/>
        </w:rPr>
        <w:t>4</w:t>
      </w:r>
      <w:r w:rsidR="005642BC" w:rsidRPr="00DE03AA">
        <w:rPr>
          <w:rFonts w:eastAsia="Liberation Serif"/>
          <w:color w:val="000000"/>
        </w:rPr>
        <w:t>.</w:t>
      </w:r>
      <w:r w:rsidR="00424595" w:rsidRPr="00DE03AA">
        <w:rPr>
          <w:rFonts w:eastAsia="Liberation Serif"/>
          <w:color w:val="000000"/>
        </w:rPr>
        <w:t>202</w:t>
      </w:r>
      <w:r w:rsidR="00B6030A" w:rsidRPr="00DE03AA">
        <w:rPr>
          <w:rFonts w:eastAsia="Liberation Serif"/>
          <w:color w:val="000000"/>
        </w:rPr>
        <w:t>6</w:t>
      </w:r>
      <w:r w:rsidRPr="00DE03AA">
        <w:rPr>
          <w:rFonts w:eastAsia="Liberation Serif"/>
          <w:color w:val="000000"/>
        </w:rPr>
        <w:t xml:space="preserve">. godine do </w:t>
      </w:r>
      <w:r w:rsidR="002978E4" w:rsidRPr="00DE03AA">
        <w:rPr>
          <w:rFonts w:eastAsia="Liberation Serif"/>
          <w:color w:val="000000"/>
        </w:rPr>
        <w:t>1</w:t>
      </w:r>
      <w:r w:rsidR="000B2CAD" w:rsidRPr="00DE03AA">
        <w:rPr>
          <w:rFonts w:eastAsia="Liberation Serif"/>
          <w:color w:val="000000"/>
        </w:rPr>
        <w:t>1</w:t>
      </w:r>
      <w:r w:rsidRPr="00DE03AA">
        <w:rPr>
          <w:rFonts w:eastAsia="Liberation Serif"/>
          <w:color w:val="000000"/>
        </w:rPr>
        <w:t>:00 sati.</w:t>
      </w:r>
    </w:p>
    <w:p w14:paraId="6DF83C9F" w14:textId="7BC357ED" w:rsidR="007037C3" w:rsidRPr="00DE03AA" w:rsidRDefault="00096841">
      <w:pPr>
        <w:ind w:right="-164"/>
        <w:jc w:val="both"/>
        <w:rPr>
          <w:rFonts w:eastAsia="Liberation Serif"/>
          <w:color w:val="000000"/>
        </w:rPr>
      </w:pPr>
      <w:r w:rsidRPr="00DE03AA">
        <w:rPr>
          <w:rFonts w:eastAsia="Liberation Serif"/>
          <w:color w:val="000000"/>
        </w:rPr>
        <w:t xml:space="preserve">Otvaranje ponuda održaće se dana </w:t>
      </w:r>
      <w:r w:rsidR="00B6030A" w:rsidRPr="00DE03AA">
        <w:rPr>
          <w:rFonts w:eastAsia="Liberation Serif"/>
          <w:color w:val="000000"/>
        </w:rPr>
        <w:t>0</w:t>
      </w:r>
      <w:r w:rsidR="00DE03AA" w:rsidRPr="00DE03AA">
        <w:rPr>
          <w:rFonts w:eastAsia="Liberation Serif"/>
          <w:color w:val="000000"/>
        </w:rPr>
        <w:t>7</w:t>
      </w:r>
      <w:r w:rsidR="00B6030A" w:rsidRPr="00DE03AA">
        <w:rPr>
          <w:rFonts w:eastAsia="Liberation Serif"/>
          <w:color w:val="000000"/>
        </w:rPr>
        <w:t>.04.2026. godine do 11:00 sati</w:t>
      </w:r>
      <w:r w:rsidRPr="00DE03AA">
        <w:rPr>
          <w:rFonts w:eastAsia="Liberation Serif"/>
          <w:color w:val="000000"/>
        </w:rPr>
        <w:t>.</w:t>
      </w:r>
    </w:p>
    <w:p w14:paraId="6DF83CA7" w14:textId="77777777" w:rsidR="007037C3" w:rsidRPr="0056120E" w:rsidRDefault="00096841">
      <w:pPr>
        <w:keepNext/>
        <w:keepLines/>
        <w:numPr>
          <w:ilvl w:val="0"/>
          <w:numId w:val="1"/>
        </w:numPr>
        <w:pBdr>
          <w:top w:val="single" w:sz="4" w:space="1" w:color="000000"/>
          <w:left w:val="single" w:sz="4" w:space="4" w:color="000000"/>
          <w:bottom w:val="single" w:sz="4" w:space="1" w:color="000000"/>
          <w:right w:val="single" w:sz="4" w:space="4" w:color="000000"/>
        </w:pBdr>
        <w:shd w:val="clear" w:color="auto" w:fill="D9D9D9"/>
        <w:spacing w:before="240" w:after="160" w:line="256" w:lineRule="auto"/>
        <w:ind w:left="567" w:hanging="567"/>
        <w:rPr>
          <w:rFonts w:eastAsia="Liberation Serif"/>
          <w:b/>
        </w:rPr>
      </w:pPr>
      <w:r w:rsidRPr="0056120E">
        <w:rPr>
          <w:rFonts w:eastAsia="Liberation Serif"/>
          <w:b/>
        </w:rPr>
        <w:t>USLOVI ZA AKTIVIRANJE GARANCIJE PONUDE</w:t>
      </w:r>
      <w:r w:rsidRPr="0056120E">
        <w:rPr>
          <w:rFonts w:eastAsia="Liberation Serif"/>
          <w:vertAlign w:val="superscript"/>
        </w:rPr>
        <w:footnoteReference w:id="6"/>
      </w:r>
    </w:p>
    <w:p w14:paraId="6DF83CAA" w14:textId="4637B4AD" w:rsidR="007037C3" w:rsidRPr="0056120E" w:rsidRDefault="00EE55B3">
      <w:pPr>
        <w:pBdr>
          <w:top w:val="nil"/>
          <w:left w:val="nil"/>
          <w:bottom w:val="nil"/>
          <w:right w:val="nil"/>
          <w:between w:val="nil"/>
        </w:pBdr>
        <w:spacing w:before="60" w:after="60"/>
        <w:jc w:val="both"/>
        <w:rPr>
          <w:rFonts w:eastAsia="Liberation Serif"/>
          <w:color w:val="000000"/>
        </w:rPr>
      </w:pPr>
      <w:r w:rsidRPr="0056120E">
        <w:rPr>
          <w:rFonts w:eastAsia="Liberation Serif"/>
        </w:rPr>
        <w:t>Nije primljenljivo.</w:t>
      </w:r>
    </w:p>
    <w:p w14:paraId="6DF83CAB" w14:textId="77777777" w:rsidR="007037C3" w:rsidRPr="0056120E" w:rsidRDefault="00096841">
      <w:pPr>
        <w:keepNext/>
        <w:keepLines/>
        <w:numPr>
          <w:ilvl w:val="0"/>
          <w:numId w:val="1"/>
        </w:numPr>
        <w:pBdr>
          <w:top w:val="single" w:sz="4" w:space="1" w:color="000000"/>
          <w:left w:val="single" w:sz="4" w:space="4" w:color="000000"/>
          <w:bottom w:val="single" w:sz="4" w:space="1" w:color="000000"/>
          <w:right w:val="single" w:sz="4" w:space="4" w:color="000000"/>
        </w:pBdr>
        <w:shd w:val="clear" w:color="auto" w:fill="D9D9D9"/>
        <w:spacing w:before="240" w:after="160" w:line="256" w:lineRule="auto"/>
        <w:ind w:left="567" w:hanging="567"/>
        <w:rPr>
          <w:rFonts w:eastAsia="Liberation Serif"/>
          <w:b/>
        </w:rPr>
      </w:pPr>
      <w:bookmarkStart w:id="8" w:name="_heading=h.2s8eyo1" w:colFirst="0" w:colLast="0"/>
      <w:bookmarkEnd w:id="8"/>
      <w:r w:rsidRPr="0056120E">
        <w:rPr>
          <w:rFonts w:eastAsia="Liberation Serif"/>
          <w:b/>
        </w:rPr>
        <w:t>TAJNOST PODATAKA</w:t>
      </w:r>
    </w:p>
    <w:p w14:paraId="38E5FCEF" w14:textId="77777777" w:rsidR="00DF35FB" w:rsidRPr="0056120E" w:rsidRDefault="00DF35FB" w:rsidP="00DF35FB">
      <w:pPr>
        <w:jc w:val="both"/>
        <w:rPr>
          <w:rFonts w:eastAsia="Liberation Serif"/>
          <w:color w:val="000000"/>
        </w:rPr>
      </w:pPr>
      <w:r w:rsidRPr="0056120E">
        <w:rPr>
          <w:rFonts w:eastAsia="Liberation Serif"/>
          <w:color w:val="000000"/>
        </w:rPr>
        <w:t>Tenderska dokumentacija sadrži tajne podatke</w:t>
      </w:r>
    </w:p>
    <w:p w14:paraId="6A253563" w14:textId="77777777" w:rsidR="00DF35FB" w:rsidRPr="0056120E" w:rsidRDefault="00DF35FB" w:rsidP="00DF35FB">
      <w:pPr>
        <w:jc w:val="both"/>
        <w:rPr>
          <w:rFonts w:eastAsia="Liberation Serif"/>
          <w:color w:val="000000"/>
        </w:rPr>
      </w:pPr>
    </w:p>
    <w:p w14:paraId="307E0BA1" w14:textId="77777777" w:rsidR="00DF35FB" w:rsidRPr="0056120E" w:rsidRDefault="00DF35FB" w:rsidP="00DF35FB">
      <w:pPr>
        <w:jc w:val="both"/>
        <w:rPr>
          <w:rFonts w:eastAsia="Liberation Serif"/>
          <w:color w:val="000000"/>
        </w:rPr>
      </w:pPr>
      <w:r w:rsidRPr="0056120E">
        <w:rPr>
          <w:rFonts w:eastAsia="Liberation Serif"/>
          <w:color w:val="000000"/>
        </w:rPr>
        <w:sym w:font="Wingdings" w:char="F078"/>
      </w:r>
      <w:r w:rsidRPr="0056120E">
        <w:rPr>
          <w:rFonts w:eastAsia="Liberation Serif"/>
          <w:color w:val="000000"/>
        </w:rPr>
        <w:t xml:space="preserve"> ne</w:t>
      </w:r>
    </w:p>
    <w:p w14:paraId="6E90F235" w14:textId="77777777" w:rsidR="00DF35FB" w:rsidRPr="0056120E" w:rsidRDefault="00DF35FB" w:rsidP="00DF35FB">
      <w:pPr>
        <w:jc w:val="both"/>
        <w:rPr>
          <w:rFonts w:eastAsia="Liberation Serif"/>
          <w:color w:val="000000"/>
        </w:rPr>
      </w:pPr>
      <w:r w:rsidRPr="0056120E">
        <w:rPr>
          <w:rFonts w:eastAsia="Liberation Serif"/>
          <w:color w:val="000000"/>
        </w:rPr>
        <w:sym w:font="Wingdings" w:char="F0A8"/>
      </w:r>
      <w:r w:rsidRPr="0056120E">
        <w:rPr>
          <w:rFonts w:eastAsia="Liberation Serif"/>
          <w:color w:val="000000"/>
        </w:rPr>
        <w:t xml:space="preserve"> da</w:t>
      </w:r>
    </w:p>
    <w:p w14:paraId="6DF83CAF" w14:textId="77777777" w:rsidR="007037C3" w:rsidRPr="0056120E" w:rsidRDefault="007037C3">
      <w:pPr>
        <w:jc w:val="both"/>
        <w:rPr>
          <w:rFonts w:eastAsia="Liberation Serif"/>
          <w:color w:val="000000"/>
        </w:rPr>
      </w:pPr>
    </w:p>
    <w:p w14:paraId="6DF83CB0" w14:textId="77777777" w:rsidR="007037C3" w:rsidRPr="0056120E" w:rsidRDefault="00096841">
      <w:pPr>
        <w:jc w:val="both"/>
        <w:rPr>
          <w:rFonts w:eastAsia="Liberation Serif"/>
          <w:color w:val="000000"/>
        </w:rPr>
      </w:pPr>
      <w:r w:rsidRPr="0056120E">
        <w:rPr>
          <w:rFonts w:eastAsia="Liberation Serif"/>
          <w:color w:val="000000"/>
        </w:rPr>
        <w:lastRenderedPageBreak/>
        <w:t>Dio tenderske dokumentacije koji se odnosi na __________________________ sadrži tajne podatke i isti se može preuzeti od službenika za javne nabavke naručioca od strane lica koje podnese pisano punomoćje ovlašćenog lica zainteresovanog lica da može u ime zainteresovanog lica preuzeti taj dio tenderske dokumentacije i izjavu ovlašćenog lica zainteresovanog lica da će preuzeti dio tenderske dokumentacije biti čuvan i štićen u skladu sa Zakonom o tajnosti podataka.</w:t>
      </w:r>
    </w:p>
    <w:p w14:paraId="6DF83CB1" w14:textId="77777777" w:rsidR="007037C3" w:rsidRPr="0056120E" w:rsidRDefault="00096841">
      <w:pPr>
        <w:keepNext/>
        <w:keepLines/>
        <w:numPr>
          <w:ilvl w:val="0"/>
          <w:numId w:val="1"/>
        </w:numPr>
        <w:pBdr>
          <w:top w:val="single" w:sz="4" w:space="1" w:color="000000"/>
          <w:left w:val="single" w:sz="4" w:space="4" w:color="000000"/>
          <w:bottom w:val="single" w:sz="4" w:space="1" w:color="000000"/>
          <w:right w:val="single" w:sz="4" w:space="4" w:color="000000"/>
        </w:pBdr>
        <w:shd w:val="clear" w:color="auto" w:fill="D9D9D9"/>
        <w:spacing w:before="240" w:after="160" w:line="256" w:lineRule="auto"/>
        <w:ind w:left="567" w:hanging="567"/>
        <w:rPr>
          <w:rFonts w:eastAsia="Liberation Serif"/>
          <w:b/>
        </w:rPr>
      </w:pPr>
      <w:bookmarkStart w:id="9" w:name="_heading=h.17dp8vu" w:colFirst="0" w:colLast="0"/>
      <w:bookmarkEnd w:id="9"/>
      <w:r w:rsidRPr="0056120E">
        <w:rPr>
          <w:rFonts w:eastAsia="Liberation Serif"/>
          <w:b/>
        </w:rPr>
        <w:t>UPUTSTVO ZA SAČINJAVANJE PONUDE</w:t>
      </w:r>
    </w:p>
    <w:p w14:paraId="1C29D303" w14:textId="77777777" w:rsidR="00DF35FB" w:rsidRPr="0056120E" w:rsidRDefault="00DF35FB" w:rsidP="00DF35FB">
      <w:pPr>
        <w:jc w:val="both"/>
        <w:rPr>
          <w:rFonts w:eastAsia="Liberation Serif"/>
        </w:rPr>
      </w:pPr>
      <w:bookmarkStart w:id="10" w:name="_heading=h.3rdcrjn" w:colFirst="0" w:colLast="0"/>
      <w:bookmarkEnd w:id="10"/>
      <w:r w:rsidRPr="0056120E">
        <w:rPr>
          <w:rFonts w:eastAsia="Liberation Serif"/>
        </w:rPr>
        <w:t xml:space="preserve">Ponude se sačinjava u ESJN u skladu sa tenderskom dokumentacijom i važećim Pravilnikom o sadržaju ponude i uputstvu za sačinjavanje i podnošenje ponude. </w:t>
      </w:r>
    </w:p>
    <w:p w14:paraId="0B90CF11" w14:textId="77777777" w:rsidR="00DF35FB" w:rsidRPr="0056120E" w:rsidRDefault="00DF35FB" w:rsidP="00DF35FB">
      <w:pPr>
        <w:jc w:val="both"/>
        <w:rPr>
          <w:rFonts w:eastAsia="Liberation Serif"/>
        </w:rPr>
      </w:pPr>
      <w:r w:rsidRPr="0056120E">
        <w:rPr>
          <w:rFonts w:eastAsia="Liberation Serif"/>
        </w:rPr>
        <w:t>Ispunjenost uslova za učešće u postupku javne nabavke dokazuje se izjavom privrednog subjekta, koja se sačinjava na obrascu datom u Pravilniku o obrascu izjave privrednog subjekta.</w:t>
      </w:r>
    </w:p>
    <w:p w14:paraId="4D6482C3" w14:textId="77777777" w:rsidR="00DF35FB" w:rsidRPr="0056120E" w:rsidRDefault="00DF35FB" w:rsidP="00DF35FB">
      <w:pPr>
        <w:jc w:val="both"/>
        <w:rPr>
          <w:rFonts w:eastAsia="Liberation Serif"/>
        </w:rPr>
      </w:pPr>
      <w:r w:rsidRPr="0056120E">
        <w:rPr>
          <w:rFonts w:eastAsia="Liberation Serif"/>
        </w:rPr>
        <w:t>Ponuđač je dužan da tačno, potpuno, pravilno i nedvosmisleno popuni Izjavu privrednog subjekta u skladu sa zahtjevima iz tenderske dokumentacije.</w:t>
      </w:r>
    </w:p>
    <w:p w14:paraId="6DF83CB5" w14:textId="77777777" w:rsidR="007037C3" w:rsidRPr="0056120E" w:rsidRDefault="00096841">
      <w:pPr>
        <w:keepNext/>
        <w:keepLines/>
        <w:numPr>
          <w:ilvl w:val="0"/>
          <w:numId w:val="1"/>
        </w:numPr>
        <w:pBdr>
          <w:top w:val="single" w:sz="4" w:space="1" w:color="000000"/>
          <w:left w:val="single" w:sz="4" w:space="4" w:color="000000"/>
          <w:bottom w:val="single" w:sz="4" w:space="1" w:color="000000"/>
          <w:right w:val="single" w:sz="4" w:space="4" w:color="000000"/>
        </w:pBdr>
        <w:shd w:val="clear" w:color="auto" w:fill="D9D9D9"/>
        <w:spacing w:before="240" w:after="160" w:line="256" w:lineRule="auto"/>
        <w:ind w:left="567" w:hanging="567"/>
        <w:jc w:val="both"/>
        <w:rPr>
          <w:rFonts w:eastAsia="Liberation Serif"/>
          <w:b/>
        </w:rPr>
      </w:pPr>
      <w:r w:rsidRPr="0056120E">
        <w:rPr>
          <w:rFonts w:eastAsia="Liberation Serif"/>
          <w:b/>
        </w:rPr>
        <w:t>NAČIN ZAKLJUČIVANJA I IZMJENE UGOVORA O JAVNOJ NABAVCI</w:t>
      </w:r>
    </w:p>
    <w:p w14:paraId="6DF83CBB" w14:textId="77777777" w:rsidR="007037C3" w:rsidRPr="0056120E" w:rsidRDefault="00096841" w:rsidP="00FD1B49">
      <w:pPr>
        <w:jc w:val="both"/>
        <w:rPr>
          <w:rFonts w:eastAsia="Liberation Serif"/>
        </w:rPr>
      </w:pPr>
      <w:r w:rsidRPr="0056120E">
        <w:rPr>
          <w:rFonts w:eastAsia="Liberation Serif"/>
        </w:rPr>
        <w:t xml:space="preserve">Naručilac zaključuje ugovor o javnoj nabavci u pisanom ili elektronskom obliku sa ponuđačem čija je ponuda izabrana kao najpovoljnija, nakon izvršnosti odluke o izboru najpovoljnije ponude. </w:t>
      </w:r>
    </w:p>
    <w:p w14:paraId="6DF83CBC" w14:textId="77777777" w:rsidR="007037C3" w:rsidRPr="0056120E" w:rsidRDefault="007037C3" w:rsidP="00FD1B49">
      <w:pPr>
        <w:jc w:val="both"/>
        <w:rPr>
          <w:rFonts w:eastAsia="Liberation Serif"/>
        </w:rPr>
      </w:pPr>
    </w:p>
    <w:p w14:paraId="04449045" w14:textId="77777777" w:rsidR="002C0AD4" w:rsidRPr="0056120E" w:rsidRDefault="00096841" w:rsidP="00FD1B49">
      <w:pPr>
        <w:jc w:val="both"/>
        <w:rPr>
          <w:rFonts w:eastAsia="Liberation Serif"/>
        </w:rPr>
      </w:pPr>
      <w:r w:rsidRPr="0056120E">
        <w:rPr>
          <w:rFonts w:eastAsia="Liberation Serif"/>
        </w:rPr>
        <w:t>Ugovor o javnoj nabavci mora da bude u skladu sa uslovima utvrđenim tenderskom dokumentacijom, izabranom ponudom i odlukom o izboru najpovoljnije ponude, osim u pogledu iskazivanja PDV-a.</w:t>
      </w:r>
    </w:p>
    <w:p w14:paraId="6830BD99" w14:textId="1ADBFB4E" w:rsidR="0017228E" w:rsidRPr="0056120E" w:rsidRDefault="00096841" w:rsidP="00FD1B49">
      <w:pPr>
        <w:jc w:val="both"/>
        <w:rPr>
          <w:rFonts w:eastAsia="Liberation Serif"/>
        </w:rPr>
      </w:pPr>
      <w:r w:rsidRPr="0056120E">
        <w:rPr>
          <w:rFonts w:eastAsia="Liberation Serif"/>
        </w:rPr>
        <w:t>Ugovor između naručioca i ponuđača čija je ponuda izabrana kao najpovoljnija, pored uslova koji su propisani ovom tenderskom dokumentacijom, će sadržati i sljedeće:</w:t>
      </w:r>
      <w:r w:rsidRPr="0056120E">
        <w:rPr>
          <w:rFonts w:eastAsia="Liberation Serif"/>
          <w:vertAlign w:val="superscript"/>
        </w:rPr>
        <w:footnoteReference w:id="7"/>
      </w:r>
    </w:p>
    <w:p w14:paraId="75760FB5" w14:textId="77777777" w:rsidR="003C5EC7" w:rsidRPr="0056120E" w:rsidRDefault="003C5EC7" w:rsidP="00FD1B49">
      <w:pPr>
        <w:jc w:val="both"/>
        <w:rPr>
          <w:rFonts w:eastAsia="Liberation Serif"/>
        </w:rPr>
      </w:pPr>
    </w:p>
    <w:p w14:paraId="7B3A690A" w14:textId="77777777" w:rsidR="0056120E" w:rsidRPr="0056120E" w:rsidRDefault="0056120E" w:rsidP="0056120E">
      <w:pPr>
        <w:rPr>
          <w:lang w:val="sr-Latn-ME"/>
        </w:rPr>
      </w:pPr>
      <w:r w:rsidRPr="0056120E">
        <w:rPr>
          <w:lang w:val="sr-Latn-ME"/>
        </w:rPr>
        <w:t>NARUČILAC se obavezuje da:</w:t>
      </w:r>
    </w:p>
    <w:p w14:paraId="4F16A731" w14:textId="3A9584C5" w:rsidR="0056120E" w:rsidRDefault="0056120E" w:rsidP="0056120E">
      <w:pPr>
        <w:jc w:val="both"/>
        <w:rPr>
          <w:lang w:val="sr-Latn-ME"/>
        </w:rPr>
      </w:pPr>
      <w:r>
        <w:rPr>
          <w:lang w:val="sr-Latn-ME"/>
        </w:rPr>
        <w:t>vrši uredno plaćanje Dobavljaču prema dinamici shodno prihvaćenoj ponudi i zaključenom ugovoru.</w:t>
      </w:r>
    </w:p>
    <w:p w14:paraId="3318F4FE" w14:textId="77777777" w:rsidR="0056120E" w:rsidRDefault="0056120E" w:rsidP="0056120E">
      <w:pPr>
        <w:jc w:val="both"/>
        <w:rPr>
          <w:noProof/>
          <w:color w:val="00000A"/>
          <w:lang w:val="sr-Latn-ME"/>
        </w:rPr>
      </w:pPr>
    </w:p>
    <w:p w14:paraId="1864671F" w14:textId="77777777" w:rsidR="00DE03AA" w:rsidRPr="00DE03AA" w:rsidRDefault="00DE03AA" w:rsidP="00DE03AA">
      <w:pPr>
        <w:jc w:val="both"/>
        <w:rPr>
          <w:color w:val="000000"/>
          <w:lang w:val="sr-Latn-ME"/>
        </w:rPr>
      </w:pPr>
      <w:r w:rsidRPr="00DE03AA">
        <w:rPr>
          <w:color w:val="000000"/>
          <w:lang w:val="sr-Latn-ME"/>
        </w:rPr>
        <w:t>Za sve Partije pojedinačno:</w:t>
      </w:r>
    </w:p>
    <w:p w14:paraId="5ED4DABD" w14:textId="77777777" w:rsidR="00DE03AA" w:rsidRPr="00B56DB3" w:rsidRDefault="00DE03AA" w:rsidP="00DE03AA">
      <w:pPr>
        <w:jc w:val="both"/>
        <w:rPr>
          <w:rFonts w:ascii="Liberation Serif" w:hAnsi="Liberation Serif" w:cs="Liberation Serif"/>
          <w:color w:val="000000"/>
          <w:sz w:val="22"/>
          <w:szCs w:val="22"/>
          <w:lang w:val="sr-Latn-ME"/>
        </w:rPr>
      </w:pPr>
    </w:p>
    <w:p w14:paraId="26D873A1" w14:textId="77777777" w:rsidR="00DE03AA" w:rsidRPr="00DE03AA" w:rsidRDefault="00DE03AA" w:rsidP="00DE03AA">
      <w:pPr>
        <w:jc w:val="both"/>
        <w:rPr>
          <w:color w:val="000000"/>
          <w:lang w:val="sr-Latn-ME"/>
        </w:rPr>
      </w:pPr>
      <w:r w:rsidRPr="00DE03AA">
        <w:rPr>
          <w:color w:val="000000"/>
          <w:lang w:val="sr-Latn-ME"/>
        </w:rPr>
        <w:t>DOBAVLJAČ se obavezuje da NARUČIOCU prema pojedinačnom poslu nabavi rezervne djelove, servisira vozilo/motocikla/plovilo precizirano u Ponudi DOBAVLJAČA kao i da vrši održavanje vozila, a NARUČILAC se obavezuje da plati DOBAVLJAČU prema cijenama iz Ponude.</w:t>
      </w:r>
    </w:p>
    <w:p w14:paraId="58D8C1B3" w14:textId="77777777" w:rsidR="00DE03AA" w:rsidRPr="00DE03AA" w:rsidRDefault="00DE03AA" w:rsidP="00DE03AA">
      <w:pPr>
        <w:jc w:val="both"/>
        <w:rPr>
          <w:color w:val="000000"/>
          <w:lang w:val="sr-Latn-ME"/>
        </w:rPr>
      </w:pPr>
    </w:p>
    <w:p w14:paraId="0E8BE48B" w14:textId="77777777" w:rsidR="00DE03AA" w:rsidRPr="00DE03AA" w:rsidRDefault="00DE03AA" w:rsidP="00DE03AA">
      <w:pPr>
        <w:jc w:val="both"/>
        <w:rPr>
          <w:lang w:val="sv-SE"/>
        </w:rPr>
      </w:pPr>
      <w:r w:rsidRPr="00DE03AA">
        <w:rPr>
          <w:lang w:val="sv-SE"/>
        </w:rPr>
        <w:t>NARUČILAC se obavezuje da saglasno specifikaciji i potrebi za rezervnim djelovima, servisu i održavanju vozila/motocikla/plovila dostavlja DOBAVLJAČU pojedinačni zahtjev za servis putem e-mail, faks-a, pisma.</w:t>
      </w:r>
    </w:p>
    <w:p w14:paraId="27CB6D48" w14:textId="77777777" w:rsidR="00DE03AA" w:rsidRPr="00DE03AA" w:rsidRDefault="00DE03AA" w:rsidP="00DE03AA">
      <w:pPr>
        <w:jc w:val="both"/>
        <w:rPr>
          <w:lang w:val="sv-SE"/>
        </w:rPr>
      </w:pPr>
      <w:r w:rsidRPr="00DE03AA">
        <w:rPr>
          <w:lang w:val="sv-SE"/>
        </w:rPr>
        <w:t>DOBAVLJAČ je dužan da odredi rok za završetak pojedinačnog posla i o tome obavijesti ovlašćeno lice NARUČIOCA.</w:t>
      </w:r>
    </w:p>
    <w:p w14:paraId="422C3341" w14:textId="77777777" w:rsidR="00DE03AA" w:rsidRPr="00DE03AA" w:rsidRDefault="00DE03AA" w:rsidP="00DE03AA">
      <w:pPr>
        <w:jc w:val="both"/>
        <w:rPr>
          <w:lang w:val="sv-SE"/>
        </w:rPr>
      </w:pPr>
      <w:r w:rsidRPr="00DE03AA">
        <w:rPr>
          <w:lang w:val="sv-SE"/>
        </w:rPr>
        <w:t>NARUČILAC se obavezuje da imenuje ovlašćeno lice iz reda zaposlenih, koji će biti odgovoran za praćenje izvršavanja ovog Ugovora, o čemu će na vrijeme obavijestiti DOBAVLJAČA.</w:t>
      </w:r>
    </w:p>
    <w:p w14:paraId="34B7251F" w14:textId="77777777" w:rsidR="00DE03AA" w:rsidRPr="00DE03AA" w:rsidRDefault="00DE03AA" w:rsidP="00DE03AA">
      <w:pPr>
        <w:jc w:val="both"/>
        <w:rPr>
          <w:lang w:val="sv-SE"/>
        </w:rPr>
      </w:pPr>
    </w:p>
    <w:p w14:paraId="7117EE4D" w14:textId="77777777" w:rsidR="00DE03AA" w:rsidRPr="00DE03AA" w:rsidRDefault="00DE03AA" w:rsidP="00DE03AA">
      <w:pPr>
        <w:jc w:val="both"/>
      </w:pPr>
      <w:r w:rsidRPr="00DE03AA">
        <w:rPr>
          <w:color w:val="000000"/>
        </w:rPr>
        <w:t xml:space="preserve">Roba </w:t>
      </w:r>
      <w:r w:rsidRPr="00DE03AA">
        <w:t>koja je predmet ovog Ugovora mora biti isporučeni u skladu sa Ponudom DOBAVLJAČA.</w:t>
      </w:r>
    </w:p>
    <w:p w14:paraId="3E1DEA39" w14:textId="77777777" w:rsidR="00DE03AA" w:rsidRPr="00DE03AA" w:rsidRDefault="00DE03AA" w:rsidP="00DE03AA">
      <w:pPr>
        <w:jc w:val="both"/>
      </w:pPr>
      <w:r w:rsidRPr="00DE03AA">
        <w:t>DOBAVLJAČ se obavezuje da nakon isporučene robe preda originalni garantni list proizvođača robe.</w:t>
      </w:r>
    </w:p>
    <w:p w14:paraId="1CAF5610" w14:textId="77777777" w:rsidR="00DE03AA" w:rsidRPr="00DE03AA" w:rsidRDefault="00DE03AA" w:rsidP="00DE03AA">
      <w:pPr>
        <w:jc w:val="both"/>
      </w:pPr>
    </w:p>
    <w:p w14:paraId="0D8576FC" w14:textId="77777777" w:rsidR="00DE03AA" w:rsidRPr="00DE03AA" w:rsidRDefault="00DE03AA" w:rsidP="00DE03AA">
      <w:pPr>
        <w:jc w:val="both"/>
      </w:pPr>
      <w:r w:rsidRPr="00DE03AA">
        <w:t xml:space="preserve">DOBAVLJAČ se obavezuje da </w:t>
      </w:r>
      <w:r w:rsidRPr="00DE03AA">
        <w:rPr>
          <w:shd w:val="clear" w:color="auto" w:fill="FFFFFF"/>
        </w:rPr>
        <w:t xml:space="preserve">izvrši prijem vozila/motocikla/plovila.   </w:t>
      </w:r>
    </w:p>
    <w:p w14:paraId="54326CD9" w14:textId="77777777" w:rsidR="00DE03AA" w:rsidRPr="00DE03AA" w:rsidRDefault="00DE03AA" w:rsidP="00DE03AA">
      <w:pPr>
        <w:jc w:val="both"/>
      </w:pPr>
      <w:r w:rsidRPr="00DE03AA">
        <w:t>DOBAVLJAČ se obavezuje da sve stare (zamijenjene) djelove preda NARUČIOCU kao dokaz obavljenog posla.</w:t>
      </w:r>
    </w:p>
    <w:p w14:paraId="17F76B05" w14:textId="77777777" w:rsidR="0056120E" w:rsidRDefault="0056120E" w:rsidP="0056120E">
      <w:pPr>
        <w:autoSpaceDE w:val="0"/>
        <w:autoSpaceDN w:val="0"/>
        <w:adjustRightInd w:val="0"/>
        <w:jc w:val="both"/>
        <w:rPr>
          <w:noProof/>
          <w:color w:val="00000A"/>
          <w:kern w:val="3"/>
          <w:lang w:val="sr-Latn-ME"/>
        </w:rPr>
      </w:pPr>
    </w:p>
    <w:p w14:paraId="09D163AE" w14:textId="77777777" w:rsidR="0056120E" w:rsidRDefault="0056120E" w:rsidP="0056120E">
      <w:pPr>
        <w:autoSpaceDE w:val="0"/>
        <w:autoSpaceDN w:val="0"/>
        <w:adjustRightInd w:val="0"/>
        <w:jc w:val="both"/>
        <w:rPr>
          <w:b/>
          <w:lang w:val="sr-Latn-ME"/>
        </w:rPr>
      </w:pPr>
      <w:r>
        <w:rPr>
          <w:b/>
          <w:lang w:val="sr-Latn-ME"/>
        </w:rPr>
        <w:t>Ugovorna kazna</w:t>
      </w:r>
    </w:p>
    <w:p w14:paraId="40E9BAEA" w14:textId="77777777" w:rsidR="0056120E" w:rsidRDefault="0056120E" w:rsidP="0056120E">
      <w:pPr>
        <w:autoSpaceDE w:val="0"/>
        <w:autoSpaceDN w:val="0"/>
        <w:adjustRightInd w:val="0"/>
        <w:jc w:val="both"/>
        <w:rPr>
          <w:lang w:val="sr-Latn-RS"/>
        </w:rPr>
      </w:pPr>
      <w:r>
        <w:rPr>
          <w:lang w:val="sr-Latn-RS"/>
        </w:rPr>
        <w:lastRenderedPageBreak/>
        <w:t xml:space="preserve">Ako </w:t>
      </w:r>
      <w:r>
        <w:rPr>
          <w:noProof/>
          <w:color w:val="00000A"/>
          <w:lang w:val="sr-Latn-ME"/>
        </w:rPr>
        <w:t xml:space="preserve">Ponuđač sa kojim bude zaključen ugovor </w:t>
      </w:r>
      <w:r>
        <w:rPr>
          <w:lang w:val="sr-Latn-RS"/>
        </w:rPr>
        <w:t>bez krivice Naručioca ne isporuči robu koja je predmet ovog ugovora u ugovorenom roku, dužan je Naručiocu platiti na ime ugovorene kazne penale 2,0‰ (dva promila) od ugovorene cijene za svaki dan prekoračenja ugovorenog roka izvršenja ugovora. Visina ugovorene kazne ne može preći 5% od ugovorene cijene.</w:t>
      </w:r>
    </w:p>
    <w:p w14:paraId="61B47F65" w14:textId="77777777" w:rsidR="0056120E" w:rsidRDefault="0056120E" w:rsidP="0056120E">
      <w:pPr>
        <w:autoSpaceDE w:val="0"/>
        <w:autoSpaceDN w:val="0"/>
        <w:adjustRightInd w:val="0"/>
        <w:jc w:val="both"/>
        <w:rPr>
          <w:lang w:val="sr-Latn-RS"/>
        </w:rPr>
      </w:pPr>
      <w:r>
        <w:rPr>
          <w:lang w:val="sr-Latn-RS"/>
        </w:rPr>
        <w:t xml:space="preserve">NARUČILAC ne može zahtijevati ugovornu kaznu zbog zadocnjenja ako je primio ispunjenje obaveze, a nije bez odlaganja saopštio Dobavljaču da zadržava svoje pravo na ugovornu kaznu. Dobavljač je dužan platiti ugovorenu kaznu, a Naručilac ovlašćen da ih naplati - odbije na teret Dobavljačevih potraživanja za izvršene poslove ili od bilo kojeg drugog Dobavljačevog potraživanja od Naručioca, s tim što je Naručilac o izvršenoj naplati - odbijanju, dužan obavjestiti Dobavljača. </w:t>
      </w:r>
    </w:p>
    <w:p w14:paraId="64881E1B" w14:textId="77777777" w:rsidR="0056120E" w:rsidRDefault="0056120E" w:rsidP="0056120E">
      <w:pPr>
        <w:autoSpaceDE w:val="0"/>
        <w:autoSpaceDN w:val="0"/>
        <w:adjustRightInd w:val="0"/>
        <w:jc w:val="both"/>
        <w:rPr>
          <w:lang w:val="sr-Latn-RS"/>
        </w:rPr>
      </w:pPr>
      <w:r>
        <w:rPr>
          <w:lang w:val="sr-Latn-RS"/>
        </w:rPr>
        <w:t xml:space="preserve">Plaćanje ugovorene kazne ne oslobađa Dobavljača obaveze da u cjelosti isporuči ugovorenu robu. </w:t>
      </w:r>
    </w:p>
    <w:p w14:paraId="54F7D889" w14:textId="77777777" w:rsidR="0056120E" w:rsidRDefault="0056120E" w:rsidP="0056120E">
      <w:pPr>
        <w:jc w:val="both"/>
        <w:rPr>
          <w:lang w:val="sr-Latn-ME"/>
        </w:rPr>
      </w:pPr>
      <w:r>
        <w:rPr>
          <w:lang w:val="sr-Latn-RS"/>
        </w:rPr>
        <w:t>Ako Naručiocu nastane šteta zbog prekoračenja ugovorenog roka u iznosu većem od ugovorene i obračunate kazne, tada Naručilac ima pravo i na naknadu štete u iznosu koji šrelazi visinu ugovorene kazne.</w:t>
      </w:r>
    </w:p>
    <w:p w14:paraId="433ADABC" w14:textId="77777777" w:rsidR="0056120E" w:rsidRDefault="0056120E" w:rsidP="0056120E">
      <w:pPr>
        <w:jc w:val="both"/>
        <w:rPr>
          <w:highlight w:val="yellow"/>
          <w:lang w:val="sr-Latn-ME"/>
        </w:rPr>
      </w:pPr>
    </w:p>
    <w:p w14:paraId="43E62567" w14:textId="77777777" w:rsidR="0056120E" w:rsidRDefault="0056120E" w:rsidP="0056120E">
      <w:pPr>
        <w:jc w:val="both"/>
        <w:rPr>
          <w:b/>
          <w:lang w:val="sr-Latn-ME"/>
        </w:rPr>
      </w:pPr>
      <w:r>
        <w:rPr>
          <w:b/>
          <w:lang w:val="sr-Latn-ME"/>
        </w:rPr>
        <w:t>Produžetak roka izvršenja ugovora</w:t>
      </w:r>
    </w:p>
    <w:p w14:paraId="6F35C8B7" w14:textId="77777777" w:rsidR="0056120E" w:rsidRDefault="0056120E" w:rsidP="0056120E">
      <w:pPr>
        <w:jc w:val="both"/>
        <w:rPr>
          <w:lang w:val="sr-Latn-ME"/>
        </w:rPr>
      </w:pPr>
      <w:r>
        <w:rPr>
          <w:noProof/>
          <w:color w:val="00000A"/>
          <w:lang w:val="sr-Latn-ME"/>
        </w:rPr>
        <w:t>Ponuđač sa kojim bude zaključen ugovor</w:t>
      </w:r>
      <w:r>
        <w:rPr>
          <w:lang w:val="sr-Latn-ME"/>
        </w:rPr>
        <w:t xml:space="preserve"> ima pravo da zahtjeva produženje ugovorenog roka izvršenja ugovora u slučaju koji nije izazvan njegovom krivicom, a u kome je zbog promijenjenih okolnosti ili neispunjavanja obaveza od strane Naručioca bio spriječen da izvršava posao. Produženje roka određuje se prema trajanju spriječenosti, s tim što se rok produžava i za vrijeme potrebno za ponovno otpočinjanje izvršenja posla.</w:t>
      </w:r>
    </w:p>
    <w:p w14:paraId="7D620EAF" w14:textId="77777777" w:rsidR="0056120E" w:rsidRDefault="0056120E" w:rsidP="0056120E">
      <w:pPr>
        <w:autoSpaceDE w:val="0"/>
        <w:autoSpaceDN w:val="0"/>
        <w:adjustRightInd w:val="0"/>
        <w:jc w:val="both"/>
        <w:rPr>
          <w:lang w:val="sr-Latn-ME"/>
        </w:rPr>
      </w:pPr>
    </w:p>
    <w:p w14:paraId="35DA59AB" w14:textId="77777777" w:rsidR="0056120E" w:rsidRDefault="0056120E" w:rsidP="0056120E">
      <w:pPr>
        <w:autoSpaceDE w:val="0"/>
        <w:autoSpaceDN w:val="0"/>
        <w:adjustRightInd w:val="0"/>
        <w:jc w:val="both"/>
        <w:rPr>
          <w:b/>
          <w:lang w:val="sr-Latn-ME"/>
        </w:rPr>
      </w:pPr>
      <w:r>
        <w:rPr>
          <w:b/>
          <w:lang w:val="sr-Latn-ME"/>
        </w:rPr>
        <w:t>Viša sila</w:t>
      </w:r>
    </w:p>
    <w:p w14:paraId="14AEC5F9" w14:textId="77777777" w:rsidR="0056120E" w:rsidRDefault="0056120E" w:rsidP="0056120E">
      <w:pPr>
        <w:jc w:val="both"/>
        <w:rPr>
          <w:lang w:val="sr-Latn-ME"/>
        </w:rPr>
      </w:pPr>
      <w:r>
        <w:rPr>
          <w:lang w:val="sr-Latn-ME"/>
        </w:rPr>
        <w:t>Ukoliko poslije zaključenja Ugovora nastupe okolnosti više sile koje dovedu do ometanja ili onemogućavanja izvršenja ugovornih obaveza, rokovi izvršenja obaveza ugovornih strana će se produžiti za vreme trajanja više sile.</w:t>
      </w:r>
    </w:p>
    <w:p w14:paraId="0FED9490" w14:textId="77777777" w:rsidR="0056120E" w:rsidRDefault="0056120E" w:rsidP="0056120E">
      <w:pPr>
        <w:jc w:val="both"/>
        <w:rPr>
          <w:lang w:val="sr-Latn-ME"/>
        </w:rPr>
      </w:pPr>
      <w:r>
        <w:rPr>
          <w:lang w:val="sr-Latn-ME"/>
        </w:rPr>
        <w:t>Viša sila podrazumijeva ekstremne i vanredne događaje koji se ne mogu predvidjeti, koji su se dogodili bez volje i uticaja ugovornih strana i koji nijesu mogli biti spriječeni od strane pogođene višom silom. Višom silom mogu se smatrati poplave, zemljotresi, požari, politička zbivanja (rat, neredi većeg obima, štrajkovi), imperativne odluke vlasti (zabrana prometa uvoza i izvoza) i sl.</w:t>
      </w:r>
    </w:p>
    <w:p w14:paraId="28690725" w14:textId="77777777" w:rsidR="0056120E" w:rsidRDefault="0056120E" w:rsidP="0056120E">
      <w:pPr>
        <w:jc w:val="both"/>
        <w:rPr>
          <w:lang w:val="sr-Latn-ME"/>
        </w:rPr>
      </w:pPr>
      <w:r>
        <w:rPr>
          <w:lang w:val="sr-Latn-ME"/>
        </w:rPr>
        <w:t>Ugovorna strana pogođena višom silom, odmah će u pisanoj formi obavijestiti drugu stranu o nastanku nepredviđenih okolnosti i dostaviti odgovarajuće dokaze.</w:t>
      </w:r>
    </w:p>
    <w:p w14:paraId="6043DE12" w14:textId="77777777" w:rsidR="0056120E" w:rsidRDefault="0056120E" w:rsidP="0056120E">
      <w:pPr>
        <w:jc w:val="both"/>
        <w:rPr>
          <w:lang w:val="sr-Latn-ME"/>
        </w:rPr>
      </w:pPr>
    </w:p>
    <w:p w14:paraId="26AB4B42" w14:textId="77777777" w:rsidR="0056120E" w:rsidRDefault="0056120E" w:rsidP="0056120E">
      <w:pPr>
        <w:jc w:val="both"/>
        <w:rPr>
          <w:lang w:val="sr-Latn-ME"/>
        </w:rPr>
      </w:pPr>
    </w:p>
    <w:p w14:paraId="1472D9FA" w14:textId="77777777" w:rsidR="0056120E" w:rsidRDefault="0056120E" w:rsidP="0056120E">
      <w:pPr>
        <w:jc w:val="both"/>
        <w:rPr>
          <w:b/>
          <w:lang w:val="sr-Latn-ME"/>
        </w:rPr>
      </w:pPr>
      <w:r>
        <w:rPr>
          <w:b/>
          <w:lang w:val="sr-Latn-ME"/>
        </w:rPr>
        <w:t>Raskid ugovora</w:t>
      </w:r>
    </w:p>
    <w:p w14:paraId="15210BBD" w14:textId="77777777" w:rsidR="0056120E" w:rsidRDefault="0056120E" w:rsidP="0056120E">
      <w:pPr>
        <w:jc w:val="both"/>
        <w:rPr>
          <w:lang w:val="sr-Latn-ME"/>
        </w:rPr>
      </w:pPr>
      <w:r>
        <w:rPr>
          <w:lang w:val="sr-Latn-ME"/>
        </w:rPr>
        <w:t>Naručilac će raskinuti ugovor o javnoj nabavci naročito ako:</w:t>
      </w:r>
    </w:p>
    <w:p w14:paraId="2FCC02D0" w14:textId="77777777" w:rsidR="0056120E" w:rsidRDefault="0056120E" w:rsidP="0056120E">
      <w:pPr>
        <w:jc w:val="both"/>
        <w:rPr>
          <w:lang w:val="sr-Latn-ME"/>
        </w:rPr>
      </w:pPr>
      <w:r>
        <w:rPr>
          <w:lang w:val="sr-Latn-ME"/>
        </w:rPr>
        <w:t>1) nastupe okolnosti koje za posljedicu imaju bitnu izmjenu ugovora koja iziskuje sprovođenje novog postupka javne nabavke; Bitnom izmjenom ugovora smatra se izmjena prirode ugovora u materijalnom smislu u odnosu na ugovor koji je prvobitno zaključen ako je ispunjen jedan ili više sljedećih uslova:</w:t>
      </w:r>
    </w:p>
    <w:p w14:paraId="4094C565" w14:textId="77777777" w:rsidR="0056120E" w:rsidRDefault="0056120E" w:rsidP="0056120E">
      <w:pPr>
        <w:numPr>
          <w:ilvl w:val="0"/>
          <w:numId w:val="16"/>
        </w:numPr>
        <w:contextualSpacing/>
        <w:jc w:val="both"/>
        <w:rPr>
          <w:lang w:val="sr-Latn-ME"/>
        </w:rPr>
      </w:pPr>
      <w:r>
        <w:rPr>
          <w:lang w:val="sr-Latn-ME"/>
        </w:rPr>
        <w:t>izmjenom se uvode uslovi koji bi, da su bili dio prvobitnog postupka javne nabavke, omogućavali uključivanje drugih privrednih subjekata u odnosu na izabrane ponuđače ili prihvatanje druge ponude u odnosu na prihvaćenu ili bi omogućili veću konkurentnost u postupku javne nabavke koji je prethodio zaključenju ugovora;</w:t>
      </w:r>
    </w:p>
    <w:p w14:paraId="266599BF" w14:textId="77777777" w:rsidR="0056120E" w:rsidRDefault="0056120E" w:rsidP="0056120E">
      <w:pPr>
        <w:numPr>
          <w:ilvl w:val="0"/>
          <w:numId w:val="16"/>
        </w:numPr>
        <w:contextualSpacing/>
        <w:jc w:val="both"/>
        <w:rPr>
          <w:lang w:val="sr-Latn-ME"/>
        </w:rPr>
      </w:pPr>
      <w:r>
        <w:rPr>
          <w:lang w:val="sr-Latn-ME"/>
        </w:rPr>
        <w:t>izmjenom se mijenja privredna ravnoteža ugovora u korist privrednog subjekta sa kojim je zaključen ugovor na način koji nije predviđen prvobitnim ugovorom;</w:t>
      </w:r>
    </w:p>
    <w:p w14:paraId="22C7F700" w14:textId="77777777" w:rsidR="0056120E" w:rsidRDefault="0056120E" w:rsidP="0056120E">
      <w:pPr>
        <w:numPr>
          <w:ilvl w:val="0"/>
          <w:numId w:val="16"/>
        </w:numPr>
        <w:contextualSpacing/>
        <w:jc w:val="both"/>
        <w:rPr>
          <w:lang w:val="sr-Latn-ME"/>
        </w:rPr>
      </w:pPr>
      <w:r>
        <w:rPr>
          <w:lang w:val="sr-Latn-ME"/>
        </w:rPr>
        <w:t>izmjenom se značajno povećava obim ugovora;</w:t>
      </w:r>
    </w:p>
    <w:p w14:paraId="6C5B80D5" w14:textId="77777777" w:rsidR="0056120E" w:rsidRDefault="0056120E" w:rsidP="0056120E">
      <w:pPr>
        <w:numPr>
          <w:ilvl w:val="0"/>
          <w:numId w:val="16"/>
        </w:numPr>
        <w:contextualSpacing/>
        <w:jc w:val="both"/>
        <w:rPr>
          <w:lang w:val="sr-Latn-ME"/>
        </w:rPr>
      </w:pPr>
      <w:r>
        <w:rPr>
          <w:lang w:val="sr-Latn-ME"/>
        </w:rPr>
        <w:t>promjena privrednog subjekta sa kojim je zaključen ugovor o javnoj nabavci, osim u slučaju iz člana 151 stav 1 tačka 4 Zakona o javnim nabavkama;</w:t>
      </w:r>
    </w:p>
    <w:p w14:paraId="0D6A5050" w14:textId="77777777" w:rsidR="0056120E" w:rsidRDefault="0056120E" w:rsidP="0056120E">
      <w:pPr>
        <w:numPr>
          <w:ilvl w:val="0"/>
          <w:numId w:val="16"/>
        </w:numPr>
        <w:contextualSpacing/>
        <w:jc w:val="both"/>
        <w:rPr>
          <w:lang w:val="sr-Latn-ME"/>
        </w:rPr>
      </w:pPr>
      <w:r>
        <w:rPr>
          <w:lang w:val="sr-Latn-ME"/>
        </w:rPr>
        <w:t>ako ponuđač ne izvršava ugovorene obaveze i u drugim slučajevima utvrđenim tenderskom dokumentacijom u skladu sa zakonom;</w:t>
      </w:r>
    </w:p>
    <w:p w14:paraId="4297B3F3" w14:textId="77777777" w:rsidR="0056120E" w:rsidRDefault="0056120E" w:rsidP="0056120E">
      <w:pPr>
        <w:jc w:val="both"/>
        <w:rPr>
          <w:lang w:val="sr-Latn-ME"/>
        </w:rPr>
      </w:pPr>
      <w:r>
        <w:rPr>
          <w:lang w:val="sr-Latn-ME"/>
        </w:rPr>
        <w:lastRenderedPageBreak/>
        <w:t>2) nastupi neki razlog koji predstavlja osnov za obavezno isključenje iz člana 108 ovog zakona ili iz člana 110 Zakona o javnim nabavkama koji je predviđen tenderskom dokumentacijom.</w:t>
      </w:r>
    </w:p>
    <w:p w14:paraId="50DF5588" w14:textId="77777777" w:rsidR="0056120E" w:rsidRDefault="0056120E" w:rsidP="0056120E">
      <w:pPr>
        <w:jc w:val="both"/>
        <w:rPr>
          <w:lang w:val="sr-Latn-ME"/>
        </w:rPr>
      </w:pPr>
      <w:r>
        <w:rPr>
          <w:lang w:val="sr-Latn-ME"/>
        </w:rPr>
        <w:t>NARUČILAC je dužan da prije raskida Ugovora u pisanoj formi opomene DOBAVLJAČA o postojanju razloga za jednostrani raskid ugovora, i ostavi mu rok od 15 dana za otklanjanje raskidnog razloga.</w:t>
      </w:r>
    </w:p>
    <w:p w14:paraId="22E11D99" w14:textId="77777777" w:rsidR="0056120E" w:rsidRDefault="0056120E" w:rsidP="0056120E">
      <w:pPr>
        <w:jc w:val="both"/>
        <w:rPr>
          <w:lang w:val="sr-Latn-ME"/>
        </w:rPr>
      </w:pPr>
      <w:r>
        <w:rPr>
          <w:lang w:val="sr-Latn-ME"/>
        </w:rPr>
        <w:t>U slučaju da DOBAVLJAČ ne otkloni raskidne razloge NARUČILAC će Izjavom u pismenoj formi obavjestiti DOBAVLJAČA o raskidu Ugovora.</w:t>
      </w:r>
    </w:p>
    <w:p w14:paraId="31392C3B" w14:textId="77777777" w:rsidR="0056120E" w:rsidRDefault="0056120E" w:rsidP="0056120E">
      <w:pPr>
        <w:jc w:val="both"/>
        <w:rPr>
          <w:lang w:val="sr-Latn-ME"/>
        </w:rPr>
      </w:pPr>
    </w:p>
    <w:p w14:paraId="7962AF5E" w14:textId="77777777" w:rsidR="0056120E" w:rsidRDefault="0056120E" w:rsidP="0056120E">
      <w:pPr>
        <w:autoSpaceDE w:val="0"/>
        <w:autoSpaceDN w:val="0"/>
        <w:adjustRightInd w:val="0"/>
        <w:jc w:val="both"/>
        <w:rPr>
          <w:rFonts w:eastAsia="Calibri"/>
          <w:color w:val="000000"/>
          <w:lang w:val="sl-SI"/>
        </w:rPr>
      </w:pPr>
      <w:r>
        <w:rPr>
          <w:rFonts w:eastAsia="Calibri"/>
          <w:color w:val="000000"/>
          <w:lang w:val="sl-SI"/>
        </w:rPr>
        <w:t>DOBAVLJAČ može jednostrano raskinuti Ugovor u slučaju:</w:t>
      </w:r>
    </w:p>
    <w:p w14:paraId="59EEA47B" w14:textId="77777777" w:rsidR="0056120E" w:rsidRDefault="0056120E" w:rsidP="0056120E">
      <w:pPr>
        <w:autoSpaceDE w:val="0"/>
        <w:autoSpaceDN w:val="0"/>
        <w:adjustRightInd w:val="0"/>
        <w:jc w:val="both"/>
        <w:rPr>
          <w:rFonts w:eastAsia="Calibri"/>
          <w:color w:val="000000"/>
          <w:lang w:val="sl-SI"/>
        </w:rPr>
      </w:pPr>
      <w:r>
        <w:rPr>
          <w:rFonts w:eastAsia="Calibri"/>
          <w:color w:val="000000"/>
          <w:lang w:val="sl-SI"/>
        </w:rPr>
        <w:t xml:space="preserve">- Ukoliko NARUČILAC ne izvrši uredno plaćanje u skladu sa </w:t>
      </w:r>
      <w:r>
        <w:rPr>
          <w:rFonts w:eastAsia="Calibri"/>
          <w:lang w:val="sl-SI"/>
        </w:rPr>
        <w:t>ovim Ugovorom</w:t>
      </w:r>
      <w:r>
        <w:rPr>
          <w:rFonts w:eastAsia="Calibri"/>
          <w:color w:val="000000"/>
          <w:lang w:val="sl-SI"/>
        </w:rPr>
        <w:t>.</w:t>
      </w:r>
    </w:p>
    <w:p w14:paraId="3328DBED" w14:textId="77777777" w:rsidR="0056120E" w:rsidRDefault="0056120E" w:rsidP="0056120E">
      <w:pPr>
        <w:autoSpaceDE w:val="0"/>
        <w:autoSpaceDN w:val="0"/>
        <w:adjustRightInd w:val="0"/>
        <w:jc w:val="both"/>
        <w:rPr>
          <w:rFonts w:eastAsia="Calibri"/>
          <w:color w:val="000000"/>
          <w:lang w:val="sl-SI"/>
        </w:rPr>
      </w:pPr>
      <w:r>
        <w:rPr>
          <w:rFonts w:eastAsia="Calibri"/>
          <w:color w:val="000000"/>
          <w:lang w:val="sl-SI"/>
        </w:rPr>
        <w:t>- Ukoliko NARUČILAC ode pod stečaj ili postane nesolventan, bude likvidiran, bude sekvestriran, napravi poravnanje sa svojim povjeriocima ili posluje pod stečajnom upravom u korist povjerilaca ili u slučaju bilo kog djela koji po mjerodavnom pravu proizvodi dejstvo koje je slično dejstvu pomenutih djelova ili događaja.</w:t>
      </w:r>
    </w:p>
    <w:p w14:paraId="4189D363" w14:textId="77777777" w:rsidR="0056120E" w:rsidRDefault="0056120E" w:rsidP="0056120E">
      <w:pPr>
        <w:autoSpaceDE w:val="0"/>
        <w:autoSpaceDN w:val="0"/>
        <w:adjustRightInd w:val="0"/>
        <w:jc w:val="both"/>
        <w:rPr>
          <w:rFonts w:eastAsia="Calibri"/>
          <w:color w:val="000000"/>
          <w:lang w:val="sl-SI"/>
        </w:rPr>
      </w:pPr>
      <w:r>
        <w:rPr>
          <w:rFonts w:eastAsia="Calibri"/>
          <w:color w:val="000000"/>
          <w:lang w:val="sl-SI"/>
        </w:rPr>
        <w:t>DOBAVLJAČ je dužan da prije raskida Ugovora u pisanoj formi opomene NARUČIOCA o postojanju razloga za jednostrani raskid ugovora, i ostavi mu rok od 15 dana za otklanjanje raskidnog razloga.</w:t>
      </w:r>
    </w:p>
    <w:p w14:paraId="5F7F50F5" w14:textId="77777777" w:rsidR="0056120E" w:rsidRDefault="0056120E" w:rsidP="0056120E">
      <w:pPr>
        <w:autoSpaceDE w:val="0"/>
        <w:autoSpaceDN w:val="0"/>
        <w:adjustRightInd w:val="0"/>
        <w:jc w:val="both"/>
        <w:rPr>
          <w:rFonts w:eastAsia="Calibri"/>
          <w:color w:val="000000"/>
          <w:lang w:val="sl-SI"/>
        </w:rPr>
      </w:pPr>
      <w:r>
        <w:rPr>
          <w:rFonts w:eastAsia="Calibri"/>
          <w:color w:val="000000"/>
          <w:lang w:val="sl-SI"/>
        </w:rPr>
        <w:t>U slučaju da NARUČILAC ne otkloni raskidne razloge, DOBAVLJAČ će Izjavom u pismenoj formi obavjestiti NARUČIOCA o raskidu Ugovora.</w:t>
      </w:r>
    </w:p>
    <w:p w14:paraId="3251B899" w14:textId="77777777" w:rsidR="0056120E" w:rsidRDefault="0056120E" w:rsidP="0056120E">
      <w:pPr>
        <w:jc w:val="both"/>
        <w:rPr>
          <w:lang w:val="sr-Latn-ME"/>
        </w:rPr>
      </w:pPr>
    </w:p>
    <w:p w14:paraId="04238726" w14:textId="77777777" w:rsidR="0056120E" w:rsidRDefault="0056120E" w:rsidP="0056120E">
      <w:pPr>
        <w:jc w:val="both"/>
        <w:rPr>
          <w:lang w:val="sr-Latn-ME"/>
        </w:rPr>
      </w:pPr>
      <w:r>
        <w:rPr>
          <w:lang w:val="sr-Latn-ME"/>
        </w:rPr>
        <w:t>Ugovorne strane mogu dogovoriti sporazumni raskid Ugovora u slučaju da zajednički procijene da se Ugovor ne može realizovati u predviđenim rokovima i na predviđen način.</w:t>
      </w:r>
    </w:p>
    <w:p w14:paraId="62046DCE" w14:textId="77777777" w:rsidR="0056120E" w:rsidRDefault="0056120E" w:rsidP="0056120E">
      <w:pPr>
        <w:jc w:val="both"/>
        <w:rPr>
          <w:lang w:val="sr-Latn-ME"/>
        </w:rPr>
      </w:pPr>
      <w:r>
        <w:rPr>
          <w:lang w:val="sr-Latn-ME"/>
        </w:rPr>
        <w:t xml:space="preserve">Ugovor se raskida Sporazumnim raskidom ugovora koji se dostavlja drugoj ugovornoj strani. </w:t>
      </w:r>
    </w:p>
    <w:p w14:paraId="5EF57018" w14:textId="77777777" w:rsidR="0056120E" w:rsidRDefault="0056120E" w:rsidP="0056120E">
      <w:pPr>
        <w:jc w:val="both"/>
        <w:rPr>
          <w:lang w:val="sr-Latn-ME"/>
        </w:rPr>
      </w:pPr>
      <w:r>
        <w:rPr>
          <w:lang w:val="sr-Latn-ME"/>
        </w:rPr>
        <w:t>U sporazumnom raskidu ugovora mora biti naznačeno po kom osnovu se Ugovor raskida.</w:t>
      </w:r>
    </w:p>
    <w:p w14:paraId="08DA3704" w14:textId="77777777" w:rsidR="0056120E" w:rsidRDefault="0056120E" w:rsidP="0056120E">
      <w:pPr>
        <w:jc w:val="both"/>
        <w:rPr>
          <w:lang w:val="sr-Latn-ME"/>
        </w:rPr>
      </w:pPr>
      <w:r>
        <w:rPr>
          <w:lang w:val="sr-Latn-ME"/>
        </w:rPr>
        <w:t>Ugovor se ne može raskinuti zbog neispunjenja neznatnog dijela ugovorene obaveze.</w:t>
      </w:r>
    </w:p>
    <w:p w14:paraId="367D5651" w14:textId="77777777" w:rsidR="0056120E" w:rsidRDefault="0056120E" w:rsidP="0056120E">
      <w:pPr>
        <w:tabs>
          <w:tab w:val="left" w:pos="540"/>
        </w:tabs>
        <w:rPr>
          <w:lang w:val="sr-Latn-ME"/>
        </w:rPr>
      </w:pPr>
    </w:p>
    <w:p w14:paraId="01652E4E" w14:textId="77777777" w:rsidR="0056120E" w:rsidRDefault="0056120E" w:rsidP="0056120E">
      <w:pPr>
        <w:tabs>
          <w:tab w:val="left" w:pos="540"/>
        </w:tabs>
        <w:rPr>
          <w:b/>
          <w:lang w:val="sr-Latn-ME"/>
        </w:rPr>
      </w:pPr>
      <w:r>
        <w:rPr>
          <w:b/>
          <w:lang w:val="sr-Latn-ME"/>
        </w:rPr>
        <w:t>Izmjene ugovora</w:t>
      </w:r>
    </w:p>
    <w:p w14:paraId="21AE27C0" w14:textId="77777777" w:rsidR="0056120E" w:rsidRDefault="0056120E" w:rsidP="0056120E">
      <w:pPr>
        <w:jc w:val="both"/>
        <w:rPr>
          <w:lang w:val="sr-Latn-ME"/>
        </w:rPr>
      </w:pPr>
      <w:r>
        <w:rPr>
          <w:lang w:val="sr-Latn-ME"/>
        </w:rPr>
        <w:t xml:space="preserve">Ugovor o javnoj nabavci tokom njegovog trajanja može da se izmijeni bez sprovođenja novog postupka javne nabavke u skladu sa članom 151 Zakona o javnim nabavkama: </w:t>
      </w:r>
    </w:p>
    <w:p w14:paraId="3137BA2F" w14:textId="77777777" w:rsidR="0056120E" w:rsidRDefault="0056120E" w:rsidP="0056120E">
      <w:pPr>
        <w:jc w:val="both"/>
        <w:rPr>
          <w:lang w:val="sr-Latn-ME"/>
        </w:rPr>
      </w:pPr>
      <w:r>
        <w:rPr>
          <w:lang w:val="sr-Latn-ME"/>
        </w:rPr>
        <w:t>1) ako su izmjene, bez obzira na njihovu vrijednost izraženu u novcu, predviđene tenderskom dokumentacijom i ugovorom o javnoj nabavci i uključuju izmjenu cijene ili varijante, sa utvrđenim obimom i prirodom mogućih izmjena ili varijanti, kao i uslovima u kojima se izmjene mogu vršiti, pod uslovom da se ugovorom ne predviđaju izmjene kojima se mijenja ukupna priroda ugovora o javnoj nabavci, a povećanje vrijednostiugovora nije veće od 20% vrijednosti prvobitnog ugovora,</w:t>
      </w:r>
    </w:p>
    <w:p w14:paraId="41EE5C5A" w14:textId="77777777" w:rsidR="0056120E" w:rsidRDefault="0056120E" w:rsidP="0056120E">
      <w:pPr>
        <w:jc w:val="both"/>
        <w:rPr>
          <w:lang w:val="sr-Latn-ME"/>
        </w:rPr>
      </w:pPr>
      <w:r>
        <w:rPr>
          <w:lang w:val="sr-Latn-ME"/>
        </w:rPr>
        <w:t>2) radi nabavke dodatnih roba, usluga ili radova, koji su postali neophodni, a koji nijesu bili uključeni u prvobitni ugovor o javnoj nabavci, ako promjena privrednog subjekta sa kojim je zaključen ugovor nije moguća iz ekonomskih ili tehničkih razloga, kao što su zahtjevi kompatibilnosti sa postojećom opremom,</w:t>
      </w:r>
    </w:p>
    <w:p w14:paraId="7059BE86" w14:textId="77777777" w:rsidR="0056120E" w:rsidRDefault="0056120E" w:rsidP="0056120E">
      <w:pPr>
        <w:jc w:val="both"/>
        <w:rPr>
          <w:lang w:val="sr-Latn-ME"/>
        </w:rPr>
      </w:pPr>
      <w:r>
        <w:rPr>
          <w:lang w:val="sr-Latn-ME"/>
        </w:rPr>
        <w:t>uslugama ili radovima nabavljenim u okviru prvobitne nabavke i može da prouzrokuje značajne poteškoće ili znatno povećavanje troškova za naručioca a povećanje vrijednosti ugovora nije veće od 20% vrijednosti prvobitnog ugovora,</w:t>
      </w:r>
    </w:p>
    <w:p w14:paraId="3DEF0A53" w14:textId="77777777" w:rsidR="0056120E" w:rsidRDefault="0056120E" w:rsidP="0056120E">
      <w:pPr>
        <w:jc w:val="both"/>
        <w:rPr>
          <w:lang w:val="sr-Latn-ME"/>
        </w:rPr>
      </w:pPr>
      <w:r>
        <w:rPr>
          <w:lang w:val="sr-Latn-ME"/>
        </w:rPr>
        <w:t>3) kada je potreba za izmjenom ugovora nastala zbog okolnosti koje naručilac u vrijeme zaključivanja ugovora nije mogao da predvidi, a izmjenom se ne mijenja priroda ugovora a povećanje vrijednosti ugovora nije veće od 20% vrijednosti prvobitnog ugovora,</w:t>
      </w:r>
    </w:p>
    <w:p w14:paraId="166BDE82" w14:textId="77777777" w:rsidR="0056120E" w:rsidRDefault="0056120E" w:rsidP="0056120E">
      <w:pPr>
        <w:jc w:val="both"/>
        <w:rPr>
          <w:lang w:val="sr-Latn-ME"/>
        </w:rPr>
      </w:pPr>
      <w:r>
        <w:rPr>
          <w:lang w:val="sr-Latn-ME"/>
        </w:rPr>
        <w:t>3a) kad je potreba za izmjenom ugovora nastala zbog okolnosti koje naručilac u vrijeme zaključivanja ugovora nije mogao da predvidi, a izmjenom se ne mijenja priroda ugovora već se vrši samo smanjenje ugovorene vrijednosti,</w:t>
      </w:r>
    </w:p>
    <w:p w14:paraId="4343D839" w14:textId="77777777" w:rsidR="0056120E" w:rsidRDefault="0056120E" w:rsidP="0056120E">
      <w:pPr>
        <w:jc w:val="both"/>
        <w:rPr>
          <w:lang w:val="sr-Latn-ME"/>
        </w:rPr>
      </w:pPr>
      <w:r>
        <w:rPr>
          <w:lang w:val="sr-Latn-ME"/>
        </w:rPr>
        <w:t>3b) kad se vrši zamjena podugovarača, u skladu sa članom 128 st. 10, 11 i 12 Zakona o javnim nabavkama,</w:t>
      </w:r>
    </w:p>
    <w:p w14:paraId="1CCAE8FD" w14:textId="77777777" w:rsidR="0056120E" w:rsidRDefault="0056120E" w:rsidP="0056120E">
      <w:pPr>
        <w:jc w:val="both"/>
        <w:rPr>
          <w:lang w:val="sr-Latn-ME"/>
        </w:rPr>
      </w:pPr>
      <w:r>
        <w:rPr>
          <w:lang w:val="sr-Latn-ME"/>
        </w:rPr>
        <w:t xml:space="preserve">4) ako privrednog subjekta nakon restrukturiranja, uključujući preuzimanje, spajanje, kupovinu ili stečaj, zamjenjuje u potpunosti ili djelimično novi pravni sljedbenik, odnosno privredni subjekat, koji </w:t>
      </w:r>
      <w:r>
        <w:rPr>
          <w:lang w:val="sr-Latn-ME"/>
        </w:rPr>
        <w:lastRenderedPageBreak/>
        <w:t>ispunjava prvobitno određene uslove zaključenog ugovora o javnoj nabavci, a izmjene su predviđene tenderskom dokumentacijom, pod uslovom da se ne vrše druge bitne izmjene ugovora iz člana 150 stav 2 Zakona o javnim nabavkama.</w:t>
      </w:r>
    </w:p>
    <w:p w14:paraId="2F58E311" w14:textId="77777777" w:rsidR="0056120E" w:rsidRDefault="0056120E" w:rsidP="0056120E">
      <w:pPr>
        <w:rPr>
          <w:lang w:val="sr-Latn-ME"/>
        </w:rPr>
      </w:pPr>
    </w:p>
    <w:p w14:paraId="000BBCA6" w14:textId="77777777" w:rsidR="0056120E" w:rsidRDefault="0056120E" w:rsidP="0056120E">
      <w:pPr>
        <w:rPr>
          <w:b/>
          <w:lang w:val="sr-Latn-ME"/>
        </w:rPr>
      </w:pPr>
      <w:r>
        <w:rPr>
          <w:b/>
          <w:lang w:val="sr-Latn-ME"/>
        </w:rPr>
        <w:t>Ostale odredbe</w:t>
      </w:r>
    </w:p>
    <w:p w14:paraId="5D50EBFE" w14:textId="77777777" w:rsidR="0056120E" w:rsidRDefault="0056120E" w:rsidP="0056120E">
      <w:pPr>
        <w:jc w:val="both"/>
        <w:rPr>
          <w:lang w:val="sr-Latn-ME"/>
        </w:rPr>
      </w:pPr>
      <w:r>
        <w:rPr>
          <w:lang w:val="sr-Latn-ME"/>
        </w:rPr>
        <w:t>Ugovor o javnoj nabavci koji je zaključen uz kršenje antikorupcijskog pravila u smislu člana 38 stav 3 Zakona o javnim nabavkama ("Službeni list Crne Gore", br. 074/19, 003/23, 011/23, 084/24) ništav je.</w:t>
      </w:r>
    </w:p>
    <w:p w14:paraId="047A5841" w14:textId="77777777" w:rsidR="0056120E" w:rsidRDefault="0056120E" w:rsidP="0056120E">
      <w:pPr>
        <w:rPr>
          <w:lang w:val="sr-Latn-ME"/>
        </w:rPr>
      </w:pPr>
    </w:p>
    <w:p w14:paraId="649862B8" w14:textId="77777777" w:rsidR="0056120E" w:rsidRDefault="0056120E" w:rsidP="0056120E">
      <w:pPr>
        <w:jc w:val="both"/>
        <w:rPr>
          <w:lang w:val="sr-Latn-ME"/>
        </w:rPr>
      </w:pPr>
      <w:r>
        <w:rPr>
          <w:lang w:val="sr-Latn-ME"/>
        </w:rPr>
        <w:t>Na izvršenje i odgovornost ugovornih strana za ispunjenje obaveza iz ugovora o javnoj nabavci shodno se primjenjuju odredbe zakona kojim se uređuju obligacioni odnosi.</w:t>
      </w:r>
    </w:p>
    <w:p w14:paraId="45101405" w14:textId="77777777" w:rsidR="0056120E" w:rsidRDefault="0056120E" w:rsidP="0056120E">
      <w:pPr>
        <w:overflowPunct w:val="0"/>
        <w:ind w:right="-10"/>
        <w:jc w:val="both"/>
        <w:rPr>
          <w:lang w:val="sr-Latn-ME"/>
        </w:rPr>
      </w:pPr>
      <w:r>
        <w:rPr>
          <w:lang w:val="sr-Latn-ME"/>
        </w:rPr>
        <w:t>Ovaj Ugovor stupa na snagu danom ovjere zavodnim pečatom Naručioca, nakon potpisa obje ugovorne strane.</w:t>
      </w:r>
    </w:p>
    <w:p w14:paraId="14DCE23B" w14:textId="77777777" w:rsidR="0056120E" w:rsidRDefault="0056120E" w:rsidP="0056120E">
      <w:pPr>
        <w:jc w:val="center"/>
        <w:rPr>
          <w:lang w:val="sr-Latn-ME"/>
        </w:rPr>
      </w:pPr>
    </w:p>
    <w:p w14:paraId="78DF9FD0" w14:textId="77777777" w:rsidR="0056120E" w:rsidRDefault="0056120E" w:rsidP="0056120E">
      <w:pPr>
        <w:autoSpaceDE w:val="0"/>
        <w:autoSpaceDN w:val="0"/>
        <w:adjustRightInd w:val="0"/>
        <w:jc w:val="both"/>
        <w:rPr>
          <w:lang w:val="sr-Latn-ME"/>
        </w:rPr>
      </w:pPr>
      <w:r>
        <w:rPr>
          <w:lang w:val="sr-Latn-ME"/>
        </w:rPr>
        <w:t>Eventualne nesporazume koji mogu da se pojave u vezi ovog Ugovora ugovorne strane će pokušati da  riješe sporazumno.</w:t>
      </w:r>
    </w:p>
    <w:p w14:paraId="3602D91D" w14:textId="77777777" w:rsidR="0056120E" w:rsidRDefault="0056120E" w:rsidP="0056120E">
      <w:pPr>
        <w:rPr>
          <w:lang w:val="en-GB" w:eastAsia="en-GB"/>
        </w:rPr>
      </w:pPr>
      <w:r>
        <w:rPr>
          <w:lang w:val="sr-Latn-ME"/>
        </w:rPr>
        <w:t>Sve sporove koji nastanu u vezi ovog Ugovora rješavaće Privredni sud u Podgorici.</w:t>
      </w:r>
      <w:r>
        <w:rPr>
          <w:lang w:val="en-GB" w:eastAsia="en-GB"/>
        </w:rPr>
        <w:t xml:space="preserve"> </w:t>
      </w:r>
    </w:p>
    <w:p w14:paraId="6DF83D62" w14:textId="77777777" w:rsidR="007037C3" w:rsidRPr="0056120E" w:rsidRDefault="007037C3">
      <w:pPr>
        <w:jc w:val="both"/>
        <w:rPr>
          <w:rFonts w:eastAsia="Liberation Serif"/>
          <w:highlight w:val="yellow"/>
        </w:rPr>
      </w:pPr>
    </w:p>
    <w:p w14:paraId="6DF83D63" w14:textId="77777777" w:rsidR="007037C3" w:rsidRPr="00F86F18" w:rsidRDefault="00096841">
      <w:pPr>
        <w:keepNext/>
        <w:keepLines/>
        <w:numPr>
          <w:ilvl w:val="0"/>
          <w:numId w:val="1"/>
        </w:numPr>
        <w:pBdr>
          <w:top w:val="single" w:sz="4" w:space="1" w:color="000000"/>
          <w:left w:val="single" w:sz="4" w:space="4" w:color="000000"/>
          <w:bottom w:val="single" w:sz="4" w:space="1" w:color="000000"/>
          <w:right w:val="single" w:sz="4" w:space="4" w:color="000000"/>
        </w:pBdr>
        <w:shd w:val="clear" w:color="auto" w:fill="D9D9D9"/>
        <w:spacing w:before="240" w:after="160" w:line="256" w:lineRule="auto"/>
        <w:ind w:left="567" w:hanging="567"/>
        <w:jc w:val="both"/>
        <w:rPr>
          <w:rFonts w:eastAsia="Liberation Serif"/>
          <w:b/>
        </w:rPr>
      </w:pPr>
      <w:bookmarkStart w:id="11" w:name="_heading=h.lnxbz9" w:colFirst="0" w:colLast="0"/>
      <w:bookmarkEnd w:id="11"/>
      <w:r w:rsidRPr="00F86F18">
        <w:rPr>
          <w:rFonts w:eastAsia="Liberation Serif"/>
          <w:b/>
        </w:rPr>
        <w:t>ZAHTJEV ZA POJAŠNJENJE ILI IZMJENU I DOPUNU TENDERSKE DOKUMENTACIJE</w:t>
      </w:r>
    </w:p>
    <w:p w14:paraId="6DF83D64" w14:textId="77777777" w:rsidR="007037C3" w:rsidRPr="00F86F18" w:rsidRDefault="007037C3">
      <w:pPr>
        <w:jc w:val="both"/>
        <w:rPr>
          <w:rFonts w:eastAsia="Liberation Serif"/>
        </w:rPr>
      </w:pPr>
    </w:p>
    <w:p w14:paraId="6DF83D65" w14:textId="77777777" w:rsidR="007037C3" w:rsidRPr="00F86F18" w:rsidRDefault="00096841">
      <w:pPr>
        <w:jc w:val="both"/>
        <w:rPr>
          <w:rFonts w:eastAsia="Liberation Serif"/>
        </w:rPr>
      </w:pPr>
      <w:r w:rsidRPr="00F86F18">
        <w:rPr>
          <w:rFonts w:eastAsia="Liberation Serif"/>
        </w:rPr>
        <w:t xml:space="preserve">Privredni subjekat može da predloži naručiocu da izmijeni i/ili dopuni tendersku dokumentaciju, u roku od osam dana od dana objavljivanja, odnosno dostavljanja tenderske dokumentacije u skladu sa članom 94 st. 4 i 5 Zakona o javnim nabavkama. </w:t>
      </w:r>
    </w:p>
    <w:p w14:paraId="6DF83D66" w14:textId="77777777" w:rsidR="007037C3" w:rsidRPr="00F86F18" w:rsidRDefault="007037C3">
      <w:pPr>
        <w:jc w:val="both"/>
        <w:rPr>
          <w:rFonts w:eastAsia="Liberation Serif"/>
        </w:rPr>
      </w:pPr>
    </w:p>
    <w:p w14:paraId="6DF83D67" w14:textId="77777777" w:rsidR="007037C3" w:rsidRPr="00F86F18" w:rsidRDefault="00096841">
      <w:pPr>
        <w:jc w:val="both"/>
        <w:rPr>
          <w:rFonts w:eastAsia="Liberation Serif"/>
        </w:rPr>
      </w:pPr>
      <w:r w:rsidRPr="00F86F18">
        <w:rPr>
          <w:rFonts w:eastAsia="Liberation Serif"/>
        </w:rPr>
        <w:t>Privredni subjekat ima pravo da pisanim zahtjevom traži od naručioca pojašnjenje tenderske dokumentacije najkasnije deset dana prije isteka roka određenog za dostavljanje ponuda.</w:t>
      </w:r>
    </w:p>
    <w:p w14:paraId="6DF83D68" w14:textId="77777777" w:rsidR="007037C3" w:rsidRPr="00F86F18" w:rsidRDefault="007037C3">
      <w:pPr>
        <w:jc w:val="both"/>
        <w:rPr>
          <w:rFonts w:eastAsia="Liberation Serif"/>
        </w:rPr>
      </w:pPr>
    </w:p>
    <w:p w14:paraId="6DF83D69" w14:textId="77777777" w:rsidR="007037C3" w:rsidRPr="00F86F18" w:rsidRDefault="00096841">
      <w:pPr>
        <w:jc w:val="both"/>
        <w:rPr>
          <w:rFonts w:eastAsia="Liberation Serif"/>
        </w:rPr>
      </w:pPr>
      <w:r w:rsidRPr="00F86F18">
        <w:rPr>
          <w:rFonts w:eastAsia="Liberation Serif"/>
        </w:rPr>
        <w:t>Zahtjev se podnosi isključivo putem ESJN-a.</w:t>
      </w:r>
    </w:p>
    <w:p w14:paraId="6DF83D6A" w14:textId="77777777" w:rsidR="007037C3" w:rsidRPr="00F86F18" w:rsidRDefault="007037C3">
      <w:pPr>
        <w:jc w:val="both"/>
        <w:rPr>
          <w:rFonts w:eastAsia="Liberation Serif"/>
        </w:rPr>
      </w:pPr>
    </w:p>
    <w:p w14:paraId="3106568E" w14:textId="77777777" w:rsidR="007C6205" w:rsidRPr="00F86F18" w:rsidRDefault="007C6205">
      <w:pPr>
        <w:jc w:val="both"/>
        <w:rPr>
          <w:rFonts w:eastAsia="Liberation Serif"/>
        </w:rPr>
      </w:pPr>
    </w:p>
    <w:p w14:paraId="5B1D5E93" w14:textId="77777777" w:rsidR="007C6205" w:rsidRPr="0056120E" w:rsidRDefault="007C6205">
      <w:pPr>
        <w:jc w:val="both"/>
        <w:rPr>
          <w:rFonts w:eastAsia="Liberation Serif"/>
          <w:highlight w:val="yellow"/>
        </w:rPr>
      </w:pPr>
    </w:p>
    <w:p w14:paraId="7DC510E4" w14:textId="77777777" w:rsidR="007C6205" w:rsidRPr="0056120E" w:rsidRDefault="007C6205">
      <w:pPr>
        <w:jc w:val="both"/>
        <w:rPr>
          <w:rFonts w:eastAsia="Liberation Serif"/>
          <w:highlight w:val="yellow"/>
        </w:rPr>
      </w:pPr>
    </w:p>
    <w:p w14:paraId="08DF4594" w14:textId="77777777" w:rsidR="00506F00" w:rsidRPr="0056120E" w:rsidRDefault="00506F00">
      <w:pPr>
        <w:jc w:val="both"/>
        <w:rPr>
          <w:rFonts w:eastAsia="Liberation Serif"/>
          <w:highlight w:val="yellow"/>
        </w:rPr>
      </w:pPr>
    </w:p>
    <w:p w14:paraId="6E2C31C2" w14:textId="77777777" w:rsidR="00506F00" w:rsidRPr="0056120E" w:rsidRDefault="00506F00">
      <w:pPr>
        <w:jc w:val="both"/>
        <w:rPr>
          <w:rFonts w:eastAsia="Liberation Serif"/>
          <w:highlight w:val="yellow"/>
        </w:rPr>
      </w:pPr>
    </w:p>
    <w:p w14:paraId="6811E6EC" w14:textId="77777777" w:rsidR="00506F00" w:rsidRPr="0056120E" w:rsidRDefault="00506F00">
      <w:pPr>
        <w:jc w:val="both"/>
        <w:rPr>
          <w:rFonts w:eastAsia="Liberation Serif"/>
          <w:highlight w:val="yellow"/>
        </w:rPr>
      </w:pPr>
    </w:p>
    <w:p w14:paraId="2C757583" w14:textId="77777777" w:rsidR="00506F00" w:rsidRPr="0056120E" w:rsidRDefault="00506F00">
      <w:pPr>
        <w:jc w:val="both"/>
        <w:rPr>
          <w:rFonts w:eastAsia="Liberation Serif"/>
          <w:highlight w:val="yellow"/>
        </w:rPr>
      </w:pPr>
    </w:p>
    <w:p w14:paraId="323EBFB6" w14:textId="77777777" w:rsidR="00506F00" w:rsidRPr="0056120E" w:rsidRDefault="00506F00">
      <w:pPr>
        <w:jc w:val="both"/>
        <w:rPr>
          <w:rFonts w:eastAsia="Liberation Serif"/>
          <w:highlight w:val="yellow"/>
        </w:rPr>
      </w:pPr>
    </w:p>
    <w:p w14:paraId="34DC6038" w14:textId="77777777" w:rsidR="00506F00" w:rsidRPr="0056120E" w:rsidRDefault="00506F00">
      <w:pPr>
        <w:jc w:val="both"/>
        <w:rPr>
          <w:rFonts w:eastAsia="Liberation Serif"/>
          <w:highlight w:val="yellow"/>
        </w:rPr>
      </w:pPr>
    </w:p>
    <w:p w14:paraId="6C99263C" w14:textId="77777777" w:rsidR="00506F00" w:rsidRPr="0056120E" w:rsidRDefault="00506F00">
      <w:pPr>
        <w:jc w:val="both"/>
        <w:rPr>
          <w:rFonts w:eastAsia="Liberation Serif"/>
          <w:highlight w:val="yellow"/>
        </w:rPr>
      </w:pPr>
    </w:p>
    <w:p w14:paraId="64671531" w14:textId="77777777" w:rsidR="00506F00" w:rsidRPr="0056120E" w:rsidRDefault="00506F00">
      <w:pPr>
        <w:jc w:val="both"/>
        <w:rPr>
          <w:rFonts w:eastAsia="Liberation Serif"/>
          <w:highlight w:val="yellow"/>
        </w:rPr>
      </w:pPr>
    </w:p>
    <w:p w14:paraId="0DEC2FD4" w14:textId="77777777" w:rsidR="00506F00" w:rsidRPr="0056120E" w:rsidRDefault="00506F00">
      <w:pPr>
        <w:jc w:val="both"/>
        <w:rPr>
          <w:rFonts w:eastAsia="Liberation Serif"/>
          <w:highlight w:val="yellow"/>
        </w:rPr>
      </w:pPr>
    </w:p>
    <w:p w14:paraId="71919A13" w14:textId="77777777" w:rsidR="00506F00" w:rsidRPr="0056120E" w:rsidRDefault="00506F00">
      <w:pPr>
        <w:jc w:val="both"/>
        <w:rPr>
          <w:rFonts w:eastAsia="Liberation Serif"/>
          <w:highlight w:val="yellow"/>
        </w:rPr>
      </w:pPr>
    </w:p>
    <w:p w14:paraId="562CE93F" w14:textId="77777777" w:rsidR="00506F00" w:rsidRPr="0056120E" w:rsidRDefault="00506F00">
      <w:pPr>
        <w:jc w:val="both"/>
        <w:rPr>
          <w:rFonts w:eastAsia="Liberation Serif"/>
          <w:highlight w:val="yellow"/>
        </w:rPr>
      </w:pPr>
    </w:p>
    <w:p w14:paraId="6BE6E8D3" w14:textId="77777777" w:rsidR="00506F00" w:rsidRDefault="00506F00">
      <w:pPr>
        <w:jc w:val="both"/>
        <w:rPr>
          <w:rFonts w:eastAsia="Liberation Serif"/>
          <w:highlight w:val="yellow"/>
        </w:rPr>
      </w:pPr>
    </w:p>
    <w:p w14:paraId="0760EFF8" w14:textId="77777777" w:rsidR="00DE03AA" w:rsidRDefault="00DE03AA">
      <w:pPr>
        <w:jc w:val="both"/>
        <w:rPr>
          <w:rFonts w:eastAsia="Liberation Serif"/>
          <w:highlight w:val="yellow"/>
        </w:rPr>
      </w:pPr>
    </w:p>
    <w:p w14:paraId="126582A4" w14:textId="77777777" w:rsidR="00DE03AA" w:rsidRDefault="00DE03AA">
      <w:pPr>
        <w:jc w:val="both"/>
        <w:rPr>
          <w:rFonts w:eastAsia="Liberation Serif"/>
          <w:highlight w:val="yellow"/>
        </w:rPr>
      </w:pPr>
    </w:p>
    <w:p w14:paraId="59E90410" w14:textId="77777777" w:rsidR="00EE55B3" w:rsidRPr="0056120E" w:rsidRDefault="00EE55B3">
      <w:pPr>
        <w:tabs>
          <w:tab w:val="left" w:pos="5625"/>
        </w:tabs>
        <w:jc w:val="both"/>
        <w:rPr>
          <w:rFonts w:eastAsia="Liberation Serif"/>
          <w:color w:val="000000"/>
          <w:highlight w:val="yellow"/>
        </w:rPr>
      </w:pPr>
    </w:p>
    <w:p w14:paraId="6DF83D6C" w14:textId="77777777" w:rsidR="007037C3" w:rsidRPr="00F86F18" w:rsidRDefault="00096841">
      <w:pPr>
        <w:keepNext/>
        <w:keepLines/>
        <w:numPr>
          <w:ilvl w:val="0"/>
          <w:numId w:val="1"/>
        </w:numPr>
        <w:pBdr>
          <w:top w:val="single" w:sz="4" w:space="1" w:color="000000"/>
          <w:left w:val="single" w:sz="4" w:space="4" w:color="000000"/>
          <w:bottom w:val="single" w:sz="4" w:space="1" w:color="000000"/>
          <w:right w:val="single" w:sz="4" w:space="4" w:color="000000"/>
        </w:pBdr>
        <w:shd w:val="clear" w:color="auto" w:fill="D9D9D9"/>
        <w:spacing w:before="240" w:after="160" w:line="256" w:lineRule="auto"/>
        <w:ind w:left="567" w:hanging="567"/>
        <w:jc w:val="both"/>
        <w:rPr>
          <w:rFonts w:eastAsia="Liberation Serif"/>
          <w:b/>
          <w:color w:val="000000"/>
        </w:rPr>
      </w:pPr>
      <w:bookmarkStart w:id="12" w:name="_heading=h.35nkun2" w:colFirst="0" w:colLast="0"/>
      <w:bookmarkEnd w:id="12"/>
      <w:r w:rsidRPr="00F86F18">
        <w:rPr>
          <w:rFonts w:eastAsia="Liberation Serif"/>
          <w:b/>
        </w:rPr>
        <w:lastRenderedPageBreak/>
        <w:t>IZJAVA NARUČIOCA O NEPOSTOJANJU SUKOBA INTERESA</w:t>
      </w:r>
    </w:p>
    <w:p w14:paraId="625CD849" w14:textId="77777777" w:rsidR="00765C3A" w:rsidRPr="0056120E" w:rsidRDefault="00765C3A">
      <w:pPr>
        <w:jc w:val="center"/>
        <w:rPr>
          <w:rFonts w:eastAsia="Liberation Serif"/>
          <w:highlight w:val="yellow"/>
        </w:rPr>
      </w:pPr>
    </w:p>
    <w:p w14:paraId="6AB3A299" w14:textId="4A5AF88D" w:rsidR="00765C3A" w:rsidRPr="0056120E" w:rsidRDefault="00765C3A">
      <w:pPr>
        <w:jc w:val="center"/>
        <w:rPr>
          <w:rFonts w:eastAsia="Liberation Serif"/>
          <w:highlight w:val="yellow"/>
        </w:rPr>
      </w:pPr>
    </w:p>
    <w:p w14:paraId="6E77F568" w14:textId="7F7CF217" w:rsidR="00480AA6" w:rsidRPr="0056120E" w:rsidRDefault="00F86F18">
      <w:pPr>
        <w:jc w:val="center"/>
        <w:rPr>
          <w:rFonts w:eastAsia="Liberation Serif"/>
          <w:highlight w:val="yellow"/>
        </w:rPr>
      </w:pPr>
      <w:r>
        <w:rPr>
          <w:rFonts w:eastAsia="Liberation Serif"/>
          <w:noProof/>
        </w:rPr>
        <w:drawing>
          <wp:inline distT="0" distB="0" distL="0" distR="0" wp14:anchorId="77605B22" wp14:editId="3294AE6A">
            <wp:extent cx="6122035" cy="7756525"/>
            <wp:effectExtent l="0" t="0" r="0" b="0"/>
            <wp:docPr id="5026592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659202" name="Picture 502659202"/>
                    <pic:cNvPicPr/>
                  </pic:nvPicPr>
                  <pic:blipFill>
                    <a:blip r:embed="rId9">
                      <a:extLst>
                        <a:ext uri="{28A0092B-C50C-407E-A947-70E740481C1C}">
                          <a14:useLocalDpi xmlns:a14="http://schemas.microsoft.com/office/drawing/2010/main" val="0"/>
                        </a:ext>
                      </a:extLst>
                    </a:blip>
                    <a:stretch>
                      <a:fillRect/>
                    </a:stretch>
                  </pic:blipFill>
                  <pic:spPr>
                    <a:xfrm>
                      <a:off x="0" y="0"/>
                      <a:ext cx="6122035" cy="7756525"/>
                    </a:xfrm>
                    <a:prstGeom prst="rect">
                      <a:avLst/>
                    </a:prstGeom>
                  </pic:spPr>
                </pic:pic>
              </a:graphicData>
            </a:graphic>
          </wp:inline>
        </w:drawing>
      </w:r>
    </w:p>
    <w:p w14:paraId="6DF83D74" w14:textId="77777777" w:rsidR="007037C3" w:rsidRPr="0056120E" w:rsidRDefault="007037C3">
      <w:pPr>
        <w:jc w:val="both"/>
        <w:rPr>
          <w:rFonts w:eastAsia="Liberation Serif"/>
          <w:b/>
          <w:color w:val="000000"/>
          <w:highlight w:val="yellow"/>
        </w:rPr>
      </w:pPr>
    </w:p>
    <w:p w14:paraId="5432A512" w14:textId="77777777" w:rsidR="00506F00" w:rsidRPr="0056120E" w:rsidRDefault="00506F00">
      <w:pPr>
        <w:jc w:val="both"/>
        <w:rPr>
          <w:rFonts w:eastAsia="Liberation Serif"/>
          <w:b/>
          <w:color w:val="000000"/>
          <w:highlight w:val="yellow"/>
        </w:rPr>
      </w:pPr>
    </w:p>
    <w:p w14:paraId="74EC70A7" w14:textId="77777777" w:rsidR="006F64A4" w:rsidRPr="0056120E" w:rsidRDefault="006F64A4">
      <w:pPr>
        <w:jc w:val="both"/>
        <w:rPr>
          <w:rFonts w:eastAsia="Liberation Serif"/>
          <w:b/>
          <w:color w:val="000000"/>
          <w:highlight w:val="yellow"/>
        </w:rPr>
      </w:pPr>
    </w:p>
    <w:p w14:paraId="6DF83D75" w14:textId="77777777" w:rsidR="007037C3" w:rsidRPr="00F86F18" w:rsidRDefault="00096841">
      <w:pPr>
        <w:keepNext/>
        <w:keepLines/>
        <w:numPr>
          <w:ilvl w:val="0"/>
          <w:numId w:val="1"/>
        </w:numPr>
        <w:pBdr>
          <w:top w:val="single" w:sz="4" w:space="1" w:color="000000"/>
          <w:left w:val="single" w:sz="4" w:space="4" w:color="000000"/>
          <w:bottom w:val="single" w:sz="4" w:space="1" w:color="000000"/>
          <w:right w:val="single" w:sz="4" w:space="4" w:color="000000"/>
        </w:pBdr>
        <w:shd w:val="clear" w:color="auto" w:fill="D9D9D9"/>
        <w:spacing w:before="240" w:after="160" w:line="256" w:lineRule="auto"/>
        <w:ind w:left="567" w:hanging="567"/>
        <w:rPr>
          <w:rFonts w:eastAsia="Liberation Serif"/>
          <w:b/>
        </w:rPr>
      </w:pPr>
      <w:bookmarkStart w:id="13" w:name="_heading=h.1ksv4uv" w:colFirst="0" w:colLast="0"/>
      <w:bookmarkEnd w:id="13"/>
      <w:r w:rsidRPr="00F86F18">
        <w:rPr>
          <w:rFonts w:eastAsia="Liberation Serif"/>
          <w:b/>
        </w:rPr>
        <w:lastRenderedPageBreak/>
        <w:t>UPUTSTVO O PRAVNOM SREDSTVU</w:t>
      </w:r>
    </w:p>
    <w:p w14:paraId="6DF83D76" w14:textId="77777777" w:rsidR="007037C3" w:rsidRPr="00F86F18" w:rsidRDefault="007037C3">
      <w:pPr>
        <w:tabs>
          <w:tab w:val="left" w:pos="5760"/>
        </w:tabs>
        <w:jc w:val="both"/>
        <w:rPr>
          <w:rFonts w:eastAsia="Liberation Serif"/>
        </w:rPr>
      </w:pPr>
    </w:p>
    <w:p w14:paraId="6DF83D77" w14:textId="77777777" w:rsidR="007037C3" w:rsidRPr="00F86F18" w:rsidRDefault="00096841">
      <w:pPr>
        <w:tabs>
          <w:tab w:val="left" w:pos="5760"/>
        </w:tabs>
        <w:jc w:val="both"/>
        <w:rPr>
          <w:rFonts w:eastAsia="Liberation Serif"/>
        </w:rPr>
      </w:pPr>
      <w:r w:rsidRPr="00F86F18">
        <w:rPr>
          <w:rFonts w:eastAsia="Liberation Serif"/>
        </w:rPr>
        <w:t>Privredni subjekat može da izjavi žalbu protiv ove tenderske dokumentacije Komisiji za zaštitu prava:</w:t>
      </w:r>
    </w:p>
    <w:p w14:paraId="6DF83D78" w14:textId="77777777" w:rsidR="007037C3" w:rsidRPr="00F86F18" w:rsidRDefault="00096841">
      <w:pPr>
        <w:pBdr>
          <w:top w:val="nil"/>
          <w:left w:val="nil"/>
          <w:bottom w:val="nil"/>
          <w:right w:val="nil"/>
          <w:between w:val="nil"/>
        </w:pBdr>
        <w:spacing w:before="60" w:after="60"/>
        <w:ind w:left="567" w:hanging="283"/>
        <w:jc w:val="both"/>
        <w:rPr>
          <w:rFonts w:eastAsia="Liberation Serif"/>
          <w:color w:val="000000"/>
        </w:rPr>
      </w:pPr>
      <w:r w:rsidRPr="00F86F18">
        <w:rPr>
          <w:rFonts w:eastAsia="Liberation Serif"/>
          <w:color w:val="000000"/>
        </w:rPr>
        <w:t xml:space="preserve">   1) u roku od 20 dana od dana objavljivanja, odnosno dostavljanja tenderske dokumentacije ili izmjene i dopune tenderske dokumentacije, ako je rok za podnošenje prijava za kvalifikaciju, odnosno ponuda najmanje 30 dana od dana objavljivanja, odnosno dostavljanja tenderske dokumentacije ili izmjene i dopune tenderske dokumentacije;</w:t>
      </w:r>
    </w:p>
    <w:p w14:paraId="6DF83D79" w14:textId="77777777" w:rsidR="007037C3" w:rsidRPr="00F86F18" w:rsidRDefault="00096841">
      <w:pPr>
        <w:pBdr>
          <w:top w:val="nil"/>
          <w:left w:val="nil"/>
          <w:bottom w:val="nil"/>
          <w:right w:val="nil"/>
          <w:between w:val="nil"/>
        </w:pBdr>
        <w:spacing w:before="60" w:after="60"/>
        <w:ind w:left="567" w:hanging="283"/>
        <w:jc w:val="both"/>
        <w:rPr>
          <w:rFonts w:eastAsia="Liberation Serif"/>
          <w:color w:val="000000"/>
        </w:rPr>
      </w:pPr>
      <w:r w:rsidRPr="00F86F18">
        <w:rPr>
          <w:rFonts w:eastAsia="Liberation Serif"/>
          <w:color w:val="000000"/>
        </w:rPr>
        <w:t xml:space="preserve">   2) u roku od deset dana od dana objavljivanja, odnosno dostavljanja tenderske dokumentacije ili izmjene i dopune tenderske dokumentacije, ako je rok za podnošenje prijava za kvalifikaciju, odnosno ponuda najmanje 15 dana od dana objavljivanja, odnosno dostavljanja tenderske dokumentacije ili izmjene i dopune tenderske dokumentacije;</w:t>
      </w:r>
    </w:p>
    <w:p w14:paraId="6DF83D7A" w14:textId="77777777" w:rsidR="007037C3" w:rsidRPr="00F86F18" w:rsidRDefault="00096841">
      <w:pPr>
        <w:pBdr>
          <w:top w:val="nil"/>
          <w:left w:val="nil"/>
          <w:bottom w:val="nil"/>
          <w:right w:val="nil"/>
          <w:between w:val="nil"/>
        </w:pBdr>
        <w:spacing w:before="60" w:after="60"/>
        <w:ind w:left="567" w:hanging="283"/>
        <w:jc w:val="both"/>
        <w:rPr>
          <w:rFonts w:eastAsia="Liberation Serif"/>
          <w:color w:val="000000"/>
        </w:rPr>
      </w:pPr>
      <w:r w:rsidRPr="00F86F18">
        <w:rPr>
          <w:rFonts w:eastAsia="Liberation Serif"/>
          <w:color w:val="000000"/>
        </w:rPr>
        <w:t xml:space="preserve">   3) do isteka polovine roka za podnošenje prijava za kvalifikaciju, odnosno ponuda, ako je rok za podnošenje prijava za kvalifikaciju, odnosno ponuda kraći od 15 dana od dana objavljivanja, odnosno dostavljanja tenderske dokumentacije ili izmjene i dopune tenderske dokumentacije, a u slučaju da je posljednji dan roka za podnošenje ponuda kraći od 24 časa, smatra se da rok ističe istekom tog dana.</w:t>
      </w:r>
    </w:p>
    <w:p w14:paraId="6DF83D7B" w14:textId="77777777" w:rsidR="007037C3" w:rsidRPr="00F86F18" w:rsidRDefault="007037C3">
      <w:pPr>
        <w:tabs>
          <w:tab w:val="left" w:pos="5760"/>
        </w:tabs>
        <w:jc w:val="both"/>
        <w:rPr>
          <w:rFonts w:eastAsia="Liberation Serif"/>
        </w:rPr>
      </w:pPr>
    </w:p>
    <w:p w14:paraId="6DF83D7C" w14:textId="77777777" w:rsidR="007037C3" w:rsidRPr="00F86F18" w:rsidRDefault="00096841">
      <w:pPr>
        <w:jc w:val="both"/>
        <w:rPr>
          <w:rFonts w:eastAsia="Liberation Serif"/>
        </w:rPr>
      </w:pPr>
      <w:r w:rsidRPr="00F86F18">
        <w:rPr>
          <w:rFonts w:eastAsia="Liberation Serif"/>
        </w:rPr>
        <w:t>Žalba se izjavljuje preko naručioca neposredno putem ESJN-a. Žalba koja nije podnesena na naprijed predviđeni način biće odbijena kao nedozvoljena.</w:t>
      </w:r>
    </w:p>
    <w:p w14:paraId="2B5A1DC5" w14:textId="77777777" w:rsidR="00DF35FB" w:rsidRPr="00F86F18" w:rsidRDefault="00DF35FB">
      <w:pPr>
        <w:jc w:val="both"/>
        <w:rPr>
          <w:rFonts w:eastAsia="Liberation Serif"/>
        </w:rPr>
      </w:pPr>
    </w:p>
    <w:p w14:paraId="6DF83D7D" w14:textId="5FED3D6B" w:rsidR="007037C3" w:rsidRPr="00F86F18" w:rsidRDefault="00096841">
      <w:pPr>
        <w:jc w:val="both"/>
        <w:rPr>
          <w:rFonts w:eastAsia="Liberation Serif"/>
        </w:rPr>
      </w:pPr>
      <w:r w:rsidRPr="00F86F18">
        <w:rPr>
          <w:rFonts w:eastAsia="Liberation Serif"/>
        </w:rPr>
        <w:t>Podnosilac žalbe je dužan da uz žalbu priloži dokaz o uplati naknade za vođenje postupka u iznosu od 1% od procijenjene vrijednosti javne nabavke, a najviše 20.000,00 eura, na žiro račun Komisije za zaštitu prava broj 530-20240-15 kod NLB Montenegro banke A.D.</w:t>
      </w:r>
    </w:p>
    <w:p w14:paraId="6DF83D7E" w14:textId="77777777" w:rsidR="007037C3" w:rsidRPr="00F86F18" w:rsidRDefault="007037C3">
      <w:pPr>
        <w:tabs>
          <w:tab w:val="left" w:pos="5760"/>
        </w:tabs>
        <w:jc w:val="both"/>
        <w:rPr>
          <w:rFonts w:eastAsia="Liberation Serif"/>
        </w:rPr>
      </w:pPr>
    </w:p>
    <w:p w14:paraId="6DF83D7F" w14:textId="77777777" w:rsidR="007037C3" w:rsidRPr="00F86F18" w:rsidRDefault="00096841">
      <w:pPr>
        <w:tabs>
          <w:tab w:val="left" w:pos="5760"/>
        </w:tabs>
        <w:jc w:val="both"/>
        <w:rPr>
          <w:rFonts w:eastAsia="Liberation Serif"/>
        </w:rPr>
      </w:pPr>
      <w:r w:rsidRPr="00F86F18">
        <w:rPr>
          <w:rFonts w:eastAsia="Liberation Serif"/>
        </w:rPr>
        <w:t>Ukoliko je predmet nabavke podijeljen po partijama, a žalba se odnosi samo na određenu/e partiju/e, naknada se plaća u iznosu 1% od procijenjene vrijednosti javne nabavke te/tih partije/a.</w:t>
      </w:r>
    </w:p>
    <w:p w14:paraId="6DF83D80" w14:textId="77777777" w:rsidR="007037C3" w:rsidRPr="00F86F18" w:rsidRDefault="007037C3">
      <w:pPr>
        <w:tabs>
          <w:tab w:val="left" w:pos="5760"/>
        </w:tabs>
        <w:jc w:val="both"/>
        <w:rPr>
          <w:rFonts w:eastAsia="Liberation Serif"/>
        </w:rPr>
      </w:pPr>
    </w:p>
    <w:p w14:paraId="6DF83D81" w14:textId="77777777" w:rsidR="007037C3" w:rsidRPr="0021466A" w:rsidRDefault="00096841">
      <w:pPr>
        <w:tabs>
          <w:tab w:val="left" w:pos="5760"/>
        </w:tabs>
        <w:jc w:val="both"/>
        <w:rPr>
          <w:rFonts w:eastAsia="Liberation Serif"/>
        </w:rPr>
      </w:pPr>
      <w:r w:rsidRPr="00F86F18">
        <w:rPr>
          <w:rFonts w:eastAsia="Liberation Serif"/>
        </w:rPr>
        <w:t xml:space="preserve">Instrukcije za plaćanje naknade za vođenje postupka od strane žalilaca iz inostranstva nalaze se na internet stranici Komisije za zaštitu prava nabavki </w:t>
      </w:r>
      <w:hyperlink r:id="rId10">
        <w:r w:rsidRPr="00F86F18">
          <w:rPr>
            <w:rFonts w:eastAsia="Liberation Serif"/>
          </w:rPr>
          <w:t>http://www.kontrola-nabavki.me/</w:t>
        </w:r>
      </w:hyperlink>
      <w:r w:rsidRPr="00F86F18">
        <w:rPr>
          <w:rFonts w:eastAsia="Liberation Serif"/>
        </w:rPr>
        <w:t>.“.</w:t>
      </w:r>
    </w:p>
    <w:p w14:paraId="6DF83D82" w14:textId="77777777" w:rsidR="007037C3" w:rsidRPr="0021466A" w:rsidRDefault="007037C3">
      <w:pPr>
        <w:tabs>
          <w:tab w:val="left" w:pos="5760"/>
        </w:tabs>
        <w:ind w:firstLine="567"/>
        <w:jc w:val="both"/>
        <w:rPr>
          <w:rFonts w:eastAsia="Arial"/>
          <w:color w:val="000000"/>
        </w:rPr>
      </w:pPr>
    </w:p>
    <w:p w14:paraId="6DF83D83" w14:textId="77777777" w:rsidR="007037C3" w:rsidRPr="0021466A" w:rsidRDefault="007037C3">
      <w:pPr>
        <w:tabs>
          <w:tab w:val="left" w:pos="5760"/>
        </w:tabs>
        <w:ind w:firstLine="567"/>
        <w:jc w:val="both"/>
        <w:rPr>
          <w:rFonts w:eastAsia="Arial"/>
          <w:color w:val="000000"/>
        </w:rPr>
      </w:pPr>
    </w:p>
    <w:p w14:paraId="6DF83D84" w14:textId="77777777" w:rsidR="007037C3" w:rsidRPr="0021466A" w:rsidRDefault="007037C3">
      <w:pPr>
        <w:tabs>
          <w:tab w:val="left" w:pos="5760"/>
        </w:tabs>
        <w:ind w:firstLine="567"/>
        <w:jc w:val="both"/>
        <w:rPr>
          <w:rFonts w:eastAsia="Arial"/>
          <w:color w:val="000000"/>
        </w:rPr>
      </w:pPr>
    </w:p>
    <w:p w14:paraId="6DF83D85" w14:textId="77777777" w:rsidR="007037C3" w:rsidRPr="0021466A" w:rsidRDefault="007037C3">
      <w:pPr>
        <w:tabs>
          <w:tab w:val="left" w:pos="5760"/>
        </w:tabs>
        <w:ind w:firstLine="567"/>
        <w:jc w:val="both"/>
        <w:rPr>
          <w:rFonts w:eastAsia="Arial"/>
          <w:color w:val="000000"/>
        </w:rPr>
      </w:pPr>
    </w:p>
    <w:p w14:paraId="6DF83D86" w14:textId="77777777" w:rsidR="007037C3" w:rsidRPr="0021466A" w:rsidRDefault="007037C3">
      <w:pPr>
        <w:tabs>
          <w:tab w:val="left" w:pos="5760"/>
        </w:tabs>
        <w:ind w:firstLine="567"/>
        <w:jc w:val="both"/>
        <w:rPr>
          <w:rFonts w:eastAsia="Arial"/>
          <w:color w:val="000000"/>
        </w:rPr>
      </w:pPr>
    </w:p>
    <w:p w14:paraId="6DF83D87" w14:textId="77777777" w:rsidR="007037C3" w:rsidRPr="0021466A" w:rsidRDefault="007037C3">
      <w:pPr>
        <w:tabs>
          <w:tab w:val="left" w:pos="5760"/>
        </w:tabs>
        <w:ind w:firstLine="567"/>
        <w:jc w:val="both"/>
        <w:rPr>
          <w:rFonts w:eastAsia="Arial"/>
          <w:color w:val="000000"/>
        </w:rPr>
      </w:pPr>
    </w:p>
    <w:p w14:paraId="6DF83D88" w14:textId="77777777" w:rsidR="007037C3" w:rsidRPr="0021466A" w:rsidRDefault="007037C3">
      <w:pPr>
        <w:tabs>
          <w:tab w:val="left" w:pos="5760"/>
        </w:tabs>
        <w:ind w:firstLine="567"/>
        <w:jc w:val="both"/>
        <w:rPr>
          <w:rFonts w:eastAsia="Arial"/>
          <w:color w:val="000000"/>
        </w:rPr>
      </w:pPr>
    </w:p>
    <w:p w14:paraId="6DF83D89" w14:textId="77777777" w:rsidR="007037C3" w:rsidRPr="0021466A" w:rsidRDefault="007037C3">
      <w:pPr>
        <w:tabs>
          <w:tab w:val="left" w:pos="5760"/>
        </w:tabs>
        <w:ind w:firstLine="567"/>
        <w:jc w:val="both"/>
        <w:rPr>
          <w:rFonts w:eastAsia="Arial"/>
          <w:color w:val="000000"/>
        </w:rPr>
      </w:pPr>
    </w:p>
    <w:p w14:paraId="6DF83D8A" w14:textId="77777777" w:rsidR="007037C3" w:rsidRPr="0021466A" w:rsidRDefault="007037C3">
      <w:pPr>
        <w:tabs>
          <w:tab w:val="left" w:pos="5760"/>
        </w:tabs>
        <w:ind w:firstLine="567"/>
        <w:jc w:val="both"/>
        <w:rPr>
          <w:rFonts w:eastAsia="Arial"/>
          <w:color w:val="000000"/>
        </w:rPr>
      </w:pPr>
    </w:p>
    <w:p w14:paraId="6DF83D8B" w14:textId="77777777" w:rsidR="007037C3" w:rsidRPr="0021466A" w:rsidRDefault="007037C3">
      <w:pPr>
        <w:tabs>
          <w:tab w:val="left" w:pos="5760"/>
        </w:tabs>
        <w:ind w:firstLine="567"/>
        <w:jc w:val="both"/>
        <w:rPr>
          <w:rFonts w:eastAsia="Arial"/>
          <w:color w:val="000000"/>
        </w:rPr>
      </w:pPr>
    </w:p>
    <w:p w14:paraId="6DF83D8C" w14:textId="77777777" w:rsidR="007037C3" w:rsidRPr="0021466A" w:rsidRDefault="007037C3">
      <w:pPr>
        <w:tabs>
          <w:tab w:val="left" w:pos="5760"/>
        </w:tabs>
        <w:ind w:firstLine="567"/>
        <w:jc w:val="both"/>
        <w:rPr>
          <w:rFonts w:eastAsia="Arial"/>
          <w:color w:val="000000"/>
        </w:rPr>
      </w:pPr>
    </w:p>
    <w:p w14:paraId="6DF83D8D" w14:textId="77777777" w:rsidR="007037C3" w:rsidRPr="0021466A" w:rsidRDefault="007037C3">
      <w:pPr>
        <w:tabs>
          <w:tab w:val="left" w:pos="5760"/>
        </w:tabs>
        <w:ind w:firstLine="567"/>
        <w:jc w:val="both"/>
        <w:rPr>
          <w:rFonts w:eastAsia="Arial"/>
          <w:color w:val="000000"/>
        </w:rPr>
      </w:pPr>
    </w:p>
    <w:p w14:paraId="6DF83D8E" w14:textId="77777777" w:rsidR="007037C3" w:rsidRPr="0021466A" w:rsidRDefault="007037C3">
      <w:pPr>
        <w:tabs>
          <w:tab w:val="left" w:pos="5760"/>
        </w:tabs>
        <w:ind w:firstLine="567"/>
        <w:jc w:val="both"/>
        <w:rPr>
          <w:rFonts w:eastAsia="Arial"/>
          <w:color w:val="000000"/>
        </w:rPr>
      </w:pPr>
    </w:p>
    <w:p w14:paraId="6DF83D8F" w14:textId="77777777" w:rsidR="007037C3" w:rsidRPr="0021466A" w:rsidRDefault="007037C3">
      <w:pPr>
        <w:jc w:val="center"/>
        <w:rPr>
          <w:rFonts w:eastAsia="Arial"/>
          <w:b/>
        </w:rPr>
      </w:pPr>
    </w:p>
    <w:sectPr w:rsidR="007037C3" w:rsidRPr="0021466A">
      <w:footerReference w:type="even" r:id="rId11"/>
      <w:footerReference w:type="default" r:id="rId12"/>
      <w:pgSz w:w="11909" w:h="16834"/>
      <w:pgMar w:top="1418" w:right="1134" w:bottom="1134" w:left="1134" w:header="907" w:footer="16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A2AE57" w14:textId="77777777" w:rsidR="004D5AD5" w:rsidRDefault="004D5AD5">
      <w:r>
        <w:separator/>
      </w:r>
    </w:p>
  </w:endnote>
  <w:endnote w:type="continuationSeparator" w:id="0">
    <w:p w14:paraId="4FCD4599" w14:textId="77777777" w:rsidR="004D5AD5" w:rsidRDefault="004D5A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Symbol">
    <w:panose1 w:val="05050102010706020507"/>
    <w:charset w:val="02"/>
    <w:family w:val="roman"/>
    <w:pitch w:val="variable"/>
    <w:sig w:usb0="00000000" w:usb1="10000000" w:usb2="00000000" w:usb3="00000000" w:csb0="80000000" w:csb1="00000000"/>
  </w:font>
  <w:font w:name="Liberation Serif">
    <w:altName w:val="Times New Roman"/>
    <w:panose1 w:val="02020603050405020304"/>
    <w:charset w:val="EE"/>
    <w:family w:val="roman"/>
    <w:pitch w:val="variable"/>
    <w:sig w:usb0="E0000AFF" w:usb1="500078FF" w:usb2="00000021" w:usb3="00000000" w:csb0="000001B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Optima">
    <w:charset w:val="00"/>
    <w:family w:val="swiss"/>
    <w:pitch w:val="variable"/>
    <w:sig w:usb0="00000007" w:usb1="00000000" w:usb2="00000000" w:usb3="00000000" w:csb0="00000093"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F83D9C" w14:textId="77777777" w:rsidR="007037C3" w:rsidRDefault="00096841">
    <w:pPr>
      <w:pBdr>
        <w:top w:val="nil"/>
        <w:left w:val="nil"/>
        <w:bottom w:val="nil"/>
        <w:right w:val="nil"/>
        <w:between w:val="nil"/>
      </w:pBdr>
      <w:tabs>
        <w:tab w:val="center" w:pos="4535"/>
        <w:tab w:val="right" w:pos="9071"/>
      </w:tabs>
      <w:jc w:val="right"/>
      <w:rPr>
        <w:color w:val="000000"/>
      </w:rPr>
    </w:pPr>
    <w:r>
      <w:rPr>
        <w:color w:val="000000"/>
        <w:sz w:val="16"/>
        <w:szCs w:val="16"/>
      </w:rPr>
      <w:t xml:space="preserve">Page </w:t>
    </w:r>
    <w:r>
      <w:rPr>
        <w:b/>
        <w:color w:val="000000"/>
        <w:sz w:val="16"/>
        <w:szCs w:val="16"/>
      </w:rPr>
      <w:fldChar w:fldCharType="begin"/>
    </w:r>
    <w:r>
      <w:rPr>
        <w:b/>
        <w:color w:val="000000"/>
        <w:sz w:val="16"/>
        <w:szCs w:val="16"/>
      </w:rPr>
      <w:instrText>PAGE</w:instrText>
    </w:r>
    <w:r>
      <w:rPr>
        <w:b/>
        <w:color w:val="000000"/>
        <w:sz w:val="16"/>
        <w:szCs w:val="16"/>
      </w:rPr>
      <w:fldChar w:fldCharType="separate"/>
    </w:r>
    <w:r>
      <w:rPr>
        <w:b/>
        <w:color w:val="000000"/>
        <w:sz w:val="16"/>
        <w:szCs w:val="16"/>
      </w:rPr>
      <w:fldChar w:fldCharType="end"/>
    </w:r>
    <w:r>
      <w:rPr>
        <w:color w:val="000000"/>
        <w:sz w:val="16"/>
        <w:szCs w:val="16"/>
      </w:rPr>
      <w:t xml:space="preserve"> of </w:t>
    </w:r>
    <w:r>
      <w:rPr>
        <w:b/>
        <w:color w:val="000000"/>
        <w:sz w:val="16"/>
        <w:szCs w:val="16"/>
      </w:rPr>
      <w:fldChar w:fldCharType="begin"/>
    </w:r>
    <w:r>
      <w:rPr>
        <w:b/>
        <w:color w:val="000000"/>
        <w:sz w:val="16"/>
        <w:szCs w:val="16"/>
      </w:rPr>
      <w:instrText>NUMPAGES</w:instrText>
    </w:r>
    <w:r>
      <w:rPr>
        <w:b/>
        <w:color w:val="000000"/>
        <w:sz w:val="16"/>
        <w:szCs w:val="16"/>
      </w:rPr>
      <w:fldChar w:fldCharType="separate"/>
    </w:r>
    <w:r>
      <w:rPr>
        <w:b/>
        <w:color w:val="000000"/>
        <w:sz w:val="16"/>
        <w:szCs w:val="16"/>
      </w:rPr>
      <w:fldChar w:fldCharType="end"/>
    </w:r>
  </w:p>
  <w:p w14:paraId="6DF83D9D" w14:textId="77777777" w:rsidR="007037C3" w:rsidRDefault="007037C3">
    <w:pPr>
      <w:pBdr>
        <w:top w:val="nil"/>
        <w:left w:val="nil"/>
        <w:bottom w:val="nil"/>
        <w:right w:val="nil"/>
        <w:between w:val="nil"/>
      </w:pBdr>
      <w:tabs>
        <w:tab w:val="center" w:pos="4535"/>
        <w:tab w:val="right" w:pos="9071"/>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F83D9E" w14:textId="0883F9B1" w:rsidR="007037C3" w:rsidRDefault="00096841">
    <w:pPr>
      <w:pBdr>
        <w:top w:val="nil"/>
        <w:left w:val="nil"/>
        <w:bottom w:val="nil"/>
        <w:right w:val="nil"/>
        <w:between w:val="nil"/>
      </w:pBdr>
      <w:tabs>
        <w:tab w:val="center" w:pos="4535"/>
        <w:tab w:val="right" w:pos="9071"/>
      </w:tabs>
      <w:jc w:val="right"/>
      <w:rPr>
        <w:color w:val="000000"/>
      </w:rPr>
    </w:pPr>
    <w:r>
      <w:rPr>
        <w:color w:val="000000"/>
        <w:sz w:val="16"/>
        <w:szCs w:val="16"/>
      </w:rPr>
      <w:t xml:space="preserve">Page </w:t>
    </w:r>
    <w:r>
      <w:rPr>
        <w:b/>
        <w:color w:val="000000"/>
        <w:sz w:val="16"/>
        <w:szCs w:val="16"/>
      </w:rPr>
      <w:fldChar w:fldCharType="begin"/>
    </w:r>
    <w:r>
      <w:rPr>
        <w:b/>
        <w:color w:val="000000"/>
        <w:sz w:val="16"/>
        <w:szCs w:val="16"/>
      </w:rPr>
      <w:instrText>PAGE</w:instrText>
    </w:r>
    <w:r>
      <w:rPr>
        <w:b/>
        <w:color w:val="000000"/>
        <w:sz w:val="16"/>
        <w:szCs w:val="16"/>
      </w:rPr>
      <w:fldChar w:fldCharType="separate"/>
    </w:r>
    <w:r w:rsidR="009F0921">
      <w:rPr>
        <w:b/>
        <w:noProof/>
        <w:color w:val="000000"/>
        <w:sz w:val="16"/>
        <w:szCs w:val="16"/>
      </w:rPr>
      <w:t>1</w:t>
    </w:r>
    <w:r>
      <w:rPr>
        <w:b/>
        <w:color w:val="000000"/>
        <w:sz w:val="16"/>
        <w:szCs w:val="16"/>
      </w:rPr>
      <w:fldChar w:fldCharType="end"/>
    </w:r>
    <w:r>
      <w:rPr>
        <w:color w:val="000000"/>
        <w:sz w:val="16"/>
        <w:szCs w:val="16"/>
      </w:rPr>
      <w:t xml:space="preserve"> of </w:t>
    </w:r>
    <w:r>
      <w:rPr>
        <w:b/>
        <w:color w:val="000000"/>
        <w:sz w:val="16"/>
        <w:szCs w:val="16"/>
      </w:rPr>
      <w:fldChar w:fldCharType="begin"/>
    </w:r>
    <w:r>
      <w:rPr>
        <w:b/>
        <w:color w:val="000000"/>
        <w:sz w:val="16"/>
        <w:szCs w:val="16"/>
      </w:rPr>
      <w:instrText>NUMPAGES</w:instrText>
    </w:r>
    <w:r>
      <w:rPr>
        <w:b/>
        <w:color w:val="000000"/>
        <w:sz w:val="16"/>
        <w:szCs w:val="16"/>
      </w:rPr>
      <w:fldChar w:fldCharType="separate"/>
    </w:r>
    <w:r w:rsidR="009F0921">
      <w:rPr>
        <w:b/>
        <w:noProof/>
        <w:color w:val="000000"/>
        <w:sz w:val="16"/>
        <w:szCs w:val="16"/>
      </w:rPr>
      <w:t>2</w:t>
    </w:r>
    <w:r>
      <w:rPr>
        <w:b/>
        <w:color w:val="000000"/>
        <w:sz w:val="16"/>
        <w:szCs w:val="16"/>
      </w:rPr>
      <w:fldChar w:fldCharType="end"/>
    </w:r>
  </w:p>
  <w:p w14:paraId="6DF83D9F" w14:textId="77777777" w:rsidR="007037C3" w:rsidRDefault="007037C3">
    <w:pPr>
      <w:pBdr>
        <w:top w:val="nil"/>
        <w:left w:val="nil"/>
        <w:bottom w:val="nil"/>
        <w:right w:val="nil"/>
        <w:between w:val="nil"/>
      </w:pBdr>
      <w:tabs>
        <w:tab w:val="center" w:pos="4535"/>
        <w:tab w:val="right" w:pos="9071"/>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0E0F0E" w14:textId="77777777" w:rsidR="004D5AD5" w:rsidRDefault="004D5AD5">
      <w:r>
        <w:separator/>
      </w:r>
    </w:p>
  </w:footnote>
  <w:footnote w:type="continuationSeparator" w:id="0">
    <w:p w14:paraId="6E7BE8B5" w14:textId="77777777" w:rsidR="004D5AD5" w:rsidRDefault="004D5AD5">
      <w:r>
        <w:continuationSeparator/>
      </w:r>
    </w:p>
  </w:footnote>
  <w:footnote w:id="1">
    <w:p w14:paraId="6DF83DA0" w14:textId="77777777" w:rsidR="007037C3" w:rsidRDefault="00096841">
      <w:pPr>
        <w:pBdr>
          <w:top w:val="nil"/>
          <w:left w:val="nil"/>
          <w:bottom w:val="nil"/>
          <w:right w:val="nil"/>
          <w:between w:val="nil"/>
        </w:pBdr>
        <w:jc w:val="both"/>
        <w:rPr>
          <w:rFonts w:ascii="Arial" w:eastAsia="Arial" w:hAnsi="Arial" w:cs="Arial"/>
          <w:color w:val="000000"/>
          <w:sz w:val="14"/>
          <w:szCs w:val="14"/>
        </w:rPr>
      </w:pPr>
      <w:r>
        <w:rPr>
          <w:rStyle w:val="FootnoteReference"/>
        </w:rPr>
        <w:footnoteRef/>
      </w:r>
      <w:r>
        <w:rPr>
          <w:rFonts w:ascii="Arial" w:eastAsia="Arial" w:hAnsi="Arial" w:cs="Arial"/>
          <w:color w:val="000000"/>
          <w:sz w:val="14"/>
          <w:szCs w:val="14"/>
        </w:rPr>
        <w:t xml:space="preserve"> Podatke iz tačke 1. Poziv za nadmetanje naručilac neposredno UNOSI na ESJN elektronskim putem;</w:t>
      </w:r>
    </w:p>
  </w:footnote>
  <w:footnote w:id="2">
    <w:p w14:paraId="6DF83DA1" w14:textId="77777777" w:rsidR="007037C3" w:rsidRDefault="00096841">
      <w:pPr>
        <w:pBdr>
          <w:top w:val="nil"/>
          <w:left w:val="nil"/>
          <w:bottom w:val="nil"/>
          <w:right w:val="nil"/>
          <w:between w:val="nil"/>
        </w:pBdr>
        <w:jc w:val="both"/>
        <w:rPr>
          <w:rFonts w:ascii="Arial" w:eastAsia="Arial" w:hAnsi="Arial" w:cs="Arial"/>
          <w:color w:val="000000"/>
          <w:sz w:val="14"/>
          <w:szCs w:val="14"/>
        </w:rPr>
      </w:pPr>
      <w:r>
        <w:rPr>
          <w:rStyle w:val="FootnoteReference"/>
        </w:rPr>
        <w:footnoteRef/>
      </w:r>
      <w:r>
        <w:rPr>
          <w:rFonts w:ascii="Arial" w:eastAsia="Arial" w:hAnsi="Arial" w:cs="Arial"/>
          <w:color w:val="000000"/>
          <w:sz w:val="14"/>
          <w:szCs w:val="14"/>
        </w:rPr>
        <w:t xml:space="preserve"> U slučaju podjele predmeta nabavke po partijama i zaključivanja okvirnog sporazuma, podaci o procijenjenoj vrijednosti dati su i u dodatnim infomacijama;</w:t>
      </w:r>
    </w:p>
  </w:footnote>
  <w:footnote w:id="3">
    <w:p w14:paraId="6DF83DA2" w14:textId="77777777" w:rsidR="007037C3" w:rsidRDefault="00096841">
      <w:pPr>
        <w:pBdr>
          <w:top w:val="nil"/>
          <w:left w:val="nil"/>
          <w:bottom w:val="nil"/>
          <w:right w:val="nil"/>
          <w:between w:val="nil"/>
        </w:pBdr>
        <w:jc w:val="both"/>
        <w:rPr>
          <w:rFonts w:ascii="Arial" w:eastAsia="Arial" w:hAnsi="Arial" w:cs="Arial"/>
          <w:color w:val="000000"/>
          <w:sz w:val="14"/>
          <w:szCs w:val="14"/>
        </w:rPr>
      </w:pPr>
      <w:r>
        <w:rPr>
          <w:rStyle w:val="FootnoteReference"/>
        </w:rPr>
        <w:footnoteRef/>
      </w:r>
      <w:r>
        <w:rPr>
          <w:rFonts w:ascii="Arial" w:eastAsia="Arial" w:hAnsi="Arial" w:cs="Arial"/>
          <w:color w:val="000000"/>
          <w:sz w:val="14"/>
          <w:szCs w:val="14"/>
        </w:rPr>
        <w:t xml:space="preserve"> Podatke iz tačke 2. Tehnička specifikacija predmeta javne nabavke naručilac neposredno UNOSI na ESJN elektronskim putem;</w:t>
      </w:r>
    </w:p>
  </w:footnote>
  <w:footnote w:id="4">
    <w:p w14:paraId="6DF83DA3" w14:textId="77777777" w:rsidR="007037C3" w:rsidRDefault="00096841">
      <w:pPr>
        <w:pBdr>
          <w:top w:val="nil"/>
          <w:left w:val="nil"/>
          <w:bottom w:val="nil"/>
          <w:right w:val="nil"/>
          <w:between w:val="nil"/>
        </w:pBdr>
        <w:jc w:val="both"/>
        <w:rPr>
          <w:rFonts w:ascii="Arial" w:eastAsia="Arial" w:hAnsi="Arial" w:cs="Arial"/>
          <w:color w:val="000000"/>
          <w:sz w:val="14"/>
          <w:szCs w:val="14"/>
        </w:rPr>
      </w:pPr>
      <w:r>
        <w:rPr>
          <w:rStyle w:val="FootnoteReference"/>
        </w:rPr>
        <w:footnoteRef/>
      </w:r>
      <w:r>
        <w:rPr>
          <w:rFonts w:ascii="Arial" w:eastAsia="Arial" w:hAnsi="Arial" w:cs="Arial"/>
          <w:color w:val="000000"/>
          <w:sz w:val="14"/>
          <w:szCs w:val="14"/>
        </w:rPr>
        <w:t xml:space="preserve"> Djelove tenderske dokumentacije iz tačke 3. - 16. naručilac sačinjava u formi word/PDF dokumenta i objavljuje unošenjem (attachment) dokumenta na ESJN;</w:t>
      </w:r>
    </w:p>
  </w:footnote>
  <w:footnote w:id="5">
    <w:p w14:paraId="6DF83DA4" w14:textId="77777777" w:rsidR="007037C3" w:rsidRDefault="00096841">
      <w:pPr>
        <w:pBdr>
          <w:top w:val="nil"/>
          <w:left w:val="nil"/>
          <w:bottom w:val="nil"/>
          <w:right w:val="nil"/>
          <w:between w:val="nil"/>
        </w:pBdr>
        <w:jc w:val="both"/>
        <w:rPr>
          <w:rFonts w:ascii="Arial" w:eastAsia="Arial" w:hAnsi="Arial" w:cs="Arial"/>
          <w:color w:val="000000"/>
          <w:sz w:val="16"/>
          <w:szCs w:val="16"/>
        </w:rPr>
      </w:pPr>
      <w:r>
        <w:rPr>
          <w:rStyle w:val="FootnoteReference"/>
        </w:rPr>
        <w:footnoteRef/>
      </w:r>
      <w:r>
        <w:rPr>
          <w:rFonts w:ascii="Arial" w:eastAsia="Arial" w:hAnsi="Arial" w:cs="Arial"/>
          <w:color w:val="000000"/>
          <w:sz w:val="14"/>
          <w:szCs w:val="14"/>
        </w:rPr>
        <w:t xml:space="preserve"> Procijenjena vrijednost se iskazuje bez PDV-a uključujući i sve troškove, nagrade i moguća obnavljanja ugovora na osnovu okvirnog sporazuma.</w:t>
      </w:r>
    </w:p>
  </w:footnote>
  <w:footnote w:id="6">
    <w:p w14:paraId="6DF83DA7" w14:textId="77777777" w:rsidR="007037C3" w:rsidRDefault="00096841">
      <w:pPr>
        <w:pBdr>
          <w:top w:val="nil"/>
          <w:left w:val="nil"/>
          <w:bottom w:val="nil"/>
          <w:right w:val="nil"/>
          <w:between w:val="nil"/>
        </w:pBdr>
        <w:jc w:val="both"/>
        <w:rPr>
          <w:rFonts w:ascii="Arial" w:eastAsia="Arial" w:hAnsi="Arial" w:cs="Arial"/>
          <w:color w:val="000000"/>
          <w:sz w:val="14"/>
          <w:szCs w:val="14"/>
        </w:rPr>
      </w:pPr>
      <w:r>
        <w:rPr>
          <w:rStyle w:val="FootnoteReference"/>
        </w:rPr>
        <w:footnoteRef/>
      </w:r>
      <w:r>
        <w:rPr>
          <w:rFonts w:ascii="Arial" w:eastAsia="Arial" w:hAnsi="Arial" w:cs="Arial"/>
          <w:color w:val="000000"/>
          <w:sz w:val="14"/>
          <w:szCs w:val="14"/>
        </w:rPr>
        <w:t xml:space="preserve"> Ukoliko je predviđeno zaključivanje okvirnog sporazuma, garancija ponude se dostavlja na iznos procijenjene vrijednosti predmeta javne nabavke za vrijeme trajanja okvirnog sporazuma</w:t>
      </w:r>
    </w:p>
  </w:footnote>
  <w:footnote w:id="7">
    <w:p w14:paraId="6DF83DA8" w14:textId="77777777" w:rsidR="007037C3" w:rsidRDefault="00096841">
      <w:pPr>
        <w:jc w:val="both"/>
        <w:rPr>
          <w:rFonts w:ascii="Arial" w:eastAsia="Arial" w:hAnsi="Arial" w:cs="Arial"/>
          <w:color w:val="000000"/>
          <w:sz w:val="16"/>
          <w:szCs w:val="16"/>
        </w:rPr>
      </w:pPr>
      <w:r>
        <w:rPr>
          <w:rStyle w:val="FootnoteReference"/>
        </w:rPr>
        <w:footnoteRef/>
      </w:r>
      <w:r>
        <w:rPr>
          <w:rFonts w:ascii="Arial" w:eastAsia="Arial" w:hAnsi="Arial" w:cs="Arial"/>
          <w:color w:val="FF0000"/>
          <w:sz w:val="16"/>
          <w:szCs w:val="16"/>
        </w:rPr>
        <w:t xml:space="preserve"> </w:t>
      </w:r>
      <w:r>
        <w:rPr>
          <w:rFonts w:ascii="Arial" w:eastAsia="Arial" w:hAnsi="Arial" w:cs="Arial"/>
          <w:color w:val="000000"/>
          <w:sz w:val="16"/>
          <w:szCs w:val="16"/>
        </w:rPr>
        <w:t>U ovom dijelu moguće je i predvidjeti raskid ugovora, ugovorne kazne i ostale elemente ugovora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30B10"/>
    <w:multiLevelType w:val="multilevel"/>
    <w:tmpl w:val="1BBA130A"/>
    <w:lvl w:ilvl="0">
      <w:start w:val="1"/>
      <w:numFmt w:val="decimal"/>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CF3021A"/>
    <w:multiLevelType w:val="multilevel"/>
    <w:tmpl w:val="9EB4E7DC"/>
    <w:lvl w:ilvl="0">
      <w:start w:val="18"/>
      <w:numFmt w:val="bullet"/>
      <w:lvlText w:val="-"/>
      <w:lvlJc w:val="left"/>
      <w:pPr>
        <w:ind w:left="1778" w:hanging="360"/>
      </w:pPr>
      <w:rPr>
        <w:rFonts w:ascii="Times New Roman" w:eastAsia="Times New Roman" w:hAnsi="Times New Roman" w:cs="Times New Roman"/>
      </w:rPr>
    </w:lvl>
    <w:lvl w:ilvl="1">
      <w:start w:val="1"/>
      <w:numFmt w:val="bullet"/>
      <w:lvlText w:val="o"/>
      <w:lvlJc w:val="left"/>
      <w:pPr>
        <w:ind w:left="2498" w:hanging="360"/>
      </w:pPr>
      <w:rPr>
        <w:rFonts w:ascii="Courier New" w:eastAsia="Courier New" w:hAnsi="Courier New" w:cs="Courier New"/>
      </w:rPr>
    </w:lvl>
    <w:lvl w:ilvl="2">
      <w:start w:val="1"/>
      <w:numFmt w:val="bullet"/>
      <w:lvlText w:val="▪"/>
      <w:lvlJc w:val="left"/>
      <w:pPr>
        <w:ind w:left="3218" w:hanging="360"/>
      </w:pPr>
      <w:rPr>
        <w:rFonts w:ascii="Noto Sans Symbols" w:eastAsia="Noto Sans Symbols" w:hAnsi="Noto Sans Symbols" w:cs="Noto Sans Symbols"/>
      </w:rPr>
    </w:lvl>
    <w:lvl w:ilvl="3">
      <w:start w:val="1"/>
      <w:numFmt w:val="bullet"/>
      <w:lvlText w:val="●"/>
      <w:lvlJc w:val="left"/>
      <w:pPr>
        <w:ind w:left="3938" w:hanging="360"/>
      </w:pPr>
      <w:rPr>
        <w:rFonts w:ascii="Noto Sans Symbols" w:eastAsia="Noto Sans Symbols" w:hAnsi="Noto Sans Symbols" w:cs="Noto Sans Symbols"/>
      </w:rPr>
    </w:lvl>
    <w:lvl w:ilvl="4">
      <w:start w:val="1"/>
      <w:numFmt w:val="bullet"/>
      <w:lvlText w:val="o"/>
      <w:lvlJc w:val="left"/>
      <w:pPr>
        <w:ind w:left="4658" w:hanging="360"/>
      </w:pPr>
      <w:rPr>
        <w:rFonts w:ascii="Courier New" w:eastAsia="Courier New" w:hAnsi="Courier New" w:cs="Courier New"/>
      </w:rPr>
    </w:lvl>
    <w:lvl w:ilvl="5">
      <w:start w:val="1"/>
      <w:numFmt w:val="bullet"/>
      <w:lvlText w:val="▪"/>
      <w:lvlJc w:val="left"/>
      <w:pPr>
        <w:ind w:left="5378" w:hanging="360"/>
      </w:pPr>
      <w:rPr>
        <w:rFonts w:ascii="Noto Sans Symbols" w:eastAsia="Noto Sans Symbols" w:hAnsi="Noto Sans Symbols" w:cs="Noto Sans Symbols"/>
      </w:rPr>
    </w:lvl>
    <w:lvl w:ilvl="6">
      <w:start w:val="1"/>
      <w:numFmt w:val="bullet"/>
      <w:lvlText w:val="●"/>
      <w:lvlJc w:val="left"/>
      <w:pPr>
        <w:ind w:left="6098" w:hanging="360"/>
      </w:pPr>
      <w:rPr>
        <w:rFonts w:ascii="Noto Sans Symbols" w:eastAsia="Noto Sans Symbols" w:hAnsi="Noto Sans Symbols" w:cs="Noto Sans Symbols"/>
      </w:rPr>
    </w:lvl>
    <w:lvl w:ilvl="7">
      <w:start w:val="1"/>
      <w:numFmt w:val="bullet"/>
      <w:lvlText w:val="o"/>
      <w:lvlJc w:val="left"/>
      <w:pPr>
        <w:ind w:left="6818" w:hanging="360"/>
      </w:pPr>
      <w:rPr>
        <w:rFonts w:ascii="Courier New" w:eastAsia="Courier New" w:hAnsi="Courier New" w:cs="Courier New"/>
      </w:rPr>
    </w:lvl>
    <w:lvl w:ilvl="8">
      <w:start w:val="1"/>
      <w:numFmt w:val="bullet"/>
      <w:lvlText w:val="▪"/>
      <w:lvlJc w:val="left"/>
      <w:pPr>
        <w:ind w:left="7538" w:hanging="360"/>
      </w:pPr>
      <w:rPr>
        <w:rFonts w:ascii="Noto Sans Symbols" w:eastAsia="Noto Sans Symbols" w:hAnsi="Noto Sans Symbols" w:cs="Noto Sans Symbols"/>
      </w:rPr>
    </w:lvl>
  </w:abstractNum>
  <w:abstractNum w:abstractNumId="2" w15:restartNumberingAfterBreak="0">
    <w:nsid w:val="137A6B99"/>
    <w:multiLevelType w:val="multilevel"/>
    <w:tmpl w:val="3FCCC92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B6F15CB"/>
    <w:multiLevelType w:val="hybridMultilevel"/>
    <w:tmpl w:val="446AFA1C"/>
    <w:lvl w:ilvl="0" w:tplc="2C1A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15:restartNumberingAfterBreak="0">
    <w:nsid w:val="27CE3877"/>
    <w:multiLevelType w:val="multilevel"/>
    <w:tmpl w:val="ED1C0E9C"/>
    <w:lvl w:ilvl="0">
      <w:start w:val="2"/>
      <w:numFmt w:val="bullet"/>
      <w:lvlText w:val="-"/>
      <w:lvlJc w:val="left"/>
      <w:pPr>
        <w:ind w:left="720" w:hanging="360"/>
      </w:pPr>
      <w:rPr>
        <w:rFonts w:ascii="Liberation Serif" w:eastAsia="Liberation Serif" w:hAnsi="Liberation Serif" w:cs="Liberation Serif"/>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2B1456C3"/>
    <w:multiLevelType w:val="hybridMultilevel"/>
    <w:tmpl w:val="A742FBCA"/>
    <w:lvl w:ilvl="0" w:tplc="FB48ADD6">
      <w:start w:val="1"/>
      <w:numFmt w:val="bullet"/>
      <w:lvlText w:val=""/>
      <w:lvlJc w:val="left"/>
      <w:pPr>
        <w:ind w:left="720" w:hanging="360"/>
      </w:pPr>
      <w:rPr>
        <w:rFonts w:ascii="Symbol" w:hAnsi="Symbol" w:hint="default"/>
        <w:color w:val="auto"/>
      </w:rPr>
    </w:lvl>
    <w:lvl w:ilvl="1" w:tplc="2C1A0003" w:tentative="1">
      <w:start w:val="1"/>
      <w:numFmt w:val="bullet"/>
      <w:lvlText w:val="o"/>
      <w:lvlJc w:val="left"/>
      <w:pPr>
        <w:ind w:left="1440" w:hanging="360"/>
      </w:pPr>
      <w:rPr>
        <w:rFonts w:ascii="Courier New" w:hAnsi="Courier New" w:cs="Courier New" w:hint="default"/>
      </w:rPr>
    </w:lvl>
    <w:lvl w:ilvl="2" w:tplc="2C1A0005" w:tentative="1">
      <w:start w:val="1"/>
      <w:numFmt w:val="bullet"/>
      <w:lvlText w:val=""/>
      <w:lvlJc w:val="left"/>
      <w:pPr>
        <w:ind w:left="2160" w:hanging="360"/>
      </w:pPr>
      <w:rPr>
        <w:rFonts w:ascii="Wingdings" w:hAnsi="Wingdings" w:hint="default"/>
      </w:rPr>
    </w:lvl>
    <w:lvl w:ilvl="3" w:tplc="2C1A0001" w:tentative="1">
      <w:start w:val="1"/>
      <w:numFmt w:val="bullet"/>
      <w:lvlText w:val=""/>
      <w:lvlJc w:val="left"/>
      <w:pPr>
        <w:ind w:left="2880" w:hanging="360"/>
      </w:pPr>
      <w:rPr>
        <w:rFonts w:ascii="Symbol" w:hAnsi="Symbol" w:hint="default"/>
      </w:rPr>
    </w:lvl>
    <w:lvl w:ilvl="4" w:tplc="2C1A0003" w:tentative="1">
      <w:start w:val="1"/>
      <w:numFmt w:val="bullet"/>
      <w:lvlText w:val="o"/>
      <w:lvlJc w:val="left"/>
      <w:pPr>
        <w:ind w:left="3600" w:hanging="360"/>
      </w:pPr>
      <w:rPr>
        <w:rFonts w:ascii="Courier New" w:hAnsi="Courier New" w:cs="Courier New" w:hint="default"/>
      </w:rPr>
    </w:lvl>
    <w:lvl w:ilvl="5" w:tplc="2C1A0005" w:tentative="1">
      <w:start w:val="1"/>
      <w:numFmt w:val="bullet"/>
      <w:lvlText w:val=""/>
      <w:lvlJc w:val="left"/>
      <w:pPr>
        <w:ind w:left="4320" w:hanging="360"/>
      </w:pPr>
      <w:rPr>
        <w:rFonts w:ascii="Wingdings" w:hAnsi="Wingdings" w:hint="default"/>
      </w:rPr>
    </w:lvl>
    <w:lvl w:ilvl="6" w:tplc="2C1A0001" w:tentative="1">
      <w:start w:val="1"/>
      <w:numFmt w:val="bullet"/>
      <w:lvlText w:val=""/>
      <w:lvlJc w:val="left"/>
      <w:pPr>
        <w:ind w:left="5040" w:hanging="360"/>
      </w:pPr>
      <w:rPr>
        <w:rFonts w:ascii="Symbol" w:hAnsi="Symbol" w:hint="default"/>
      </w:rPr>
    </w:lvl>
    <w:lvl w:ilvl="7" w:tplc="2C1A0003" w:tentative="1">
      <w:start w:val="1"/>
      <w:numFmt w:val="bullet"/>
      <w:lvlText w:val="o"/>
      <w:lvlJc w:val="left"/>
      <w:pPr>
        <w:ind w:left="5760" w:hanging="360"/>
      </w:pPr>
      <w:rPr>
        <w:rFonts w:ascii="Courier New" w:hAnsi="Courier New" w:cs="Courier New" w:hint="default"/>
      </w:rPr>
    </w:lvl>
    <w:lvl w:ilvl="8" w:tplc="2C1A0005" w:tentative="1">
      <w:start w:val="1"/>
      <w:numFmt w:val="bullet"/>
      <w:lvlText w:val=""/>
      <w:lvlJc w:val="left"/>
      <w:pPr>
        <w:ind w:left="6480" w:hanging="360"/>
      </w:pPr>
      <w:rPr>
        <w:rFonts w:ascii="Wingdings" w:hAnsi="Wingdings" w:hint="default"/>
      </w:rPr>
    </w:lvl>
  </w:abstractNum>
  <w:abstractNum w:abstractNumId="6" w15:restartNumberingAfterBreak="0">
    <w:nsid w:val="30E16F3F"/>
    <w:multiLevelType w:val="multilevel"/>
    <w:tmpl w:val="4A806508"/>
    <w:lvl w:ilvl="0">
      <w:start w:val="18"/>
      <w:numFmt w:val="bullet"/>
      <w:lvlText w:val="-"/>
      <w:lvlJc w:val="left"/>
      <w:pPr>
        <w:ind w:left="1800" w:hanging="360"/>
      </w:pPr>
      <w:rPr>
        <w:rFonts w:ascii="Times New Roman" w:eastAsia="Times New Roman" w:hAnsi="Times New Roman" w:cs="Times New Roman"/>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7" w15:restartNumberingAfterBreak="0">
    <w:nsid w:val="3C4738E4"/>
    <w:multiLevelType w:val="hybridMultilevel"/>
    <w:tmpl w:val="002E3410"/>
    <w:lvl w:ilvl="0" w:tplc="89D2DFB4">
      <w:start w:val="2"/>
      <w:numFmt w:val="bullet"/>
      <w:lvlText w:val="-"/>
      <w:lvlJc w:val="left"/>
      <w:pPr>
        <w:ind w:left="720" w:hanging="360"/>
      </w:pPr>
      <w:rPr>
        <w:rFonts w:ascii="Liberation Serif" w:eastAsia="Calibri" w:hAnsi="Liberation Serif" w:cs="Liberation Serif" w:hint="default"/>
      </w:rPr>
    </w:lvl>
    <w:lvl w:ilvl="1" w:tplc="2C1A0003">
      <w:start w:val="1"/>
      <w:numFmt w:val="bullet"/>
      <w:lvlText w:val="o"/>
      <w:lvlJc w:val="left"/>
      <w:pPr>
        <w:ind w:left="1440" w:hanging="360"/>
      </w:pPr>
      <w:rPr>
        <w:rFonts w:ascii="Courier New" w:hAnsi="Courier New" w:cs="Courier New" w:hint="default"/>
      </w:rPr>
    </w:lvl>
    <w:lvl w:ilvl="2" w:tplc="2C1A0005">
      <w:start w:val="1"/>
      <w:numFmt w:val="bullet"/>
      <w:lvlText w:val=""/>
      <w:lvlJc w:val="left"/>
      <w:pPr>
        <w:ind w:left="2160" w:hanging="360"/>
      </w:pPr>
      <w:rPr>
        <w:rFonts w:ascii="Wingdings" w:hAnsi="Wingdings" w:hint="default"/>
      </w:rPr>
    </w:lvl>
    <w:lvl w:ilvl="3" w:tplc="2C1A0001">
      <w:start w:val="1"/>
      <w:numFmt w:val="bullet"/>
      <w:lvlText w:val=""/>
      <w:lvlJc w:val="left"/>
      <w:pPr>
        <w:ind w:left="2880" w:hanging="360"/>
      </w:pPr>
      <w:rPr>
        <w:rFonts w:ascii="Symbol" w:hAnsi="Symbol" w:hint="default"/>
      </w:rPr>
    </w:lvl>
    <w:lvl w:ilvl="4" w:tplc="2C1A0003">
      <w:start w:val="1"/>
      <w:numFmt w:val="bullet"/>
      <w:lvlText w:val="o"/>
      <w:lvlJc w:val="left"/>
      <w:pPr>
        <w:ind w:left="3600" w:hanging="360"/>
      </w:pPr>
      <w:rPr>
        <w:rFonts w:ascii="Courier New" w:hAnsi="Courier New" w:cs="Courier New" w:hint="default"/>
      </w:rPr>
    </w:lvl>
    <w:lvl w:ilvl="5" w:tplc="2C1A0005">
      <w:start w:val="1"/>
      <w:numFmt w:val="bullet"/>
      <w:lvlText w:val=""/>
      <w:lvlJc w:val="left"/>
      <w:pPr>
        <w:ind w:left="4320" w:hanging="360"/>
      </w:pPr>
      <w:rPr>
        <w:rFonts w:ascii="Wingdings" w:hAnsi="Wingdings" w:hint="default"/>
      </w:rPr>
    </w:lvl>
    <w:lvl w:ilvl="6" w:tplc="2C1A0001">
      <w:start w:val="1"/>
      <w:numFmt w:val="bullet"/>
      <w:lvlText w:val=""/>
      <w:lvlJc w:val="left"/>
      <w:pPr>
        <w:ind w:left="5040" w:hanging="360"/>
      </w:pPr>
      <w:rPr>
        <w:rFonts w:ascii="Symbol" w:hAnsi="Symbol" w:hint="default"/>
      </w:rPr>
    </w:lvl>
    <w:lvl w:ilvl="7" w:tplc="2C1A0003">
      <w:start w:val="1"/>
      <w:numFmt w:val="bullet"/>
      <w:lvlText w:val="o"/>
      <w:lvlJc w:val="left"/>
      <w:pPr>
        <w:ind w:left="5760" w:hanging="360"/>
      </w:pPr>
      <w:rPr>
        <w:rFonts w:ascii="Courier New" w:hAnsi="Courier New" w:cs="Courier New" w:hint="default"/>
      </w:rPr>
    </w:lvl>
    <w:lvl w:ilvl="8" w:tplc="2C1A0005">
      <w:start w:val="1"/>
      <w:numFmt w:val="bullet"/>
      <w:lvlText w:val=""/>
      <w:lvlJc w:val="left"/>
      <w:pPr>
        <w:ind w:left="6480" w:hanging="360"/>
      </w:pPr>
      <w:rPr>
        <w:rFonts w:ascii="Wingdings" w:hAnsi="Wingdings" w:hint="default"/>
      </w:rPr>
    </w:lvl>
  </w:abstractNum>
  <w:abstractNum w:abstractNumId="8" w15:restartNumberingAfterBreak="0">
    <w:nsid w:val="4459477C"/>
    <w:multiLevelType w:val="multilevel"/>
    <w:tmpl w:val="2A042558"/>
    <w:lvl w:ilvl="0">
      <w:start w:val="1"/>
      <w:numFmt w:val="decimal"/>
      <w:lvlText w:val="%1."/>
      <w:lvlJc w:val="left"/>
      <w:pPr>
        <w:ind w:left="720" w:hanging="360"/>
      </w:pPr>
      <w:rPr>
        <w:b/>
        <w:i/>
      </w:r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9" w15:restartNumberingAfterBreak="0">
    <w:nsid w:val="492251D5"/>
    <w:multiLevelType w:val="hybridMultilevel"/>
    <w:tmpl w:val="2C58A0FE"/>
    <w:lvl w:ilvl="0" w:tplc="2C1A0001">
      <w:start w:val="1"/>
      <w:numFmt w:val="bullet"/>
      <w:lvlText w:val=""/>
      <w:lvlJc w:val="left"/>
      <w:pPr>
        <w:ind w:left="720" w:hanging="360"/>
      </w:pPr>
      <w:rPr>
        <w:rFonts w:ascii="Symbol" w:hAnsi="Symbol" w:hint="default"/>
      </w:rPr>
    </w:lvl>
    <w:lvl w:ilvl="1" w:tplc="2C1A0003" w:tentative="1">
      <w:start w:val="1"/>
      <w:numFmt w:val="bullet"/>
      <w:lvlText w:val="o"/>
      <w:lvlJc w:val="left"/>
      <w:pPr>
        <w:ind w:left="1440" w:hanging="360"/>
      </w:pPr>
      <w:rPr>
        <w:rFonts w:ascii="Courier New" w:hAnsi="Courier New" w:cs="Courier New" w:hint="default"/>
      </w:rPr>
    </w:lvl>
    <w:lvl w:ilvl="2" w:tplc="2C1A0005" w:tentative="1">
      <w:start w:val="1"/>
      <w:numFmt w:val="bullet"/>
      <w:lvlText w:val=""/>
      <w:lvlJc w:val="left"/>
      <w:pPr>
        <w:ind w:left="2160" w:hanging="360"/>
      </w:pPr>
      <w:rPr>
        <w:rFonts w:ascii="Wingdings" w:hAnsi="Wingdings" w:hint="default"/>
      </w:rPr>
    </w:lvl>
    <w:lvl w:ilvl="3" w:tplc="2C1A0001" w:tentative="1">
      <w:start w:val="1"/>
      <w:numFmt w:val="bullet"/>
      <w:lvlText w:val=""/>
      <w:lvlJc w:val="left"/>
      <w:pPr>
        <w:ind w:left="2880" w:hanging="360"/>
      </w:pPr>
      <w:rPr>
        <w:rFonts w:ascii="Symbol" w:hAnsi="Symbol" w:hint="default"/>
      </w:rPr>
    </w:lvl>
    <w:lvl w:ilvl="4" w:tplc="2C1A0003" w:tentative="1">
      <w:start w:val="1"/>
      <w:numFmt w:val="bullet"/>
      <w:lvlText w:val="o"/>
      <w:lvlJc w:val="left"/>
      <w:pPr>
        <w:ind w:left="3600" w:hanging="360"/>
      </w:pPr>
      <w:rPr>
        <w:rFonts w:ascii="Courier New" w:hAnsi="Courier New" w:cs="Courier New" w:hint="default"/>
      </w:rPr>
    </w:lvl>
    <w:lvl w:ilvl="5" w:tplc="2C1A0005" w:tentative="1">
      <w:start w:val="1"/>
      <w:numFmt w:val="bullet"/>
      <w:lvlText w:val=""/>
      <w:lvlJc w:val="left"/>
      <w:pPr>
        <w:ind w:left="4320" w:hanging="360"/>
      </w:pPr>
      <w:rPr>
        <w:rFonts w:ascii="Wingdings" w:hAnsi="Wingdings" w:hint="default"/>
      </w:rPr>
    </w:lvl>
    <w:lvl w:ilvl="6" w:tplc="2C1A0001" w:tentative="1">
      <w:start w:val="1"/>
      <w:numFmt w:val="bullet"/>
      <w:lvlText w:val=""/>
      <w:lvlJc w:val="left"/>
      <w:pPr>
        <w:ind w:left="5040" w:hanging="360"/>
      </w:pPr>
      <w:rPr>
        <w:rFonts w:ascii="Symbol" w:hAnsi="Symbol" w:hint="default"/>
      </w:rPr>
    </w:lvl>
    <w:lvl w:ilvl="7" w:tplc="2C1A0003" w:tentative="1">
      <w:start w:val="1"/>
      <w:numFmt w:val="bullet"/>
      <w:lvlText w:val="o"/>
      <w:lvlJc w:val="left"/>
      <w:pPr>
        <w:ind w:left="5760" w:hanging="360"/>
      </w:pPr>
      <w:rPr>
        <w:rFonts w:ascii="Courier New" w:hAnsi="Courier New" w:cs="Courier New" w:hint="default"/>
      </w:rPr>
    </w:lvl>
    <w:lvl w:ilvl="8" w:tplc="2C1A0005" w:tentative="1">
      <w:start w:val="1"/>
      <w:numFmt w:val="bullet"/>
      <w:lvlText w:val=""/>
      <w:lvlJc w:val="left"/>
      <w:pPr>
        <w:ind w:left="6480" w:hanging="360"/>
      </w:pPr>
      <w:rPr>
        <w:rFonts w:ascii="Wingdings" w:hAnsi="Wingdings" w:hint="default"/>
      </w:rPr>
    </w:lvl>
  </w:abstractNum>
  <w:abstractNum w:abstractNumId="10" w15:restartNumberingAfterBreak="0">
    <w:nsid w:val="5D1247FC"/>
    <w:multiLevelType w:val="multilevel"/>
    <w:tmpl w:val="ABBE13F2"/>
    <w:lvl w:ilvl="0">
      <w:start w:val="1"/>
      <w:numFmt w:val="decimal"/>
      <w:lvlText w:val="%1."/>
      <w:lvlJc w:val="left"/>
      <w:pPr>
        <w:ind w:left="720" w:hanging="360"/>
      </w:pPr>
      <w:rPr>
        <w:i/>
      </w:r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11" w15:restartNumberingAfterBreak="0">
    <w:nsid w:val="66713932"/>
    <w:multiLevelType w:val="multilevel"/>
    <w:tmpl w:val="0B20431C"/>
    <w:lvl w:ilvl="0">
      <w:start w:val="1"/>
      <w:numFmt w:val="bullet"/>
      <w:lvlText w:val="-"/>
      <w:lvlJc w:val="left"/>
      <w:pPr>
        <w:ind w:left="720" w:hanging="360"/>
      </w:pPr>
      <w:rPr>
        <w:rFonts w:ascii="Times New Roman" w:eastAsia="Times New Roman" w:hAnsi="Times New Roman" w:cs="Times New Roman"/>
        <w:sz w:val="24"/>
        <w:szCs w:val="24"/>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671E4684"/>
    <w:multiLevelType w:val="multilevel"/>
    <w:tmpl w:val="F2B489F6"/>
    <w:lvl w:ilvl="0">
      <w:start w:val="1"/>
      <w:numFmt w:val="decimal"/>
      <w:lvlText w:val="%1."/>
      <w:lvlJc w:val="left"/>
      <w:pPr>
        <w:ind w:left="1080" w:hanging="360"/>
      </w:pPr>
      <w:rPr>
        <w: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F195377"/>
    <w:multiLevelType w:val="multilevel"/>
    <w:tmpl w:val="80B07B94"/>
    <w:lvl w:ilvl="0">
      <w:start w:val="2"/>
      <w:numFmt w:val="bullet"/>
      <w:lvlText w:val="-"/>
      <w:lvlJc w:val="left"/>
      <w:pPr>
        <w:ind w:left="720" w:hanging="360"/>
      </w:pPr>
      <w:rPr>
        <w:rFonts w:ascii="Liberation Serif" w:eastAsia="Liberation Serif" w:hAnsi="Liberation Serif" w:cs="Liberation Serif"/>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736E035C"/>
    <w:multiLevelType w:val="hybridMultilevel"/>
    <w:tmpl w:val="AF861548"/>
    <w:lvl w:ilvl="0" w:tplc="FFFFFFFF">
      <w:start w:val="1"/>
      <w:numFmt w:val="decimal"/>
      <w:lvlText w:val="%1."/>
      <w:lvlJc w:val="left"/>
      <w:pPr>
        <w:ind w:left="1080" w:hanging="72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77BA678F"/>
    <w:multiLevelType w:val="multilevel"/>
    <w:tmpl w:val="43DCD568"/>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16cid:durableId="1772965257">
    <w:abstractNumId w:val="12"/>
  </w:num>
  <w:num w:numId="2" w16cid:durableId="221141092">
    <w:abstractNumId w:val="0"/>
  </w:num>
  <w:num w:numId="3" w16cid:durableId="38290134">
    <w:abstractNumId w:val="11"/>
  </w:num>
  <w:num w:numId="4" w16cid:durableId="1188833583">
    <w:abstractNumId w:val="15"/>
  </w:num>
  <w:num w:numId="5" w16cid:durableId="1482114471">
    <w:abstractNumId w:val="2"/>
  </w:num>
  <w:num w:numId="6" w16cid:durableId="1727726968">
    <w:abstractNumId w:val="8"/>
  </w:num>
  <w:num w:numId="7" w16cid:durableId="979967927">
    <w:abstractNumId w:val="4"/>
  </w:num>
  <w:num w:numId="8" w16cid:durableId="572471870">
    <w:abstractNumId w:val="6"/>
  </w:num>
  <w:num w:numId="9" w16cid:durableId="696466570">
    <w:abstractNumId w:val="1"/>
  </w:num>
  <w:num w:numId="10" w16cid:durableId="1020012070">
    <w:abstractNumId w:val="10"/>
  </w:num>
  <w:num w:numId="11" w16cid:durableId="86931208">
    <w:abstractNumId w:val="13"/>
  </w:num>
  <w:num w:numId="12" w16cid:durableId="1603682663">
    <w:abstractNumId w:val="9"/>
  </w:num>
  <w:num w:numId="13" w16cid:durableId="1048995576">
    <w:abstractNumId w:val="5"/>
  </w:num>
  <w:num w:numId="14" w16cid:durableId="390274014">
    <w:abstractNumId w:val="3"/>
  </w:num>
  <w:num w:numId="15" w16cid:durableId="112753773">
    <w:abstractNumId w:val="7"/>
  </w:num>
  <w:num w:numId="16" w16cid:durableId="1584802328">
    <w:abstractNumId w:val="7"/>
  </w:num>
  <w:num w:numId="17" w16cid:durableId="58014128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37C3"/>
    <w:rsid w:val="00001CDE"/>
    <w:rsid w:val="00002C8F"/>
    <w:rsid w:val="00007963"/>
    <w:rsid w:val="000166A2"/>
    <w:rsid w:val="000521E3"/>
    <w:rsid w:val="0007369E"/>
    <w:rsid w:val="00080A73"/>
    <w:rsid w:val="000963A4"/>
    <w:rsid w:val="000965FD"/>
    <w:rsid w:val="00096841"/>
    <w:rsid w:val="000B2CAD"/>
    <w:rsid w:val="000B486B"/>
    <w:rsid w:val="000F42F5"/>
    <w:rsid w:val="000F4603"/>
    <w:rsid w:val="001167BA"/>
    <w:rsid w:val="00130730"/>
    <w:rsid w:val="00133158"/>
    <w:rsid w:val="00134A9E"/>
    <w:rsid w:val="00142E6D"/>
    <w:rsid w:val="00151FD0"/>
    <w:rsid w:val="001544F4"/>
    <w:rsid w:val="0017228E"/>
    <w:rsid w:val="001B044E"/>
    <w:rsid w:val="001B1D76"/>
    <w:rsid w:val="001F5485"/>
    <w:rsid w:val="002109C2"/>
    <w:rsid w:val="0021466A"/>
    <w:rsid w:val="00216E22"/>
    <w:rsid w:val="0023434E"/>
    <w:rsid w:val="00274204"/>
    <w:rsid w:val="002975B2"/>
    <w:rsid w:val="002978E4"/>
    <w:rsid w:val="002C0AD4"/>
    <w:rsid w:val="002D0304"/>
    <w:rsid w:val="002D5757"/>
    <w:rsid w:val="00313FC1"/>
    <w:rsid w:val="00314BB2"/>
    <w:rsid w:val="00314CDE"/>
    <w:rsid w:val="00356D48"/>
    <w:rsid w:val="00363483"/>
    <w:rsid w:val="00366D6D"/>
    <w:rsid w:val="00371AD0"/>
    <w:rsid w:val="003830C9"/>
    <w:rsid w:val="00391D59"/>
    <w:rsid w:val="00395C4D"/>
    <w:rsid w:val="003962A2"/>
    <w:rsid w:val="0039672C"/>
    <w:rsid w:val="0039674A"/>
    <w:rsid w:val="003A149F"/>
    <w:rsid w:val="003C5EC7"/>
    <w:rsid w:val="003C667B"/>
    <w:rsid w:val="003C6972"/>
    <w:rsid w:val="003F3003"/>
    <w:rsid w:val="003F32B3"/>
    <w:rsid w:val="00400A79"/>
    <w:rsid w:val="00402321"/>
    <w:rsid w:val="00403D18"/>
    <w:rsid w:val="004135C1"/>
    <w:rsid w:val="00424595"/>
    <w:rsid w:val="004315C7"/>
    <w:rsid w:val="0043738F"/>
    <w:rsid w:val="00441624"/>
    <w:rsid w:val="00450D34"/>
    <w:rsid w:val="004559A2"/>
    <w:rsid w:val="0045799B"/>
    <w:rsid w:val="00470D55"/>
    <w:rsid w:val="00480AA6"/>
    <w:rsid w:val="004822A2"/>
    <w:rsid w:val="00486789"/>
    <w:rsid w:val="004A57BF"/>
    <w:rsid w:val="004C019B"/>
    <w:rsid w:val="004C44FE"/>
    <w:rsid w:val="004C5783"/>
    <w:rsid w:val="004D5AD5"/>
    <w:rsid w:val="004E0C42"/>
    <w:rsid w:val="004E2136"/>
    <w:rsid w:val="00502C03"/>
    <w:rsid w:val="00506F00"/>
    <w:rsid w:val="00526463"/>
    <w:rsid w:val="00537707"/>
    <w:rsid w:val="0056120E"/>
    <w:rsid w:val="005642BC"/>
    <w:rsid w:val="0056468F"/>
    <w:rsid w:val="005704C1"/>
    <w:rsid w:val="00586128"/>
    <w:rsid w:val="0059415F"/>
    <w:rsid w:val="00594A6C"/>
    <w:rsid w:val="00595019"/>
    <w:rsid w:val="0059723A"/>
    <w:rsid w:val="005975F1"/>
    <w:rsid w:val="005B49A3"/>
    <w:rsid w:val="005C134E"/>
    <w:rsid w:val="005C2288"/>
    <w:rsid w:val="005C76B8"/>
    <w:rsid w:val="005E620F"/>
    <w:rsid w:val="005F4DB4"/>
    <w:rsid w:val="0060270A"/>
    <w:rsid w:val="006101F7"/>
    <w:rsid w:val="006522C6"/>
    <w:rsid w:val="00656B19"/>
    <w:rsid w:val="0066783B"/>
    <w:rsid w:val="00681E26"/>
    <w:rsid w:val="006916CC"/>
    <w:rsid w:val="00695974"/>
    <w:rsid w:val="006C0B54"/>
    <w:rsid w:val="006C1ECC"/>
    <w:rsid w:val="006C3BBE"/>
    <w:rsid w:val="006D2A89"/>
    <w:rsid w:val="006E4F80"/>
    <w:rsid w:val="006F64A4"/>
    <w:rsid w:val="007037C3"/>
    <w:rsid w:val="00726B74"/>
    <w:rsid w:val="00751552"/>
    <w:rsid w:val="00751EC2"/>
    <w:rsid w:val="00757A61"/>
    <w:rsid w:val="0076330A"/>
    <w:rsid w:val="00763DB3"/>
    <w:rsid w:val="00765C3A"/>
    <w:rsid w:val="007778D7"/>
    <w:rsid w:val="007C2CF1"/>
    <w:rsid w:val="007C6205"/>
    <w:rsid w:val="007F02D8"/>
    <w:rsid w:val="00812518"/>
    <w:rsid w:val="008565CD"/>
    <w:rsid w:val="00861620"/>
    <w:rsid w:val="008625E8"/>
    <w:rsid w:val="008929D5"/>
    <w:rsid w:val="008A07ED"/>
    <w:rsid w:val="008A2136"/>
    <w:rsid w:val="008C3B68"/>
    <w:rsid w:val="008E6526"/>
    <w:rsid w:val="0090047F"/>
    <w:rsid w:val="00906B37"/>
    <w:rsid w:val="00914E68"/>
    <w:rsid w:val="009174AE"/>
    <w:rsid w:val="00933A3D"/>
    <w:rsid w:val="009516F3"/>
    <w:rsid w:val="00954276"/>
    <w:rsid w:val="00964017"/>
    <w:rsid w:val="00965C3F"/>
    <w:rsid w:val="0099645A"/>
    <w:rsid w:val="009C5E2F"/>
    <w:rsid w:val="009D0041"/>
    <w:rsid w:val="009F0921"/>
    <w:rsid w:val="00A07B78"/>
    <w:rsid w:val="00A12480"/>
    <w:rsid w:val="00A36E90"/>
    <w:rsid w:val="00A46F11"/>
    <w:rsid w:val="00A85999"/>
    <w:rsid w:val="00A92C53"/>
    <w:rsid w:val="00AB28F6"/>
    <w:rsid w:val="00AB5AB2"/>
    <w:rsid w:val="00AC1CD5"/>
    <w:rsid w:val="00AD18C3"/>
    <w:rsid w:val="00AD3797"/>
    <w:rsid w:val="00AE3DD1"/>
    <w:rsid w:val="00AE69F1"/>
    <w:rsid w:val="00AE6C91"/>
    <w:rsid w:val="00AE6CA2"/>
    <w:rsid w:val="00AF018A"/>
    <w:rsid w:val="00B035BF"/>
    <w:rsid w:val="00B13E7B"/>
    <w:rsid w:val="00B15756"/>
    <w:rsid w:val="00B21EA0"/>
    <w:rsid w:val="00B368D8"/>
    <w:rsid w:val="00B562F1"/>
    <w:rsid w:val="00B6030A"/>
    <w:rsid w:val="00B61FB1"/>
    <w:rsid w:val="00B84E93"/>
    <w:rsid w:val="00B90B4B"/>
    <w:rsid w:val="00BB429E"/>
    <w:rsid w:val="00BB4B31"/>
    <w:rsid w:val="00BC0C36"/>
    <w:rsid w:val="00BC0EFB"/>
    <w:rsid w:val="00BD1EB7"/>
    <w:rsid w:val="00BF0FCC"/>
    <w:rsid w:val="00BF6733"/>
    <w:rsid w:val="00C10F6E"/>
    <w:rsid w:val="00C20EE2"/>
    <w:rsid w:val="00C27931"/>
    <w:rsid w:val="00C3525A"/>
    <w:rsid w:val="00C419E1"/>
    <w:rsid w:val="00C55DF0"/>
    <w:rsid w:val="00C57955"/>
    <w:rsid w:val="00C60F34"/>
    <w:rsid w:val="00C71DFA"/>
    <w:rsid w:val="00C824BC"/>
    <w:rsid w:val="00CA5E86"/>
    <w:rsid w:val="00CB0DC0"/>
    <w:rsid w:val="00CC59FA"/>
    <w:rsid w:val="00CD6934"/>
    <w:rsid w:val="00CE107D"/>
    <w:rsid w:val="00CE352C"/>
    <w:rsid w:val="00CE4DBF"/>
    <w:rsid w:val="00CE68A1"/>
    <w:rsid w:val="00CF31BC"/>
    <w:rsid w:val="00CF45C4"/>
    <w:rsid w:val="00D03566"/>
    <w:rsid w:val="00D05221"/>
    <w:rsid w:val="00D11AEB"/>
    <w:rsid w:val="00D1436F"/>
    <w:rsid w:val="00D14F00"/>
    <w:rsid w:val="00D25D7F"/>
    <w:rsid w:val="00D94755"/>
    <w:rsid w:val="00DA5E89"/>
    <w:rsid w:val="00DA7B33"/>
    <w:rsid w:val="00DB225C"/>
    <w:rsid w:val="00DB2F54"/>
    <w:rsid w:val="00DB73C1"/>
    <w:rsid w:val="00DD760B"/>
    <w:rsid w:val="00DE03AA"/>
    <w:rsid w:val="00DF2BF7"/>
    <w:rsid w:val="00DF35FB"/>
    <w:rsid w:val="00DF59BC"/>
    <w:rsid w:val="00DF6267"/>
    <w:rsid w:val="00E148FA"/>
    <w:rsid w:val="00E352CA"/>
    <w:rsid w:val="00E52C0B"/>
    <w:rsid w:val="00E62EB2"/>
    <w:rsid w:val="00E80853"/>
    <w:rsid w:val="00E8161D"/>
    <w:rsid w:val="00E93A75"/>
    <w:rsid w:val="00E93BC0"/>
    <w:rsid w:val="00EA32C8"/>
    <w:rsid w:val="00EA3395"/>
    <w:rsid w:val="00EE01E7"/>
    <w:rsid w:val="00EE2A7D"/>
    <w:rsid w:val="00EE55B3"/>
    <w:rsid w:val="00EF31C4"/>
    <w:rsid w:val="00F219A2"/>
    <w:rsid w:val="00F26AA1"/>
    <w:rsid w:val="00F35BBB"/>
    <w:rsid w:val="00F40BCD"/>
    <w:rsid w:val="00F43D02"/>
    <w:rsid w:val="00F465B2"/>
    <w:rsid w:val="00F6681C"/>
    <w:rsid w:val="00F66D45"/>
    <w:rsid w:val="00F86F18"/>
    <w:rsid w:val="00F946D7"/>
    <w:rsid w:val="00F95128"/>
    <w:rsid w:val="00F96A01"/>
    <w:rsid w:val="00F97F68"/>
    <w:rsid w:val="00FA3B49"/>
    <w:rsid w:val="00FB3CC9"/>
    <w:rsid w:val="00FC3EB4"/>
    <w:rsid w:val="00FD1B49"/>
    <w:rsid w:val="00FF30E8"/>
  </w:rsids>
  <m:mathPr>
    <m:mathFont m:val="Cambria Math"/>
    <m:brkBin m:val="before"/>
    <m:brkBinSub m:val="--"/>
    <m:smallFrac m:val="0"/>
    <m:dispDef/>
    <m:lMargin m:val="0"/>
    <m:rMargin m:val="0"/>
    <m:defJc m:val="centerGroup"/>
    <m:wrapIndent m:val="1440"/>
    <m:intLim m:val="subSup"/>
    <m:naryLim m:val="undOvr"/>
  </m:mathPr>
  <w:themeFontLang w:val="sr-Latn-M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F83BEC"/>
  <w15:docId w15:val="{51FA5DF8-3FE0-466F-A3CF-423A63BB5D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sr-Latn-ME" w:eastAsia="sr-Latn-M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167C"/>
    <w:rPr>
      <w:lang w:val="en-US" w:eastAsia="en-US"/>
    </w:rPr>
  </w:style>
  <w:style w:type="paragraph" w:styleId="Heading1">
    <w:name w:val="heading 1"/>
    <w:basedOn w:val="Normal"/>
    <w:next w:val="Normal"/>
    <w:link w:val="Heading1Char"/>
    <w:uiPriority w:val="9"/>
    <w:qFormat/>
    <w:rsid w:val="00E80957"/>
    <w:pPr>
      <w:keepNext/>
      <w:jc w:val="center"/>
      <w:outlineLvl w:val="0"/>
    </w:pPr>
    <w:rPr>
      <w:b/>
      <w:bCs/>
      <w:lang w:val="sr-Cyrl-CS"/>
    </w:rPr>
  </w:style>
  <w:style w:type="paragraph" w:styleId="Heading2">
    <w:name w:val="heading 2"/>
    <w:basedOn w:val="Normal"/>
    <w:next w:val="Normal"/>
    <w:link w:val="Heading2Char"/>
    <w:uiPriority w:val="9"/>
    <w:semiHidden/>
    <w:unhideWhenUsed/>
    <w:qFormat/>
    <w:rsid w:val="00620857"/>
    <w:pPr>
      <w:keepNext/>
      <w:spacing w:before="240" w:after="60"/>
      <w:outlineLvl w:val="1"/>
    </w:pPr>
    <w:rPr>
      <w:rFonts w:ascii="Arial" w:hAnsi="Arial"/>
      <w:b/>
      <w:bCs/>
      <w:i/>
      <w:iCs/>
      <w:sz w:val="28"/>
      <w:szCs w:val="28"/>
    </w:rPr>
  </w:style>
  <w:style w:type="paragraph" w:styleId="Heading3">
    <w:name w:val="heading 3"/>
    <w:basedOn w:val="Normal"/>
    <w:next w:val="Normal"/>
    <w:link w:val="Heading3Char"/>
    <w:uiPriority w:val="9"/>
    <w:semiHidden/>
    <w:unhideWhenUsed/>
    <w:qFormat/>
    <w:rsid w:val="006C48E1"/>
    <w:pPr>
      <w:keepNext/>
      <w:spacing w:before="240" w:after="60"/>
      <w:outlineLvl w:val="2"/>
    </w:pPr>
    <w:rPr>
      <w:rFonts w:ascii="Arial" w:hAnsi="Arial"/>
      <w:b/>
      <w:bCs/>
      <w:noProof/>
      <w:sz w:val="26"/>
      <w:szCs w:val="26"/>
      <w:lang w:val="sr-Cyrl-CS"/>
    </w:rPr>
  </w:style>
  <w:style w:type="paragraph" w:styleId="Heading4">
    <w:name w:val="heading 4"/>
    <w:basedOn w:val="Normal"/>
    <w:next w:val="Normal"/>
    <w:link w:val="Heading4Char"/>
    <w:uiPriority w:val="9"/>
    <w:semiHidden/>
    <w:unhideWhenUsed/>
    <w:qFormat/>
    <w:rsid w:val="00E80957"/>
    <w:pPr>
      <w:keepNext/>
      <w:jc w:val="center"/>
      <w:outlineLvl w:val="3"/>
    </w:pPr>
    <w:rPr>
      <w:rFonts w:ascii="Book Antiqua" w:hAnsi="Book Antiqua"/>
      <w:b/>
      <w:bCs/>
      <w:sz w:val="22"/>
      <w:lang w:val="sr-Cyrl-CS"/>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0C4478"/>
    <w:pPr>
      <w:jc w:val="center"/>
    </w:pPr>
    <w:rPr>
      <w:b/>
      <w:bCs/>
      <w:lang w:val="sr-Cyrl-CS"/>
    </w:rPr>
  </w:style>
  <w:style w:type="paragraph" w:styleId="BodyText2">
    <w:name w:val="Body Text 2"/>
    <w:basedOn w:val="Normal"/>
    <w:link w:val="BodyText2Char"/>
    <w:rsid w:val="007745DE"/>
    <w:pPr>
      <w:jc w:val="both"/>
    </w:pPr>
    <w:rPr>
      <w:rFonts w:ascii="Book Antiqua" w:hAnsi="Book Antiqua"/>
      <w:lang w:val="sr-Cyrl-CS"/>
    </w:rPr>
  </w:style>
  <w:style w:type="paragraph" w:styleId="BodyText">
    <w:name w:val="Body Text"/>
    <w:basedOn w:val="Normal"/>
    <w:link w:val="BodyTextChar"/>
    <w:rsid w:val="002778C7"/>
    <w:pPr>
      <w:spacing w:after="120"/>
    </w:pPr>
  </w:style>
  <w:style w:type="table" w:styleId="TableGrid">
    <w:name w:val="Table Grid"/>
    <w:basedOn w:val="TableNormal"/>
    <w:rsid w:val="002778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4C26CA"/>
    <w:pPr>
      <w:tabs>
        <w:tab w:val="center" w:pos="4535"/>
        <w:tab w:val="right" w:pos="9071"/>
      </w:tabs>
    </w:pPr>
    <w:rPr>
      <w:lang w:val="x-none" w:eastAsia="x-none"/>
    </w:rPr>
  </w:style>
  <w:style w:type="paragraph" w:styleId="BodyTextIndent">
    <w:name w:val="Body Text Indent"/>
    <w:basedOn w:val="Normal"/>
    <w:link w:val="BodyTextIndentChar"/>
    <w:rsid w:val="00E80957"/>
    <w:pPr>
      <w:spacing w:after="120"/>
      <w:ind w:left="360"/>
    </w:pPr>
  </w:style>
  <w:style w:type="paragraph" w:styleId="BalloonText">
    <w:name w:val="Balloon Text"/>
    <w:basedOn w:val="Normal"/>
    <w:link w:val="BalloonTextChar"/>
    <w:semiHidden/>
    <w:rsid w:val="005D2E0D"/>
    <w:rPr>
      <w:rFonts w:ascii="Tahoma" w:hAnsi="Tahoma"/>
      <w:sz w:val="16"/>
      <w:szCs w:val="16"/>
    </w:rPr>
  </w:style>
  <w:style w:type="character" w:styleId="CommentReference">
    <w:name w:val="annotation reference"/>
    <w:uiPriority w:val="99"/>
    <w:semiHidden/>
    <w:qFormat/>
    <w:rsid w:val="00434267"/>
    <w:rPr>
      <w:sz w:val="16"/>
      <w:szCs w:val="16"/>
    </w:rPr>
  </w:style>
  <w:style w:type="character" w:styleId="Hyperlink">
    <w:name w:val="Hyperlink"/>
    <w:uiPriority w:val="99"/>
    <w:rsid w:val="007F58F4"/>
    <w:rPr>
      <w:color w:val="0000FF"/>
      <w:u w:val="single"/>
    </w:rPr>
  </w:style>
  <w:style w:type="character" w:styleId="PageNumber">
    <w:name w:val="page number"/>
    <w:basedOn w:val="DefaultParagraphFont"/>
    <w:uiPriority w:val="99"/>
    <w:rsid w:val="00707A44"/>
  </w:style>
  <w:style w:type="character" w:customStyle="1" w:styleId="TitleChar">
    <w:name w:val="Title Char"/>
    <w:link w:val="Title"/>
    <w:rsid w:val="0057172F"/>
    <w:rPr>
      <w:b/>
      <w:bCs/>
      <w:sz w:val="24"/>
      <w:szCs w:val="24"/>
      <w:lang w:val="sr-Cyrl-CS" w:eastAsia="en-US" w:bidi="ar-SA"/>
    </w:rPr>
  </w:style>
  <w:style w:type="paragraph" w:styleId="Subtitle">
    <w:name w:val="Subtitle"/>
    <w:basedOn w:val="Normal"/>
    <w:next w:val="Normal"/>
    <w:link w:val="SubtitleChar"/>
    <w:uiPriority w:val="11"/>
    <w:qFormat/>
    <w:pPr>
      <w:jc w:val="center"/>
    </w:pPr>
    <w:rPr>
      <w:rFonts w:ascii="Book Antiqua" w:eastAsia="Book Antiqua" w:hAnsi="Book Antiqua" w:cs="Book Antiqua"/>
      <w:b/>
      <w:sz w:val="22"/>
      <w:szCs w:val="22"/>
    </w:rPr>
  </w:style>
  <w:style w:type="paragraph" w:styleId="CommentText">
    <w:name w:val="annotation text"/>
    <w:basedOn w:val="Normal"/>
    <w:link w:val="CommentTextChar"/>
    <w:uiPriority w:val="99"/>
    <w:qFormat/>
    <w:rsid w:val="003644E8"/>
    <w:rPr>
      <w:sz w:val="20"/>
      <w:szCs w:val="20"/>
    </w:rPr>
  </w:style>
  <w:style w:type="paragraph" w:styleId="CommentSubject">
    <w:name w:val="annotation subject"/>
    <w:basedOn w:val="CommentText"/>
    <w:next w:val="CommentText"/>
    <w:link w:val="CommentSubjectChar"/>
    <w:semiHidden/>
    <w:rsid w:val="003644E8"/>
    <w:rPr>
      <w:b/>
      <w:bCs/>
    </w:rPr>
  </w:style>
  <w:style w:type="paragraph" w:styleId="Header">
    <w:name w:val="header"/>
    <w:aliases w:val="encabezado,he,header odd,header odd1,header odd2,header protocols,ECA Header"/>
    <w:basedOn w:val="Normal"/>
    <w:link w:val="HeaderChar"/>
    <w:uiPriority w:val="99"/>
    <w:rsid w:val="003C159B"/>
    <w:pPr>
      <w:tabs>
        <w:tab w:val="center" w:pos="4320"/>
        <w:tab w:val="right" w:pos="8640"/>
      </w:tabs>
    </w:pPr>
    <w:rPr>
      <w:lang w:val="x-none" w:eastAsia="x-none"/>
    </w:rPr>
  </w:style>
  <w:style w:type="character" w:styleId="Emphasis">
    <w:name w:val="Emphasis"/>
    <w:qFormat/>
    <w:rsid w:val="004D7C67"/>
    <w:rPr>
      <w:i/>
      <w:iCs/>
    </w:rPr>
  </w:style>
  <w:style w:type="paragraph" w:styleId="BodyText3">
    <w:name w:val="Body Text 3"/>
    <w:basedOn w:val="Normal"/>
    <w:link w:val="BodyText3Char"/>
    <w:rsid w:val="00786429"/>
    <w:pPr>
      <w:spacing w:after="120"/>
    </w:pPr>
    <w:rPr>
      <w:sz w:val="16"/>
      <w:szCs w:val="16"/>
      <w:lang w:val="x-none" w:eastAsia="x-none"/>
    </w:rPr>
  </w:style>
  <w:style w:type="character" w:customStyle="1" w:styleId="CharChar2">
    <w:name w:val="Char Char2"/>
    <w:locked/>
    <w:rsid w:val="00A35DF7"/>
    <w:rPr>
      <w:b/>
      <w:bCs/>
      <w:sz w:val="24"/>
      <w:szCs w:val="24"/>
      <w:lang w:val="sr-Cyrl-CS" w:eastAsia="en-US"/>
    </w:rPr>
  </w:style>
  <w:style w:type="character" w:customStyle="1" w:styleId="FooterChar">
    <w:name w:val="Footer Char"/>
    <w:link w:val="Footer"/>
    <w:uiPriority w:val="99"/>
    <w:rsid w:val="00B24DF8"/>
    <w:rPr>
      <w:sz w:val="24"/>
      <w:szCs w:val="24"/>
    </w:rPr>
  </w:style>
  <w:style w:type="character" w:customStyle="1" w:styleId="HeaderChar">
    <w:name w:val="Header Char"/>
    <w:aliases w:val="encabezado Char,he Char,header odd Char,header odd1 Char,header odd2 Char,header protocols Char,ECA Header Char"/>
    <w:link w:val="Header"/>
    <w:uiPriority w:val="99"/>
    <w:rsid w:val="00F818BE"/>
    <w:rPr>
      <w:sz w:val="24"/>
      <w:szCs w:val="24"/>
    </w:rPr>
  </w:style>
  <w:style w:type="paragraph" w:customStyle="1" w:styleId="ColorfulList-Accent11">
    <w:name w:val="Colorful List - Accent 11"/>
    <w:basedOn w:val="Normal"/>
    <w:uiPriority w:val="34"/>
    <w:qFormat/>
    <w:rsid w:val="00F647AE"/>
    <w:pPr>
      <w:ind w:left="720"/>
    </w:pPr>
    <w:rPr>
      <w:rFonts w:eastAsia="Calibri"/>
      <w:lang w:val="sr-Latn-CS" w:eastAsia="sr-Latn-CS"/>
    </w:rPr>
  </w:style>
  <w:style w:type="character" w:customStyle="1" w:styleId="BodyText3Char">
    <w:name w:val="Body Text 3 Char"/>
    <w:link w:val="BodyText3"/>
    <w:rsid w:val="00A65EB3"/>
    <w:rPr>
      <w:sz w:val="16"/>
      <w:szCs w:val="16"/>
    </w:rPr>
  </w:style>
  <w:style w:type="paragraph" w:customStyle="1" w:styleId="C30X">
    <w:name w:val="C30X"/>
    <w:basedOn w:val="Normal"/>
    <w:uiPriority w:val="99"/>
    <w:rsid w:val="00E862FE"/>
    <w:pPr>
      <w:autoSpaceDE w:val="0"/>
      <w:autoSpaceDN w:val="0"/>
      <w:adjustRightInd w:val="0"/>
      <w:spacing w:before="200" w:after="60"/>
      <w:jc w:val="center"/>
    </w:pPr>
    <w:rPr>
      <w:b/>
      <w:bCs/>
      <w:color w:val="000000"/>
    </w:rPr>
  </w:style>
  <w:style w:type="paragraph" w:customStyle="1" w:styleId="T30X">
    <w:name w:val="T30X"/>
    <w:basedOn w:val="Normal"/>
    <w:uiPriority w:val="99"/>
    <w:rsid w:val="00E862FE"/>
    <w:pPr>
      <w:autoSpaceDE w:val="0"/>
      <w:autoSpaceDN w:val="0"/>
      <w:adjustRightInd w:val="0"/>
      <w:spacing w:before="60" w:after="60"/>
      <w:ind w:firstLine="283"/>
      <w:jc w:val="both"/>
    </w:pPr>
    <w:rPr>
      <w:color w:val="000000"/>
      <w:sz w:val="22"/>
      <w:szCs w:val="22"/>
    </w:rPr>
  </w:style>
  <w:style w:type="paragraph" w:styleId="FootnoteText">
    <w:name w:val="footnote text"/>
    <w:basedOn w:val="Normal"/>
    <w:link w:val="FootnoteTextChar"/>
    <w:uiPriority w:val="99"/>
    <w:unhideWhenUsed/>
    <w:rsid w:val="008C4298"/>
    <w:rPr>
      <w:rFonts w:ascii="Calibri" w:eastAsia="Calibri" w:hAnsi="Calibri"/>
      <w:sz w:val="20"/>
      <w:szCs w:val="20"/>
    </w:rPr>
  </w:style>
  <w:style w:type="character" w:customStyle="1" w:styleId="FootnoteTextChar">
    <w:name w:val="Footnote Text Char"/>
    <w:link w:val="FootnoteText"/>
    <w:uiPriority w:val="99"/>
    <w:rsid w:val="008C4298"/>
    <w:rPr>
      <w:rFonts w:ascii="Calibri" w:eastAsia="Calibri" w:hAnsi="Calibri"/>
      <w:lang w:val="en-US" w:eastAsia="en-US"/>
    </w:rPr>
  </w:style>
  <w:style w:type="character" w:styleId="FootnoteReference">
    <w:name w:val="footnote reference"/>
    <w:uiPriority w:val="99"/>
    <w:unhideWhenUsed/>
    <w:rsid w:val="008C4298"/>
    <w:rPr>
      <w:vertAlign w:val="superscript"/>
    </w:rPr>
  </w:style>
  <w:style w:type="table" w:customStyle="1" w:styleId="TableGrid1">
    <w:name w:val="Table Grid1"/>
    <w:basedOn w:val="TableNormal"/>
    <w:next w:val="TableGrid"/>
    <w:uiPriority w:val="39"/>
    <w:rsid w:val="00201C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front">
    <w:name w:val="title_front"/>
    <w:basedOn w:val="Normal"/>
    <w:rsid w:val="00A15135"/>
    <w:pPr>
      <w:spacing w:before="240"/>
      <w:ind w:left="1701"/>
      <w:jc w:val="right"/>
    </w:pPr>
    <w:rPr>
      <w:rFonts w:ascii="Optima" w:hAnsi="Optima"/>
      <w:b/>
      <w:sz w:val="28"/>
      <w:szCs w:val="20"/>
      <w:lang w:val="en-GB" w:eastAsia="en-GB"/>
    </w:rPr>
  </w:style>
  <w:style w:type="paragraph" w:customStyle="1" w:styleId="TableParagraph">
    <w:name w:val="Table Paragraph"/>
    <w:basedOn w:val="Normal"/>
    <w:uiPriority w:val="1"/>
    <w:qFormat/>
    <w:rsid w:val="00695572"/>
    <w:pPr>
      <w:widowControl w:val="0"/>
      <w:autoSpaceDE w:val="0"/>
      <w:autoSpaceDN w:val="0"/>
      <w:spacing w:before="46"/>
      <w:ind w:left="85"/>
    </w:pPr>
    <w:rPr>
      <w:rFonts w:ascii="Calibri" w:eastAsia="Calibri" w:hAnsi="Calibri" w:cs="Calibri"/>
      <w:sz w:val="22"/>
      <w:szCs w:val="22"/>
      <w:lang w:val="hr-HR"/>
    </w:rPr>
  </w:style>
  <w:style w:type="paragraph" w:styleId="ListParagraph">
    <w:name w:val="List Paragraph"/>
    <w:basedOn w:val="Normal"/>
    <w:uiPriority w:val="99"/>
    <w:qFormat/>
    <w:rsid w:val="00160813"/>
    <w:pPr>
      <w:spacing w:before="96" w:after="120" w:line="360" w:lineRule="atLeast"/>
      <w:ind w:left="720"/>
    </w:pPr>
    <w:rPr>
      <w:rFonts w:ascii="Calibri" w:eastAsia="Calibri" w:hAnsi="Calibri" w:cs="Calibri"/>
      <w:sz w:val="22"/>
      <w:szCs w:val="22"/>
      <w:lang w:val="sr-Latn-CS"/>
    </w:rPr>
  </w:style>
  <w:style w:type="paragraph" w:styleId="TOC1">
    <w:name w:val="toc 1"/>
    <w:basedOn w:val="Normal"/>
    <w:next w:val="Normal"/>
    <w:autoRedefine/>
    <w:uiPriority w:val="39"/>
    <w:rsid w:val="008466D0"/>
    <w:pPr>
      <w:spacing w:after="100" w:line="276" w:lineRule="auto"/>
    </w:pPr>
    <w:rPr>
      <w:rFonts w:ascii="Calibri" w:eastAsia="PMingLiU" w:hAnsi="Calibri" w:cs="Calibri"/>
      <w:sz w:val="22"/>
      <w:szCs w:val="22"/>
      <w:lang w:eastAsia="zh-TW"/>
    </w:rPr>
  </w:style>
  <w:style w:type="character" w:styleId="Strong">
    <w:name w:val="Strong"/>
    <w:uiPriority w:val="22"/>
    <w:qFormat/>
    <w:rsid w:val="0082294E"/>
    <w:rPr>
      <w:b/>
      <w:bCs/>
    </w:rPr>
  </w:style>
  <w:style w:type="paragraph" w:styleId="TOC2">
    <w:name w:val="toc 2"/>
    <w:basedOn w:val="Normal"/>
    <w:next w:val="Normal"/>
    <w:autoRedefine/>
    <w:uiPriority w:val="39"/>
    <w:unhideWhenUsed/>
    <w:rsid w:val="0082294E"/>
    <w:pPr>
      <w:spacing w:after="100" w:line="259" w:lineRule="auto"/>
      <w:ind w:left="220"/>
    </w:pPr>
    <w:rPr>
      <w:rFonts w:ascii="Calibri" w:hAnsi="Calibri"/>
      <w:sz w:val="22"/>
      <w:szCs w:val="22"/>
      <w:lang w:val="sr-Latn-ME" w:eastAsia="sr-Latn-ME"/>
    </w:rPr>
  </w:style>
  <w:style w:type="paragraph" w:styleId="TOC3">
    <w:name w:val="toc 3"/>
    <w:basedOn w:val="Normal"/>
    <w:next w:val="Normal"/>
    <w:autoRedefine/>
    <w:uiPriority w:val="39"/>
    <w:unhideWhenUsed/>
    <w:rsid w:val="0082294E"/>
    <w:pPr>
      <w:spacing w:after="100" w:line="259" w:lineRule="auto"/>
      <w:ind w:left="440"/>
    </w:pPr>
    <w:rPr>
      <w:rFonts w:ascii="Calibri" w:hAnsi="Calibri"/>
      <w:sz w:val="22"/>
      <w:szCs w:val="22"/>
      <w:lang w:val="sr-Latn-ME" w:eastAsia="sr-Latn-ME"/>
    </w:rPr>
  </w:style>
  <w:style w:type="paragraph" w:styleId="TOC4">
    <w:name w:val="toc 4"/>
    <w:basedOn w:val="Normal"/>
    <w:next w:val="Normal"/>
    <w:autoRedefine/>
    <w:uiPriority w:val="39"/>
    <w:unhideWhenUsed/>
    <w:rsid w:val="0082294E"/>
    <w:pPr>
      <w:spacing w:after="100" w:line="259" w:lineRule="auto"/>
      <w:ind w:left="660"/>
    </w:pPr>
    <w:rPr>
      <w:rFonts w:ascii="Calibri" w:hAnsi="Calibri"/>
      <w:sz w:val="22"/>
      <w:szCs w:val="22"/>
      <w:lang w:val="sr-Latn-ME" w:eastAsia="sr-Latn-ME"/>
    </w:rPr>
  </w:style>
  <w:style w:type="paragraph" w:styleId="TOC5">
    <w:name w:val="toc 5"/>
    <w:basedOn w:val="Normal"/>
    <w:next w:val="Normal"/>
    <w:autoRedefine/>
    <w:uiPriority w:val="39"/>
    <w:unhideWhenUsed/>
    <w:rsid w:val="0082294E"/>
    <w:pPr>
      <w:spacing w:after="100" w:line="259" w:lineRule="auto"/>
      <w:ind w:left="880"/>
    </w:pPr>
    <w:rPr>
      <w:rFonts w:ascii="Calibri" w:hAnsi="Calibri"/>
      <w:sz w:val="22"/>
      <w:szCs w:val="22"/>
      <w:lang w:val="sr-Latn-ME" w:eastAsia="sr-Latn-ME"/>
    </w:rPr>
  </w:style>
  <w:style w:type="paragraph" w:styleId="TOC6">
    <w:name w:val="toc 6"/>
    <w:basedOn w:val="Normal"/>
    <w:next w:val="Normal"/>
    <w:autoRedefine/>
    <w:uiPriority w:val="39"/>
    <w:unhideWhenUsed/>
    <w:rsid w:val="0082294E"/>
    <w:pPr>
      <w:spacing w:after="100" w:line="259" w:lineRule="auto"/>
      <w:ind w:left="1100"/>
    </w:pPr>
    <w:rPr>
      <w:rFonts w:ascii="Calibri" w:hAnsi="Calibri"/>
      <w:sz w:val="22"/>
      <w:szCs w:val="22"/>
      <w:lang w:val="sr-Latn-ME" w:eastAsia="sr-Latn-ME"/>
    </w:rPr>
  </w:style>
  <w:style w:type="paragraph" w:styleId="TOC7">
    <w:name w:val="toc 7"/>
    <w:basedOn w:val="Normal"/>
    <w:next w:val="Normal"/>
    <w:autoRedefine/>
    <w:uiPriority w:val="39"/>
    <w:unhideWhenUsed/>
    <w:rsid w:val="0082294E"/>
    <w:pPr>
      <w:spacing w:after="100" w:line="259" w:lineRule="auto"/>
      <w:ind w:left="1320"/>
    </w:pPr>
    <w:rPr>
      <w:rFonts w:ascii="Calibri" w:hAnsi="Calibri"/>
      <w:sz w:val="22"/>
      <w:szCs w:val="22"/>
      <w:lang w:val="sr-Latn-ME" w:eastAsia="sr-Latn-ME"/>
    </w:rPr>
  </w:style>
  <w:style w:type="paragraph" w:styleId="TOC8">
    <w:name w:val="toc 8"/>
    <w:basedOn w:val="Normal"/>
    <w:next w:val="Normal"/>
    <w:autoRedefine/>
    <w:uiPriority w:val="39"/>
    <w:unhideWhenUsed/>
    <w:rsid w:val="0082294E"/>
    <w:pPr>
      <w:spacing w:after="100" w:line="259" w:lineRule="auto"/>
      <w:ind w:left="1540"/>
    </w:pPr>
    <w:rPr>
      <w:rFonts w:ascii="Calibri" w:hAnsi="Calibri"/>
      <w:sz w:val="22"/>
      <w:szCs w:val="22"/>
      <w:lang w:val="sr-Latn-ME" w:eastAsia="sr-Latn-ME"/>
    </w:rPr>
  </w:style>
  <w:style w:type="paragraph" w:styleId="TOC9">
    <w:name w:val="toc 9"/>
    <w:basedOn w:val="Normal"/>
    <w:next w:val="Normal"/>
    <w:autoRedefine/>
    <w:uiPriority w:val="39"/>
    <w:unhideWhenUsed/>
    <w:rsid w:val="0082294E"/>
    <w:pPr>
      <w:spacing w:after="100" w:line="259" w:lineRule="auto"/>
      <w:ind w:left="1760"/>
    </w:pPr>
    <w:rPr>
      <w:rFonts w:ascii="Calibri" w:hAnsi="Calibri"/>
      <w:sz w:val="22"/>
      <w:szCs w:val="22"/>
      <w:lang w:val="sr-Latn-ME" w:eastAsia="sr-Latn-ME"/>
    </w:rPr>
  </w:style>
  <w:style w:type="character" w:customStyle="1" w:styleId="Heading1Char">
    <w:name w:val="Heading 1 Char"/>
    <w:link w:val="Heading1"/>
    <w:rsid w:val="00EB185C"/>
    <w:rPr>
      <w:b/>
      <w:bCs/>
      <w:sz w:val="24"/>
      <w:szCs w:val="24"/>
      <w:lang w:val="sr-Cyrl-CS" w:eastAsia="en-US"/>
    </w:rPr>
  </w:style>
  <w:style w:type="character" w:customStyle="1" w:styleId="Heading2Char">
    <w:name w:val="Heading 2 Char"/>
    <w:link w:val="Heading2"/>
    <w:rsid w:val="00EB185C"/>
    <w:rPr>
      <w:rFonts w:ascii="Arial" w:hAnsi="Arial" w:cs="Arial"/>
      <w:b/>
      <w:bCs/>
      <w:i/>
      <w:iCs/>
      <w:sz w:val="28"/>
      <w:szCs w:val="28"/>
      <w:lang w:val="en-US" w:eastAsia="en-US"/>
    </w:rPr>
  </w:style>
  <w:style w:type="character" w:customStyle="1" w:styleId="Heading3Char">
    <w:name w:val="Heading 3 Char"/>
    <w:link w:val="Heading3"/>
    <w:rsid w:val="00EB185C"/>
    <w:rPr>
      <w:rFonts w:ascii="Arial" w:hAnsi="Arial" w:cs="Arial"/>
      <w:b/>
      <w:bCs/>
      <w:noProof/>
      <w:sz w:val="26"/>
      <w:szCs w:val="26"/>
      <w:lang w:val="sr-Cyrl-CS" w:eastAsia="en-US"/>
    </w:rPr>
  </w:style>
  <w:style w:type="character" w:customStyle="1" w:styleId="Heading4Char">
    <w:name w:val="Heading 4 Char"/>
    <w:link w:val="Heading4"/>
    <w:rsid w:val="00EB185C"/>
    <w:rPr>
      <w:rFonts w:ascii="Book Antiqua" w:hAnsi="Book Antiqua"/>
      <w:b/>
      <w:bCs/>
      <w:sz w:val="22"/>
      <w:szCs w:val="24"/>
      <w:lang w:val="sr-Cyrl-CS" w:eastAsia="en-US"/>
    </w:rPr>
  </w:style>
  <w:style w:type="numbering" w:customStyle="1" w:styleId="NoList1">
    <w:name w:val="No List1"/>
    <w:next w:val="NoList"/>
    <w:uiPriority w:val="99"/>
    <w:semiHidden/>
    <w:rsid w:val="00EB185C"/>
  </w:style>
  <w:style w:type="character" w:customStyle="1" w:styleId="BodyText2Char">
    <w:name w:val="Body Text 2 Char"/>
    <w:link w:val="BodyText2"/>
    <w:rsid w:val="00EB185C"/>
    <w:rPr>
      <w:rFonts w:ascii="Book Antiqua" w:hAnsi="Book Antiqua"/>
      <w:sz w:val="24"/>
      <w:szCs w:val="24"/>
      <w:lang w:val="sr-Cyrl-CS" w:eastAsia="en-US"/>
    </w:rPr>
  </w:style>
  <w:style w:type="character" w:customStyle="1" w:styleId="BodyTextChar">
    <w:name w:val="Body Text Char"/>
    <w:link w:val="BodyText"/>
    <w:rsid w:val="00EB185C"/>
    <w:rPr>
      <w:sz w:val="24"/>
      <w:szCs w:val="24"/>
      <w:lang w:val="en-US" w:eastAsia="en-US"/>
    </w:rPr>
  </w:style>
  <w:style w:type="character" w:customStyle="1" w:styleId="BodyTextIndentChar">
    <w:name w:val="Body Text Indent Char"/>
    <w:link w:val="BodyTextIndent"/>
    <w:rsid w:val="00EB185C"/>
    <w:rPr>
      <w:sz w:val="24"/>
      <w:szCs w:val="24"/>
      <w:lang w:val="en-US" w:eastAsia="en-US"/>
    </w:rPr>
  </w:style>
  <w:style w:type="character" w:customStyle="1" w:styleId="BalloonTextChar">
    <w:name w:val="Balloon Text Char"/>
    <w:link w:val="BalloonText"/>
    <w:semiHidden/>
    <w:rsid w:val="00EB185C"/>
    <w:rPr>
      <w:rFonts w:ascii="Tahoma" w:hAnsi="Tahoma" w:cs="Tahoma"/>
      <w:sz w:val="16"/>
      <w:szCs w:val="16"/>
      <w:lang w:val="en-US" w:eastAsia="en-US"/>
    </w:rPr>
  </w:style>
  <w:style w:type="character" w:customStyle="1" w:styleId="SubtitleChar">
    <w:name w:val="Subtitle Char"/>
    <w:link w:val="Subtitle"/>
    <w:rsid w:val="00EB185C"/>
    <w:rPr>
      <w:rFonts w:ascii="Book Antiqua" w:hAnsi="Book Antiqua"/>
      <w:b/>
      <w:bCs/>
      <w:sz w:val="22"/>
      <w:szCs w:val="24"/>
      <w:lang w:val="en-US" w:eastAsia="en-US"/>
    </w:rPr>
  </w:style>
  <w:style w:type="character" w:customStyle="1" w:styleId="CommentTextChar">
    <w:name w:val="Comment Text Char"/>
    <w:link w:val="CommentText"/>
    <w:uiPriority w:val="99"/>
    <w:qFormat/>
    <w:rsid w:val="00EB185C"/>
    <w:rPr>
      <w:lang w:val="en-US" w:eastAsia="en-US"/>
    </w:rPr>
  </w:style>
  <w:style w:type="character" w:customStyle="1" w:styleId="CommentSubjectChar">
    <w:name w:val="Comment Subject Char"/>
    <w:link w:val="CommentSubject"/>
    <w:semiHidden/>
    <w:rsid w:val="00EB185C"/>
    <w:rPr>
      <w:b/>
      <w:bCs/>
      <w:lang w:val="en-US" w:eastAsia="en-US"/>
    </w:rPr>
  </w:style>
  <w:style w:type="paragraph" w:styleId="EndnoteText">
    <w:name w:val="endnote text"/>
    <w:basedOn w:val="Normal"/>
    <w:link w:val="EndnoteTextChar"/>
    <w:rsid w:val="00370C9D"/>
    <w:rPr>
      <w:sz w:val="20"/>
      <w:szCs w:val="20"/>
    </w:rPr>
  </w:style>
  <w:style w:type="character" w:customStyle="1" w:styleId="EndnoteTextChar">
    <w:name w:val="Endnote Text Char"/>
    <w:link w:val="EndnoteText"/>
    <w:rsid w:val="00370C9D"/>
    <w:rPr>
      <w:lang w:val="en-US" w:eastAsia="en-US"/>
    </w:rPr>
  </w:style>
  <w:style w:type="character" w:styleId="EndnoteReference">
    <w:name w:val="endnote reference"/>
    <w:rsid w:val="00370C9D"/>
    <w:rPr>
      <w:vertAlign w:val="superscript"/>
    </w:rPr>
  </w:style>
  <w:style w:type="numbering" w:customStyle="1" w:styleId="NoList2">
    <w:name w:val="No List2"/>
    <w:next w:val="NoList"/>
    <w:uiPriority w:val="99"/>
    <w:semiHidden/>
    <w:unhideWhenUsed/>
    <w:rsid w:val="0000315E"/>
  </w:style>
  <w:style w:type="numbering" w:customStyle="1" w:styleId="NoList11">
    <w:name w:val="No List11"/>
    <w:next w:val="NoList"/>
    <w:uiPriority w:val="99"/>
    <w:semiHidden/>
    <w:unhideWhenUsed/>
    <w:rsid w:val="0000315E"/>
  </w:style>
  <w:style w:type="table" w:customStyle="1" w:styleId="TableGrid2">
    <w:name w:val="Table Grid2"/>
    <w:basedOn w:val="TableNormal"/>
    <w:next w:val="TableGrid"/>
    <w:rsid w:val="000031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00315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
    <w:name w:val="No List111"/>
    <w:next w:val="NoList"/>
    <w:uiPriority w:val="99"/>
    <w:semiHidden/>
    <w:rsid w:val="0000315E"/>
  </w:style>
  <w:style w:type="paragraph" w:customStyle="1" w:styleId="1tekst">
    <w:name w:val="_1tekst"/>
    <w:basedOn w:val="Normal"/>
    <w:rsid w:val="00A43169"/>
    <w:pPr>
      <w:spacing w:before="100" w:beforeAutospacing="1" w:after="100" w:afterAutospacing="1"/>
    </w:pPr>
  </w:style>
  <w:style w:type="paragraph" w:customStyle="1" w:styleId="2zakon">
    <w:name w:val="_2zakon"/>
    <w:basedOn w:val="Normal"/>
    <w:rsid w:val="00A43169"/>
    <w:pPr>
      <w:spacing w:before="100" w:beforeAutospacing="1" w:after="100" w:afterAutospacing="1"/>
    </w:pPr>
  </w:style>
  <w:style w:type="paragraph" w:customStyle="1" w:styleId="4clan">
    <w:name w:val="_4clan"/>
    <w:basedOn w:val="Normal"/>
    <w:rsid w:val="00A43169"/>
    <w:pPr>
      <w:spacing w:before="100" w:beforeAutospacing="1" w:after="100" w:afterAutospacing="1"/>
    </w:pPr>
  </w:style>
  <w:style w:type="character" w:styleId="UnresolvedMention">
    <w:name w:val="Unresolved Mention"/>
    <w:basedOn w:val="DefaultParagraphFont"/>
    <w:uiPriority w:val="99"/>
    <w:semiHidden/>
    <w:unhideWhenUsed/>
    <w:rsid w:val="0024039A"/>
    <w:rPr>
      <w:color w:val="605E5C"/>
      <w:shd w:val="clear" w:color="auto" w:fill="E1DFDD"/>
    </w:rPr>
  </w:style>
  <w:style w:type="character" w:styleId="FollowedHyperlink">
    <w:name w:val="FollowedHyperlink"/>
    <w:basedOn w:val="DefaultParagraphFont"/>
    <w:semiHidden/>
    <w:unhideWhenUsed/>
    <w:rsid w:val="00B3163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4351855">
      <w:bodyDiv w:val="1"/>
      <w:marLeft w:val="0"/>
      <w:marRight w:val="0"/>
      <w:marTop w:val="0"/>
      <w:marBottom w:val="0"/>
      <w:divBdr>
        <w:top w:val="none" w:sz="0" w:space="0" w:color="auto"/>
        <w:left w:val="none" w:sz="0" w:space="0" w:color="auto"/>
        <w:bottom w:val="none" w:sz="0" w:space="0" w:color="auto"/>
        <w:right w:val="none" w:sz="0" w:space="0" w:color="auto"/>
      </w:divBdr>
    </w:div>
    <w:div w:id="750351492">
      <w:bodyDiv w:val="1"/>
      <w:marLeft w:val="0"/>
      <w:marRight w:val="0"/>
      <w:marTop w:val="0"/>
      <w:marBottom w:val="0"/>
      <w:divBdr>
        <w:top w:val="none" w:sz="0" w:space="0" w:color="auto"/>
        <w:left w:val="none" w:sz="0" w:space="0" w:color="auto"/>
        <w:bottom w:val="none" w:sz="0" w:space="0" w:color="auto"/>
        <w:right w:val="none" w:sz="0" w:space="0" w:color="auto"/>
      </w:divBdr>
    </w:div>
    <w:div w:id="897014395">
      <w:bodyDiv w:val="1"/>
      <w:marLeft w:val="0"/>
      <w:marRight w:val="0"/>
      <w:marTop w:val="0"/>
      <w:marBottom w:val="0"/>
      <w:divBdr>
        <w:top w:val="none" w:sz="0" w:space="0" w:color="auto"/>
        <w:left w:val="none" w:sz="0" w:space="0" w:color="auto"/>
        <w:bottom w:val="none" w:sz="0" w:space="0" w:color="auto"/>
        <w:right w:val="none" w:sz="0" w:space="0" w:color="auto"/>
      </w:divBdr>
    </w:div>
    <w:div w:id="1571189122">
      <w:bodyDiv w:val="1"/>
      <w:marLeft w:val="0"/>
      <w:marRight w:val="0"/>
      <w:marTop w:val="0"/>
      <w:marBottom w:val="0"/>
      <w:divBdr>
        <w:top w:val="none" w:sz="0" w:space="0" w:color="auto"/>
        <w:left w:val="none" w:sz="0" w:space="0" w:color="auto"/>
        <w:bottom w:val="none" w:sz="0" w:space="0" w:color="auto"/>
        <w:right w:val="none" w:sz="0" w:space="0" w:color="auto"/>
      </w:divBdr>
    </w:div>
    <w:div w:id="17812209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kontrola-nabavki.me/"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Jzpwwrlyagb7NWZgowg7A9swHmA==">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11</Pages>
  <Words>3354</Words>
  <Characters>19124</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Jovan Braunovic</dc:creator>
  <cp:lastModifiedBy>Braunović Jovan</cp:lastModifiedBy>
  <cp:revision>81</cp:revision>
  <dcterms:created xsi:type="dcterms:W3CDTF">2024-05-28T12:38:00Z</dcterms:created>
  <dcterms:modified xsi:type="dcterms:W3CDTF">2026-03-20T09:17:00Z</dcterms:modified>
</cp:coreProperties>
</file>