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4B19E90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AA2015">
        <w:rPr>
          <w:lang w:val="sr-Latn-ME"/>
        </w:rPr>
        <w:t>5</w:t>
      </w:r>
      <w:r w:rsidR="00B12987">
        <w:rPr>
          <w:lang w:val="sr-Latn-ME"/>
        </w:rPr>
        <w:t>-1</w:t>
      </w:r>
      <w:r w:rsidR="002F7DEC">
        <w:rPr>
          <w:lang w:val="sr-Latn-ME"/>
        </w:rPr>
        <w:t>3</w:t>
      </w:r>
      <w:r w:rsidR="00AA2015">
        <w:rPr>
          <w:lang w:val="sr-Latn-ME"/>
        </w:rPr>
        <w:t>6</w:t>
      </w:r>
      <w:r w:rsidR="00353DA1" w:rsidRPr="0012531A">
        <w:rPr>
          <w:lang w:val="sr-Latn-ME"/>
        </w:rPr>
        <w:t>/25</w:t>
      </w:r>
    </w:p>
    <w:p w14:paraId="416CAB07" w14:textId="04E85F42"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AA2015">
        <w:rPr>
          <w:lang w:val="sr-Latn-ME"/>
        </w:rPr>
        <w:t>208</w:t>
      </w:r>
    </w:p>
    <w:p w14:paraId="00EA126C" w14:textId="38445438"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5F2C9D">
        <w:rPr>
          <w:lang w:val="sr-Latn-ME"/>
        </w:rPr>
        <w:t>26.</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E44D820" w14:textId="67C77359" w:rsidR="00B12987" w:rsidRDefault="005F2C9D" w:rsidP="00E27B60">
      <w:pPr>
        <w:jc w:val="center"/>
        <w:rPr>
          <w:b/>
          <w:bCs/>
          <w:color w:val="000000"/>
          <w:lang w:val="sr-Latn-ME"/>
        </w:rPr>
      </w:pPr>
      <w:r w:rsidRPr="006C2FE7">
        <w:rPr>
          <w:b/>
          <w:bCs/>
          <w:color w:val="000000"/>
          <w:lang w:val="sr-Latn-ME"/>
        </w:rPr>
        <w:br/>
      </w:r>
      <w:r w:rsidR="00AA2015" w:rsidRPr="00AA2015">
        <w:rPr>
          <w:b/>
          <w:bCs/>
          <w:color w:val="000000"/>
          <w:lang w:val="sr-Latn-ME"/>
        </w:rPr>
        <w:t>IZVOĐENJE DODATNIH RADOVA NA IZGRADNJI FISKULTURNE SALE OŠ "MRKOJEVIĆI" U OPŠTINI BAR</w:t>
      </w: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4712C6BC"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AA2015">
        <w:rPr>
          <w:rFonts w:eastAsia="Liberation Serif"/>
        </w:rPr>
        <w:t>65</w:t>
      </w:r>
      <w:r w:rsidR="002F7DEC">
        <w:rPr>
          <w:rFonts w:eastAsia="Liberation Serif"/>
        </w:rPr>
        <w:t>0</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62751145" w14:textId="77777777" w:rsidR="005F2C9D" w:rsidRDefault="005F2C9D" w:rsidP="005F2C9D">
      <w:pPr>
        <w:spacing w:after="240"/>
        <w:jc w:val="both"/>
      </w:pPr>
      <w:bookmarkStart w:id="4" w:name="_Toc62730557"/>
      <w:r>
        <w:t xml:space="preserve">Način utvrđivanja ekvivalentnosti: Ukoliko je u tehničkim specifikacijama predmeta 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t>navedeni  od</w:t>
      </w:r>
      <w:proofErr w:type="gramEnd"/>
      <w:r>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t>kao  karakteristike</w:t>
      </w:r>
      <w:proofErr w:type="gramEnd"/>
      <w:r>
        <w:t xml:space="preserve"> proizvoda zahtijevanih tehničkom specifikacijom predmeta nabavke ili da ponuđeni proizvod (ekvivalent) ima bolje </w:t>
      </w:r>
      <w:r w:rsidRPr="005F2C9D">
        <w:t>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r w:rsidRPr="005F2C9D">
        <w:rPr>
          <w:rFonts w:ascii="Arial" w:hAnsi="Arial" w:cs="Arial"/>
        </w:rPr>
        <w:t>.</w:t>
      </w:r>
    </w:p>
    <w:p w14:paraId="4024750F" w14:textId="77777777" w:rsidR="005F2C9D" w:rsidRDefault="005F2C9D" w:rsidP="005F2C9D">
      <w:pPr>
        <w:spacing w:after="240"/>
        <w:jc w:val="both"/>
      </w:pPr>
      <w:r>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5F2C9D">
        <w:rPr>
          <w:shd w:val="clear" w:color="auto" w:fill="FEFEFE"/>
        </w:rPr>
        <w:t>acionalnog tijela za standardizaciju.</w:t>
      </w:r>
    </w:p>
    <w:p w14:paraId="1D56D67F" w14:textId="51AB96FE" w:rsidR="0044622A" w:rsidRPr="005F2C9D" w:rsidRDefault="005F2C9D" w:rsidP="005F2C9D">
      <w:pPr>
        <w:pStyle w:val="ListParagraph"/>
        <w:numPr>
          <w:ilvl w:val="0"/>
          <w:numId w:val="5"/>
        </w:numPr>
        <w:jc w:val="both"/>
        <w:rPr>
          <w:b/>
          <w:lang w:val="sr-Latn-ME"/>
        </w:rPr>
      </w:pPr>
      <w:r w:rsidRPr="005F2C9D">
        <w:rPr>
          <w:b/>
          <w:lang w:val="sr-Latn-ME"/>
        </w:rPr>
        <w:lastRenderedPageBreak/>
        <w:t xml:space="preserve"> </w:t>
      </w:r>
      <w:r w:rsidR="0044622A" w:rsidRPr="005F2C9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0633A47"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r w:rsidRPr="00AA2015">
        <w:rPr>
          <w:rFonts w:asciiTheme="majorBidi" w:hAnsiTheme="majorBidi" w:cstheme="majorBidi"/>
          <w:b/>
        </w:rPr>
        <w:t>“</w:t>
      </w:r>
      <w:r w:rsidR="00AA2015" w:rsidRPr="00AA2015">
        <w:rPr>
          <w:rFonts w:asciiTheme="majorBidi" w:hAnsiTheme="majorBidi" w:cstheme="majorBidi"/>
          <w:b/>
        </w:rPr>
        <w:t>Izvođenje dodatnih radova na izgradnji fiskulturne sale OŠ "Mrkojevići" u opštini Bar</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NAČIN, MJESTO I VRIJEME PODNOŠENJA PONUDA I OTVARANJA PONUDA</w:t>
      </w:r>
      <w:bookmarkEnd w:id="9"/>
    </w:p>
    <w:p w14:paraId="37EC6124" w14:textId="0F00614C"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1CA0">
        <w:rPr>
          <w:b/>
          <w:color w:val="000000"/>
          <w:lang w:val="sr-Latn-ME"/>
        </w:rPr>
        <w:t>2</w:t>
      </w:r>
      <w:r w:rsidR="005F2C9D">
        <w:rPr>
          <w:b/>
          <w:color w:val="000000"/>
          <w:lang w:val="sr-Latn-ME"/>
        </w:rPr>
        <w:t>9</w:t>
      </w:r>
      <w:r w:rsidR="00C67F7A">
        <w:rPr>
          <w:b/>
          <w:color w:val="000000"/>
          <w:lang w:val="sr-Latn-ME"/>
        </w:rPr>
        <w:t>.01.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72ED3DFF"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1CA0">
        <w:rPr>
          <w:b/>
          <w:color w:val="000000"/>
          <w:lang w:val="sr-Latn-ME"/>
        </w:rPr>
        <w:t>2</w:t>
      </w:r>
      <w:r w:rsidR="005F2C9D">
        <w:rPr>
          <w:b/>
          <w:color w:val="000000"/>
          <w:lang w:val="sr-Latn-ME"/>
        </w:rPr>
        <w:t>9</w:t>
      </w:r>
      <w:r w:rsidR="00C67F7A">
        <w:rPr>
          <w:b/>
          <w:color w:val="000000"/>
          <w:lang w:val="sr-Latn-ME"/>
        </w:rPr>
        <w:t>.01.2026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7A33C2C8"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1CA0" w:rsidRPr="00C61CA0">
        <w:rPr>
          <w:b/>
          <w:color w:val="000000"/>
          <w:lang w:val="sr-Latn-ME"/>
        </w:rPr>
        <w:t>2</w:t>
      </w:r>
      <w:r w:rsidR="005F2C9D">
        <w:rPr>
          <w:b/>
          <w:color w:val="000000"/>
          <w:lang w:val="sr-Latn-ME"/>
        </w:rPr>
        <w:t>9</w:t>
      </w:r>
      <w:r w:rsidR="00C67F7A">
        <w:rPr>
          <w:b/>
          <w:color w:val="000000"/>
          <w:lang w:val="sr-Latn-ME"/>
        </w:rPr>
        <w:t>.01.2026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572C01A3"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1216854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lastRenderedPageBreak/>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3C05612F" w:rsidR="00A6419B" w:rsidRPr="004C2F7D" w:rsidRDefault="00A6419B" w:rsidP="00A6419B">
      <w:pPr>
        <w:jc w:val="both"/>
        <w:rPr>
          <w:rFonts w:eastAsia="Liberation Serif"/>
        </w:rPr>
      </w:pPr>
      <w:r w:rsidRPr="004C2F7D">
        <w:rPr>
          <w:rFonts w:eastAsia="Liberation Serif"/>
        </w:rPr>
        <w:t xml:space="preserve">Shodno Zakonu o izgradnji </w:t>
      </w:r>
      <w:r w:rsidR="002F7DEC">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356E0CB6"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lastRenderedPageBreak/>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6FFDC45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2F7DEC">
        <w:rPr>
          <w:rFonts w:eastAsia="Liberation Serif"/>
        </w:rPr>
        <w:t>4</w:t>
      </w:r>
      <w:r w:rsidRPr="004C2F7D">
        <w:rPr>
          <w:rFonts w:eastAsia="Liberation Serif"/>
        </w:rPr>
        <w:t xml:space="preserve">7 i </w:t>
      </w:r>
      <w:r w:rsidR="002F7DEC">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B66B6F"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lastRenderedPageBreak/>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w:t>
      </w:r>
      <w:r w:rsidRPr="000626C5">
        <w:rPr>
          <w:lang w:val="fr-FR"/>
        </w:rPr>
        <w:lastRenderedPageBreak/>
        <w:t>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0E08A4C4" w:rsidR="0030364F" w:rsidRDefault="0030364F" w:rsidP="0044622A">
      <w:pPr>
        <w:jc w:val="both"/>
        <w:rPr>
          <w:color w:val="000000"/>
          <w:lang w:val="sr-Latn-ME"/>
        </w:rPr>
      </w:pPr>
    </w:p>
    <w:p w14:paraId="7CA5A121" w14:textId="79237C73" w:rsidR="005F2C9D" w:rsidRDefault="005F2C9D" w:rsidP="0044622A">
      <w:pPr>
        <w:jc w:val="both"/>
        <w:rPr>
          <w:color w:val="000000"/>
          <w:lang w:val="sr-Latn-ME"/>
        </w:rPr>
      </w:pPr>
    </w:p>
    <w:p w14:paraId="616A4595" w14:textId="44FC3E12" w:rsidR="005F2C9D" w:rsidRDefault="005F2C9D" w:rsidP="0044622A">
      <w:pPr>
        <w:jc w:val="both"/>
        <w:rPr>
          <w:color w:val="000000"/>
          <w:lang w:val="sr-Latn-ME"/>
        </w:rPr>
      </w:pPr>
    </w:p>
    <w:p w14:paraId="1BE60352" w14:textId="621A1EE7" w:rsidR="005F2C9D" w:rsidRDefault="005F2C9D" w:rsidP="0044622A">
      <w:pPr>
        <w:jc w:val="both"/>
        <w:rPr>
          <w:color w:val="000000"/>
          <w:lang w:val="sr-Latn-ME"/>
        </w:rPr>
      </w:pPr>
    </w:p>
    <w:p w14:paraId="1F207403" w14:textId="3B0F66BD" w:rsidR="005F2C9D" w:rsidRDefault="005F2C9D" w:rsidP="0044622A">
      <w:pPr>
        <w:jc w:val="both"/>
        <w:rPr>
          <w:color w:val="000000"/>
          <w:lang w:val="sr-Latn-ME"/>
        </w:rPr>
      </w:pPr>
    </w:p>
    <w:p w14:paraId="58E53DB8" w14:textId="6D7DAC9C" w:rsidR="005F2C9D" w:rsidRDefault="005F2C9D" w:rsidP="0044622A">
      <w:pPr>
        <w:jc w:val="both"/>
        <w:rPr>
          <w:color w:val="000000"/>
          <w:lang w:val="sr-Latn-ME"/>
        </w:rPr>
      </w:pPr>
    </w:p>
    <w:p w14:paraId="0953C4AD" w14:textId="6DACD8D1" w:rsidR="005F2C9D" w:rsidRDefault="005F2C9D" w:rsidP="0044622A">
      <w:pPr>
        <w:jc w:val="both"/>
        <w:rPr>
          <w:color w:val="000000"/>
          <w:lang w:val="sr-Latn-ME"/>
        </w:rPr>
      </w:pPr>
    </w:p>
    <w:p w14:paraId="1B06BE11" w14:textId="6CB65AA1" w:rsidR="005F2C9D" w:rsidRDefault="005F2C9D" w:rsidP="0044622A">
      <w:pPr>
        <w:jc w:val="both"/>
        <w:rPr>
          <w:color w:val="000000"/>
          <w:lang w:val="sr-Latn-ME"/>
        </w:rPr>
      </w:pPr>
    </w:p>
    <w:p w14:paraId="2ABFC521" w14:textId="19FA5988" w:rsidR="005F2C9D" w:rsidRDefault="005F2C9D" w:rsidP="0044622A">
      <w:pPr>
        <w:jc w:val="both"/>
        <w:rPr>
          <w:color w:val="000000"/>
          <w:lang w:val="sr-Latn-ME"/>
        </w:rPr>
      </w:pPr>
    </w:p>
    <w:p w14:paraId="34498861" w14:textId="0401C024" w:rsidR="005F2C9D" w:rsidRDefault="005F2C9D" w:rsidP="0044622A">
      <w:pPr>
        <w:jc w:val="both"/>
        <w:rPr>
          <w:color w:val="000000"/>
          <w:lang w:val="sr-Latn-ME"/>
        </w:rPr>
      </w:pPr>
    </w:p>
    <w:p w14:paraId="5234E2D1" w14:textId="51EE5F8A" w:rsidR="005F2C9D" w:rsidRDefault="005F2C9D" w:rsidP="0044622A">
      <w:pPr>
        <w:jc w:val="both"/>
        <w:rPr>
          <w:color w:val="000000"/>
          <w:lang w:val="sr-Latn-ME"/>
        </w:rPr>
      </w:pPr>
    </w:p>
    <w:p w14:paraId="40D41563" w14:textId="23455228" w:rsidR="005F2C9D" w:rsidRDefault="005F2C9D" w:rsidP="0044622A">
      <w:pPr>
        <w:jc w:val="both"/>
        <w:rPr>
          <w:color w:val="000000"/>
          <w:lang w:val="sr-Latn-ME"/>
        </w:rPr>
      </w:pPr>
    </w:p>
    <w:p w14:paraId="356D7E2E" w14:textId="448E86A6" w:rsidR="005F2C9D" w:rsidRDefault="005F2C9D" w:rsidP="0044622A">
      <w:pPr>
        <w:jc w:val="both"/>
        <w:rPr>
          <w:color w:val="000000"/>
          <w:lang w:val="sr-Latn-ME"/>
        </w:rPr>
      </w:pPr>
    </w:p>
    <w:p w14:paraId="2AD06346" w14:textId="177D4D86" w:rsidR="005F2C9D" w:rsidRDefault="005F2C9D" w:rsidP="0044622A">
      <w:pPr>
        <w:jc w:val="both"/>
        <w:rPr>
          <w:color w:val="000000"/>
          <w:lang w:val="sr-Latn-ME"/>
        </w:rPr>
      </w:pPr>
    </w:p>
    <w:p w14:paraId="3D13C008" w14:textId="39BACF25" w:rsidR="005F2C9D" w:rsidRDefault="005F2C9D" w:rsidP="0044622A">
      <w:pPr>
        <w:jc w:val="both"/>
        <w:rPr>
          <w:color w:val="000000"/>
          <w:lang w:val="sr-Latn-ME"/>
        </w:rPr>
      </w:pPr>
    </w:p>
    <w:p w14:paraId="4EA988EB" w14:textId="58F68E57" w:rsidR="005F2C9D" w:rsidRDefault="005F2C9D" w:rsidP="0044622A">
      <w:pPr>
        <w:jc w:val="both"/>
        <w:rPr>
          <w:color w:val="000000"/>
          <w:lang w:val="sr-Latn-ME"/>
        </w:rPr>
      </w:pPr>
    </w:p>
    <w:p w14:paraId="05BF79D3" w14:textId="1DB13B71" w:rsidR="005F2C9D" w:rsidRDefault="005F2C9D" w:rsidP="0044622A">
      <w:pPr>
        <w:jc w:val="both"/>
        <w:rPr>
          <w:color w:val="000000"/>
          <w:lang w:val="sr-Latn-ME"/>
        </w:rPr>
      </w:pPr>
    </w:p>
    <w:p w14:paraId="334222D6" w14:textId="0B3F3BD8" w:rsidR="005F2C9D" w:rsidRDefault="005F2C9D" w:rsidP="0044622A">
      <w:pPr>
        <w:jc w:val="both"/>
        <w:rPr>
          <w:color w:val="000000"/>
          <w:lang w:val="sr-Latn-ME"/>
        </w:rPr>
      </w:pPr>
    </w:p>
    <w:p w14:paraId="13E7879E" w14:textId="344A6A14" w:rsidR="005F2C9D" w:rsidRDefault="005F2C9D" w:rsidP="0044622A">
      <w:pPr>
        <w:jc w:val="both"/>
        <w:rPr>
          <w:color w:val="000000"/>
          <w:lang w:val="sr-Latn-ME"/>
        </w:rPr>
      </w:pPr>
    </w:p>
    <w:p w14:paraId="25D44527" w14:textId="77777777" w:rsidR="005F2C9D" w:rsidRDefault="005F2C9D"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1E8CAF7C"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Pr>
          <w:rFonts w:eastAsia="Calibri"/>
          <w:color w:val="000000"/>
          <w:lang w:val="sr-Latn-ME"/>
        </w:rPr>
        <w:t>01-</w:t>
      </w:r>
      <w:r w:rsidR="00E27B60" w:rsidRPr="00746A16">
        <w:rPr>
          <w:rFonts w:eastAsia="Calibri"/>
          <w:color w:val="000000"/>
          <w:lang w:val="sr-Latn-ME"/>
        </w:rPr>
        <w:t>426/25-</w:t>
      </w:r>
      <w:r w:rsidR="00746A16" w:rsidRPr="00746A16">
        <w:rPr>
          <w:rFonts w:eastAsia="Calibri"/>
          <w:color w:val="000000"/>
          <w:lang w:val="sr-Latn-ME"/>
        </w:rPr>
        <w:t>3</w:t>
      </w:r>
      <w:r w:rsidR="00EA4E40">
        <w:rPr>
          <w:rFonts w:eastAsia="Calibri"/>
          <w:color w:val="000000"/>
          <w:lang w:val="sr-Latn-ME"/>
        </w:rPr>
        <w:t>558</w:t>
      </w:r>
      <w:r w:rsidR="00B45EB4" w:rsidRPr="00746A16">
        <w:rPr>
          <w:rFonts w:eastAsia="Calibri"/>
          <w:color w:val="000000"/>
          <w:lang w:val="sr-Latn-ME"/>
        </w:rPr>
        <w:t>/3</w:t>
      </w:r>
    </w:p>
    <w:p w14:paraId="761A7AD5" w14:textId="074BF908" w:rsid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5F2C9D">
        <w:rPr>
          <w:rFonts w:eastAsia="Calibri"/>
          <w:color w:val="000000"/>
          <w:lang w:val="sr-Latn-ME"/>
        </w:rPr>
        <w:t>2</w:t>
      </w:r>
      <w:r w:rsidR="00EA4E40">
        <w:rPr>
          <w:rFonts w:eastAsia="Calibri"/>
          <w:color w:val="000000"/>
          <w:lang w:val="sr-Latn-ME"/>
        </w:rPr>
        <w:t>5</w:t>
      </w:r>
      <w:bookmarkStart w:id="18" w:name="_GoBack"/>
      <w:bookmarkEnd w:id="18"/>
      <w:r w:rsidR="00C67F7A" w:rsidRPr="00746A16">
        <w:rPr>
          <w:rFonts w:eastAsia="Calibri"/>
          <w:color w:val="000000"/>
          <w:lang w:val="sr-Latn-ME"/>
        </w:rPr>
        <w:t>.12.</w:t>
      </w:r>
      <w:r w:rsidR="00A963EB" w:rsidRPr="00746A16">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3847035C" w14:textId="77777777" w:rsidR="00AA2015" w:rsidRPr="00AA2015" w:rsidRDefault="00AA2015" w:rsidP="00AA2015">
      <w:pPr>
        <w:jc w:val="both"/>
        <w:rPr>
          <w:b/>
          <w:lang w:val="sr-Latn-ME"/>
        </w:rPr>
      </w:pPr>
      <w:r w:rsidRPr="00AA2015">
        <w:rPr>
          <w:rFonts w:eastAsia="Calibri"/>
          <w:color w:val="000000"/>
          <w:lang w:val="sr-Latn-ME"/>
        </w:rPr>
        <w:t xml:space="preserve">da u postupku javne nabavke, redni broj 208 iz </w:t>
      </w:r>
      <w:r w:rsidRPr="00AA2015">
        <w:t>Plana javnih nabavki za 2025. godinu i i izmjene 15 na Plan javnih nabavki (</w:t>
      </w:r>
      <w:r w:rsidRPr="00AA2015">
        <w:rPr>
          <w:lang w:val="sr-Latn-RS"/>
        </w:rPr>
        <w:t>saglasnosti Ministarstva finansija na Plan javnih nabavki broj 12-02-426/25-1273/2 od 30.01.2025. godine i saglasnosti Ministarstva finansija na izmjenu 15 na Plan javnih nabavki broj 12/02-426/25-41500/2 od 28.11.2025. godine)</w:t>
      </w:r>
      <w:r w:rsidRPr="00AA2015">
        <w:rPr>
          <w:noProof/>
          <w:lang w:val="sr-Latn-ME"/>
        </w:rPr>
        <w:t>,</w:t>
      </w:r>
      <w:r w:rsidRPr="00AA2015">
        <w:rPr>
          <w:rFonts w:eastAsia="Calibri"/>
          <w:color w:val="000000"/>
          <w:lang w:val="sr-Latn-ME"/>
        </w:rPr>
        <w:t xml:space="preserve"> za nabavku br. 05-136/25,</w:t>
      </w:r>
      <w:r w:rsidRPr="00AA2015">
        <w:rPr>
          <w:b/>
          <w:lang w:val="sr-Latn-ME"/>
        </w:rPr>
        <w:t xml:space="preserve"> za izvođenje dodatnih radova na izgradnji fiskulturne sale OŠ "Mrkojevići" u opštini Bar,</w:t>
      </w:r>
      <w:r w:rsidRPr="00AA2015">
        <w:rPr>
          <w:lang w:val="sr-Latn-ME"/>
        </w:rPr>
        <w:t xml:space="preserve"> </w:t>
      </w:r>
      <w:r w:rsidRPr="00AA2015">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34A3E5D" w14:textId="77777777" w:rsidR="00AA2015" w:rsidRDefault="00AA2015" w:rsidP="00341A3E">
      <w:pPr>
        <w:jc w:val="both"/>
        <w:rPr>
          <w:rFonts w:eastAsia="Calibri"/>
          <w:color w:val="000000"/>
          <w:lang w:val="sr-Latn-ME"/>
        </w:rPr>
      </w:pPr>
    </w:p>
    <w:p w14:paraId="11D28F04" w14:textId="1758C354"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E97B4AC" w:rsidR="00341A3E" w:rsidRPr="00341A3E" w:rsidRDefault="00AA2015" w:rsidP="0029494E">
      <w:pPr>
        <w:jc w:val="right"/>
        <w:rPr>
          <w:rFonts w:eastAsia="Calibri"/>
          <w:color w:val="000000"/>
          <w:lang w:val="sr-Latn-ME"/>
        </w:rPr>
      </w:pPr>
      <w:r w:rsidRPr="00AA2015">
        <w:rPr>
          <w:rFonts w:eastAsia="Calibri"/>
          <w:color w:val="000000"/>
          <w:lang w:val="sr-Latn-ME"/>
        </w:rPr>
        <w:t>Žaklina Kosić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AA2015">
        <w:rPr>
          <w:rFonts w:eastAsia="Calibri"/>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0822B204" w:rsidR="00341A3E" w:rsidRPr="00AA2015" w:rsidRDefault="00AA2015" w:rsidP="0029494E">
      <w:pPr>
        <w:jc w:val="right"/>
        <w:rPr>
          <w:rFonts w:eastAsia="Calibri"/>
          <w:color w:val="000000"/>
          <w:lang w:val="sr-Latn-ME"/>
        </w:rPr>
      </w:pPr>
      <w:r w:rsidRPr="00AA2015">
        <w:rPr>
          <w:rFonts w:eastAsia="Calibri"/>
          <w:color w:val="000000"/>
          <w:lang w:val="sr-Latn-ME"/>
        </w:rPr>
        <w:t>Biljana Vukić</w:t>
      </w:r>
      <w:r w:rsidR="00341A3E" w:rsidRPr="00AA2015">
        <w:rPr>
          <w:rFonts w:eastAsia="Calibri"/>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AA2015">
        <w:rPr>
          <w:rFonts w:eastAsia="Calibri"/>
          <w:color w:val="000000"/>
          <w:lang w:val="sr-Latn-ME"/>
        </w:rPr>
        <w:t>;</w:t>
      </w:r>
    </w:p>
    <w:p w14:paraId="3B713389" w14:textId="77777777" w:rsidR="005F2C9D" w:rsidRPr="00AA2015" w:rsidRDefault="005F2C9D" w:rsidP="0029494E">
      <w:pPr>
        <w:jc w:val="right"/>
        <w:rPr>
          <w:rFonts w:eastAsia="Calibri"/>
          <w:color w:val="000000"/>
          <w:lang w:val="sr-Latn-ME"/>
        </w:rPr>
      </w:pPr>
    </w:p>
    <w:p w14:paraId="36CA5530" w14:textId="77777777" w:rsidR="005F2C9D" w:rsidRPr="00341A3E" w:rsidRDefault="005F2C9D" w:rsidP="005F2C9D">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2E72B57" w14:textId="57526BA7" w:rsidR="005F2C9D" w:rsidRPr="00AA2015" w:rsidRDefault="005F2C9D" w:rsidP="0029494E">
      <w:pPr>
        <w:jc w:val="right"/>
        <w:rPr>
          <w:rFonts w:eastAsia="Calibri"/>
          <w:color w:val="000000"/>
          <w:lang w:val="sr-Latn-ME"/>
        </w:rPr>
      </w:pPr>
    </w:p>
    <w:p w14:paraId="55F16339" w14:textId="0732535C" w:rsidR="005F2C9D" w:rsidRPr="00AA2015" w:rsidRDefault="00AA2015" w:rsidP="00AA2015">
      <w:pPr>
        <w:jc w:val="right"/>
        <w:rPr>
          <w:rFonts w:eastAsia="Calibri"/>
          <w:color w:val="000000"/>
          <w:lang w:val="sr-Latn-ME"/>
        </w:rPr>
      </w:pPr>
      <w:r w:rsidRPr="00AA2015">
        <w:rPr>
          <w:rFonts w:eastAsia="Calibri"/>
          <w:color w:val="000000"/>
          <w:lang w:val="sr-Latn-ME"/>
        </w:rPr>
        <w:t>Selma Turusković</w:t>
      </w:r>
      <w:r w:rsidR="005F2C9D" w:rsidRPr="00AA2015">
        <w:rPr>
          <w:rFonts w:eastAsia="Calibri"/>
          <w:color w:val="000000"/>
          <w:lang w:val="sr-Latn-ME"/>
        </w:rPr>
        <w:t>, s.r.;</w:t>
      </w:r>
    </w:p>
    <w:p w14:paraId="0BBB7071" w14:textId="77777777" w:rsidR="005F2C9D" w:rsidRPr="00AA2015" w:rsidRDefault="005F2C9D" w:rsidP="005F2C9D">
      <w:pPr>
        <w:jc w:val="right"/>
        <w:rPr>
          <w:rFonts w:eastAsia="Calibri"/>
          <w:color w:val="000000"/>
          <w:lang w:val="sr-Latn-ME"/>
        </w:rPr>
      </w:pPr>
    </w:p>
    <w:p w14:paraId="30D559F2" w14:textId="77777777" w:rsidR="005F2C9D" w:rsidRPr="00341A3E" w:rsidRDefault="005F2C9D" w:rsidP="005F2C9D">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43A1052F" w14:textId="77777777" w:rsidR="005F2C9D" w:rsidRPr="00AA2015" w:rsidRDefault="005F2C9D" w:rsidP="00AA2015">
      <w:pPr>
        <w:jc w:val="right"/>
        <w:rPr>
          <w:rFonts w:eastAsia="Calibri"/>
          <w:color w:val="000000"/>
          <w:lang w:val="sr-Latn-ME"/>
        </w:rPr>
      </w:pPr>
    </w:p>
    <w:p w14:paraId="28786D3B" w14:textId="2FFB7DDC" w:rsidR="005F2C9D" w:rsidRPr="00AA2015" w:rsidRDefault="00AA2015" w:rsidP="00AA2015">
      <w:pPr>
        <w:jc w:val="right"/>
        <w:rPr>
          <w:rFonts w:eastAsia="Calibri"/>
          <w:color w:val="000000"/>
          <w:lang w:val="sr-Latn-ME"/>
        </w:rPr>
      </w:pPr>
      <w:r w:rsidRPr="00AA2015">
        <w:rPr>
          <w:rFonts w:eastAsia="Calibri"/>
          <w:color w:val="000000"/>
          <w:lang w:val="sr-Latn-ME"/>
        </w:rPr>
        <w:t>Ajdin Đoković</w:t>
      </w:r>
      <w:r w:rsidR="005F2C9D" w:rsidRPr="00AA2015">
        <w:rPr>
          <w:rFonts w:eastAsia="Calibri"/>
          <w:color w:val="000000"/>
          <w:lang w:val="sr-Latn-ME"/>
        </w:rPr>
        <w:t>, s.r.;</w:t>
      </w:r>
    </w:p>
    <w:p w14:paraId="7A19B39A" w14:textId="470C23C4" w:rsidR="005F2C9D" w:rsidRDefault="005F2C9D" w:rsidP="00341A3E">
      <w:pPr>
        <w:jc w:val="both"/>
        <w:rPr>
          <w:rFonts w:eastAsia="Calibri"/>
          <w:iCs/>
          <w:color w:val="000000"/>
          <w:lang w:val="sr-Latn-ME"/>
        </w:rPr>
      </w:pPr>
    </w:p>
    <w:p w14:paraId="37C4E3C1" w14:textId="77777777" w:rsidR="005F2C9D" w:rsidRPr="00341A3E" w:rsidRDefault="005F2C9D"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659D9" w14:textId="77777777" w:rsidR="00B66B6F" w:rsidRDefault="00B66B6F" w:rsidP="0044622A">
      <w:r>
        <w:separator/>
      </w:r>
    </w:p>
  </w:endnote>
  <w:endnote w:type="continuationSeparator" w:id="0">
    <w:p w14:paraId="0E3856CF" w14:textId="77777777" w:rsidR="00B66B6F" w:rsidRDefault="00B66B6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6E350" w14:textId="77777777" w:rsidR="00B66B6F" w:rsidRDefault="00B66B6F" w:rsidP="0044622A">
      <w:r>
        <w:separator/>
      </w:r>
    </w:p>
  </w:footnote>
  <w:footnote w:type="continuationSeparator" w:id="0">
    <w:p w14:paraId="55D26262" w14:textId="77777777" w:rsidR="00B66B6F" w:rsidRDefault="00B66B6F"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35558"/>
    <w:rsid w:val="00151D0F"/>
    <w:rsid w:val="00173AC7"/>
    <w:rsid w:val="0017420F"/>
    <w:rsid w:val="00181BAC"/>
    <w:rsid w:val="00184201"/>
    <w:rsid w:val="001A2CBC"/>
    <w:rsid w:val="001D54EA"/>
    <w:rsid w:val="001D7D3D"/>
    <w:rsid w:val="001E490D"/>
    <w:rsid w:val="001F60B4"/>
    <w:rsid w:val="0020032C"/>
    <w:rsid w:val="00234FEA"/>
    <w:rsid w:val="00235C8C"/>
    <w:rsid w:val="00235FED"/>
    <w:rsid w:val="00247590"/>
    <w:rsid w:val="00280927"/>
    <w:rsid w:val="002813A1"/>
    <w:rsid w:val="0029494E"/>
    <w:rsid w:val="002E03D3"/>
    <w:rsid w:val="002F7DEC"/>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2C9D"/>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B0492"/>
    <w:rsid w:val="007C260B"/>
    <w:rsid w:val="007C4E16"/>
    <w:rsid w:val="00801354"/>
    <w:rsid w:val="008016D0"/>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D1A9E"/>
    <w:rsid w:val="008D5EE6"/>
    <w:rsid w:val="008E1BBC"/>
    <w:rsid w:val="008F6905"/>
    <w:rsid w:val="00903EF5"/>
    <w:rsid w:val="0091639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358A"/>
    <w:rsid w:val="00A461D9"/>
    <w:rsid w:val="00A540C6"/>
    <w:rsid w:val="00A62987"/>
    <w:rsid w:val="00A6419B"/>
    <w:rsid w:val="00A85302"/>
    <w:rsid w:val="00A90B08"/>
    <w:rsid w:val="00A963EB"/>
    <w:rsid w:val="00A97CCB"/>
    <w:rsid w:val="00AA2015"/>
    <w:rsid w:val="00AA60CE"/>
    <w:rsid w:val="00AB2DAB"/>
    <w:rsid w:val="00AC2A79"/>
    <w:rsid w:val="00B12987"/>
    <w:rsid w:val="00B14159"/>
    <w:rsid w:val="00B23D5E"/>
    <w:rsid w:val="00B378DF"/>
    <w:rsid w:val="00B440EF"/>
    <w:rsid w:val="00B45EB4"/>
    <w:rsid w:val="00B5608A"/>
    <w:rsid w:val="00B66B6F"/>
    <w:rsid w:val="00B96E96"/>
    <w:rsid w:val="00B97514"/>
    <w:rsid w:val="00BA0D99"/>
    <w:rsid w:val="00BB5CDD"/>
    <w:rsid w:val="00BC4CD7"/>
    <w:rsid w:val="00BC60FF"/>
    <w:rsid w:val="00BC6937"/>
    <w:rsid w:val="00BE6F61"/>
    <w:rsid w:val="00BF5D9E"/>
    <w:rsid w:val="00C14CD5"/>
    <w:rsid w:val="00C250DE"/>
    <w:rsid w:val="00C2535D"/>
    <w:rsid w:val="00C269F1"/>
    <w:rsid w:val="00C46BD2"/>
    <w:rsid w:val="00C61CA0"/>
    <w:rsid w:val="00C67F7A"/>
    <w:rsid w:val="00C72788"/>
    <w:rsid w:val="00C80F21"/>
    <w:rsid w:val="00CD33B0"/>
    <w:rsid w:val="00CE7625"/>
    <w:rsid w:val="00CF184B"/>
    <w:rsid w:val="00CF4317"/>
    <w:rsid w:val="00D20D44"/>
    <w:rsid w:val="00D26EC7"/>
    <w:rsid w:val="00D33329"/>
    <w:rsid w:val="00D40ED7"/>
    <w:rsid w:val="00D41D8B"/>
    <w:rsid w:val="00D52FAE"/>
    <w:rsid w:val="00D64869"/>
    <w:rsid w:val="00D75724"/>
    <w:rsid w:val="00D960D7"/>
    <w:rsid w:val="00DA6CE6"/>
    <w:rsid w:val="00DA7480"/>
    <w:rsid w:val="00DA7605"/>
    <w:rsid w:val="00DB7FD3"/>
    <w:rsid w:val="00DD0DDC"/>
    <w:rsid w:val="00DD1ECC"/>
    <w:rsid w:val="00DD2C3D"/>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A4E40"/>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033190102">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61F64-C4AA-493A-BF8D-DE611FAEC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5727</Words>
  <Characters>32650</Characters>
  <Application>Microsoft Office Word</Application>
  <DocSecurity>0</DocSecurity>
  <Lines>272</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103</cp:revision>
  <dcterms:created xsi:type="dcterms:W3CDTF">2025-03-31T07:43:00Z</dcterms:created>
  <dcterms:modified xsi:type="dcterms:W3CDTF">2025-12-26T06:39:00Z</dcterms:modified>
</cp:coreProperties>
</file>