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22359" w14:textId="4B07F657" w:rsidR="00A127CD" w:rsidRPr="005C4D38" w:rsidRDefault="00A127CD" w:rsidP="00A127CD">
      <w:pPr>
        <w:pStyle w:val="Heading1"/>
        <w:spacing w:before="0"/>
        <w:jc w:val="center"/>
        <w:rPr>
          <w:rFonts w:cstheme="majorHAnsi"/>
          <w:sz w:val="32"/>
          <w:szCs w:val="32"/>
        </w:rPr>
      </w:pPr>
      <w:r w:rsidRPr="005C4D38">
        <w:rPr>
          <w:rFonts w:cstheme="majorHAnsi"/>
          <w:sz w:val="32"/>
          <w:szCs w:val="32"/>
        </w:rPr>
        <w:t xml:space="preserve">Projektni zadatak </w:t>
      </w:r>
      <w:bookmarkStart w:id="0" w:name="_GoBack"/>
      <w:bookmarkEnd w:id="0"/>
    </w:p>
    <w:p w14:paraId="4CB418FA" w14:textId="77777777" w:rsidR="00A127CD" w:rsidRDefault="00A127CD" w:rsidP="0021193C">
      <w:pPr>
        <w:pStyle w:val="Heading1"/>
        <w:spacing w:before="0"/>
        <w:jc w:val="both"/>
        <w:rPr>
          <w:rFonts w:cstheme="majorHAnsi"/>
        </w:rPr>
      </w:pPr>
    </w:p>
    <w:p w14:paraId="2CD88D28" w14:textId="72D767C0" w:rsidR="00A127CD" w:rsidRPr="00292FD6" w:rsidRDefault="00A127CD" w:rsidP="00A50A6D">
      <w:pPr>
        <w:pStyle w:val="Heading1"/>
        <w:numPr>
          <w:ilvl w:val="0"/>
          <w:numId w:val="11"/>
        </w:numPr>
        <w:spacing w:before="0" w:after="240"/>
        <w:jc w:val="both"/>
        <w:rPr>
          <w:rFonts w:cstheme="majorHAnsi"/>
        </w:rPr>
      </w:pPr>
      <w:r w:rsidRPr="00292FD6">
        <w:rPr>
          <w:rFonts w:cstheme="majorHAnsi"/>
        </w:rPr>
        <w:t xml:space="preserve">Izrada sistema </w:t>
      </w:r>
      <w:r w:rsidRPr="005E6528">
        <w:rPr>
          <w:rFonts w:cstheme="majorHAnsi"/>
          <w:i/>
          <w:iCs/>
        </w:rPr>
        <w:t>M</w:t>
      </w:r>
      <w:r w:rsidRPr="00DD1021">
        <w:rPr>
          <w:rFonts w:cstheme="majorHAnsi"/>
          <w:b w:val="0"/>
          <w:bCs w:val="0"/>
          <w:i/>
          <w:iCs/>
          <w:sz w:val="20"/>
          <w:szCs w:val="20"/>
        </w:rPr>
        <w:t>obile</w:t>
      </w:r>
      <w:r w:rsidRPr="005E6528">
        <w:rPr>
          <w:rFonts w:cstheme="majorHAnsi"/>
          <w:i/>
          <w:iCs/>
        </w:rPr>
        <w:t>UP</w:t>
      </w:r>
      <w:r w:rsidRPr="00292FD6">
        <w:rPr>
          <w:rFonts w:cstheme="majorHAnsi"/>
        </w:rPr>
        <w:t xml:space="preserve"> (mobilna aplikacija</w:t>
      </w:r>
      <w:r>
        <w:rPr>
          <w:rFonts w:cstheme="majorHAnsi"/>
        </w:rPr>
        <w:t xml:space="preserve"> </w:t>
      </w:r>
      <w:r w:rsidRPr="0073071E">
        <w:rPr>
          <w:rFonts w:cstheme="majorHAnsi"/>
          <w:i/>
          <w:iCs/>
        </w:rPr>
        <w:t>M</w:t>
      </w:r>
      <w:r w:rsidRPr="00DD1021">
        <w:rPr>
          <w:rFonts w:cstheme="majorHAnsi"/>
          <w:b w:val="0"/>
          <w:bCs w:val="0"/>
          <w:i/>
          <w:iCs/>
          <w:sz w:val="20"/>
          <w:szCs w:val="20"/>
        </w:rPr>
        <w:t>obile</w:t>
      </w:r>
      <w:r w:rsidRPr="0073071E">
        <w:rPr>
          <w:rFonts w:cstheme="majorHAnsi"/>
          <w:i/>
          <w:iCs/>
        </w:rPr>
        <w:t>UP</w:t>
      </w:r>
      <w:r w:rsidRPr="00292FD6">
        <w:rPr>
          <w:rFonts w:cstheme="majorHAnsi"/>
        </w:rPr>
        <w:t xml:space="preserve"> + </w:t>
      </w:r>
      <w:r w:rsidRPr="0073071E">
        <w:rPr>
          <w:rFonts w:cstheme="majorHAnsi"/>
          <w:i/>
          <w:iCs/>
        </w:rPr>
        <w:t>M</w:t>
      </w:r>
      <w:r w:rsidRPr="00DD1021">
        <w:rPr>
          <w:rFonts w:cstheme="majorHAnsi"/>
          <w:b w:val="0"/>
          <w:bCs w:val="0"/>
          <w:i/>
          <w:iCs/>
          <w:sz w:val="20"/>
          <w:szCs w:val="20"/>
        </w:rPr>
        <w:t>obile</w:t>
      </w:r>
      <w:r w:rsidRPr="0073071E">
        <w:rPr>
          <w:rFonts w:cstheme="majorHAnsi"/>
          <w:i/>
          <w:iCs/>
        </w:rPr>
        <w:t>UP-HWService</w:t>
      </w:r>
      <w:r w:rsidRPr="00292FD6">
        <w:rPr>
          <w:rFonts w:cstheme="majorHAnsi"/>
        </w:rPr>
        <w:t xml:space="preserve"> + </w:t>
      </w:r>
      <w:r w:rsidRPr="0073071E">
        <w:rPr>
          <w:rFonts w:cstheme="majorHAnsi"/>
          <w:i/>
          <w:iCs/>
        </w:rPr>
        <w:t>API</w:t>
      </w:r>
      <w:r w:rsidRPr="00292FD6">
        <w:rPr>
          <w:rFonts w:cstheme="majorHAnsi"/>
        </w:rPr>
        <w:t xml:space="preserve"> sloj)</w:t>
      </w:r>
    </w:p>
    <w:p w14:paraId="0AAC0D8D" w14:textId="77777777" w:rsidR="00A127CD" w:rsidRPr="00DC7261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>Ovim projektnim zadatkom definiše se razvoj integrisanog sistema za elektronsku evidenciju i provjeru lica i vozila u postupcima granične kontrole i policijskih poslova kontrole unutar državne teritorije.</w:t>
      </w:r>
    </w:p>
    <w:p w14:paraId="0590A1C8" w14:textId="77777777" w:rsidR="00A127CD" w:rsidRPr="00DC7261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</w:p>
    <w:p w14:paraId="189B3B0B" w14:textId="77777777" w:rsidR="00A127CD" w:rsidRPr="00DC7261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>Sistem se sastoji iz tri međusobno povezana funkcionalna sloja:</w:t>
      </w:r>
    </w:p>
    <w:p w14:paraId="1634D01E" w14:textId="77777777" w:rsidR="00A127CD" w:rsidRPr="00184239" w:rsidRDefault="00A127CD" w:rsidP="00A50A6D">
      <w:pPr>
        <w:pStyle w:val="p1"/>
        <w:numPr>
          <w:ilvl w:val="0"/>
          <w:numId w:val="2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sr-Latn-RS"/>
        </w:rPr>
        <w:t xml:space="preserve"> aplikacija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– korisnički interfejs za policijske službenike.</w:t>
      </w:r>
    </w:p>
    <w:p w14:paraId="0320CE71" w14:textId="2C78F896" w:rsidR="00A127CD" w:rsidRPr="00DA1D58" w:rsidRDefault="00A127CD" w:rsidP="00A50A6D">
      <w:pPr>
        <w:pStyle w:val="p1"/>
        <w:numPr>
          <w:ilvl w:val="0"/>
          <w:numId w:val="2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DA1D58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Pr="00DA1D58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Pr="00DA1D58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Pr="00DA1D58">
        <w:rPr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-HWService</w:t>
      </w:r>
      <w:r w:rsidRPr="00DA1D58">
        <w:rPr>
          <w:rFonts w:asciiTheme="majorHAnsi" w:hAnsiTheme="majorHAnsi" w:cstheme="majorHAnsi"/>
          <w:b/>
          <w:bCs/>
          <w:sz w:val="22"/>
          <w:szCs w:val="22"/>
          <w:lang w:val="sr-Latn-RS"/>
        </w:rPr>
        <w:t xml:space="preserve"> (Device Integration Middleware) </w:t>
      </w:r>
      <w:r w:rsidRPr="00DA1D58">
        <w:rPr>
          <w:rFonts w:asciiTheme="majorHAnsi" w:hAnsiTheme="majorHAnsi" w:cstheme="majorHAnsi"/>
          <w:sz w:val="22"/>
          <w:szCs w:val="22"/>
          <w:lang w:val="sr-Latn-RS"/>
        </w:rPr>
        <w:t xml:space="preserve">– Lokalni servis na uređaju koji obezbjeđuje stabilnu, apstraktnu i jedinstvenu komunikaciju između </w:t>
      </w:r>
      <w:r w:rsidRPr="00DA1D58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Pr="00DA1D58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Pr="00DA1D58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Pr="00DA1D58">
        <w:rPr>
          <w:rStyle w:val="s1"/>
          <w:rFonts w:asciiTheme="majorHAnsi" w:hAnsiTheme="majorHAnsi" w:cstheme="majorHAnsi"/>
          <w:b/>
          <w:bCs/>
          <w:sz w:val="22"/>
          <w:szCs w:val="22"/>
          <w:lang w:val="sr-Latn-RS"/>
        </w:rPr>
        <w:t xml:space="preserve"> </w:t>
      </w:r>
      <w:r w:rsidRPr="00DA1D58">
        <w:rPr>
          <w:rFonts w:asciiTheme="majorHAnsi" w:hAnsiTheme="majorHAnsi" w:cstheme="majorHAnsi"/>
          <w:sz w:val="22"/>
          <w:szCs w:val="22"/>
          <w:lang w:val="sr-Latn-RS"/>
        </w:rPr>
        <w:t xml:space="preserve">aplikacije i 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>hardverski</w:t>
      </w:r>
      <w:r w:rsidR="00A12FE4">
        <w:rPr>
          <w:rStyle w:val="s2"/>
          <w:rFonts w:asciiTheme="majorHAnsi" w:eastAsiaTheme="majorEastAsia" w:hAnsiTheme="majorHAnsi" w:cstheme="majorHAnsi"/>
          <w:sz w:val="22"/>
          <w:szCs w:val="22"/>
          <w:lang w:val="hr-HR"/>
        </w:rPr>
        <w:t>h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 xml:space="preserve"> komponent</w:t>
      </w:r>
      <w:r w:rsidR="00A12FE4">
        <w:rPr>
          <w:rStyle w:val="s2"/>
          <w:rFonts w:asciiTheme="majorHAnsi" w:eastAsiaTheme="majorEastAsia" w:hAnsiTheme="majorHAnsi" w:cstheme="majorHAnsi"/>
          <w:sz w:val="22"/>
          <w:szCs w:val="22"/>
          <w:lang w:val="hr-HR"/>
        </w:rPr>
        <w:t>i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 xml:space="preserve"> uređjaja i </w:t>
      </w:r>
      <w:r w:rsidR="00A12FE4">
        <w:rPr>
          <w:rStyle w:val="s2"/>
          <w:rFonts w:asciiTheme="majorHAnsi" w:eastAsiaTheme="majorEastAsia" w:hAnsiTheme="majorHAnsi" w:cstheme="majorHAnsi"/>
          <w:sz w:val="22"/>
          <w:szCs w:val="22"/>
          <w:lang w:val="hr-HR"/>
        </w:rPr>
        <w:t xml:space="preserve">koristi </w:t>
      </w:r>
      <w:r w:rsidR="00A12FE4" w:rsidRPr="00DA1D58">
        <w:rPr>
          <w:rFonts w:asciiTheme="majorHAnsi" w:hAnsiTheme="majorHAnsi" w:cstheme="majorHAnsi"/>
          <w:sz w:val="22"/>
          <w:szCs w:val="22"/>
          <w:lang w:val="sr-Latn-RS"/>
        </w:rPr>
        <w:t xml:space="preserve">SDK koji je predmet ove nabavke (stavka </w:t>
      </w:r>
      <w:r w:rsidR="00A12FE4">
        <w:rPr>
          <w:rFonts w:asciiTheme="majorHAnsi" w:hAnsiTheme="majorHAnsi" w:cstheme="majorHAnsi"/>
          <w:sz w:val="22"/>
          <w:szCs w:val="22"/>
          <w:lang w:val="sr-Latn-RS"/>
        </w:rPr>
        <w:t>1.</w:t>
      </w:r>
      <w:r w:rsidR="00A12FE4" w:rsidRPr="00DA1D58">
        <w:rPr>
          <w:rFonts w:asciiTheme="majorHAnsi" w:hAnsiTheme="majorHAnsi" w:cstheme="majorHAnsi"/>
          <w:sz w:val="22"/>
          <w:szCs w:val="22"/>
          <w:lang w:val="sr-Latn-RS"/>
        </w:rPr>
        <w:t>2)</w:t>
      </w:r>
      <w:r w:rsidR="00A12FE4">
        <w:rPr>
          <w:rFonts w:asciiTheme="majorHAnsi" w:hAnsiTheme="majorHAnsi" w:cstheme="majorHAnsi"/>
          <w:sz w:val="22"/>
          <w:szCs w:val="22"/>
          <w:lang w:val="sr-Latn-RS"/>
        </w:rPr>
        <w:t xml:space="preserve"> kako bi 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>vrši</w:t>
      </w:r>
      <w:r w:rsidR="00A12FE4">
        <w:rPr>
          <w:rStyle w:val="s2"/>
          <w:rFonts w:asciiTheme="majorHAnsi" w:eastAsiaTheme="majorEastAsia" w:hAnsiTheme="majorHAnsi" w:cstheme="majorHAnsi"/>
          <w:sz w:val="22"/>
          <w:szCs w:val="22"/>
          <w:lang w:val="hr-HR"/>
        </w:rPr>
        <w:t>o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Pr="00DA1D58">
        <w:rPr>
          <w:rFonts w:asciiTheme="majorHAnsi" w:hAnsiTheme="majorHAnsi" w:cstheme="majorHAnsi"/>
          <w:sz w:val="22"/>
          <w:szCs w:val="22"/>
        </w:rPr>
        <w:t>skeniranje registarskih tablica, MRZ skeniranje, skeniranje dokumenata (očitavanje čipa - ICAO), skeniranje bar kodova, upoređivanje prstiju, upoređivanje lica i skeniranje otiska prsta</w:t>
      </w:r>
      <w:r w:rsidRPr="00DA1D58">
        <w:rPr>
          <w:rStyle w:val="s2"/>
          <w:rFonts w:asciiTheme="majorHAnsi" w:eastAsiaTheme="majorEastAsia" w:hAnsiTheme="majorHAnsi" w:cstheme="majorHAnsi"/>
          <w:sz w:val="22"/>
          <w:szCs w:val="22"/>
        </w:rPr>
        <w:t>.</w:t>
      </w:r>
    </w:p>
    <w:p w14:paraId="1C9C79BA" w14:textId="77777777" w:rsidR="00A127CD" w:rsidRDefault="00A127CD" w:rsidP="00A50A6D">
      <w:pPr>
        <w:pStyle w:val="p1"/>
        <w:numPr>
          <w:ilvl w:val="0"/>
          <w:numId w:val="2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WebAPI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sr-Latn-RS"/>
        </w:rPr>
        <w:t xml:space="preserve"> sloj / Serverska platforma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– centralni WebAPI za komunikaciju sa bazama MUP-a i eksternim sistemima (Interpol, MVP, Ministarstvo Pravde, Uprava carina, MUP, …).</w:t>
      </w:r>
    </w:p>
    <w:p w14:paraId="45CA8F20" w14:textId="77777777" w:rsidR="00A127CD" w:rsidRPr="00184239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</w:p>
    <w:p w14:paraId="06E189C8" w14:textId="77777777" w:rsidR="00A127CD" w:rsidRPr="00DC7261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>Sistem se razvija za potrebe Ministarstva unutrašnjih poslova i mora biti u potpunosti usklađen sa važećim standardima i zakonodavstvom.</w:t>
      </w:r>
    </w:p>
    <w:p w14:paraId="156F7841" w14:textId="40DAE4A8" w:rsidR="00A127CD" w:rsidRPr="005C4D38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>
        <w:rPr>
          <w:rFonts w:cstheme="majorHAnsi"/>
        </w:rPr>
        <w:t>Regulativa i usklađenost</w:t>
      </w:r>
    </w:p>
    <w:p w14:paraId="70650ABC" w14:textId="77777777" w:rsidR="00A127CD" w:rsidRPr="00DC7261" w:rsidRDefault="00A127CD" w:rsidP="00A127CD">
      <w:pPr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Sistem mora biti usklađen u potpunosti sa pravnom regulativom</w:t>
      </w:r>
    </w:p>
    <w:p w14:paraId="6F59C62E" w14:textId="77777777" w:rsidR="00A127CD" w:rsidRPr="00DC7261" w:rsidRDefault="00A127CD" w:rsidP="00A127CD">
      <w:pPr>
        <w:pStyle w:val="ListParagraph"/>
        <w:numPr>
          <w:ilvl w:val="0"/>
          <w:numId w:val="8"/>
        </w:numPr>
        <w:ind w:left="108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Zakon o unutrašnjim poslovima</w:t>
      </w:r>
    </w:p>
    <w:p w14:paraId="6214C486" w14:textId="77777777" w:rsidR="00A127CD" w:rsidRPr="00DC7261" w:rsidRDefault="00A127CD" w:rsidP="00A127CD">
      <w:pPr>
        <w:pStyle w:val="ListParagraph"/>
        <w:numPr>
          <w:ilvl w:val="0"/>
          <w:numId w:val="8"/>
        </w:numPr>
        <w:ind w:left="108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Zakon o graničnoj kontroli</w:t>
      </w:r>
    </w:p>
    <w:p w14:paraId="71AE5D76" w14:textId="77777777" w:rsidR="00A127CD" w:rsidRPr="00DC7261" w:rsidRDefault="00A127CD" w:rsidP="00A127CD">
      <w:pPr>
        <w:pStyle w:val="ListParagraph"/>
        <w:numPr>
          <w:ilvl w:val="0"/>
          <w:numId w:val="8"/>
        </w:numPr>
        <w:ind w:left="108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Zakon o informacionoj bezbjednosti</w:t>
      </w:r>
    </w:p>
    <w:p w14:paraId="49446D21" w14:textId="77777777" w:rsidR="00A127CD" w:rsidRPr="00DC7261" w:rsidRDefault="00A127CD" w:rsidP="00A127CD">
      <w:pPr>
        <w:pStyle w:val="ListParagraph"/>
        <w:numPr>
          <w:ilvl w:val="0"/>
          <w:numId w:val="8"/>
        </w:numPr>
        <w:ind w:left="108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Zakon o zaštiti podataka o ličnosti</w:t>
      </w:r>
    </w:p>
    <w:p w14:paraId="611B6F2A" w14:textId="77777777" w:rsidR="00A127CD" w:rsidRPr="00DC7261" w:rsidRDefault="00A127CD" w:rsidP="00A127CD">
      <w:pPr>
        <w:pStyle w:val="ListParagraph"/>
        <w:numPr>
          <w:ilvl w:val="0"/>
          <w:numId w:val="8"/>
        </w:numPr>
        <w:ind w:left="108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color w:val="000000" w:themeColor="text1"/>
          <w:sz w:val="22"/>
          <w:szCs w:val="22"/>
          <w:lang w:val="sr-Latn-RS"/>
        </w:rPr>
        <w:t>Zakon o elektronskoj identifikaciji i elektronskom potpisu</w:t>
      </w:r>
    </w:p>
    <w:p w14:paraId="748498D6" w14:textId="77777777" w:rsidR="00A127CD" w:rsidRPr="00DC7261" w:rsidRDefault="00A127CD" w:rsidP="00A127CD">
      <w:pPr>
        <w:contextualSpacing/>
        <w:jc w:val="both"/>
        <w:rPr>
          <w:rStyle w:val="s1"/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>Pored naznačenog i sva podzakonska akta koja proizilaze iz navedenih zakona, kao i usklađenost sa GDPR-om, što znači da sistem mora poštovati visoke standarde zaštite ličnih podataka kroz kompletan proces njihove obrade – od prikupljanja do brisanja, pri čemu izvođač nije odgovoran za sprovođenje kontrola koje nisu povezane sa funkcionalnostima aplikacije, poput organizacionih ili tehničkih mjera izvan okvira aplikacije.</w:t>
      </w:r>
    </w:p>
    <w:p w14:paraId="1DE8503E" w14:textId="77777777" w:rsidR="00A127CD" w:rsidRPr="00292FD6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292FD6">
        <w:rPr>
          <w:rFonts w:cstheme="majorHAnsi"/>
        </w:rPr>
        <w:t>Opšti zahtjevi</w:t>
      </w:r>
    </w:p>
    <w:p w14:paraId="745B0FCB" w14:textId="77777777" w:rsidR="00A127CD" w:rsidRPr="00DC7261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 xml:space="preserve">Sistem </w:t>
      </w:r>
      <w:r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C726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DC7261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C7261">
        <w:rPr>
          <w:rFonts w:asciiTheme="majorHAnsi" w:hAnsiTheme="majorHAnsi" w:cstheme="majorHAnsi"/>
          <w:sz w:val="22"/>
          <w:szCs w:val="22"/>
          <w:lang w:val="sr-Latn-RS"/>
        </w:rPr>
        <w:t>mora omogućiti rad policijskih službenika u svim operativnim uslovima:</w:t>
      </w:r>
    </w:p>
    <w:p w14:paraId="6479E491" w14:textId="77777777" w:rsidR="00A127CD" w:rsidRPr="00DC7261" w:rsidRDefault="00A127CD" w:rsidP="00A50A6D">
      <w:pPr>
        <w:pStyle w:val="p1"/>
        <w:numPr>
          <w:ilvl w:val="0"/>
          <w:numId w:val="25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  <w:lang w:val="sr-Latn-RS"/>
        </w:rPr>
      </w:pPr>
      <w:r w:rsidRPr="00DC7261">
        <w:rPr>
          <w:rFonts w:asciiTheme="majorHAnsi" w:hAnsiTheme="majorHAnsi" w:cstheme="majorHAnsi"/>
          <w:sz w:val="22"/>
          <w:szCs w:val="22"/>
          <w:lang w:val="sr-Latn-RS"/>
        </w:rPr>
        <w:t>na graničnim prelazima (drumski, aerodromskim, lučkim, željezničkim),</w:t>
      </w:r>
    </w:p>
    <w:p w14:paraId="33427840" w14:textId="77777777" w:rsidR="00A127CD" w:rsidRPr="00DC7261" w:rsidRDefault="00A127CD" w:rsidP="00A50A6D">
      <w:pPr>
        <w:pStyle w:val="p1"/>
        <w:numPr>
          <w:ilvl w:val="0"/>
          <w:numId w:val="25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7261">
        <w:rPr>
          <w:rFonts w:asciiTheme="majorHAnsi" w:hAnsiTheme="majorHAnsi" w:cstheme="majorHAnsi"/>
          <w:sz w:val="22"/>
          <w:szCs w:val="22"/>
        </w:rPr>
        <w:t>u unutrašnjosti države (kontrola lica i vozila),</w:t>
      </w:r>
    </w:p>
    <w:p w14:paraId="180C0678" w14:textId="77777777" w:rsidR="00A127CD" w:rsidRPr="00DC7261" w:rsidRDefault="00A127CD" w:rsidP="00A50A6D">
      <w:pPr>
        <w:pStyle w:val="p1"/>
        <w:numPr>
          <w:ilvl w:val="0"/>
          <w:numId w:val="25"/>
        </w:numPr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DC7261">
        <w:rPr>
          <w:rFonts w:asciiTheme="majorHAnsi" w:hAnsiTheme="majorHAnsi" w:cstheme="majorHAnsi"/>
          <w:sz w:val="22"/>
          <w:szCs w:val="22"/>
        </w:rPr>
        <w:t>online i offline.</w:t>
      </w:r>
    </w:p>
    <w:p w14:paraId="2060ED8E" w14:textId="20CA607C" w:rsidR="00A127CD" w:rsidRPr="00DC7261" w:rsidRDefault="00A127CD" w:rsidP="00A127CD">
      <w:pPr>
        <w:jc w:val="both"/>
        <w:rPr>
          <w:rFonts w:asciiTheme="majorHAnsi" w:hAnsiTheme="majorHAnsi" w:cstheme="majorHAnsi"/>
          <w:color w:val="0E0E0E"/>
          <w:sz w:val="22"/>
          <w:szCs w:val="22"/>
        </w:rPr>
      </w:pPr>
      <w:r w:rsidRPr="00DC7261">
        <w:rPr>
          <w:rFonts w:asciiTheme="majorHAnsi" w:hAnsiTheme="majorHAnsi" w:cstheme="majorHAnsi"/>
          <w:color w:val="0E0E0E"/>
          <w:sz w:val="22"/>
          <w:szCs w:val="22"/>
          <w:lang w:val="hr-HR"/>
        </w:rPr>
        <w:t>Sistem</w:t>
      </w:r>
      <w:r w:rsidRPr="00DC7261">
        <w:rPr>
          <w:rFonts w:asciiTheme="majorHAnsi" w:hAnsiTheme="majorHAnsi" w:cstheme="majorHAnsi"/>
          <w:color w:val="0E0E0E"/>
          <w:sz w:val="22"/>
          <w:szCs w:val="22"/>
        </w:rPr>
        <w:t xml:space="preserve"> </w:t>
      </w:r>
      <w:r w:rsidR="00DC7261"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="00DC7261" w:rsidRPr="00DC726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="00DC7261"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="00DC7261" w:rsidRPr="00DC7261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C7261">
        <w:rPr>
          <w:rFonts w:asciiTheme="majorHAnsi" w:hAnsiTheme="majorHAnsi" w:cstheme="majorHAnsi"/>
          <w:color w:val="0E0E0E"/>
          <w:sz w:val="22"/>
          <w:szCs w:val="22"/>
        </w:rPr>
        <w:t>ne smij</w:t>
      </w:r>
      <w:r w:rsidRPr="00DC7261">
        <w:rPr>
          <w:rFonts w:asciiTheme="majorHAnsi" w:hAnsiTheme="majorHAnsi" w:cstheme="majorHAnsi"/>
          <w:color w:val="0E0E0E"/>
          <w:sz w:val="22"/>
          <w:szCs w:val="22"/>
          <w:lang w:val="hr-HR"/>
        </w:rPr>
        <w:t>e</w:t>
      </w:r>
      <w:r w:rsidRPr="00DC7261">
        <w:rPr>
          <w:rFonts w:asciiTheme="majorHAnsi" w:hAnsiTheme="majorHAnsi" w:cstheme="majorHAnsi"/>
          <w:color w:val="0E0E0E"/>
          <w:sz w:val="22"/>
          <w:szCs w:val="22"/>
        </w:rPr>
        <w:t xml:space="preserve"> imati ograničenja po broju uređaja, instalacija ili korisnika.</w:t>
      </w:r>
    </w:p>
    <w:p w14:paraId="418630C2" w14:textId="6457B2CE" w:rsidR="00A127CD" w:rsidRPr="00DC7261" w:rsidRDefault="0023352B" w:rsidP="00A127CD">
      <w:pPr>
        <w:jc w:val="both"/>
        <w:rPr>
          <w:rFonts w:asciiTheme="majorHAnsi" w:hAnsiTheme="majorHAnsi" w:cstheme="majorHAnsi"/>
          <w:color w:val="0E0E0E"/>
          <w:sz w:val="22"/>
          <w:szCs w:val="22"/>
        </w:rPr>
      </w:pPr>
      <w:r w:rsidRPr="00DC7261">
        <w:rPr>
          <w:rFonts w:asciiTheme="majorHAnsi" w:hAnsiTheme="majorHAnsi" w:cstheme="majorHAnsi"/>
          <w:color w:val="0E0E0E"/>
          <w:sz w:val="22"/>
          <w:szCs w:val="22"/>
        </w:rPr>
        <w:t>E</w:t>
      </w:r>
      <w:r w:rsidR="00A127CD" w:rsidRPr="00DC7261">
        <w:rPr>
          <w:rFonts w:asciiTheme="majorHAnsi" w:hAnsiTheme="majorHAnsi" w:cstheme="majorHAnsi"/>
          <w:color w:val="0E0E0E"/>
          <w:sz w:val="22"/>
          <w:szCs w:val="22"/>
        </w:rPr>
        <w:t>ventualn</w:t>
      </w:r>
      <w:r w:rsidRPr="00DC7261">
        <w:rPr>
          <w:rFonts w:asciiTheme="majorHAnsi" w:hAnsiTheme="majorHAnsi" w:cstheme="majorHAnsi"/>
          <w:color w:val="0E0E0E"/>
          <w:sz w:val="22"/>
          <w:szCs w:val="22"/>
        </w:rPr>
        <w:t>o licenciranje</w:t>
      </w:r>
      <w:r w:rsidRPr="00DC7261" w:rsidDel="0023352B">
        <w:rPr>
          <w:rFonts w:asciiTheme="majorHAnsi" w:hAnsiTheme="majorHAnsi" w:cstheme="majorHAnsi"/>
          <w:color w:val="0E0E0E"/>
          <w:sz w:val="22"/>
          <w:szCs w:val="22"/>
        </w:rPr>
        <w:t xml:space="preserve"> </w:t>
      </w:r>
      <w:r w:rsidRPr="00DC7261">
        <w:rPr>
          <w:rFonts w:asciiTheme="majorHAnsi" w:hAnsiTheme="majorHAnsi" w:cstheme="majorHAnsi"/>
          <w:color w:val="0E0E0E"/>
          <w:sz w:val="22"/>
          <w:szCs w:val="22"/>
        </w:rPr>
        <w:t>funkcionalnosti</w:t>
      </w:r>
      <w:r w:rsidR="00A127CD" w:rsidRPr="00DC7261">
        <w:rPr>
          <w:rFonts w:asciiTheme="majorHAnsi" w:hAnsiTheme="majorHAnsi" w:cstheme="majorHAnsi"/>
          <w:color w:val="0E0E0E"/>
          <w:sz w:val="22"/>
          <w:szCs w:val="22"/>
        </w:rPr>
        <w:t xml:space="preserve"> (</w:t>
      </w:r>
      <w:r w:rsidR="00A127CD" w:rsidRPr="00DC7261">
        <w:rPr>
          <w:rFonts w:asciiTheme="majorHAnsi" w:hAnsiTheme="majorHAnsi" w:cstheme="majorHAnsi"/>
          <w:sz w:val="22"/>
          <w:szCs w:val="22"/>
        </w:rPr>
        <w:t>skeniranje registarskih tablica, MRZ skeniranje, skeniranje dokumenata (očitavanje čipa - ICAO), skeniranje bar kodova, upoređivanje prstiju, upoređivanje lica i skeniranje otiska prsta</w:t>
      </w:r>
      <w:r w:rsidR="00A127CD" w:rsidRPr="00DC7261">
        <w:rPr>
          <w:rFonts w:asciiTheme="majorHAnsi" w:hAnsiTheme="majorHAnsi" w:cstheme="majorHAnsi"/>
          <w:color w:val="0E0E0E"/>
          <w:sz w:val="22"/>
          <w:szCs w:val="22"/>
        </w:rPr>
        <w:t xml:space="preserve">) odnosi se isključivo na funkcionalnosti </w:t>
      </w:r>
      <w:r w:rsidR="00A127CD" w:rsidRPr="00DC7261">
        <w:rPr>
          <w:rFonts w:asciiTheme="majorHAnsi" w:hAnsiTheme="majorHAnsi" w:cstheme="majorHAnsi"/>
          <w:color w:val="0E0E0E"/>
          <w:sz w:val="22"/>
          <w:szCs w:val="22"/>
        </w:rPr>
        <w:lastRenderedPageBreak/>
        <w:t>automatizovanog očitavanja, dok sistem mora omogućiti rad i bez njih uz ručni unos podataka i evidentiranje fotografija dokumenta, fotografija tablica u skladu sa radnim procesima.</w:t>
      </w:r>
      <w:r w:rsidR="00A127CD" w:rsidRPr="00DC7261">
        <w:rPr>
          <w:rFonts w:asciiTheme="majorHAnsi" w:hAnsiTheme="majorHAnsi" w:cstheme="majorHAnsi"/>
          <w:color w:val="0E0E0E"/>
          <w:sz w:val="22"/>
          <w:szCs w:val="22"/>
          <w:lang w:val="hr-HR"/>
        </w:rPr>
        <w:t xml:space="preserve"> Naime, </w:t>
      </w:r>
      <w:r w:rsidR="00DC7261"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="00DC7261" w:rsidRPr="00DC726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="00DC7261" w:rsidRPr="00DC726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="00DC7261" w:rsidRPr="00DC7261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A127CD" w:rsidRPr="00DC7261">
        <w:rPr>
          <w:rFonts w:asciiTheme="majorHAnsi" w:hAnsiTheme="majorHAnsi" w:cstheme="majorHAnsi"/>
          <w:sz w:val="22"/>
          <w:szCs w:val="22"/>
          <w:lang w:val="hr-HR"/>
        </w:rPr>
        <w:t xml:space="preserve">aplikacija mora pružati funkcionalnosti evidencije i kontrole i </w:t>
      </w:r>
      <w:r w:rsidR="00A127CD" w:rsidRPr="00DC7261">
        <w:rPr>
          <w:rStyle w:val="s1"/>
          <w:rFonts w:asciiTheme="majorHAnsi" w:hAnsiTheme="majorHAnsi" w:cstheme="majorHAnsi"/>
          <w:sz w:val="22"/>
          <w:szCs w:val="22"/>
          <w:lang w:val="hr-HR"/>
        </w:rPr>
        <w:t>bez</w:t>
      </w:r>
      <w:r w:rsidR="00A127CD" w:rsidRPr="00DC7261">
        <w:rPr>
          <w:rStyle w:val="s1"/>
          <w:rFonts w:asciiTheme="majorHAnsi" w:hAnsiTheme="majorHAnsi" w:cstheme="majorHAnsi"/>
          <w:b/>
          <w:bCs/>
          <w:sz w:val="22"/>
          <w:szCs w:val="22"/>
          <w:lang w:val="hr-HR"/>
        </w:rPr>
        <w:t xml:space="preserve"> </w:t>
      </w:r>
      <w:r w:rsidR="00A127CD" w:rsidRPr="00DC7261">
        <w:rPr>
          <w:rStyle w:val="s1"/>
          <w:rFonts w:asciiTheme="majorHAnsi" w:hAnsiTheme="majorHAnsi" w:cstheme="majorHAnsi"/>
          <w:sz w:val="22"/>
          <w:szCs w:val="22"/>
          <w:lang w:val="hr-HR"/>
        </w:rPr>
        <w:t>SDK-ova</w:t>
      </w:r>
      <w:r w:rsidR="00A127CD" w:rsidRPr="00DC7261">
        <w:rPr>
          <w:rFonts w:asciiTheme="majorHAnsi" w:hAnsiTheme="majorHAnsi" w:cstheme="majorHAnsi"/>
          <w:sz w:val="22"/>
          <w:szCs w:val="22"/>
          <w:lang w:val="hr-HR"/>
        </w:rPr>
        <w:t xml:space="preserve">, tj. mora omogućavati vršenje evidencije i kontrole i bez licenci za korišćenja komercijalnih SDK-ova, bez funkcionalnosti koje pružaju iste. </w:t>
      </w:r>
      <w:r w:rsidR="00A127CD" w:rsidRPr="00DC7261">
        <w:rPr>
          <w:rFonts w:asciiTheme="majorHAnsi" w:hAnsiTheme="majorHAnsi" w:cstheme="majorHAnsi"/>
          <w:sz w:val="22"/>
          <w:szCs w:val="22"/>
        </w:rPr>
        <w:t>Kontrole i evidencije bez licenci za komercijalne SDK-ova vršiće se uz:</w:t>
      </w:r>
    </w:p>
    <w:p w14:paraId="540969F4" w14:textId="77777777" w:rsidR="00A127CD" w:rsidRPr="00DC7261" w:rsidRDefault="00A127CD" w:rsidP="00A50A6D">
      <w:pPr>
        <w:pStyle w:val="p1"/>
        <w:numPr>
          <w:ilvl w:val="0"/>
          <w:numId w:val="2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DC7261">
        <w:rPr>
          <w:rFonts w:asciiTheme="majorHAnsi" w:hAnsiTheme="majorHAnsi" w:cstheme="majorHAnsi"/>
          <w:sz w:val="22"/>
          <w:szCs w:val="22"/>
          <w:lang w:val="fr-FR"/>
        </w:rPr>
        <w:t>fotografisanje dokumenta bez OCR-a (ručni unos podataka),</w:t>
      </w:r>
    </w:p>
    <w:p w14:paraId="08328990" w14:textId="77777777" w:rsidR="00A127CD" w:rsidRPr="00DC7261" w:rsidRDefault="00A127CD" w:rsidP="00A50A6D">
      <w:pPr>
        <w:pStyle w:val="p1"/>
        <w:numPr>
          <w:ilvl w:val="0"/>
          <w:numId w:val="2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DC7261">
        <w:rPr>
          <w:rFonts w:asciiTheme="majorHAnsi" w:hAnsiTheme="majorHAnsi" w:cstheme="majorHAnsi"/>
          <w:sz w:val="22"/>
          <w:szCs w:val="22"/>
          <w:lang w:val="fr-FR"/>
        </w:rPr>
        <w:t>fotografisanje vozila bez ANPR-a (ručni unos tablice),</w:t>
      </w:r>
    </w:p>
    <w:p w14:paraId="15D41D93" w14:textId="77777777" w:rsidR="00A127CD" w:rsidRPr="00DC7261" w:rsidRDefault="00A127CD" w:rsidP="00A50A6D">
      <w:pPr>
        <w:pStyle w:val="p1"/>
        <w:numPr>
          <w:ilvl w:val="0"/>
          <w:numId w:val="2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DC7261">
        <w:rPr>
          <w:rFonts w:asciiTheme="majorHAnsi" w:hAnsiTheme="majorHAnsi" w:cstheme="majorHAnsi"/>
          <w:sz w:val="22"/>
          <w:szCs w:val="22"/>
          <w:lang w:val="fr-FR"/>
        </w:rPr>
        <w:t>ručni unos podataka ako MRZ nije dostupna,</w:t>
      </w:r>
    </w:p>
    <w:p w14:paraId="057F5617" w14:textId="77777777" w:rsidR="00A127CD" w:rsidRPr="00DC7261" w:rsidRDefault="00A127CD" w:rsidP="00A50A6D">
      <w:pPr>
        <w:pStyle w:val="p1"/>
        <w:numPr>
          <w:ilvl w:val="0"/>
          <w:numId w:val="2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DC7261">
        <w:rPr>
          <w:rFonts w:asciiTheme="majorHAnsi" w:hAnsiTheme="majorHAnsi" w:cstheme="majorHAnsi"/>
          <w:sz w:val="22"/>
          <w:szCs w:val="22"/>
        </w:rPr>
        <w:t>ručno evidentiranje bez eMRTD čipa.</w:t>
      </w:r>
    </w:p>
    <w:p w14:paraId="011660FD" w14:textId="77777777" w:rsidR="00A127CD" w:rsidRPr="0013475B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13475B">
        <w:t>Privatnost i obrada podataka (GDPR)</w:t>
      </w:r>
    </w:p>
    <w:p w14:paraId="529378F7" w14:textId="77777777" w:rsidR="00A127CD" w:rsidRPr="007D144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Sistem mora p</w:t>
      </w:r>
      <w:r w:rsidRPr="007D144D">
        <w:rPr>
          <w:rFonts w:asciiTheme="majorHAnsi" w:hAnsiTheme="majorHAnsi" w:cstheme="majorHAnsi"/>
          <w:sz w:val="22"/>
          <w:szCs w:val="22"/>
        </w:rPr>
        <w:t>rikupljati samo neophodne atribute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7E947844" w14:textId="77777777" w:rsidR="00A127CD" w:rsidRPr="007D144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Sistem mora imati razvijen mehanizam za definisanje r</w:t>
      </w:r>
      <w:r w:rsidRPr="007D144D">
        <w:rPr>
          <w:rFonts w:asciiTheme="majorHAnsi" w:hAnsiTheme="majorHAnsi" w:cstheme="majorHAnsi"/>
          <w:sz w:val="22"/>
          <w:szCs w:val="22"/>
        </w:rPr>
        <w:t>okov</w:t>
      </w:r>
      <w:r>
        <w:rPr>
          <w:rFonts w:asciiTheme="majorHAnsi" w:hAnsiTheme="majorHAnsi" w:cstheme="majorHAnsi"/>
          <w:sz w:val="22"/>
          <w:szCs w:val="22"/>
        </w:rPr>
        <w:t>a</w:t>
      </w:r>
      <w:r w:rsidRPr="007D144D">
        <w:rPr>
          <w:rFonts w:asciiTheme="majorHAnsi" w:hAnsiTheme="majorHAnsi" w:cstheme="majorHAnsi"/>
          <w:sz w:val="22"/>
          <w:szCs w:val="22"/>
        </w:rPr>
        <w:t xml:space="preserve"> čuvanja</w:t>
      </w:r>
      <w:r>
        <w:rPr>
          <w:rFonts w:asciiTheme="majorHAnsi" w:hAnsiTheme="majorHAnsi" w:cstheme="majorHAnsi"/>
          <w:sz w:val="22"/>
          <w:szCs w:val="22"/>
        </w:rPr>
        <w:t xml:space="preserve"> podataka</w:t>
      </w:r>
      <w:r w:rsidRPr="007D144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(U toku izrade Funkcionalne analize definisati </w:t>
      </w:r>
      <w:r w:rsidRPr="007D144D">
        <w:rPr>
          <w:rFonts w:asciiTheme="majorHAnsi" w:hAnsiTheme="majorHAnsi" w:cstheme="majorHAnsi"/>
          <w:sz w:val="22"/>
          <w:szCs w:val="22"/>
        </w:rPr>
        <w:t xml:space="preserve">politiku </w:t>
      </w:r>
      <w:r>
        <w:rPr>
          <w:rFonts w:asciiTheme="majorHAnsi" w:hAnsiTheme="majorHAnsi" w:cstheme="majorHAnsi"/>
          <w:sz w:val="22"/>
          <w:szCs w:val="22"/>
        </w:rPr>
        <w:t xml:space="preserve">čuvanja podataka - </w:t>
      </w:r>
      <w:r w:rsidRPr="007D144D">
        <w:rPr>
          <w:rFonts w:asciiTheme="majorHAnsi" w:hAnsiTheme="majorHAnsi" w:cstheme="majorHAnsi"/>
          <w:sz w:val="22"/>
          <w:szCs w:val="22"/>
        </w:rPr>
        <w:t xml:space="preserve">npr. biometrijske </w:t>
      </w:r>
      <w:r>
        <w:rPr>
          <w:rFonts w:asciiTheme="majorHAnsi" w:hAnsiTheme="majorHAnsi" w:cstheme="majorHAnsi"/>
          <w:sz w:val="22"/>
          <w:szCs w:val="22"/>
        </w:rPr>
        <w:t>privremene podatke</w:t>
      </w:r>
      <w:r w:rsidRPr="007D144D">
        <w:rPr>
          <w:rFonts w:asciiTheme="majorHAnsi" w:hAnsiTheme="majorHAnsi" w:cstheme="majorHAnsi"/>
          <w:sz w:val="22"/>
          <w:szCs w:val="22"/>
        </w:rPr>
        <w:t>: minuti/sati; evidencija prelazaka: prema zakonu</w:t>
      </w:r>
      <w:r>
        <w:rPr>
          <w:rFonts w:asciiTheme="majorHAnsi" w:hAnsiTheme="majorHAnsi" w:cstheme="majorHAnsi"/>
          <w:sz w:val="22"/>
          <w:szCs w:val="22"/>
        </w:rPr>
        <w:t xml:space="preserve"> 5 godina</w:t>
      </w:r>
      <w:r w:rsidRPr="007D144D">
        <w:rPr>
          <w:rFonts w:asciiTheme="majorHAnsi" w:hAnsiTheme="majorHAnsi" w:cstheme="majorHAnsi"/>
          <w:sz w:val="22"/>
          <w:szCs w:val="22"/>
        </w:rPr>
        <w:t>; logovi</w:t>
      </w:r>
      <w:r>
        <w:rPr>
          <w:rFonts w:asciiTheme="majorHAnsi" w:hAnsiTheme="majorHAnsi" w:cstheme="majorHAnsi"/>
          <w:sz w:val="22"/>
          <w:szCs w:val="22"/>
        </w:rPr>
        <w:t xml:space="preserve"> …</w:t>
      </w:r>
      <w:r w:rsidRPr="007D144D">
        <w:rPr>
          <w:rFonts w:asciiTheme="majorHAnsi" w:hAnsiTheme="majorHAnsi" w:cstheme="majorHAnsi"/>
          <w:sz w:val="22"/>
          <w:szCs w:val="22"/>
        </w:rPr>
        <w:t>).</w:t>
      </w:r>
    </w:p>
    <w:p w14:paraId="20D6BA85" w14:textId="77777777" w:rsidR="00A127CD" w:rsidRPr="007522BE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Svaka upotreba podataka mora imati svrhu (U toku izrade Funkcionalne analize definisati mehanizme dodavanja i izbora  pravnog osnova i s</w:t>
      </w:r>
      <w:r w:rsidRPr="007D144D">
        <w:rPr>
          <w:rFonts w:asciiTheme="majorHAnsi" w:hAnsiTheme="majorHAnsi" w:cstheme="majorHAnsi"/>
          <w:sz w:val="22"/>
          <w:szCs w:val="22"/>
        </w:rPr>
        <w:t>vrh</w:t>
      </w:r>
      <w:r>
        <w:rPr>
          <w:rFonts w:asciiTheme="majorHAnsi" w:hAnsiTheme="majorHAnsi" w:cstheme="majorHAnsi"/>
          <w:sz w:val="22"/>
          <w:szCs w:val="22"/>
        </w:rPr>
        <w:t>e)</w:t>
      </w:r>
      <w:r w:rsidRPr="007D144D">
        <w:rPr>
          <w:rFonts w:asciiTheme="majorHAnsi" w:hAnsiTheme="majorHAnsi" w:cstheme="majorHAnsi"/>
          <w:sz w:val="22"/>
          <w:szCs w:val="22"/>
        </w:rPr>
        <w:t>.</w:t>
      </w:r>
    </w:p>
    <w:p w14:paraId="68BE56DB" w14:textId="77777777" w:rsidR="00A127CD" w:rsidRPr="0013475B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13475B">
        <w:t>Logovanje, revizija i vremenska tačnost</w:t>
      </w:r>
    </w:p>
    <w:p w14:paraId="0F2B6A59" w14:textId="77777777" w:rsidR="003D6395" w:rsidRDefault="003D6395" w:rsidP="003D6395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6531D">
        <w:rPr>
          <w:rFonts w:asciiTheme="majorHAnsi" w:hAnsiTheme="majorHAnsi" w:cstheme="majorHAnsi"/>
          <w:sz w:val="22"/>
          <w:szCs w:val="22"/>
        </w:rPr>
        <w:t xml:space="preserve">Svaka radnja (ko, šta, kada, gdje, sa kog uređaja, rezultat) se evidentira uz </w:t>
      </w:r>
      <w:r w:rsidRPr="00C6531D">
        <w:rPr>
          <w:rStyle w:val="s1"/>
          <w:rFonts w:asciiTheme="majorHAnsi" w:hAnsiTheme="majorHAnsi" w:cstheme="majorHAnsi"/>
          <w:sz w:val="22"/>
          <w:szCs w:val="22"/>
        </w:rPr>
        <w:t>GPS lokaciju</w:t>
      </w:r>
      <w:r w:rsidRPr="00C6531D">
        <w:rPr>
          <w:rFonts w:asciiTheme="majorHAnsi" w:hAnsiTheme="majorHAnsi" w:cstheme="majorHAnsi"/>
          <w:sz w:val="22"/>
          <w:szCs w:val="22"/>
        </w:rPr>
        <w:t xml:space="preserve"> i </w:t>
      </w:r>
      <w:r w:rsidRPr="00C6531D">
        <w:rPr>
          <w:rStyle w:val="s1"/>
          <w:rFonts w:asciiTheme="majorHAnsi" w:hAnsiTheme="majorHAnsi" w:cstheme="majorHAnsi"/>
          <w:sz w:val="22"/>
          <w:szCs w:val="22"/>
        </w:rPr>
        <w:t>status</w:t>
      </w:r>
      <w:r>
        <w:rPr>
          <w:rStyle w:val="s1"/>
          <w:rFonts w:asciiTheme="majorHAnsi" w:hAnsiTheme="majorHAnsi" w:cstheme="majorHAnsi"/>
          <w:sz w:val="22"/>
          <w:szCs w:val="22"/>
        </w:rPr>
        <w:t xml:space="preserve"> u audit log-u</w:t>
      </w:r>
      <w:r w:rsidRPr="00C6531D">
        <w:rPr>
          <w:rFonts w:asciiTheme="majorHAnsi" w:hAnsiTheme="majorHAnsi" w:cstheme="majorHAnsi"/>
          <w:sz w:val="22"/>
          <w:szCs w:val="22"/>
        </w:rPr>
        <w:t>.</w:t>
      </w:r>
    </w:p>
    <w:p w14:paraId="5C947E47" w14:textId="0E1B0CB6" w:rsidR="003D6395" w:rsidRPr="00C6531D" w:rsidRDefault="003D6395" w:rsidP="003D6395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Aktivacija i korišćenje </w:t>
      </w:r>
      <w:r>
        <w:rPr>
          <w:rFonts w:asciiTheme="majorHAnsi" w:hAnsiTheme="majorHAnsi" w:cstheme="majorHAnsi"/>
          <w:sz w:val="22"/>
          <w:szCs w:val="22"/>
        </w:rPr>
        <w:t>bilo kojeg</w:t>
      </w:r>
      <w:r w:rsidRPr="001771AE">
        <w:rPr>
          <w:rFonts w:asciiTheme="majorHAnsi" w:hAnsiTheme="majorHAnsi" w:cstheme="majorHAnsi"/>
          <w:sz w:val="22"/>
          <w:szCs w:val="22"/>
        </w:rPr>
        <w:t xml:space="preserve"> režima </w:t>
      </w:r>
      <w:r>
        <w:rPr>
          <w:rFonts w:asciiTheme="majorHAnsi" w:hAnsiTheme="majorHAnsi" w:cstheme="majorHAnsi"/>
          <w:sz w:val="22"/>
          <w:szCs w:val="22"/>
        </w:rPr>
        <w:t xml:space="preserve">(režim standardne, brze ili selektivne kontrole i evidencije) svako postupanje </w:t>
      </w:r>
      <w:r w:rsidRPr="001771AE">
        <w:rPr>
          <w:rFonts w:asciiTheme="majorHAnsi" w:hAnsiTheme="majorHAnsi" w:cstheme="majorHAnsi"/>
          <w:sz w:val="22"/>
          <w:szCs w:val="22"/>
        </w:rPr>
        <w:t>mora biti detaljno evidentirano.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C86CB4">
        <w:rPr>
          <w:rFonts w:asciiTheme="majorHAnsi" w:hAnsiTheme="majorHAnsi" w:cstheme="majorHAnsi"/>
          <w:sz w:val="22"/>
          <w:szCs w:val="22"/>
        </w:rPr>
        <w:t>U audit log-u mora biti jasno vidljivo koji režim je korišćen (</w:t>
      </w:r>
      <w:r>
        <w:rPr>
          <w:rFonts w:asciiTheme="majorHAnsi" w:hAnsiTheme="majorHAnsi" w:cstheme="majorHAnsi"/>
          <w:sz w:val="22"/>
          <w:szCs w:val="22"/>
        </w:rPr>
        <w:t xml:space="preserve">režim standardne, brze ili selektivne kontrole i evidencije, </w:t>
      </w:r>
      <w:r>
        <w:rPr>
          <w:rFonts w:asciiTheme="majorHAnsi" w:hAnsiTheme="majorHAnsi" w:cstheme="majorHAnsi"/>
          <w:sz w:val="22"/>
          <w:szCs w:val="22"/>
          <w:lang w:val="hr-HR"/>
        </w:rPr>
        <w:t>i</w:t>
      </w:r>
      <w:r>
        <w:rPr>
          <w:rFonts w:asciiTheme="majorHAnsi" w:hAnsiTheme="majorHAnsi" w:cstheme="majorHAnsi"/>
          <w:sz w:val="22"/>
          <w:szCs w:val="22"/>
        </w:rPr>
        <w:t xml:space="preserve"> da li je online ili offline režim rada</w:t>
      </w:r>
      <w:r w:rsidRPr="00C86CB4">
        <w:rPr>
          <w:rFonts w:asciiTheme="majorHAnsi" w:hAnsiTheme="majorHAnsi" w:cstheme="majorHAnsi"/>
          <w:sz w:val="22"/>
          <w:szCs w:val="22"/>
        </w:rPr>
        <w:t>), u kojem vremenskom intervalu, od strane kog korisnika, na kom uređaju i na kojoj lokaciji, uz evidenciju svih kontrola i prelazaka izvršenih u tom režimu.</w:t>
      </w:r>
    </w:p>
    <w:p w14:paraId="47BD4282" w14:textId="77777777" w:rsidR="003D6395" w:rsidRPr="00184239" w:rsidRDefault="003D6395" w:rsidP="003D6395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Svi serveri i uređaji moraju koristiti </w:t>
      </w:r>
      <w:r w:rsidRPr="00184239">
        <w:rPr>
          <w:rStyle w:val="s1"/>
          <w:rFonts w:asciiTheme="majorHAnsi" w:hAnsiTheme="majorHAnsi" w:cstheme="majorHAnsi"/>
          <w:sz w:val="22"/>
          <w:szCs w:val="22"/>
          <w:lang w:val="fr-FR"/>
        </w:rPr>
        <w:t>pouzdane izvore tačnog vremena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.</w:t>
      </w:r>
    </w:p>
    <w:p w14:paraId="63961188" w14:textId="3EC36AB9" w:rsidR="003D6395" w:rsidRPr="00184239" w:rsidRDefault="003D6395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Logovi moraju biti dostupni samo ovlašćenim auditorima. Retencija mor biti u skladu sa politikom (U toku izrade Funkcionalne analize definisati retenciju i izmjenu politike…). Takođe, mora postojati centralna korelacija logova i alarmiranje (npr. višestruki neuspjeli </w:t>
      </w:r>
      <w:r>
        <w:rPr>
          <w:rFonts w:asciiTheme="majorHAnsi" w:hAnsiTheme="majorHAnsi" w:cstheme="majorHAnsi"/>
          <w:sz w:val="22"/>
          <w:szCs w:val="22"/>
          <w:lang w:val="fr-FR"/>
        </w:rPr>
        <w:t>T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OTP, sumnjiva lokacija, neuobičajen broj provjera) moraju podići alarm.</w:t>
      </w:r>
    </w:p>
    <w:p w14:paraId="2F5CFD1F" w14:textId="77777777" w:rsidR="00A127CD" w:rsidRPr="00292FD6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292FD6">
        <w:t>Struktura sistema</w:t>
      </w:r>
    </w:p>
    <w:p w14:paraId="1D674C28" w14:textId="77777777" w:rsidR="00A127CD" w:rsidRPr="000F31EE" w:rsidRDefault="00A127CD" w:rsidP="00A127CD">
      <w:pPr>
        <w:pStyle w:val="Heading3"/>
        <w:spacing w:after="240"/>
        <w:rPr>
          <w:rStyle w:val="s1"/>
        </w:rPr>
      </w:pPr>
      <w:r w:rsidRPr="00EF37E7">
        <w:rPr>
          <w:i/>
          <w:iCs/>
        </w:rPr>
        <w:t>M</w:t>
      </w:r>
      <w:r w:rsidRPr="00EF37E7">
        <w:rPr>
          <w:b w:val="0"/>
          <w:bCs w:val="0"/>
          <w:i/>
          <w:iCs/>
          <w:sz w:val="18"/>
          <w:szCs w:val="18"/>
        </w:rPr>
        <w:t>obile</w:t>
      </w:r>
      <w:r w:rsidRPr="00EF37E7">
        <w:rPr>
          <w:i/>
          <w:iCs/>
        </w:rPr>
        <w:t>UP</w:t>
      </w:r>
      <w:r>
        <w:t xml:space="preserve"> aplikacija (UI sloj)</w:t>
      </w:r>
    </w:p>
    <w:p w14:paraId="1EE14F5C" w14:textId="6575A622" w:rsidR="00A127CD" w:rsidRPr="003D6395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Style w:val="s1"/>
          <w:rFonts w:asciiTheme="majorHAnsi" w:hAnsiTheme="majorHAnsi" w:cstheme="majorHAnsi"/>
          <w:sz w:val="22"/>
          <w:szCs w:val="22"/>
        </w:rPr>
        <w:t>Namjena</w:t>
      </w:r>
      <w:r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292FD6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292FD6">
        <w:rPr>
          <w:rStyle w:val="s1"/>
          <w:rFonts w:asciiTheme="majorHAnsi" w:hAnsiTheme="majorHAnsi" w:cstheme="majorHAnsi"/>
          <w:i/>
          <w:iCs/>
          <w:sz w:val="22"/>
          <w:szCs w:val="22"/>
        </w:rPr>
        <w:t>obile</w:t>
      </w:r>
      <w:r w:rsidRPr="00292FD6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je o</w:t>
      </w:r>
      <w:r w:rsidRPr="00292FD6">
        <w:rPr>
          <w:rFonts w:asciiTheme="majorHAnsi" w:hAnsiTheme="majorHAnsi" w:cstheme="majorHAnsi"/>
          <w:sz w:val="22"/>
          <w:szCs w:val="22"/>
        </w:rPr>
        <w:t>perativni alat policijskih službenika na terenu.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treba da bude izrađena kao m</w:t>
      </w:r>
      <w:r w:rsidRPr="00292FD6">
        <w:rPr>
          <w:rFonts w:asciiTheme="majorHAnsi" w:hAnsiTheme="majorHAnsi" w:cstheme="majorHAnsi"/>
          <w:sz w:val="22"/>
          <w:szCs w:val="22"/>
        </w:rPr>
        <w:t xml:space="preserve">obilna nativna aplikacija </w:t>
      </w:r>
      <w:r w:rsidR="00453EFD">
        <w:rPr>
          <w:rFonts w:asciiTheme="majorHAnsi" w:hAnsiTheme="majorHAnsi" w:cstheme="majorHAnsi"/>
          <w:sz w:val="22"/>
          <w:szCs w:val="22"/>
          <w:lang w:val="hr-HR"/>
        </w:rPr>
        <w:t xml:space="preserve">za </w:t>
      </w:r>
      <w:r w:rsidRPr="003D6395">
        <w:rPr>
          <w:rFonts w:asciiTheme="majorHAnsi" w:hAnsiTheme="majorHAnsi" w:cstheme="majorHAnsi"/>
          <w:sz w:val="22"/>
          <w:szCs w:val="22"/>
        </w:rPr>
        <w:t>Android</w:t>
      </w:r>
      <w:r w:rsidR="00453EFD" w:rsidRPr="003D6395">
        <w:rPr>
          <w:rFonts w:asciiTheme="majorHAnsi" w:hAnsiTheme="majorHAnsi" w:cstheme="majorHAnsi"/>
          <w:sz w:val="22"/>
          <w:szCs w:val="22"/>
          <w:lang w:val="hr-HR"/>
        </w:rPr>
        <w:t xml:space="preserve"> pltformu</w:t>
      </w:r>
      <w:r w:rsidRPr="003D6395">
        <w:rPr>
          <w:rFonts w:asciiTheme="majorHAnsi" w:hAnsiTheme="majorHAnsi" w:cstheme="majorHAnsi"/>
          <w:sz w:val="22"/>
          <w:szCs w:val="22"/>
        </w:rPr>
        <w:t>.</w:t>
      </w:r>
    </w:p>
    <w:p w14:paraId="2607BD3E" w14:textId="4E1DBA01" w:rsidR="00B82CBF" w:rsidRPr="00B82CBF" w:rsidRDefault="00B82CBF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3D6395">
        <w:rPr>
          <w:rStyle w:val="s1"/>
          <w:rFonts w:asciiTheme="majorHAnsi" w:hAnsiTheme="majorHAnsi" w:cstheme="majorHAnsi"/>
          <w:sz w:val="22"/>
          <w:szCs w:val="22"/>
        </w:rPr>
        <w:t xml:space="preserve">Aplikacija </w:t>
      </w:r>
      <w:r w:rsidRPr="003D6395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3D6395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3D6395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3D6395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D6395">
        <w:rPr>
          <w:rStyle w:val="s1"/>
          <w:rFonts w:asciiTheme="majorHAnsi" w:hAnsiTheme="majorHAnsi" w:cstheme="majorHAnsi"/>
          <w:b/>
          <w:bCs/>
          <w:sz w:val="22"/>
          <w:szCs w:val="22"/>
          <w:lang w:val="hr-HR"/>
        </w:rPr>
        <w:t xml:space="preserve"> 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 xml:space="preserve">mora biti kompatibilna sa Android uređajima sa Google Mobile Services (GMS) i bez Google Mobile Services (Non-GMS), uključujući rugged/mission-critical uređaje (npr. </w:t>
      </w:r>
      <w:r w:rsidRPr="003D6395">
        <w:rPr>
          <w:rStyle w:val="s1"/>
          <w:rFonts w:asciiTheme="majorHAnsi" w:hAnsiTheme="majorHAnsi" w:cstheme="majorHAnsi"/>
          <w:sz w:val="22"/>
          <w:szCs w:val="22"/>
          <w:lang w:val="hr-HR"/>
        </w:rPr>
        <w:t xml:space="preserve">Samsung xCover Pro serija, 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>Motorola Solutions MXP serija</w:t>
      </w:r>
      <w:r w:rsidRPr="003D6395">
        <w:rPr>
          <w:rStyle w:val="s1"/>
          <w:rFonts w:asciiTheme="majorHAnsi" w:hAnsiTheme="majorHAnsi" w:cstheme="majorHAnsi"/>
          <w:sz w:val="22"/>
          <w:szCs w:val="22"/>
          <w:lang w:val="hr-HR"/>
        </w:rPr>
        <w:t xml:space="preserve"> …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>).</w:t>
      </w:r>
    </w:p>
    <w:p w14:paraId="44AE3212" w14:textId="68ECB32D" w:rsidR="00A127CD" w:rsidRPr="00292FD6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292FD6">
        <w:rPr>
          <w:rFonts w:asciiTheme="majorHAnsi" w:hAnsiTheme="majorHAnsi" w:cstheme="majorHAnsi"/>
          <w:sz w:val="22"/>
          <w:szCs w:val="22"/>
        </w:rPr>
        <w:t xml:space="preserve">predstavlja </w:t>
      </w:r>
      <w:r w:rsidRPr="00292FD6">
        <w:rPr>
          <w:rStyle w:val="s1"/>
          <w:rFonts w:asciiTheme="majorHAnsi" w:hAnsiTheme="majorHAnsi" w:cstheme="majorHAnsi"/>
          <w:sz w:val="22"/>
          <w:szCs w:val="22"/>
        </w:rPr>
        <w:t>korisnički interfejs</w:t>
      </w:r>
      <w:r w:rsidRPr="00292FD6">
        <w:rPr>
          <w:rFonts w:asciiTheme="majorHAnsi" w:hAnsiTheme="majorHAnsi" w:cstheme="majorHAnsi"/>
          <w:sz w:val="22"/>
          <w:szCs w:val="22"/>
        </w:rPr>
        <w:t xml:space="preserve"> i upravljački sloj za procese kontrole, evidencije i provjere lica i vozila. Sama aplikacija </w:t>
      </w:r>
      <w:r w:rsidRPr="00292FD6">
        <w:rPr>
          <w:rStyle w:val="s1"/>
          <w:rFonts w:asciiTheme="majorHAnsi" w:hAnsiTheme="majorHAnsi" w:cstheme="majorHAnsi"/>
          <w:sz w:val="22"/>
          <w:szCs w:val="22"/>
        </w:rPr>
        <w:t>ne komunicira direktno sa hardverom</w:t>
      </w:r>
      <w:r w:rsidRPr="00292FD6">
        <w:rPr>
          <w:rFonts w:asciiTheme="majorHAnsi" w:hAnsiTheme="majorHAnsi" w:cstheme="majorHAnsi"/>
          <w:sz w:val="22"/>
          <w:szCs w:val="22"/>
        </w:rPr>
        <w:t xml:space="preserve"> (kamera, NFC, fingerprint, čitači eMRTD…)</w:t>
      </w:r>
      <w:r w:rsidR="00DA1D58">
        <w:rPr>
          <w:rFonts w:asciiTheme="majorHAnsi" w:hAnsiTheme="majorHAnsi" w:cstheme="majorHAnsi"/>
          <w:sz w:val="22"/>
          <w:szCs w:val="22"/>
        </w:rPr>
        <w:t xml:space="preserve">, ali </w:t>
      </w:r>
      <w:r w:rsidR="00DA1D58">
        <w:rPr>
          <w:rFonts w:asciiTheme="majorHAnsi" w:hAnsiTheme="majorHAnsi" w:cstheme="majorHAnsi"/>
          <w:sz w:val="22"/>
          <w:szCs w:val="22"/>
          <w:lang w:val="fr-FR"/>
        </w:rPr>
        <w:t xml:space="preserve">mora biti sposobna da koristi funkcionalnosti preko </w:t>
      </w:r>
      <w:r w:rsidRPr="00292FD6">
        <w:rPr>
          <w:rFonts w:asciiTheme="majorHAnsi" w:hAnsiTheme="majorHAnsi" w:cstheme="majorHAnsi"/>
          <w:sz w:val="22"/>
          <w:szCs w:val="22"/>
        </w:rPr>
        <w:t>standardizovan</w:t>
      </w:r>
      <w:r w:rsidR="00DA1D58">
        <w:rPr>
          <w:rFonts w:asciiTheme="majorHAnsi" w:hAnsiTheme="majorHAnsi" w:cstheme="majorHAnsi"/>
          <w:sz w:val="22"/>
          <w:szCs w:val="22"/>
        </w:rPr>
        <w:t>ih</w:t>
      </w:r>
      <w:r w:rsidRPr="00292FD6">
        <w:rPr>
          <w:rFonts w:asciiTheme="majorHAnsi" w:hAnsiTheme="majorHAnsi" w:cstheme="majorHAnsi"/>
          <w:sz w:val="22"/>
          <w:szCs w:val="22"/>
        </w:rPr>
        <w:t xml:space="preserve"> endpoint-</w:t>
      </w:r>
      <w:r w:rsidR="00DA1D58">
        <w:rPr>
          <w:rFonts w:asciiTheme="majorHAnsi" w:hAnsiTheme="majorHAnsi" w:cstheme="majorHAnsi"/>
          <w:sz w:val="22"/>
          <w:szCs w:val="22"/>
        </w:rPr>
        <w:t>a</w:t>
      </w:r>
      <w:r w:rsidRPr="00292FD6">
        <w:rPr>
          <w:rFonts w:asciiTheme="majorHAnsi" w:hAnsiTheme="majorHAnsi" w:cstheme="majorHAnsi"/>
          <w:sz w:val="22"/>
          <w:szCs w:val="22"/>
        </w:rPr>
        <w:t xml:space="preserve"> koje izlaže komponenta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="00DA1D58">
        <w:rPr>
          <w:rFonts w:asciiTheme="majorHAnsi" w:hAnsiTheme="majorHAnsi" w:cstheme="majorHAnsi"/>
          <w:sz w:val="22"/>
          <w:szCs w:val="22"/>
        </w:rPr>
        <w:t>.</w:t>
      </w:r>
    </w:p>
    <w:p w14:paraId="69C3B879" w14:textId="77777777" w:rsidR="00A127CD" w:rsidRPr="00292FD6" w:rsidRDefault="00A127CD" w:rsidP="00A127CD">
      <w:pPr>
        <w:pStyle w:val="p2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1488F54B" w14:textId="77777777" w:rsidR="00A127CD" w:rsidRPr="000F31EE" w:rsidRDefault="00A127CD" w:rsidP="00A127CD">
      <w:pPr>
        <w:rPr>
          <w:rFonts w:asciiTheme="majorHAnsi" w:hAnsiTheme="majorHAnsi" w:cstheme="majorHAnsi"/>
        </w:rPr>
      </w:pPr>
      <w:r w:rsidRPr="000F31EE">
        <w:rPr>
          <w:rFonts w:asciiTheme="majorHAnsi" w:hAnsiTheme="majorHAnsi" w:cstheme="majorHAnsi"/>
        </w:rPr>
        <w:t xml:space="preserve">Ključne karakteristike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</w:rPr>
        <w:t>UP</w:t>
      </w:r>
      <w:r w:rsidRPr="00292FD6">
        <w:rPr>
          <w:rStyle w:val="s1"/>
          <w:rFonts w:asciiTheme="majorHAnsi" w:hAnsiTheme="majorHAnsi" w:cstheme="majorHAnsi"/>
          <w:b/>
          <w:bCs/>
        </w:rPr>
        <w:t xml:space="preserve"> </w:t>
      </w:r>
      <w:r w:rsidRPr="000F31EE">
        <w:rPr>
          <w:rFonts w:asciiTheme="majorHAnsi" w:hAnsiTheme="majorHAnsi" w:cstheme="majorHAnsi"/>
        </w:rPr>
        <w:t>aplikacije</w:t>
      </w:r>
      <w:r>
        <w:rPr>
          <w:rFonts w:asciiTheme="majorHAnsi" w:hAnsiTheme="majorHAnsi" w:cstheme="majorHAnsi"/>
        </w:rPr>
        <w:t xml:space="preserve"> su:</w:t>
      </w:r>
    </w:p>
    <w:p w14:paraId="6536F0F8" w14:textId="77777777" w:rsidR="00A127CD" w:rsidRPr="00292FD6" w:rsidRDefault="00A127CD" w:rsidP="00A50A6D">
      <w:pPr>
        <w:pStyle w:val="p1"/>
        <w:numPr>
          <w:ilvl w:val="0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lastRenderedPageBreak/>
        <w:t xml:space="preserve">Pokreće se i instalira na službene uređaje u upotrebi </w:t>
      </w:r>
      <w:r>
        <w:rPr>
          <w:rFonts w:asciiTheme="majorHAnsi" w:hAnsiTheme="majorHAnsi" w:cstheme="majorHAnsi"/>
          <w:sz w:val="22"/>
          <w:szCs w:val="22"/>
        </w:rPr>
        <w:t xml:space="preserve">u </w:t>
      </w:r>
      <w:r w:rsidRPr="00292FD6">
        <w:rPr>
          <w:rFonts w:asciiTheme="majorHAnsi" w:hAnsiTheme="majorHAnsi" w:cstheme="majorHAnsi"/>
          <w:sz w:val="22"/>
          <w:szCs w:val="22"/>
        </w:rPr>
        <w:t>MUP-</w:t>
      </w:r>
      <w:r>
        <w:rPr>
          <w:rFonts w:asciiTheme="majorHAnsi" w:hAnsiTheme="majorHAnsi" w:cstheme="majorHAnsi"/>
          <w:sz w:val="22"/>
          <w:szCs w:val="22"/>
        </w:rPr>
        <w:t>u</w:t>
      </w:r>
      <w:r w:rsidRPr="00292FD6">
        <w:rPr>
          <w:rFonts w:asciiTheme="majorHAnsi" w:hAnsiTheme="majorHAnsi" w:cstheme="majorHAnsi"/>
          <w:sz w:val="22"/>
          <w:szCs w:val="22"/>
        </w:rPr>
        <w:t>.</w:t>
      </w:r>
    </w:p>
    <w:p w14:paraId="07C7592D" w14:textId="77777777" w:rsidR="00A127CD" w:rsidRPr="00292FD6" w:rsidRDefault="00A127CD" w:rsidP="00A50A6D">
      <w:pPr>
        <w:pStyle w:val="p1"/>
        <w:numPr>
          <w:ilvl w:val="0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 xml:space="preserve">Komunikacija sa uređajima, senzorima i SDK modulima ide isključivo preko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292FD6">
        <w:rPr>
          <w:rFonts w:asciiTheme="majorHAnsi" w:hAnsiTheme="majorHAnsi" w:cstheme="majorHAnsi"/>
          <w:sz w:val="22"/>
          <w:szCs w:val="22"/>
        </w:rPr>
        <w:t xml:space="preserve"> komponente.</w:t>
      </w:r>
    </w:p>
    <w:p w14:paraId="05B4C93A" w14:textId="77777777" w:rsidR="00A127CD" w:rsidRPr="00292FD6" w:rsidRDefault="00A127CD" w:rsidP="00A50A6D">
      <w:pPr>
        <w:pStyle w:val="p1"/>
        <w:numPr>
          <w:ilvl w:val="0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 xml:space="preserve">Komunikacija sa centralnim sistemima i evidencijama ide preko 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>centralnog WebAPI sloja</w:t>
      </w:r>
      <w:r w:rsidRPr="00292FD6">
        <w:rPr>
          <w:rFonts w:asciiTheme="majorHAnsi" w:hAnsiTheme="majorHAnsi" w:cstheme="majorHAnsi"/>
          <w:sz w:val="22"/>
          <w:szCs w:val="22"/>
        </w:rPr>
        <w:t>.</w:t>
      </w:r>
    </w:p>
    <w:p w14:paraId="03985A31" w14:textId="77777777" w:rsidR="00A127CD" w:rsidRPr="009662A4" w:rsidRDefault="00A127CD" w:rsidP="00A50A6D">
      <w:pPr>
        <w:pStyle w:val="p1"/>
        <w:numPr>
          <w:ilvl w:val="0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 xml:space="preserve">UI sloj je </w:t>
      </w:r>
      <w:r>
        <w:rPr>
          <w:rFonts w:asciiTheme="majorHAnsi" w:hAnsiTheme="majorHAnsi" w:cstheme="majorHAnsi"/>
          <w:sz w:val="22"/>
          <w:szCs w:val="22"/>
        </w:rPr>
        <w:t>nezavistan</w:t>
      </w:r>
      <w:r w:rsidRPr="00292FD6">
        <w:rPr>
          <w:rFonts w:asciiTheme="majorHAnsi" w:hAnsiTheme="majorHAnsi" w:cstheme="majorHAnsi"/>
          <w:sz w:val="22"/>
          <w:szCs w:val="22"/>
        </w:rPr>
        <w:t xml:space="preserve"> od SDK-ova i modela uređaja — uređaji se mijenjaju, a aplikacija ostaje ista.</w:t>
      </w:r>
    </w:p>
    <w:p w14:paraId="06C8AC0C" w14:textId="77777777" w:rsidR="00A127CD" w:rsidRPr="00292FD6" w:rsidRDefault="00A127CD" w:rsidP="00A50A6D">
      <w:pPr>
        <w:pStyle w:val="p1"/>
        <w:numPr>
          <w:ilvl w:val="0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 xml:space="preserve">U slučaju da </w:t>
      </w:r>
      <w:r>
        <w:rPr>
          <w:rFonts w:asciiTheme="majorHAnsi" w:hAnsiTheme="majorHAnsi" w:cstheme="majorHAnsi"/>
          <w:sz w:val="22"/>
          <w:szCs w:val="22"/>
        </w:rPr>
        <w:t>određene automatizovane</w:t>
      </w:r>
      <w:r w:rsidRPr="00292FD6">
        <w:rPr>
          <w:rFonts w:asciiTheme="majorHAnsi" w:hAnsiTheme="majorHAnsi" w:cstheme="majorHAnsi"/>
          <w:sz w:val="22"/>
          <w:szCs w:val="22"/>
        </w:rPr>
        <w:t xml:space="preserve"> funkcije nisu dostupne (npr. MRZ/OCR/ANPR/eMRTD), aplikacija omogućava:</w:t>
      </w:r>
    </w:p>
    <w:p w14:paraId="5B7CFC35" w14:textId="77777777" w:rsidR="00A127CD" w:rsidRPr="00292FD6" w:rsidRDefault="00A127CD" w:rsidP="00A50A6D">
      <w:pPr>
        <w:pStyle w:val="p1"/>
        <w:numPr>
          <w:ilvl w:val="1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>ručni unos podataka,</w:t>
      </w:r>
    </w:p>
    <w:p w14:paraId="64E471C4" w14:textId="77777777" w:rsidR="00A127CD" w:rsidRPr="00292FD6" w:rsidRDefault="00A127CD" w:rsidP="00A50A6D">
      <w:pPr>
        <w:pStyle w:val="p1"/>
        <w:numPr>
          <w:ilvl w:val="1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čuvanje</w:t>
      </w:r>
      <w:r w:rsidRPr="00292FD6">
        <w:rPr>
          <w:rFonts w:asciiTheme="majorHAnsi" w:hAnsiTheme="majorHAnsi" w:cstheme="majorHAnsi"/>
          <w:sz w:val="22"/>
          <w:szCs w:val="22"/>
        </w:rPr>
        <w:t xml:space="preserve"> fotografija bez OCR/MRZ,</w:t>
      </w:r>
    </w:p>
    <w:p w14:paraId="2AED575A" w14:textId="77777777" w:rsidR="00A127CD" w:rsidRPr="00253EB9" w:rsidRDefault="00A127CD" w:rsidP="00A50A6D">
      <w:pPr>
        <w:pStyle w:val="p1"/>
        <w:numPr>
          <w:ilvl w:val="1"/>
          <w:numId w:val="2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292FD6">
        <w:rPr>
          <w:rFonts w:asciiTheme="majorHAnsi" w:hAnsiTheme="majorHAnsi" w:cstheme="majorHAnsi"/>
          <w:sz w:val="22"/>
          <w:szCs w:val="22"/>
        </w:rPr>
        <w:t>rad u osnovnom režimu bez zavisnosti od licenciranih modula.</w:t>
      </w:r>
    </w:p>
    <w:p w14:paraId="6E3CE7CB" w14:textId="77777777" w:rsidR="00A127CD" w:rsidRDefault="00A127CD" w:rsidP="00A127CD">
      <w:pPr>
        <w:pStyle w:val="Heading3"/>
        <w:spacing w:after="240"/>
      </w:pPr>
      <w:r w:rsidRPr="00002190">
        <w:rPr>
          <w:i/>
          <w:iCs/>
        </w:rPr>
        <w:t>M</w:t>
      </w:r>
      <w:r w:rsidRPr="00EF37E7">
        <w:rPr>
          <w:b w:val="0"/>
          <w:bCs w:val="0"/>
          <w:i/>
          <w:iCs/>
          <w:sz w:val="18"/>
          <w:szCs w:val="18"/>
        </w:rPr>
        <w:t>obile</w:t>
      </w:r>
      <w:r w:rsidRPr="00002190">
        <w:rPr>
          <w:i/>
          <w:iCs/>
        </w:rPr>
        <w:t>UP-HWService</w:t>
      </w:r>
      <w:r>
        <w:t xml:space="preserve"> (Device Integration Service / Middleware)</w:t>
      </w:r>
    </w:p>
    <w:p w14:paraId="7CBA90AD" w14:textId="77777777" w:rsidR="00DA1D58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sloj obezbjeđuje komunikaciju između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17AB6">
        <w:rPr>
          <w:rFonts w:asciiTheme="majorHAnsi" w:hAnsiTheme="majorHAnsi" w:cstheme="majorHAnsi"/>
          <w:sz w:val="22"/>
          <w:szCs w:val="22"/>
        </w:rPr>
        <w:t xml:space="preserve">aplikacije i hardverskih modula mobilnog uređaja.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integriše sve potrebne SDK-ove i izlaže jedinstven </w:t>
      </w:r>
      <w:r w:rsidRPr="00917AB6">
        <w:rPr>
          <w:rFonts w:asciiTheme="majorHAnsi" w:hAnsiTheme="majorHAnsi" w:cstheme="majorHAnsi"/>
          <w:b/>
          <w:bCs/>
          <w:sz w:val="22"/>
          <w:szCs w:val="22"/>
        </w:rPr>
        <w:t>API</w:t>
      </w:r>
      <w:r w:rsidRPr="00917AB6">
        <w:rPr>
          <w:rFonts w:asciiTheme="majorHAnsi" w:hAnsiTheme="majorHAnsi" w:cstheme="majorHAnsi"/>
          <w:sz w:val="22"/>
          <w:szCs w:val="22"/>
        </w:rPr>
        <w:t xml:space="preserve"> ka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17AB6">
        <w:rPr>
          <w:rFonts w:asciiTheme="majorHAnsi" w:hAnsiTheme="majorHAnsi" w:cstheme="majorHAnsi"/>
          <w:sz w:val="22"/>
          <w:szCs w:val="22"/>
        </w:rPr>
        <w:t xml:space="preserve">aplikaciji, čime </w:t>
      </w:r>
      <w:r w:rsidR="00DA1D58">
        <w:rPr>
          <w:rFonts w:asciiTheme="majorHAnsi" w:hAnsiTheme="majorHAnsi" w:cstheme="majorHAnsi"/>
          <w:sz w:val="22"/>
          <w:szCs w:val="22"/>
        </w:rPr>
        <w:t xml:space="preserve">treba da </w:t>
      </w:r>
      <w:r w:rsidRPr="00917AB6">
        <w:rPr>
          <w:rFonts w:asciiTheme="majorHAnsi" w:hAnsiTheme="majorHAnsi" w:cstheme="majorHAnsi"/>
          <w:sz w:val="22"/>
          <w:szCs w:val="22"/>
        </w:rPr>
        <w:t xml:space="preserve">se </w:t>
      </w:r>
      <w:r w:rsidR="00DA1D58">
        <w:rPr>
          <w:rFonts w:asciiTheme="majorHAnsi" w:hAnsiTheme="majorHAnsi" w:cstheme="majorHAnsi"/>
          <w:sz w:val="22"/>
          <w:szCs w:val="22"/>
        </w:rPr>
        <w:t>obezbijedi</w:t>
      </w:r>
      <w:r w:rsidRPr="00917AB6">
        <w:rPr>
          <w:rFonts w:asciiTheme="majorHAnsi" w:hAnsiTheme="majorHAnsi" w:cstheme="majorHAnsi"/>
          <w:sz w:val="22"/>
          <w:szCs w:val="22"/>
        </w:rPr>
        <w:t xml:space="preserve"> nezavisnost aplikacije od modela uređaja, proizvođača SDK-a i implementacionih detalja. </w:t>
      </w:r>
    </w:p>
    <w:p w14:paraId="31953741" w14:textId="021CE567" w:rsidR="00A127CD" w:rsidRPr="00917AB6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917AB6">
        <w:rPr>
          <w:rFonts w:asciiTheme="majorHAnsi" w:hAnsiTheme="majorHAnsi" w:cstheme="majorHAnsi"/>
          <w:sz w:val="22"/>
          <w:szCs w:val="22"/>
        </w:rPr>
        <w:t xml:space="preserve">Promjena uređaja ili SDK-a ne zahtijeva promjenu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17AB6">
        <w:rPr>
          <w:rFonts w:asciiTheme="majorHAnsi" w:hAnsiTheme="majorHAnsi" w:cstheme="majorHAnsi"/>
          <w:sz w:val="22"/>
          <w:szCs w:val="22"/>
        </w:rPr>
        <w:t xml:space="preserve">aplikacije, već prilagođavanje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komponente</w:t>
      </w:r>
      <w:r w:rsidR="00DA1D58">
        <w:rPr>
          <w:rFonts w:asciiTheme="majorHAnsi" w:hAnsiTheme="majorHAnsi" w:cstheme="majorHAnsi"/>
          <w:sz w:val="22"/>
          <w:szCs w:val="22"/>
        </w:rPr>
        <w:t xml:space="preserve"> kako bi na isti način pozivi bili prezentovani </w:t>
      </w:r>
      <w:r w:rsidR="00DA1D58"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="00DA1D58"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="00DA1D58"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="00DA1D58" w:rsidRPr="00DA1D58">
        <w:rPr>
          <w:rStyle w:val="s1"/>
          <w:rFonts w:asciiTheme="majorHAnsi" w:hAnsiTheme="majorHAnsi" w:cstheme="majorHAnsi"/>
          <w:sz w:val="22"/>
          <w:szCs w:val="22"/>
        </w:rPr>
        <w:t xml:space="preserve"> aplikaciji.</w:t>
      </w:r>
    </w:p>
    <w:p w14:paraId="447590A7" w14:textId="5909A14F" w:rsidR="00A127CD" w:rsidRPr="00B82CBF" w:rsidRDefault="00B82CBF" w:rsidP="00B82CBF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3D6395">
        <w:rPr>
          <w:rStyle w:val="s1"/>
          <w:rFonts w:asciiTheme="majorHAnsi" w:hAnsiTheme="majorHAnsi" w:cstheme="majorHAnsi"/>
          <w:sz w:val="22"/>
          <w:szCs w:val="22"/>
          <w:lang w:val="hr-HR"/>
        </w:rPr>
        <w:t>Middleware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 xml:space="preserve"> </w:t>
      </w:r>
      <w:r w:rsidRPr="003D6395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3D6395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3D6395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3D6395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hr-HR"/>
        </w:rPr>
        <w:t>-</w:t>
      </w:r>
      <w:r w:rsidRPr="003D6395">
        <w:rPr>
          <w:rFonts w:asciiTheme="majorHAnsi" w:hAnsiTheme="majorHAnsi" w:cstheme="majorHAnsi"/>
          <w:b/>
          <w:bCs/>
          <w:i/>
          <w:iCs/>
          <w:sz w:val="22"/>
          <w:szCs w:val="22"/>
        </w:rPr>
        <w:t>HWService</w:t>
      </w:r>
      <w:r w:rsidRPr="003D6395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D6395">
        <w:rPr>
          <w:rStyle w:val="s1"/>
          <w:rFonts w:asciiTheme="majorHAnsi" w:hAnsiTheme="majorHAnsi" w:cstheme="majorHAnsi"/>
          <w:b/>
          <w:bCs/>
          <w:sz w:val="22"/>
          <w:szCs w:val="22"/>
          <w:lang w:val="hr-HR"/>
        </w:rPr>
        <w:t xml:space="preserve"> 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 xml:space="preserve">mora biti kompatibilna sa Android uređajima sa Google Mobile Services (GMS) i bez Google Mobile Services (Non-GMS), uključujući rugged/mission-critical uređaje (npr. </w:t>
      </w:r>
      <w:r w:rsidRPr="003D6395">
        <w:rPr>
          <w:rStyle w:val="s1"/>
          <w:rFonts w:asciiTheme="majorHAnsi" w:hAnsiTheme="majorHAnsi" w:cstheme="majorHAnsi"/>
          <w:sz w:val="22"/>
          <w:szCs w:val="22"/>
          <w:lang w:val="hr-HR"/>
        </w:rPr>
        <w:t xml:space="preserve">Samsung xCover Pro serija, 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>Motorola Solutions MXP serija</w:t>
      </w:r>
      <w:r w:rsidRPr="003D6395">
        <w:rPr>
          <w:rStyle w:val="s1"/>
          <w:rFonts w:asciiTheme="majorHAnsi" w:hAnsiTheme="majorHAnsi" w:cstheme="majorHAnsi"/>
          <w:sz w:val="22"/>
          <w:szCs w:val="22"/>
          <w:lang w:val="hr-HR"/>
        </w:rPr>
        <w:t xml:space="preserve"> …</w:t>
      </w:r>
      <w:r w:rsidRPr="003D6395">
        <w:rPr>
          <w:rStyle w:val="s1"/>
          <w:rFonts w:asciiTheme="majorHAnsi" w:hAnsiTheme="majorHAnsi" w:cstheme="majorHAnsi"/>
          <w:sz w:val="22"/>
          <w:szCs w:val="22"/>
        </w:rPr>
        <w:t>).</w:t>
      </w:r>
    </w:p>
    <w:p w14:paraId="6D3B40EA" w14:textId="77777777" w:rsidR="00A127CD" w:rsidRPr="000F31EE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Svrha middleware-a je:</w:t>
      </w:r>
    </w:p>
    <w:p w14:paraId="15364094" w14:textId="392AF2D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apstrahovanje razlika između modela uređaja</w:t>
      </w:r>
      <w:r w:rsidR="00DA1D58">
        <w:rPr>
          <w:rFonts w:asciiTheme="majorHAnsi" w:hAnsiTheme="majorHAnsi" w:cstheme="majorHAnsi"/>
          <w:sz w:val="22"/>
          <w:szCs w:val="22"/>
        </w:rPr>
        <w:t xml:space="preserve"> I pripadajućih SDK-ova</w:t>
      </w:r>
      <w:r w:rsidRPr="000F31EE">
        <w:rPr>
          <w:rFonts w:asciiTheme="majorHAnsi" w:hAnsiTheme="majorHAnsi" w:cstheme="majorHAnsi"/>
          <w:sz w:val="22"/>
          <w:szCs w:val="22"/>
        </w:rPr>
        <w:t>,</w:t>
      </w:r>
    </w:p>
    <w:p w14:paraId="5D583313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jedinstven skup endpointa za aplikaciju (NFC:readChip, OCR:readMRZ, Camera:captureImage, Fingerprint:verify1to1…),</w:t>
      </w:r>
    </w:p>
    <w:p w14:paraId="1BAC3A6B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smanjenje zavisnosti aplikacije od SDK-ova i specifične opreme,</w:t>
      </w:r>
    </w:p>
    <w:p w14:paraId="3949DE88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mogućnost kasnije zamjene ili proširenja uređaja/SDK-ova bez promjene aplikacije,</w:t>
      </w:r>
    </w:p>
    <w:p w14:paraId="61EAE211" w14:textId="77777777" w:rsidR="00A127CD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garantovanje stabilnog rada kamere, NFC-a, senzora i biometrije na svim podržanim modelima.</w:t>
      </w:r>
    </w:p>
    <w:p w14:paraId="0AEF9E24" w14:textId="77777777" w:rsidR="00A127CD" w:rsidRPr="009662A4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Centralnu administraciju za </w:t>
      </w:r>
      <w:r w:rsidRPr="009662A4">
        <w:rPr>
          <w:rFonts w:asciiTheme="majorHAnsi" w:hAnsiTheme="majorHAnsi" w:cstheme="majorHAnsi"/>
          <w:sz w:val="22"/>
          <w:szCs w:val="22"/>
        </w:rPr>
        <w:t>eventualnu podršku za više tipova uređaja kroz konfiguracije i “device profile”.</w:t>
      </w:r>
    </w:p>
    <w:p w14:paraId="25927723" w14:textId="77777777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7EF14C0F" w14:textId="41980453" w:rsidR="00A127CD" w:rsidRPr="000F31EE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 xml:space="preserve">Instalira se na isti uređaj kao i aplikacija (kao servis </w:t>
      </w:r>
      <w:r w:rsidR="00DA1D58">
        <w:rPr>
          <w:rFonts w:asciiTheme="majorHAnsi" w:hAnsiTheme="majorHAnsi" w:cstheme="majorHAnsi"/>
          <w:sz w:val="22"/>
          <w:szCs w:val="22"/>
        </w:rPr>
        <w:t>ili</w:t>
      </w:r>
      <w:r w:rsidRPr="000F31EE">
        <w:rPr>
          <w:rFonts w:asciiTheme="majorHAnsi" w:hAnsiTheme="majorHAnsi" w:cstheme="majorHAnsi"/>
          <w:sz w:val="22"/>
          <w:szCs w:val="22"/>
        </w:rPr>
        <w:t xml:space="preserve"> background komponenta).</w:t>
      </w:r>
    </w:p>
    <w:p w14:paraId="09FFCD32" w14:textId="77777777" w:rsidR="00A127CD" w:rsidRPr="000F31EE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0F31EE">
        <w:rPr>
          <w:rFonts w:asciiTheme="majorHAnsi" w:hAnsiTheme="majorHAnsi" w:cstheme="majorHAnsi"/>
          <w:sz w:val="22"/>
          <w:szCs w:val="22"/>
        </w:rPr>
        <w:t xml:space="preserve"> predstavlja apstrakcioni i integracioni sloj između aplikacije i hardverskih funkcija uređaja. Ova komponenta sadrži logiku za rad sa:</w:t>
      </w:r>
    </w:p>
    <w:p w14:paraId="356FA04D" w14:textId="30BB3B68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NFC (čitanje eMRTD čipova – BAC, PACE</w:t>
      </w:r>
      <w:r w:rsidR="00DA1D58">
        <w:rPr>
          <w:rFonts w:asciiTheme="majorHAnsi" w:hAnsiTheme="majorHAnsi" w:cstheme="majorHAnsi"/>
          <w:sz w:val="22"/>
          <w:szCs w:val="22"/>
        </w:rPr>
        <w:t>, EAC</w:t>
      </w:r>
      <w:r w:rsidRPr="000F31EE">
        <w:rPr>
          <w:rFonts w:asciiTheme="majorHAnsi" w:hAnsiTheme="majorHAnsi" w:cstheme="majorHAnsi"/>
          <w:sz w:val="22"/>
          <w:szCs w:val="22"/>
        </w:rPr>
        <w:t>…)</w:t>
      </w:r>
    </w:p>
    <w:p w14:paraId="1665791A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OCR/MRZ modulima</w:t>
      </w:r>
    </w:p>
    <w:p w14:paraId="4DE386BA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ANPR modulima</w:t>
      </w:r>
    </w:p>
    <w:p w14:paraId="2CB474D3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Kamerom (video stream, fotografisanje, liveness detekcija)</w:t>
      </w:r>
    </w:p>
    <w:p w14:paraId="21F281AB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Fingerprint skenerom (1:1 verifikacija)</w:t>
      </w:r>
    </w:p>
    <w:p w14:paraId="6F654DBE" w14:textId="77777777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Biometrijskim SDK-ovima (Face match / Liveness / Fingerprint template match)</w:t>
      </w:r>
    </w:p>
    <w:p w14:paraId="1C645CF3" w14:textId="2F9A4A66" w:rsidR="00A127CD" w:rsidRPr="000F31EE" w:rsidRDefault="00A127CD" w:rsidP="00A50A6D">
      <w:pPr>
        <w:pStyle w:val="p1"/>
        <w:numPr>
          <w:ilvl w:val="0"/>
          <w:numId w:val="26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0F31EE">
        <w:rPr>
          <w:rFonts w:asciiTheme="majorHAnsi" w:hAnsiTheme="majorHAnsi" w:cstheme="majorHAnsi"/>
          <w:sz w:val="22"/>
          <w:szCs w:val="22"/>
        </w:rPr>
        <w:t>Eventualno dodatnim spe</w:t>
      </w:r>
      <w:r w:rsidR="00DA1D58">
        <w:rPr>
          <w:rFonts w:asciiTheme="majorHAnsi" w:hAnsiTheme="majorHAnsi" w:cstheme="majorHAnsi"/>
          <w:sz w:val="22"/>
          <w:szCs w:val="22"/>
        </w:rPr>
        <w:t>c</w:t>
      </w:r>
      <w:r w:rsidRPr="000F31EE">
        <w:rPr>
          <w:rFonts w:asciiTheme="majorHAnsi" w:hAnsiTheme="majorHAnsi" w:cstheme="majorHAnsi"/>
          <w:sz w:val="22"/>
          <w:szCs w:val="22"/>
        </w:rPr>
        <w:t>ijalizovanim modulima uređaja</w:t>
      </w:r>
    </w:p>
    <w:p w14:paraId="514E918B" w14:textId="77777777" w:rsidR="00A127CD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E327556" w14:textId="77777777" w:rsidR="00A127CD" w:rsidRDefault="00A127CD" w:rsidP="00A127CD">
      <w:pPr>
        <w:pStyle w:val="p3"/>
        <w:spacing w:before="0" w:beforeAutospacing="0" w:after="0" w:afterAutospacing="0"/>
        <w:jc w:val="both"/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0F31E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0F31EE">
        <w:rPr>
          <w:rFonts w:asciiTheme="majorHAnsi" w:hAnsiTheme="majorHAnsi" w:cstheme="majorHAnsi"/>
          <w:sz w:val="22"/>
          <w:szCs w:val="22"/>
        </w:rPr>
        <w:t>izlaže standardizovan set endpoint-a</w:t>
      </w:r>
      <w:r>
        <w:rPr>
          <w:rFonts w:asciiTheme="majorHAnsi" w:hAnsiTheme="majorHAnsi" w:cstheme="majorHAnsi"/>
          <w:sz w:val="22"/>
          <w:szCs w:val="22"/>
        </w:rPr>
        <w:t xml:space="preserve"> koje koristi aplikacija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>
        <w:rPr>
          <w:rFonts w:asciiTheme="majorHAnsi" w:hAnsiTheme="majorHAnsi" w:cstheme="majorHAnsi"/>
          <w:b/>
          <w:bCs/>
          <w:i/>
          <w:iCs/>
          <w:sz w:val="22"/>
          <w:szCs w:val="22"/>
        </w:rPr>
        <w:t>.</w:t>
      </w:r>
    </w:p>
    <w:p w14:paraId="00CC370B" w14:textId="77777777" w:rsidR="00A127CD" w:rsidRPr="00917AB6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0F31EE">
        <w:rPr>
          <w:rFonts w:asciiTheme="majorHAnsi" w:hAnsiTheme="majorHAnsi" w:cstheme="majorHAnsi"/>
          <w:sz w:val="22"/>
          <w:szCs w:val="22"/>
        </w:rPr>
        <w:t>aplikacija</w:t>
      </w:r>
      <w:r w:rsidRPr="000F31E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0F31EE">
        <w:rPr>
          <w:rFonts w:asciiTheme="majorHAnsi" w:hAnsiTheme="majorHAnsi" w:cstheme="majorHAnsi"/>
          <w:sz w:val="22"/>
          <w:szCs w:val="22"/>
        </w:rPr>
        <w:t>se</w:t>
      </w:r>
      <w:r w:rsidRPr="000F31E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0F31EE">
        <w:rPr>
          <w:rFonts w:asciiTheme="majorHAnsi" w:hAnsiTheme="majorHAnsi" w:cstheme="majorHAnsi"/>
          <w:sz w:val="22"/>
          <w:szCs w:val="22"/>
        </w:rPr>
        <w:t xml:space="preserve">ne </w:t>
      </w:r>
      <w:r>
        <w:rPr>
          <w:rFonts w:asciiTheme="majorHAnsi" w:hAnsiTheme="majorHAnsi" w:cstheme="majorHAnsi"/>
          <w:sz w:val="22"/>
          <w:szCs w:val="22"/>
        </w:rPr>
        <w:t>bavi</w:t>
      </w:r>
      <w:r w:rsidRPr="000F31EE">
        <w:rPr>
          <w:rFonts w:asciiTheme="majorHAnsi" w:hAnsiTheme="majorHAnsi" w:cstheme="majorHAnsi"/>
          <w:sz w:val="22"/>
          <w:szCs w:val="22"/>
        </w:rPr>
        <w:t xml:space="preserve"> implementacij</w:t>
      </w:r>
      <w:r>
        <w:rPr>
          <w:rFonts w:asciiTheme="majorHAnsi" w:hAnsiTheme="majorHAnsi" w:cstheme="majorHAnsi"/>
          <w:sz w:val="22"/>
          <w:szCs w:val="22"/>
        </w:rPr>
        <w:t>om</w:t>
      </w:r>
      <w:r w:rsidRPr="000F31EE">
        <w:rPr>
          <w:rFonts w:asciiTheme="majorHAnsi" w:hAnsiTheme="majorHAnsi" w:cstheme="majorHAnsi"/>
          <w:sz w:val="22"/>
          <w:szCs w:val="22"/>
        </w:rPr>
        <w:t xml:space="preserve"> SDK-</w:t>
      </w:r>
      <w:r w:rsidRPr="00917AB6">
        <w:rPr>
          <w:rFonts w:asciiTheme="majorHAnsi" w:hAnsiTheme="majorHAnsi" w:cstheme="majorHAnsi"/>
          <w:sz w:val="22"/>
          <w:szCs w:val="22"/>
        </w:rPr>
        <w:t xml:space="preserve">a, već poziva isključivo API-je koji su prezentovani od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73071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i dobija rezultat.</w:t>
      </w:r>
    </w:p>
    <w:p w14:paraId="35684975" w14:textId="77777777" w:rsidR="00A127CD" w:rsidRDefault="00A127CD" w:rsidP="00A127CD">
      <w:pPr>
        <w:pStyle w:val="Heading3"/>
        <w:spacing w:after="240"/>
      </w:pPr>
      <w:r w:rsidRPr="00002190">
        <w:rPr>
          <w:i/>
          <w:iCs/>
        </w:rPr>
        <w:lastRenderedPageBreak/>
        <w:t>WebAPI</w:t>
      </w:r>
      <w:r>
        <w:t xml:space="preserve"> sloj (centralni server)</w:t>
      </w:r>
    </w:p>
    <w:p w14:paraId="7CD6EAA3" w14:textId="77777777" w:rsidR="00A127CD" w:rsidRPr="00917AB6" w:rsidRDefault="00A127CD" w:rsidP="00A127CD">
      <w:pPr>
        <w:pStyle w:val="p1"/>
        <w:jc w:val="both"/>
        <w:rPr>
          <w:rFonts w:asciiTheme="majorHAnsi" w:hAnsiTheme="majorHAnsi" w:cstheme="majorHAnsi"/>
          <w:sz w:val="22"/>
          <w:szCs w:val="22"/>
        </w:rPr>
      </w:pPr>
      <w:r w:rsidRPr="00917AB6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917AB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sloj </w:t>
      </w:r>
      <w:r w:rsidRPr="00917AB6">
        <w:rPr>
          <w:rFonts w:asciiTheme="majorHAnsi" w:hAnsiTheme="majorHAnsi" w:cstheme="majorHAnsi"/>
          <w:sz w:val="22"/>
          <w:szCs w:val="22"/>
        </w:rPr>
        <w:t>predstavlja serverski backend koji obezbjeđuje sve procese provjere, validacije, sinhronizacije, upisa, autentifikacije i komunikacije sa eksternim evidencijama. Mobilna aplikacija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17AB6">
        <w:rPr>
          <w:rFonts w:asciiTheme="majorHAnsi" w:hAnsiTheme="majorHAnsi" w:cstheme="majorHAnsi"/>
          <w:sz w:val="22"/>
          <w:szCs w:val="22"/>
        </w:rPr>
        <w:t>nikada ne pristupa eksternim bazama direktno</w:t>
      </w:r>
      <w:r>
        <w:rPr>
          <w:rFonts w:asciiTheme="majorHAnsi" w:hAnsiTheme="majorHAnsi" w:cstheme="majorHAnsi"/>
          <w:sz w:val="22"/>
          <w:szCs w:val="22"/>
        </w:rPr>
        <w:t xml:space="preserve">, već isključivo preko </w:t>
      </w:r>
      <w:r w:rsidRPr="00917AB6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>
        <w:rPr>
          <w:rFonts w:asciiTheme="majorHAnsi" w:hAnsiTheme="majorHAnsi" w:cstheme="majorHAnsi"/>
          <w:sz w:val="22"/>
          <w:szCs w:val="22"/>
        </w:rPr>
        <w:t xml:space="preserve"> sloja</w:t>
      </w:r>
      <w:r w:rsidRPr="00917AB6">
        <w:rPr>
          <w:rFonts w:asciiTheme="majorHAnsi" w:hAnsiTheme="majorHAnsi" w:cstheme="majorHAnsi"/>
          <w:sz w:val="22"/>
          <w:szCs w:val="22"/>
        </w:rPr>
        <w:t>.</w:t>
      </w:r>
    </w:p>
    <w:p w14:paraId="5BF4726A" w14:textId="77777777" w:rsidR="00A127CD" w:rsidRPr="00453EFD" w:rsidRDefault="00A127CD" w:rsidP="00A127CD">
      <w:pPr>
        <w:jc w:val="both"/>
        <w:outlineLvl w:val="2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 xml:space="preserve">Uloga </w:t>
      </w:r>
      <w:r w:rsidRPr="00453EFD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453EFD">
        <w:rPr>
          <w:rFonts w:asciiTheme="majorHAnsi" w:hAnsiTheme="majorHAnsi" w:cstheme="majorHAnsi"/>
          <w:sz w:val="22"/>
          <w:szCs w:val="22"/>
        </w:rPr>
        <w:t xml:space="preserve"> sloja</w:t>
      </w:r>
    </w:p>
    <w:p w14:paraId="4BD62872" w14:textId="77777777" w:rsidR="00A127CD" w:rsidRPr="00453EFD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centralno upravljanje poslovnim procesima,</w:t>
      </w:r>
    </w:p>
    <w:p w14:paraId="71DA7261" w14:textId="77777777" w:rsidR="00A127CD" w:rsidRPr="00453EFD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provjera u nacionalnim i međunarodnim bazama,</w:t>
      </w:r>
    </w:p>
    <w:p w14:paraId="6462F2B0" w14:textId="77777777" w:rsidR="00A127CD" w:rsidRPr="00453EFD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upis i čuvanje podataka o provjerama i evidencijama,</w:t>
      </w:r>
    </w:p>
    <w:p w14:paraId="43054917" w14:textId="77777777" w:rsidR="00A127CD" w:rsidRPr="00453EFD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autentifikacija, autorizacija, logovanje, audit i digitalno potpisivanje,</w:t>
      </w:r>
    </w:p>
    <w:p w14:paraId="3CD1DA90" w14:textId="77777777" w:rsidR="00A127CD" w:rsidRPr="00453EFD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distribucija konfiguracija, šifarnika i ažuriranja.</w:t>
      </w:r>
    </w:p>
    <w:p w14:paraId="59BA8CAB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4B36B76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453EFD">
        <w:rPr>
          <w:rFonts w:asciiTheme="majorHAnsi" w:hAnsiTheme="majorHAnsi" w:cstheme="majorHAnsi"/>
          <w:sz w:val="22"/>
          <w:szCs w:val="22"/>
        </w:rPr>
        <w:t xml:space="preserve"> 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sloj </w:t>
      </w:r>
      <w:r w:rsidRPr="00453EFD">
        <w:rPr>
          <w:rFonts w:asciiTheme="majorHAnsi" w:hAnsiTheme="majorHAnsi" w:cstheme="majorHAnsi"/>
          <w:sz w:val="22"/>
          <w:szCs w:val="22"/>
        </w:rPr>
        <w:t>implementira sve sigurnosne politike, uključujući RBAC/ABAC, digitalne potpise, i audit.</w:t>
      </w:r>
    </w:p>
    <w:p w14:paraId="522E8AEC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453EFD">
        <w:rPr>
          <w:rFonts w:asciiTheme="majorHAnsi" w:hAnsiTheme="majorHAnsi" w:cstheme="majorHAnsi"/>
          <w:sz w:val="22"/>
          <w:szCs w:val="22"/>
        </w:rPr>
        <w:t xml:space="preserve"> 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sloj </w:t>
      </w:r>
      <w:r w:rsidRPr="00453EFD">
        <w:rPr>
          <w:rFonts w:asciiTheme="majorHAnsi" w:hAnsiTheme="majorHAnsi" w:cstheme="majorHAnsi"/>
          <w:sz w:val="22"/>
          <w:szCs w:val="22"/>
        </w:rPr>
        <w:t>obezbjeđuje online i offline sinhronizacione mehanizme.</w:t>
      </w:r>
    </w:p>
    <w:p w14:paraId="4205F6ED" w14:textId="77777777" w:rsidR="00A127CD" w:rsidRPr="00B9547C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B9547C">
        <w:rPr>
          <w:rFonts w:cstheme="majorHAnsi"/>
        </w:rPr>
        <w:t>Sigurnosni zahtjevi</w:t>
      </w:r>
      <w:r>
        <w:rPr>
          <w:rFonts w:cstheme="majorHAnsi"/>
        </w:rPr>
        <w:t xml:space="preserve"> </w:t>
      </w:r>
    </w:p>
    <w:p w14:paraId="79DEB318" w14:textId="477A1BE3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Sistem</w:t>
      </w:r>
      <w:r w:rsidRPr="009B78EC">
        <w:rPr>
          <w:rFonts w:asciiTheme="majorHAnsi" w:hAnsiTheme="majorHAnsi" w:cstheme="majorHAnsi"/>
        </w:rPr>
        <w:t xml:space="preserve"> </w:t>
      </w:r>
      <w:r w:rsidRPr="00691F5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691F5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mora obezbijediti visok nivo bezbjednosti i zaštite podataka, u skladu sa OWASP MASVS i ASVS standardima, GDPR-om i važećim propisima koji regulišu zaštitu ličnih, biometrijskih i policijskih podataka. Zaštita podataka mora biti implementirana kroz sve slojeve sistema:</w:t>
      </w:r>
      <w:r w:rsidRPr="009B78EC">
        <w:rPr>
          <w:rFonts w:asciiTheme="majorHAnsi" w:hAnsiTheme="majorHAnsi" w:cstheme="majorHAnsi"/>
        </w:rPr>
        <w:t xml:space="preserve"> </w:t>
      </w:r>
      <w:r w:rsidRPr="00691F5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691F51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691F51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91F51">
        <w:rPr>
          <w:rFonts w:asciiTheme="majorHAnsi" w:hAnsiTheme="majorHAnsi" w:cstheme="majorHAnsi"/>
          <w:sz w:val="22"/>
          <w:szCs w:val="22"/>
        </w:rPr>
        <w:t xml:space="preserve">aplikaciju, 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="00691F51" w:rsidRPr="00B82CBF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="00691F51" w:rsidRPr="00B82CBF">
        <w:rPr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-HWService</w:t>
      </w:r>
      <w:r w:rsidR="00691F51" w:rsidRPr="00B82CB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 xml:space="preserve">(Middleware sloj) i centralni </w:t>
      </w:r>
      <w:r w:rsidRPr="00B82CBF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6F89871E" w14:textId="77777777" w:rsidR="00A127CD" w:rsidRPr="00184239" w:rsidRDefault="00A127CD" w:rsidP="00A127CD">
      <w:pPr>
        <w:pStyle w:val="p1"/>
        <w:spacing w:before="0" w:beforeAutospacing="0" w:after="0" w:afterAutospacing="0"/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184239">
        <w:rPr>
          <w:rStyle w:val="s1"/>
          <w:rFonts w:asciiTheme="majorHAnsi" w:hAnsiTheme="majorHAnsi" w:cstheme="majorHAnsi"/>
          <w:sz w:val="22"/>
          <w:szCs w:val="22"/>
        </w:rPr>
        <w:t>Pristup biometrijskim podacima (otisak prsta, slika lica,…) mora biti ograničen na procese koji su neophodni za verifikaciju identiteta i ne smije biti moguće izvoziti, kopirati ili eksterno skladištiti biometrijske podatke.</w:t>
      </w:r>
    </w:p>
    <w:p w14:paraId="0A117D37" w14:textId="078F30AF" w:rsidR="00A127CD" w:rsidRPr="00184239" w:rsidRDefault="00A127CD" w:rsidP="00A127CD">
      <w:pPr>
        <w:pStyle w:val="p1"/>
        <w:spacing w:before="0" w:beforeAutospacing="0" w:after="0" w:afterAutospacing="0"/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184239">
        <w:rPr>
          <w:rStyle w:val="s1"/>
          <w:rFonts w:asciiTheme="majorHAnsi" w:hAnsiTheme="majorHAnsi" w:cstheme="majorHAnsi"/>
          <w:sz w:val="22"/>
          <w:szCs w:val="22"/>
        </w:rPr>
        <w:t>Sistem mora obezbijediti detaljno vođenje evidencije (audit log) svih izvršenih aktivnosti, uključujući: identitet operatera, vrijeme, lokaciju i vrstu radnje. Logovi moraju biti digitalno zaštićeni od</w:t>
      </w:r>
      <w:r w:rsidR="00DA1D58">
        <w:rPr>
          <w:rStyle w:val="s1"/>
          <w:rFonts w:asciiTheme="majorHAnsi" w:hAnsiTheme="majorHAnsi" w:cstheme="majorHAnsi"/>
          <w:sz w:val="22"/>
          <w:szCs w:val="22"/>
        </w:rPr>
        <w:t xml:space="preserve"> manipulacija i</w:t>
      </w:r>
      <w:r w:rsidRPr="00184239">
        <w:rPr>
          <w:rStyle w:val="s1"/>
          <w:rFonts w:asciiTheme="majorHAnsi" w:hAnsiTheme="majorHAnsi" w:cstheme="majorHAnsi"/>
          <w:sz w:val="22"/>
          <w:szCs w:val="22"/>
        </w:rPr>
        <w:t xml:space="preserve"> izmjen</w:t>
      </w:r>
      <w:r w:rsidR="00DA1D58">
        <w:rPr>
          <w:rStyle w:val="s1"/>
          <w:rFonts w:asciiTheme="majorHAnsi" w:hAnsiTheme="majorHAnsi" w:cstheme="majorHAnsi"/>
          <w:sz w:val="22"/>
          <w:szCs w:val="22"/>
        </w:rPr>
        <w:t>a.</w:t>
      </w:r>
    </w:p>
    <w:p w14:paraId="5BFD6F6F" w14:textId="77777777" w:rsidR="00A127CD" w:rsidRPr="0013475B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5C4D38">
        <w:rPr>
          <w:rFonts w:asciiTheme="majorHAnsi" w:hAnsiTheme="majorHAnsi" w:cstheme="majorHAnsi"/>
          <w:sz w:val="22"/>
          <w:szCs w:val="22"/>
          <w:lang w:val="hr-HR"/>
        </w:rPr>
        <w:t>Za sve operacije mora biti implementirano kontrolisano rukovanje greškama i retry mehanizmi.</w:t>
      </w:r>
    </w:p>
    <w:p w14:paraId="24A8E7F7" w14:textId="77777777" w:rsidR="00A127CD" w:rsidRPr="00B9547C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B9547C">
        <w:t>Kriptografija</w:t>
      </w:r>
    </w:p>
    <w:p w14:paraId="7ED7C51F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 xml:space="preserve">Lokalno čuvanje podataka na mobilnom uređaju mora biti svedeno na minimum i ograničeno isključivo na privremene evidencije i sadržaje koji su neophodni za nesmetan rad u </w:t>
      </w:r>
      <w:r w:rsidRPr="00453EFD">
        <w:rPr>
          <w:rFonts w:asciiTheme="majorHAnsi" w:hAnsiTheme="majorHAnsi" w:cstheme="majorHAnsi"/>
          <w:b/>
          <w:bCs/>
          <w:i/>
          <w:iCs/>
          <w:sz w:val="22"/>
          <w:szCs w:val="22"/>
        </w:rPr>
        <w:t>offline</w:t>
      </w:r>
      <w:r w:rsidRPr="00453EFD">
        <w:rPr>
          <w:rFonts w:asciiTheme="majorHAnsi" w:hAnsiTheme="majorHAnsi" w:cstheme="majorHAnsi"/>
          <w:sz w:val="22"/>
          <w:szCs w:val="22"/>
        </w:rPr>
        <w:t xml:space="preserve"> režimu. Svi takvi podaci (keš, queue, privremene slike, biometrija)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Pr="00453EFD">
        <w:rPr>
          <w:rFonts w:asciiTheme="majorHAnsi" w:hAnsiTheme="majorHAnsi" w:cstheme="majorHAnsi"/>
          <w:sz w:val="22"/>
          <w:szCs w:val="22"/>
        </w:rPr>
        <w:t xml:space="preserve">moraju biti šifrovani korišćenjem AES-256-GCM algoritma, pri čemu svaki pojedinačni zapis mora imati integrity tag radi provjere autentičnosti i sprečavanja neovlašćenih izmjena. 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Takođe, u cilju </w:t>
      </w:r>
      <w:r w:rsidRPr="00453EFD">
        <w:rPr>
          <w:rFonts w:asciiTheme="majorHAnsi" w:hAnsiTheme="majorHAnsi" w:cstheme="majorHAnsi"/>
          <w:sz w:val="22"/>
          <w:szCs w:val="22"/>
        </w:rPr>
        <w:t>zaštit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>e</w:t>
      </w:r>
      <w:r w:rsidRPr="00453EFD">
        <w:rPr>
          <w:rFonts w:asciiTheme="majorHAnsi" w:hAnsiTheme="majorHAnsi" w:cstheme="majorHAnsi"/>
          <w:sz w:val="22"/>
          <w:szCs w:val="22"/>
        </w:rPr>
        <w:t xml:space="preserve"> integriteta mora biti implementiran i hash lanac (log chain) tako da se svaka naknadna modifikacija bilo kog zapisa može detektovati. </w:t>
      </w:r>
    </w:p>
    <w:p w14:paraId="36B220A9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Ključevi za šifrovanje moraju biti generisani i trajno skladišteni u secure keystore mehanizmima samog operativnog sistema (Android Keystore ili iOS Keychain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 – u zavisnosti od uređaja koji je predmet nabavke</w:t>
      </w:r>
      <w:r w:rsidRPr="00453EFD">
        <w:rPr>
          <w:rFonts w:asciiTheme="majorHAnsi" w:hAnsiTheme="majorHAnsi" w:cstheme="majorHAnsi"/>
          <w:sz w:val="22"/>
          <w:szCs w:val="22"/>
        </w:rPr>
        <w:t xml:space="preserve">), bez mogućnosti eksportovanja ili čuvanja u nebezbjednim prostorima aplikacije. </w:t>
      </w:r>
    </w:p>
    <w:p w14:paraId="6A9BCA89" w14:textId="775D133F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 xml:space="preserve">Backup podataka aplikacije preko </w:t>
      </w:r>
      <w:r w:rsidR="00453EFD">
        <w:rPr>
          <w:rFonts w:asciiTheme="majorHAnsi" w:hAnsiTheme="majorHAnsi" w:cstheme="majorHAnsi"/>
          <w:sz w:val="22"/>
          <w:szCs w:val="22"/>
          <w:lang w:val="hr-HR"/>
        </w:rPr>
        <w:t>cloud-a</w:t>
      </w:r>
      <w:r w:rsidR="00EF5861" w:rsidRPr="00453EFD">
        <w:rPr>
          <w:rFonts w:asciiTheme="majorHAnsi" w:hAnsiTheme="majorHAnsi" w:cstheme="majorHAnsi"/>
          <w:sz w:val="22"/>
          <w:szCs w:val="22"/>
        </w:rPr>
        <w:t xml:space="preserve"> </w:t>
      </w:r>
      <w:r w:rsidRPr="00453EFD">
        <w:rPr>
          <w:rFonts w:asciiTheme="majorHAnsi" w:hAnsiTheme="majorHAnsi" w:cstheme="majorHAnsi"/>
          <w:sz w:val="22"/>
          <w:szCs w:val="22"/>
        </w:rPr>
        <w:t>mora</w:t>
      </w:r>
      <w:r w:rsidR="00EF5861" w:rsidRPr="00453EFD">
        <w:rPr>
          <w:rFonts w:asciiTheme="majorHAnsi" w:hAnsiTheme="majorHAnsi" w:cstheme="majorHAnsi"/>
          <w:sz w:val="22"/>
          <w:szCs w:val="22"/>
        </w:rPr>
        <w:t xml:space="preserve"> </w:t>
      </w:r>
      <w:r w:rsidRPr="00453EFD">
        <w:rPr>
          <w:rFonts w:asciiTheme="majorHAnsi" w:hAnsiTheme="majorHAnsi" w:cstheme="majorHAnsi"/>
          <w:sz w:val="22"/>
          <w:szCs w:val="22"/>
        </w:rPr>
        <w:t>biti trajno onemogućen (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>aplikacija</w:t>
      </w:r>
      <w:r w:rsidRPr="00453EFD">
        <w:rPr>
          <w:rFonts w:asciiTheme="majorHAnsi" w:hAnsiTheme="majorHAnsi" w:cstheme="majorHAnsi"/>
          <w:sz w:val="22"/>
          <w:szCs w:val="22"/>
        </w:rPr>
        <w:t xml:space="preserve"> mora zabraniti OS backup</w:t>
      </w:r>
      <w:r w:rsidRPr="00453EFD">
        <w:rPr>
          <w:rFonts w:asciiTheme="majorHAnsi" w:hAnsiTheme="majorHAnsi" w:cstheme="majorHAnsi"/>
          <w:sz w:val="22"/>
          <w:szCs w:val="22"/>
          <w:lang w:val="hr-HR"/>
        </w:rPr>
        <w:t xml:space="preserve"> podataka)</w:t>
      </w:r>
      <w:r w:rsidRPr="00453EFD">
        <w:rPr>
          <w:rFonts w:asciiTheme="majorHAnsi" w:hAnsiTheme="majorHAnsi" w:cstheme="majorHAnsi"/>
          <w:sz w:val="22"/>
          <w:szCs w:val="22"/>
        </w:rPr>
        <w:t>.</w:t>
      </w:r>
    </w:p>
    <w:p w14:paraId="75B5CD1F" w14:textId="77777777" w:rsidR="00A127CD" w:rsidRPr="00B9547C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B9547C">
        <w:lastRenderedPageBreak/>
        <w:t>Komunikaciona bezbjednost</w:t>
      </w:r>
    </w:p>
    <w:p w14:paraId="5A8B18EB" w14:textId="7777777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 xml:space="preserve">Komunikacija između mobilnih uređaja i centralnog API sloja mora biti u potpunosti zaštićena kroz TLS 1.2 ili novije verzije protokola, uz obaveznu implementaciju modernih kriptografskih paketa, server-side certificate pinning i kontrolu vjerodostojnosti komunikacionih partnera. </w:t>
      </w:r>
    </w:p>
    <w:p w14:paraId="2547D68D" w14:textId="3D425B07" w:rsidR="00A127C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453EFD">
        <w:rPr>
          <w:rFonts w:asciiTheme="majorHAnsi" w:hAnsiTheme="majorHAnsi" w:cstheme="majorHAnsi"/>
          <w:sz w:val="22"/>
          <w:szCs w:val="22"/>
        </w:rPr>
        <w:t>API sloj mora obezbijediti otpornost na napade zloupotrebom saobraćaja kroz mehanizme ograničavanja zahtjeva (rate limiting) i idempotency mehanizme koji sprečavaju dupliranje upisa podataka pod visokim opterećenjem ili pri retransmisijama.</w:t>
      </w:r>
    </w:p>
    <w:p w14:paraId="4FFE9745" w14:textId="77777777" w:rsidR="00A127CD" w:rsidRPr="00B9547C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B9547C">
        <w:t>Zaštita aplikacije</w:t>
      </w:r>
    </w:p>
    <w:p w14:paraId="74FE06CF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Aplikacija mora onemogućiti snimanje ekrana i screen recording u svim dijelovima gdje se prikazuju lični ili biometrijski podaci. </w:t>
      </w:r>
    </w:p>
    <w:p w14:paraId="50581DBF" w14:textId="734C8A0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Nakon unaprijed definisanog broja neuspjelih pokušaja unosa PIN-a, lozinke ili TOTP-a mora se aktivirati automatska zaštita u vidu lokalne blokade aplikacije. </w:t>
      </w:r>
    </w:p>
    <w:p w14:paraId="5F7A0D77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Uređaji sa aktivnim root ili jailbreak pristupom ne smiju biti dozvoljeni za rad; aplikacija mora detektovati takva okruženja i spriječiti pokretanje.</w:t>
      </w:r>
    </w:p>
    <w:p w14:paraId="68636957" w14:textId="77777777" w:rsidR="00A127CD" w:rsidRPr="000F55DF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9B78EC">
        <w:t>RBAC + ABAC</w:t>
      </w:r>
    </w:p>
    <w:p w14:paraId="48CD2A03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Upravljanje pristupima mora biti implementirano centralizovano, koristeći kombinovani RBAC i ABAC model. </w:t>
      </w:r>
    </w:p>
    <w:p w14:paraId="01D19527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RBAC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mora </w:t>
      </w:r>
      <w:r w:rsidRPr="00B82CBF">
        <w:rPr>
          <w:rFonts w:asciiTheme="majorHAnsi" w:hAnsiTheme="majorHAnsi" w:cstheme="majorHAnsi"/>
          <w:sz w:val="22"/>
          <w:szCs w:val="22"/>
        </w:rPr>
        <w:t>obuhvata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ti</w:t>
      </w:r>
      <w:r w:rsidRPr="00B82CBF">
        <w:rPr>
          <w:rFonts w:asciiTheme="majorHAnsi" w:hAnsiTheme="majorHAnsi" w:cstheme="majorHAnsi"/>
          <w:sz w:val="22"/>
          <w:szCs w:val="22"/>
        </w:rPr>
        <w:t xml:space="preserve"> jasno definisane uloge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(</w:t>
      </w:r>
      <w:r w:rsidRPr="00B82CBF">
        <w:rPr>
          <w:rFonts w:asciiTheme="majorHAnsi" w:hAnsiTheme="majorHAnsi" w:cstheme="majorHAnsi"/>
          <w:sz w:val="22"/>
          <w:szCs w:val="22"/>
        </w:rPr>
        <w:t>U toku izrade Funkcionalne analize definisati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(npr. policajac, šef smjene, administrator, auditor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, …)</w:t>
      </w:r>
      <w:r w:rsidRPr="00B82CBF">
        <w:rPr>
          <w:rFonts w:asciiTheme="majorHAnsi" w:hAnsiTheme="majorHAnsi" w:cstheme="majorHAnsi"/>
          <w:sz w:val="22"/>
          <w:szCs w:val="22"/>
        </w:rPr>
        <w:t>)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.</w:t>
      </w:r>
    </w:p>
    <w:p w14:paraId="6053A766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ABAC mora dodatno ograničiti pristupe na osnovu parametara kao što su lokacija, trenutna smjena, organizaciona pripadnost i status uređaja. </w:t>
      </w:r>
    </w:p>
    <w:p w14:paraId="0449D0AC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Svi pristupi moraju biti evidentirani, a ukidanje prava pristupa mora biti moguće trenutno i centralizovano — na nivou korisnika, uređaja ili sesije.</w:t>
      </w:r>
    </w:p>
    <w:p w14:paraId="1ED70E15" w14:textId="77777777" w:rsidR="00A127CD" w:rsidRPr="005C4D38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>
        <w:rPr>
          <w:rFonts w:cstheme="majorHAnsi"/>
        </w:rPr>
        <w:t>Prijava na</w:t>
      </w:r>
      <w:r w:rsidRPr="005C4D38">
        <w:rPr>
          <w:rFonts w:cstheme="majorHAnsi"/>
        </w:rPr>
        <w:t xml:space="preserve"> aplikacij</w:t>
      </w:r>
      <w:r>
        <w:rPr>
          <w:rFonts w:cstheme="majorHAnsi"/>
        </w:rPr>
        <w:t>u</w:t>
      </w:r>
      <w:r w:rsidRPr="005C4D38">
        <w:rPr>
          <w:rFonts w:cstheme="majorHAnsi"/>
        </w:rPr>
        <w:t xml:space="preserve"> </w:t>
      </w:r>
    </w:p>
    <w:p w14:paraId="752610C0" w14:textId="77777777" w:rsidR="00A127CD" w:rsidRPr="00B82CBF" w:rsidRDefault="00A127CD" w:rsidP="00A127C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Autentifikacija korisnika u aplikaciji mora se realizovati kombinacijom korisničkog imena i lozinke, uz dodatni faktor autentifikacije u vidu jednokratnog pristupnog koda (TOTP).</w:t>
      </w:r>
    </w:p>
    <w:p w14:paraId="505D7CDA" w14:textId="77777777" w:rsidR="00A127CD" w:rsidRPr="00B82CBF" w:rsidRDefault="00A127CD" w:rsidP="00A127C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Sistem za generisanje i verifikaciju jednokratnog pristupnog koda mora obezbijediti visok nivo sigurnosti i zaštite od neovlašćenog pristupa. Generisani pristupni kod mora biti dovoljno kompleksan (jak i siguran), a korisniku mora biti dostupan isključivo na registrovanom i autorizovanom telefonu.</w:t>
      </w:r>
    </w:p>
    <w:p w14:paraId="2D8B8EA3" w14:textId="77777777" w:rsidR="00A127CD" w:rsidRPr="00B82CBF" w:rsidRDefault="00A127CD" w:rsidP="00A127C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Modul za generisanje i upotrebu jednokratnog pristupnog koda mora biti u potpunosti autonoman i realizovan on-premis, bez potrebe za komunikacijom sa trećim stranama ili eksternim servisima na Internetu. Rješenje ne smije podrazumijevati dodatna licencna opterećenja, ograničenja u pogledu broja korisnika niti vremenskih ograničenja korišćenja za Ministarstvo unutrašnjih poslova.</w:t>
      </w:r>
    </w:p>
    <w:p w14:paraId="5DEBDC14" w14:textId="77777777" w:rsidR="00A127CD" w:rsidRPr="00B82CBF" w:rsidRDefault="00A127CD" w:rsidP="00A127C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Izvođač je dužan da implementira potpuno funkcionalan sistem za generisanje, distribuciju i verifikaciju TOTP kodova, u skladu sa sljedećim zahtjevima:</w:t>
      </w:r>
    </w:p>
    <w:p w14:paraId="3C66D571" w14:textId="2685B5FB" w:rsidR="00A127CD" w:rsidRPr="00B82CBF" w:rsidRDefault="00A127CD" w:rsidP="00A50A6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Dužina i kompleksnost koda: Jednokratni pristupni kod mora imati minimalnu dužinu od 6 karaktera i obezbijediti odgovarajući nivo kriptografske sigurnosti.</w:t>
      </w:r>
    </w:p>
    <w:p w14:paraId="50171249" w14:textId="1A28B3C8" w:rsidR="00A127CD" w:rsidRPr="00B82CBF" w:rsidRDefault="00A127CD" w:rsidP="00A50A6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Vremensko ograničenje važenja: Maksimalno vrijeme važenja jednokratnog pristupnog koda mora biti konfigurabilno.</w:t>
      </w:r>
    </w:p>
    <w:p w14:paraId="20256A3D" w14:textId="3DD11BEA" w:rsidR="00A127CD" w:rsidRPr="00B82CBF" w:rsidRDefault="00A127CD" w:rsidP="00A50A6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Jednokratna upotreba: Jednokratni pristupni kod može biti iskorišćen samo jednom. Nakon uspješne autentifikacije, kod mora biti automatski proglašen nevažećim.</w:t>
      </w:r>
    </w:p>
    <w:p w14:paraId="5B973EA8" w14:textId="6D8A4A0A" w:rsidR="00A127CD" w:rsidRPr="00B82CBF" w:rsidRDefault="00A127CD" w:rsidP="00A50A6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lastRenderedPageBreak/>
        <w:t>Zaštita od ponovne upotrebe: Sistem mora obezbijediti mehanizme za sprečavanje ponovne upotrebe istog koda, uključujući evidentiranje iskorišćenih kodova i vođenje istorije njihove upotrebe.</w:t>
      </w:r>
    </w:p>
    <w:p w14:paraId="5E535E5B" w14:textId="77777777" w:rsidR="00A127CD" w:rsidRPr="00A127CD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A127CD">
        <w:rPr>
          <w:rFonts w:cstheme="majorHAnsi"/>
        </w:rPr>
        <w:t>Režimi rada u zavisnosti od statusa mrežne dostupnosti</w:t>
      </w:r>
    </w:p>
    <w:p w14:paraId="3F579F87" w14:textId="49A9BFBE" w:rsidR="00A127CD" w:rsidRPr="00184239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U zavisnosti od statusa mrežne dostupnosti </w:t>
      </w:r>
      <w:r w:rsidRPr="00184239">
        <w:rPr>
          <w:rFonts w:asciiTheme="majorHAnsi" w:hAnsiTheme="majorHAnsi" w:cstheme="majorHAnsi"/>
          <w:b/>
          <w:bCs/>
          <w:sz w:val="22"/>
          <w:szCs w:val="22"/>
          <w:lang w:val="sr-Latn-RS"/>
        </w:rPr>
        <w:t>Sistem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mora omogućiti rad aplikacije u Online i Offline režimu, pri čemu status mreže ne utiče na mogućnost izbora režima kontrole</w:t>
      </w:r>
      <w:r>
        <w:rPr>
          <w:rFonts w:asciiTheme="majorHAnsi" w:hAnsiTheme="majorHAnsi" w:cstheme="majorHAnsi"/>
          <w:sz w:val="22"/>
          <w:szCs w:val="22"/>
          <w:lang w:val="sr-Latn-RS"/>
        </w:rPr>
        <w:t>,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ali utiče na status režima rada</w:t>
      </w:r>
      <w:r>
        <w:rPr>
          <w:rFonts w:asciiTheme="majorHAnsi" w:hAnsiTheme="majorHAnsi" w:cstheme="majorHAnsi"/>
          <w:sz w:val="22"/>
          <w:szCs w:val="22"/>
          <w:lang w:val="sr-Latn-RS"/>
        </w:rPr>
        <w:t>.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sr-Latn-RS"/>
        </w:rPr>
        <w:t>U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zavisnosti od statusa mrežne dostupnosti aplikacija vrši provjere </w:t>
      </w:r>
      <w:r>
        <w:rPr>
          <w:rFonts w:asciiTheme="majorHAnsi" w:hAnsiTheme="majorHAnsi" w:cstheme="majorHAnsi"/>
          <w:sz w:val="22"/>
          <w:szCs w:val="22"/>
          <w:lang w:val="sr-Latn-RS"/>
        </w:rPr>
        <w:t>i</w:t>
      </w:r>
      <w:r w:rsidRPr="00184239">
        <w:rPr>
          <w:rFonts w:asciiTheme="majorHAnsi" w:hAnsiTheme="majorHAnsi" w:cstheme="majorHAnsi"/>
          <w:sz w:val="22"/>
          <w:szCs w:val="22"/>
          <w:lang w:val="sr-Latn-RS"/>
        </w:rPr>
        <w:t xml:space="preserve"> evidentira podatke lokalno ili na centralnu lokaciju (server). </w:t>
      </w:r>
    </w:p>
    <w:p w14:paraId="1F8FC90C" w14:textId="77777777" w:rsidR="00A127CD" w:rsidRPr="00184239" w:rsidRDefault="00A127CD" w:rsidP="00A127CD">
      <w:pPr>
        <w:pStyle w:val="Heading3"/>
        <w:rPr>
          <w:lang w:val="sr-Latn-RS"/>
        </w:rPr>
      </w:pPr>
      <w:r w:rsidRPr="00184239">
        <w:rPr>
          <w:lang w:val="sr-Latn-RS"/>
        </w:rPr>
        <w:t>Online režim rada</w:t>
      </w:r>
    </w:p>
    <w:p w14:paraId="6A20A461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 Online režimu rada, aplikacija ima aktivnu mrežnu konekciju i sve provjere i evidencije se izvršavaju u realnom vremenu, putem komunikacije sa centralnim sistemom i eksternim bazama podataka.</w:t>
      </w:r>
    </w:p>
    <w:p w14:paraId="014F00F9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U slučaju kratkotrajnog prekida veze tokom online rada, sistem automatski prelazi u offline režim, bez prekida procesa i bez potrebe da službenik ručno aktivira bilo kakvu funkciju. </w:t>
      </w:r>
    </w:p>
    <w:p w14:paraId="4EE4FADE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 online režimu kod gubitka dijela servisa vrši se provjera sa lokalnih keš-eva i nastavlja rad uz evidentiranje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(g</w:t>
      </w:r>
      <w:r w:rsidRPr="00B82CBF">
        <w:rPr>
          <w:rFonts w:asciiTheme="majorHAnsi" w:hAnsiTheme="majorHAnsi" w:cstheme="majorHAnsi"/>
          <w:sz w:val="22"/>
          <w:szCs w:val="22"/>
        </w:rPr>
        <w:t>raceful degradation: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)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4178E925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Nakon ponovnog uspostavljanja konekcije, sistem automatski dovršava sve započete operacije i provjere koje nisu bile završene.</w:t>
      </w:r>
    </w:p>
    <w:p w14:paraId="56951538" w14:textId="77777777" w:rsidR="00A127CD" w:rsidRPr="00184239" w:rsidRDefault="00A127CD" w:rsidP="00A127CD">
      <w:pPr>
        <w:pStyle w:val="Heading3"/>
      </w:pPr>
      <w:r w:rsidRPr="00184239">
        <w:t>Offline režim</w:t>
      </w:r>
    </w:p>
    <w:p w14:paraId="305BEAF3" w14:textId="7F2B984F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mora omogućiti potpuni, neprekidni rad i izvršavanje kontrol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e</w:t>
      </w:r>
      <w:r w:rsidRPr="00B82CBF">
        <w:rPr>
          <w:rFonts w:asciiTheme="majorHAnsi" w:hAnsiTheme="majorHAnsi" w:cstheme="majorHAnsi"/>
          <w:sz w:val="22"/>
          <w:szCs w:val="22"/>
        </w:rPr>
        <w:t xml:space="preserve"> i evidencij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e</w:t>
      </w:r>
      <w:r w:rsidRPr="00B82CBF">
        <w:rPr>
          <w:rFonts w:asciiTheme="majorHAnsi" w:hAnsiTheme="majorHAnsi" w:cstheme="majorHAnsi"/>
          <w:sz w:val="22"/>
          <w:szCs w:val="22"/>
        </w:rPr>
        <w:t xml:space="preserve"> čak i u uslovima potpunog gubitka mrežne konekcije prema centralnom sistemu. Offline funkcionalnost mora biti dostupna u svim režimima kontrole – standardnom, brzom i selektivnom – bez ikakvih ograničenja u pogledu unosa, identifikacije i evidentiranja lica i vozila. U slučaju prekida mreže aplikacija prelazi u offline režim, pri čemu korisnik nastavlja sa radom bez potrebe za dodatnom intervencijom.</w:t>
      </w:r>
    </w:p>
    <w:p w14:paraId="51512B71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Tokom online rada, vrši se sihronizacija neophodnih podataka za offline provjere (</w:t>
      </w:r>
      <w:r w:rsidRPr="00B82CBF">
        <w:rPr>
          <w:rFonts w:asciiTheme="majorHAnsi" w:hAnsiTheme="majorHAnsi" w:cstheme="majorHAnsi"/>
          <w:sz w:val="22"/>
          <w:szCs w:val="22"/>
        </w:rPr>
        <w:t>U toku izrade Funkcionalne analize definisati podatke koji će se sihronizovati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). Prilikom offline provjera i evidencija, korisnik mora imati informaciju/upozorenje da je u offline režimu i starosti offline podataka.</w:t>
      </w:r>
    </w:p>
    <w:p w14:paraId="43159528" w14:textId="4B46401D" w:rsidR="00453EFD" w:rsidRPr="00453EFD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Tokom offline rada, svi podaci koji nastanu (uključujući rezultate provjera, identifikacione podatke, fotografije, biometriju, informacije o vozilu i rezultate odlučivanja) moraju biti lokalno sačuvani u zaštićenoj, kriptovanoj bazi podataka na uređaju. U offline režimu moraju biti omogućene sve lokalne provjere</w:t>
      </w:r>
      <w:r w:rsidR="00453EFD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koje se mogu izvršiti bez pristupa centralnim evidencijama, uključujući OCR i MRZ očitavanje, ANPR očitavanje registarskih oznaka, upoređivanje fotografije lica sa biometrijskim zapisom iz eMRTD čipa, čitanje podataka iz eMRTD dokumenta putem NFC modula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, </w:t>
      </w:r>
      <w:r w:rsidRPr="00B82CBF">
        <w:rPr>
          <w:rFonts w:asciiTheme="majorHAnsi" w:hAnsiTheme="majorHAnsi" w:cstheme="majorHAnsi"/>
          <w:sz w:val="22"/>
          <w:szCs w:val="22"/>
        </w:rPr>
        <w:t>kao i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provjere kroz sihronizovane offline podatke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  <w:r w:rsidR="00453EFD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="00453EFD" w:rsidRPr="00453EFD">
        <w:rPr>
          <w:rFonts w:asciiTheme="majorHAnsi" w:hAnsiTheme="majorHAnsi" w:cstheme="majorHAnsi"/>
          <w:sz w:val="22"/>
          <w:szCs w:val="22"/>
          <w:lang w:val="hr-HR"/>
        </w:rPr>
        <w:t>Offline podaci koji se koriste za provjere moraju biti prethodno sinhronizovani sa centralnim sistemom u online režimu i jasno označeni kao „offline dataset“, sa evidencijom vremena posljednje sinhronizacije. Sve aktivnosti izvršene u offline režimu moraju biti evidentirane i sinhronizovane sa centralnim sistemom automatski po ponovnom uspostavljanju mrežne konekcije.</w:t>
      </w:r>
    </w:p>
    <w:p w14:paraId="3BDF7F5A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F0C268E" w14:textId="77777777" w:rsidR="00DA1D58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Sistem mora obezbijediti i mehanizme sprečavanja duplih upisa, odnosno detekciju duplikata pri kasnijoj sinhronizaciji, korišćenjem jedinstvenih identifikatora zapisa ili hash oznaka. Nakon uspostavljanja komunikacije sa centralnim sistemom, aplikacija automatski pokreće proces </w:t>
      </w:r>
      <w:r w:rsidRPr="00B82CBF">
        <w:rPr>
          <w:rFonts w:asciiTheme="majorHAnsi" w:hAnsiTheme="majorHAnsi" w:cstheme="majorHAnsi"/>
          <w:sz w:val="22"/>
          <w:szCs w:val="22"/>
        </w:rPr>
        <w:lastRenderedPageBreak/>
        <w:t>sinhronizacije svih lokalno sačuvanih podataka, pri čemu se izvršavaju naknadne provjere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</w:t>
      </w:r>
      <w:r w:rsidRPr="00B82CBF">
        <w:rPr>
          <w:rFonts w:asciiTheme="majorHAnsi" w:hAnsiTheme="majorHAnsi" w:cstheme="majorHAnsi"/>
          <w:sz w:val="22"/>
          <w:szCs w:val="22"/>
        </w:rPr>
        <w:t>U toku izrade Funkcionalne analize definisati provjere koje se vrše prilikom sihronizacije offline podataka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)</w:t>
      </w:r>
      <w:r w:rsidRPr="00B82CBF">
        <w:rPr>
          <w:rFonts w:asciiTheme="majorHAnsi" w:hAnsiTheme="majorHAnsi" w:cstheme="majorHAnsi"/>
          <w:sz w:val="22"/>
          <w:szCs w:val="22"/>
        </w:rPr>
        <w:t>, ažuriranja evidencija i upis svih zabilježenih događaja. U slučaju da se nakon sinhronizacije utvrdi postojanje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dodatnih</w:t>
      </w:r>
      <w:r w:rsidRPr="00B82CBF">
        <w:rPr>
          <w:rFonts w:asciiTheme="majorHAnsi" w:hAnsiTheme="majorHAnsi" w:cstheme="majorHAnsi"/>
          <w:sz w:val="22"/>
          <w:szCs w:val="22"/>
        </w:rPr>
        <w:t xml:space="preserve"> mjera, zabrana ili potražnih signala za lice ili vozilo obrađeno u offline režimu, aplikacija mora automatski alarmirati.</w:t>
      </w:r>
      <w:r w:rsidR="00DA1D58" w:rsidRPr="00B82CBF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8258201" w14:textId="2711A38B" w:rsidR="00A127CD" w:rsidRPr="00B82CBF" w:rsidRDefault="00DA1D58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Ukoliko dođe do prekida u sihronizaciji korisnik mora biti upoznat, a gubitak podataka ili dupli unos spriječen obezbjeđivanjem mehanizama.</w:t>
      </w:r>
    </w:p>
    <w:p w14:paraId="21F91FD4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D46DC15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Pored automatske sinhronizacije, sistem mora omogućiti i ručno pokretanje sinhronizacije, dostupno korisniku i šefu smjene, u situacijama kada je potrebno hitno ažurirati informacije ili odraditi provjere prije daljeg postupanja. Nakon uspješnog upisa podataka u centralni sistem i provjera, svi lokalno čuvani podaci moraju biti trajno obrisani iz memorije uređaja, u skladu sa principima minimizacije podataka i propisima o zaštiti ličnih podataka.</w:t>
      </w:r>
    </w:p>
    <w:p w14:paraId="52760A30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571B752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Glavni zahtjevi:</w:t>
      </w:r>
    </w:p>
    <w:p w14:paraId="46927D23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lokalno čuvanje podataka u šifrovanoj bazi,</w:t>
      </w:r>
    </w:p>
    <w:p w14:paraId="7CD771F7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lokalne provjere: MRZ, OCR, ANPR, FR 1:1, eMRTD,</w:t>
      </w:r>
    </w:p>
    <w:p w14:paraId="703C1128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detekcija duplikata pri sinhronizaciji (GUID/hash),</w:t>
      </w:r>
    </w:p>
    <w:p w14:paraId="4B6B121C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automatska sinhronizacija po vraćanju konekcije,</w:t>
      </w:r>
    </w:p>
    <w:p w14:paraId="65A28945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ručna sinhronizacija dostupna,</w:t>
      </w:r>
    </w:p>
    <w:p w14:paraId="277918C0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alarmiranje po detektovanom hit-u nakon sinhronizacije,</w:t>
      </w:r>
    </w:p>
    <w:p w14:paraId="6BB73AD0" w14:textId="77777777" w:rsidR="00A127CD" w:rsidRPr="00B82CBF" w:rsidRDefault="00A127CD" w:rsidP="00A50A6D">
      <w:pPr>
        <w:numPr>
          <w:ilvl w:val="0"/>
          <w:numId w:val="29"/>
        </w:numPr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lokalni podaci se brišu nakon uspješne sinhronizacije.</w:t>
      </w:r>
    </w:p>
    <w:p w14:paraId="6F583F30" w14:textId="77777777" w:rsidR="00A127CD" w:rsidRPr="009B78EC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9B78EC">
        <w:rPr>
          <w:rFonts w:cstheme="majorHAnsi"/>
        </w:rPr>
        <w:t>Režimi rada aplikacije</w:t>
      </w:r>
    </w:p>
    <w:p w14:paraId="277CF76B" w14:textId="77777777" w:rsidR="00A127CD" w:rsidRPr="00B82CBF" w:rsidRDefault="00A127CD" w:rsidP="00A127C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  <w:lang w:val="sr-Latn-RS"/>
        </w:rPr>
        <w:t>Sistem mora podržavati više režima kontrole i evidencije, koji se mogu aktivirati u zavisnosti od operativnih uslova na graničnom prelazu ili u unutrašnjosti države. Režimi kontrole su dostupni i u online i u offline režimu rada, a izbor režima ne smije zavisiti od dostupnosti mrežne konekcije.</w:t>
      </w:r>
    </w:p>
    <w:p w14:paraId="002C9BC4" w14:textId="77777777" w:rsidR="00A127CD" w:rsidRPr="00B82CBF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Naime, Režim standardne kontrole i evidencije, režim brze kontrole i evidencije i režim selektivne kontrole i evidencije moraju biti dostupni i u online i u offline uslovima. </w:t>
      </w:r>
    </w:p>
    <w:p w14:paraId="4A606427" w14:textId="77777777" w:rsidR="00A127CD" w:rsidRPr="00B82CBF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EEEFD9D" w14:textId="77777777" w:rsidR="00A127CD" w:rsidRPr="00B82CBF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mora omogućiti upotrebu tri osnovna režima:</w:t>
      </w:r>
    </w:p>
    <w:tbl>
      <w:tblPr>
        <w:tblW w:w="8897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268"/>
        <w:gridCol w:w="4820"/>
      </w:tblGrid>
      <w:tr w:rsidR="00A127CD" w:rsidRPr="009852EF" w14:paraId="6100F1EF" w14:textId="77777777" w:rsidTr="00B82CBF">
        <w:tc>
          <w:tcPr>
            <w:tcW w:w="1809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846944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Režim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kontrole i evidencije</w:t>
            </w:r>
          </w:p>
        </w:tc>
        <w:tc>
          <w:tcPr>
            <w:tcW w:w="22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C751DC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Namjena</w:t>
            </w:r>
          </w:p>
        </w:tc>
        <w:tc>
          <w:tcPr>
            <w:tcW w:w="48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C9C3DF1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Opis</w:t>
            </w:r>
          </w:p>
        </w:tc>
      </w:tr>
      <w:tr w:rsidR="00A127CD" w:rsidRPr="009852EF" w14:paraId="7DC4C17B" w14:textId="77777777" w:rsidTr="00B82CBF">
        <w:tblPrEx>
          <w:tblBorders>
            <w:top w:val="none" w:sz="0" w:space="0" w:color="auto"/>
          </w:tblBorders>
        </w:tblPrEx>
        <w:tc>
          <w:tcPr>
            <w:tcW w:w="1809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4E3E2E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Režim s</w:t>
            </w: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tandardn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 kontrole i evidencije</w:t>
            </w:r>
          </w:p>
        </w:tc>
        <w:tc>
          <w:tcPr>
            <w:tcW w:w="22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B45B2D" w14:textId="77777777" w:rsidR="00A127CD" w:rsidRDefault="00A127CD" w:rsidP="009F6C53">
            <w:pPr>
              <w:pStyle w:val="p3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>Redovna provjera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vozila i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 lica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021ABFEB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741436E" w14:textId="77777777" w:rsidR="00A127CD" w:rsidRPr="001E4598" w:rsidRDefault="00A127CD" w:rsidP="009F6C53">
            <w:pPr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hr-HR"/>
              </w:rPr>
              <w:t>Evidencija uz p</w:t>
            </w:r>
            <w:r w:rsidRPr="009B78EC">
              <w:rPr>
                <w:rFonts w:asciiTheme="majorHAnsi" w:hAnsiTheme="majorHAnsi" w:cstheme="majorHAnsi"/>
              </w:rPr>
              <w:t>un</w:t>
            </w:r>
            <w:r>
              <w:rPr>
                <w:rFonts w:asciiTheme="majorHAnsi" w:hAnsiTheme="majorHAnsi" w:cstheme="majorHAnsi"/>
                <w:lang w:val="hr-HR"/>
              </w:rPr>
              <w:t>u</w:t>
            </w:r>
            <w:r w:rsidRPr="009B78EC">
              <w:rPr>
                <w:rFonts w:asciiTheme="majorHAnsi" w:hAnsiTheme="majorHAnsi" w:cstheme="majorHAnsi"/>
              </w:rPr>
              <w:t xml:space="preserve"> kontrol</w:t>
            </w:r>
            <w:r>
              <w:rPr>
                <w:rFonts w:asciiTheme="majorHAnsi" w:hAnsiTheme="majorHAnsi" w:cstheme="majorHAnsi"/>
                <w:lang w:val="hr-HR"/>
              </w:rPr>
              <w:t xml:space="preserve">u dokumenata: automatsko očitavanje tablica i vozila (LPR), </w:t>
            </w:r>
            <w:r>
              <w:rPr>
                <w:rFonts w:asciiTheme="majorHAnsi" w:hAnsiTheme="majorHAnsi" w:cstheme="majorHAnsi"/>
              </w:rPr>
              <w:t>o</w:t>
            </w:r>
            <w:r w:rsidRPr="009852EF">
              <w:rPr>
                <w:rFonts w:asciiTheme="majorHAnsi" w:hAnsiTheme="majorHAnsi" w:cstheme="majorHAnsi"/>
              </w:rPr>
              <w:t>čitavanje dokumenata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9B78EC">
              <w:rPr>
                <w:rFonts w:asciiTheme="majorHAnsi" w:hAnsiTheme="majorHAnsi" w:cstheme="majorHAnsi"/>
              </w:rPr>
              <w:t>MRZ, eMRTD</w:t>
            </w:r>
            <w:r>
              <w:rPr>
                <w:rFonts w:asciiTheme="majorHAnsi" w:hAnsiTheme="majorHAnsi" w:cstheme="majorHAnsi"/>
              </w:rPr>
              <w:t>)</w:t>
            </w:r>
            <w:r w:rsidRPr="009852EF">
              <w:rPr>
                <w:rFonts w:asciiTheme="majorHAnsi" w:hAnsiTheme="majorHAnsi" w:cstheme="majorHAnsi"/>
              </w:rPr>
              <w:t xml:space="preserve">, provjere u bazama, </w:t>
            </w:r>
            <w:r>
              <w:rPr>
                <w:rFonts w:asciiTheme="majorHAnsi" w:hAnsiTheme="majorHAnsi" w:cstheme="majorHAnsi"/>
              </w:rPr>
              <w:t xml:space="preserve">upoređivanje </w:t>
            </w:r>
            <w:r w:rsidRPr="009852EF">
              <w:rPr>
                <w:rFonts w:asciiTheme="majorHAnsi" w:hAnsiTheme="majorHAnsi" w:cstheme="majorHAnsi"/>
              </w:rPr>
              <w:t>biometrij</w:t>
            </w:r>
            <w:r>
              <w:rPr>
                <w:rFonts w:asciiTheme="majorHAnsi" w:hAnsiTheme="majorHAnsi" w:cstheme="majorHAnsi"/>
              </w:rPr>
              <w:t>e.</w:t>
            </w:r>
          </w:p>
        </w:tc>
      </w:tr>
      <w:tr w:rsidR="00A127CD" w:rsidRPr="009852EF" w14:paraId="2FBEB56E" w14:textId="77777777" w:rsidTr="00B82CBF">
        <w:tblPrEx>
          <w:tblBorders>
            <w:top w:val="none" w:sz="0" w:space="0" w:color="auto"/>
          </w:tblBorders>
        </w:tblPrEx>
        <w:tc>
          <w:tcPr>
            <w:tcW w:w="1809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03F7975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Režim brze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kontrole i evidencije</w:t>
            </w:r>
          </w:p>
        </w:tc>
        <w:tc>
          <w:tcPr>
            <w:tcW w:w="22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E233507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>Povećani obim saobraćaja</w:t>
            </w:r>
          </w:p>
        </w:tc>
        <w:tc>
          <w:tcPr>
            <w:tcW w:w="48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B617E0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Evidencija uz smanjenu kontrolu dokumenata: bez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 čitanj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 čipa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;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 koristi MRZ + provjere baza radi bržeg evidentiranja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A127CD" w:rsidRPr="009852EF" w14:paraId="1A77CFF3" w14:textId="77777777" w:rsidTr="00B82CBF">
        <w:tc>
          <w:tcPr>
            <w:tcW w:w="1809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431A9F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Režim selektivne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kontrole i evidencije</w:t>
            </w:r>
          </w:p>
        </w:tc>
        <w:tc>
          <w:tcPr>
            <w:tcW w:w="22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361218D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Izuzetno velika gužva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na drumskim graničnim prelazima</w:t>
            </w:r>
          </w:p>
        </w:tc>
        <w:tc>
          <w:tcPr>
            <w:tcW w:w="48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50E541" w14:textId="77777777" w:rsidR="00A127CD" w:rsidRPr="009852EF" w:rsidRDefault="00A127CD" w:rsidP="009F6C53">
            <w:pPr>
              <w:pStyle w:val="p3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Evidentiraju se vozila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I vozači 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>kao prioritet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uz provjere kroz baze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ostali putnici iz vozila</w:t>
            </w:r>
            <w:r w:rsidRPr="009852EF">
              <w:rPr>
                <w:rFonts w:asciiTheme="majorHAnsi" w:hAnsiTheme="majorHAnsi" w:cstheme="majorHAnsi"/>
                <w:sz w:val="22"/>
                <w:szCs w:val="22"/>
              </w:rPr>
              <w:t xml:space="preserve"> se evidentiraju po procjeni službenika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</w:tbl>
    <w:p w14:paraId="01714EE2" w14:textId="77777777" w:rsidR="00A127CD" w:rsidRPr="00B82CBF" w:rsidRDefault="00A127CD" w:rsidP="00A127CD">
      <w:pPr>
        <w:autoSpaceDE w:val="0"/>
        <w:autoSpaceDN w:val="0"/>
        <w:adjustRightInd w:val="0"/>
        <w:spacing w:after="42"/>
        <w:jc w:val="both"/>
        <w:rPr>
          <w:rFonts w:asciiTheme="majorHAnsi" w:hAnsiTheme="majorHAnsi" w:cstheme="majorHAnsi"/>
          <w:color w:val="000000"/>
          <w:sz w:val="22"/>
          <w:szCs w:val="22"/>
          <w:lang w:val="sr-Latn-RS"/>
        </w:rPr>
      </w:pPr>
    </w:p>
    <w:p w14:paraId="72EBF104" w14:textId="77777777" w:rsidR="00A127CD" w:rsidRPr="00B82CBF" w:rsidRDefault="00A127CD" w:rsidP="00A127CD">
      <w:pPr>
        <w:autoSpaceDE w:val="0"/>
        <w:autoSpaceDN w:val="0"/>
        <w:adjustRightInd w:val="0"/>
        <w:spacing w:after="42"/>
        <w:jc w:val="both"/>
        <w:rPr>
          <w:rFonts w:asciiTheme="majorHAnsi" w:hAnsiTheme="majorHAnsi" w:cstheme="majorHAnsi"/>
          <w:color w:val="000000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  <w:lang w:val="sr-Latn-RS"/>
        </w:rPr>
        <w:t>Sva tri režima moraju biti operativna i u Online i Offline režimu. Kombinacija mrežnog stanja i režima kontrole</w:t>
      </w:r>
    </w:p>
    <w:tbl>
      <w:tblPr>
        <w:tblW w:w="8900" w:type="dxa"/>
        <w:tblInd w:w="-152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2946"/>
      </w:tblGrid>
      <w:tr w:rsidR="00A127CD" w:rsidRPr="009852EF" w14:paraId="131E9E2F" w14:textId="77777777" w:rsidTr="00B82CBF">
        <w:tc>
          <w:tcPr>
            <w:tcW w:w="255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8A1A24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852EF">
              <w:rPr>
                <w:rFonts w:asciiTheme="majorHAnsi" w:hAnsiTheme="majorHAnsi" w:cstheme="majorHAnsi"/>
                <w:b/>
                <w:bCs/>
                <w:lang w:val="en-GB"/>
              </w:rPr>
              <w:lastRenderedPageBreak/>
              <w:t>Režim kontrole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i evidencije</w:t>
            </w:r>
          </w:p>
        </w:tc>
        <w:tc>
          <w:tcPr>
            <w:tcW w:w="340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19CDD7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b/>
                <w:bCs/>
                <w:lang w:val="en-GB"/>
              </w:rPr>
              <w:t>Online</w:t>
            </w:r>
          </w:p>
        </w:tc>
        <w:tc>
          <w:tcPr>
            <w:tcW w:w="294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D9D9" w:themeFill="background1" w:themeFillShade="D9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FA871F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b/>
                <w:bCs/>
                <w:lang w:val="en-GB"/>
              </w:rPr>
              <w:t>Offline</w:t>
            </w:r>
          </w:p>
        </w:tc>
      </w:tr>
      <w:tr w:rsidR="00A127CD" w:rsidRPr="009852EF" w14:paraId="3674FAD1" w14:textId="77777777" w:rsidTr="00B82CBF">
        <w:tblPrEx>
          <w:tblBorders>
            <w:top w:val="none" w:sz="0" w:space="0" w:color="auto"/>
          </w:tblBorders>
        </w:tblPrEx>
        <w:tc>
          <w:tcPr>
            <w:tcW w:w="255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8A73676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Režim s</w:t>
            </w:r>
            <w:r w:rsidRPr="009852EF">
              <w:rPr>
                <w:rFonts w:asciiTheme="majorHAnsi" w:hAnsiTheme="majorHAnsi" w:cstheme="majorHAnsi"/>
                <w:b/>
                <w:bCs/>
              </w:rPr>
              <w:t>tandardn</w:t>
            </w:r>
            <w:r>
              <w:rPr>
                <w:rFonts w:asciiTheme="majorHAnsi" w:hAnsiTheme="majorHAnsi" w:cstheme="majorHAnsi"/>
                <w:b/>
                <w:bCs/>
              </w:rPr>
              <w:t>e kontrole i evidencije</w:t>
            </w:r>
          </w:p>
        </w:tc>
        <w:tc>
          <w:tcPr>
            <w:tcW w:w="340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E107FC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lang w:val="en-GB"/>
              </w:rPr>
              <w:t xml:space="preserve">Real-time </w:t>
            </w:r>
            <w:r>
              <w:rPr>
                <w:rFonts w:asciiTheme="majorHAnsi" w:hAnsiTheme="majorHAnsi" w:cstheme="majorHAnsi"/>
                <w:lang w:val="en-GB"/>
              </w:rPr>
              <w:t xml:space="preserve">evidencija </w:t>
            </w:r>
            <w:r w:rsidRPr="009852EF">
              <w:rPr>
                <w:rFonts w:asciiTheme="majorHAnsi" w:hAnsiTheme="majorHAnsi" w:cstheme="majorHAnsi"/>
                <w:lang w:val="en-GB"/>
              </w:rPr>
              <w:t>+</w:t>
            </w:r>
            <w:r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Pr="009852EF">
              <w:rPr>
                <w:rFonts w:asciiTheme="majorHAnsi" w:hAnsiTheme="majorHAnsi" w:cstheme="majorHAnsi"/>
                <w:lang w:val="en-GB"/>
              </w:rPr>
              <w:t>provjere</w:t>
            </w:r>
          </w:p>
        </w:tc>
        <w:tc>
          <w:tcPr>
            <w:tcW w:w="294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FC3474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lang w:val="en-GB"/>
              </w:rPr>
              <w:t xml:space="preserve">Lokalno čuvanje </w:t>
            </w:r>
            <w:r>
              <w:rPr>
                <w:rFonts w:asciiTheme="majorHAnsi" w:hAnsiTheme="majorHAnsi" w:cstheme="majorHAnsi"/>
                <w:lang w:val="en-GB"/>
              </w:rPr>
              <w:t>+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naknadna sinhronizacija</w:t>
            </w:r>
          </w:p>
        </w:tc>
      </w:tr>
      <w:tr w:rsidR="00A127CD" w:rsidRPr="009852EF" w14:paraId="63102098" w14:textId="77777777" w:rsidTr="00B82CBF">
        <w:tblPrEx>
          <w:tblBorders>
            <w:top w:val="none" w:sz="0" w:space="0" w:color="auto"/>
          </w:tblBorders>
        </w:tblPrEx>
        <w:tc>
          <w:tcPr>
            <w:tcW w:w="255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0C6F200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852EF">
              <w:rPr>
                <w:rFonts w:asciiTheme="majorHAnsi" w:hAnsiTheme="majorHAnsi" w:cstheme="majorHAnsi"/>
                <w:b/>
                <w:bCs/>
              </w:rPr>
              <w:t xml:space="preserve">Režim brze </w:t>
            </w:r>
            <w:r>
              <w:rPr>
                <w:rFonts w:asciiTheme="majorHAnsi" w:hAnsiTheme="majorHAnsi" w:cstheme="majorHAnsi"/>
                <w:b/>
                <w:bCs/>
              </w:rPr>
              <w:t>kontrole i evidencije</w:t>
            </w:r>
          </w:p>
        </w:tc>
        <w:tc>
          <w:tcPr>
            <w:tcW w:w="340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3ECE2E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Real-time </w:t>
            </w:r>
            <w:r w:rsidRPr="009852EF">
              <w:rPr>
                <w:rFonts w:asciiTheme="majorHAnsi" w:hAnsiTheme="majorHAnsi" w:cstheme="majorHAnsi"/>
                <w:lang w:val="en-GB"/>
              </w:rPr>
              <w:t>eviden</w:t>
            </w:r>
            <w:r>
              <w:rPr>
                <w:rFonts w:asciiTheme="majorHAnsi" w:hAnsiTheme="majorHAnsi" w:cstheme="majorHAnsi"/>
                <w:lang w:val="en-GB"/>
              </w:rPr>
              <w:t>cija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lang w:val="en-GB"/>
              </w:rPr>
              <w:t>(</w:t>
            </w:r>
            <w:r w:rsidRPr="009852EF">
              <w:rPr>
                <w:rFonts w:asciiTheme="majorHAnsi" w:hAnsiTheme="majorHAnsi" w:cstheme="majorHAnsi"/>
                <w:lang w:val="en-GB"/>
              </w:rPr>
              <w:t>bez</w:t>
            </w:r>
            <w:r>
              <w:rPr>
                <w:rFonts w:asciiTheme="majorHAnsi" w:hAnsiTheme="majorHAnsi" w:cstheme="majorHAnsi"/>
                <w:lang w:val="en-GB"/>
              </w:rPr>
              <w:t xml:space="preserve"> očitavanja i verifikacije podataka iz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čipa</w:t>
            </w:r>
            <w:r>
              <w:rPr>
                <w:rFonts w:asciiTheme="majorHAnsi" w:hAnsiTheme="majorHAnsi" w:cstheme="majorHAnsi"/>
                <w:lang w:val="en-GB"/>
              </w:rPr>
              <w:t>)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+ provjere</w:t>
            </w:r>
          </w:p>
        </w:tc>
        <w:tc>
          <w:tcPr>
            <w:tcW w:w="294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3788EEF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lang w:val="en-GB"/>
              </w:rPr>
              <w:t xml:space="preserve">Evidentiranje bez čipa </w:t>
            </w:r>
            <w:r>
              <w:rPr>
                <w:rFonts w:asciiTheme="majorHAnsi" w:hAnsiTheme="majorHAnsi" w:cstheme="majorHAnsi"/>
                <w:lang w:val="en-GB"/>
              </w:rPr>
              <w:t>+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naknadna sinhronizacija</w:t>
            </w:r>
          </w:p>
        </w:tc>
      </w:tr>
      <w:tr w:rsidR="00A127CD" w:rsidRPr="009852EF" w14:paraId="4FF84D6D" w14:textId="77777777" w:rsidTr="00B82CBF">
        <w:tc>
          <w:tcPr>
            <w:tcW w:w="255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BF42C7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9852EF">
              <w:rPr>
                <w:rFonts w:asciiTheme="majorHAnsi" w:hAnsiTheme="majorHAnsi" w:cstheme="majorHAnsi"/>
                <w:b/>
                <w:bCs/>
              </w:rPr>
              <w:t xml:space="preserve">Režim selektivne </w:t>
            </w:r>
            <w:r>
              <w:rPr>
                <w:rFonts w:asciiTheme="majorHAnsi" w:hAnsiTheme="majorHAnsi" w:cstheme="majorHAnsi"/>
                <w:b/>
                <w:bCs/>
              </w:rPr>
              <w:t>kontrole i evidencije</w:t>
            </w:r>
          </w:p>
        </w:tc>
        <w:tc>
          <w:tcPr>
            <w:tcW w:w="340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071CB25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lang w:val="en-GB"/>
              </w:rPr>
              <w:t xml:space="preserve">Real-time </w:t>
            </w:r>
            <w:r>
              <w:rPr>
                <w:rFonts w:asciiTheme="majorHAnsi" w:hAnsiTheme="majorHAnsi" w:cstheme="majorHAnsi"/>
                <w:lang w:val="en-GB"/>
              </w:rPr>
              <w:t xml:space="preserve">evidencija </w:t>
            </w:r>
            <w:r w:rsidRPr="009852EF">
              <w:rPr>
                <w:rFonts w:asciiTheme="majorHAnsi" w:hAnsiTheme="majorHAnsi" w:cstheme="majorHAnsi"/>
                <w:lang w:val="en-GB"/>
              </w:rPr>
              <w:t>vozila</w:t>
            </w:r>
            <w:r>
              <w:rPr>
                <w:rFonts w:asciiTheme="majorHAnsi" w:hAnsiTheme="majorHAnsi" w:cstheme="majorHAnsi"/>
                <w:lang w:val="en-GB"/>
              </w:rPr>
              <w:t xml:space="preserve"> i vozača (</w:t>
            </w:r>
            <w:r w:rsidRPr="00DC70CB">
              <w:rPr>
                <w:rFonts w:asciiTheme="majorHAnsi" w:hAnsiTheme="majorHAnsi" w:cstheme="majorHAnsi"/>
                <w:lang w:val="en-GB"/>
              </w:rPr>
              <w:t>opciono ostalih putnika</w:t>
            </w:r>
            <w:r>
              <w:rPr>
                <w:rFonts w:asciiTheme="majorHAnsi" w:hAnsiTheme="majorHAnsi" w:cstheme="majorHAnsi"/>
                <w:lang w:val="en-GB"/>
              </w:rPr>
              <w:t xml:space="preserve"> - </w:t>
            </w:r>
            <w:r w:rsidRPr="001771AE">
              <w:rPr>
                <w:rFonts w:asciiTheme="majorHAnsi" w:hAnsiTheme="majorHAnsi" w:cstheme="majorHAnsi"/>
              </w:rPr>
              <w:t>prema procjeni</w:t>
            </w:r>
            <w:r>
              <w:rPr>
                <w:rFonts w:asciiTheme="majorHAnsi" w:hAnsiTheme="majorHAnsi" w:cstheme="majorHAnsi"/>
              </w:rPr>
              <w:t xml:space="preserve"> policajca</w:t>
            </w:r>
            <w:r>
              <w:rPr>
                <w:rFonts w:asciiTheme="majorHAnsi" w:hAnsiTheme="majorHAnsi" w:cstheme="majorHAnsi"/>
                <w:lang w:val="en-GB"/>
              </w:rPr>
              <w:t xml:space="preserve">)  </w:t>
            </w:r>
            <w:r w:rsidRPr="009852EF">
              <w:rPr>
                <w:rFonts w:asciiTheme="majorHAnsi" w:hAnsiTheme="majorHAnsi" w:cstheme="majorHAnsi"/>
                <w:lang w:val="en-GB"/>
              </w:rPr>
              <w:t>+</w:t>
            </w:r>
            <w:r>
              <w:rPr>
                <w:rFonts w:asciiTheme="majorHAnsi" w:hAnsiTheme="majorHAnsi" w:cstheme="majorHAnsi"/>
                <w:lang w:val="en-GB"/>
              </w:rPr>
              <w:t xml:space="preserve"> provjere</w:t>
            </w:r>
          </w:p>
        </w:tc>
        <w:tc>
          <w:tcPr>
            <w:tcW w:w="294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8B3836" w14:textId="77777777" w:rsidR="00A127CD" w:rsidRPr="009852EF" w:rsidRDefault="00A127CD" w:rsidP="009F6C53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lang w:val="en-GB"/>
              </w:rPr>
            </w:pPr>
            <w:r w:rsidRPr="009852EF">
              <w:rPr>
                <w:rFonts w:asciiTheme="majorHAnsi" w:hAnsiTheme="majorHAnsi" w:cstheme="majorHAnsi"/>
                <w:lang w:val="en-GB"/>
              </w:rPr>
              <w:t>Evidentiranje vozila</w:t>
            </w:r>
            <w:r>
              <w:rPr>
                <w:rFonts w:asciiTheme="majorHAnsi" w:hAnsiTheme="majorHAnsi" w:cstheme="majorHAnsi"/>
                <w:lang w:val="en-GB"/>
              </w:rPr>
              <w:t xml:space="preserve"> i vozača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</w:t>
            </w:r>
            <w:r>
              <w:rPr>
                <w:rFonts w:asciiTheme="majorHAnsi" w:hAnsiTheme="majorHAnsi" w:cstheme="majorHAnsi"/>
                <w:lang w:val="en-GB"/>
              </w:rPr>
              <w:t>+</w:t>
            </w:r>
            <w:r w:rsidRPr="009852EF">
              <w:rPr>
                <w:rFonts w:asciiTheme="majorHAnsi" w:hAnsiTheme="majorHAnsi" w:cstheme="majorHAnsi"/>
                <w:lang w:val="en-GB"/>
              </w:rPr>
              <w:t xml:space="preserve"> naknadna sinhronizacija</w:t>
            </w:r>
          </w:p>
        </w:tc>
      </w:tr>
    </w:tbl>
    <w:p w14:paraId="03BF3853" w14:textId="77777777" w:rsidR="00A127CD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9E086F1" w14:textId="77777777" w:rsidR="00A127CD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9852EF">
        <w:rPr>
          <w:rFonts w:asciiTheme="majorHAnsi" w:hAnsiTheme="majorHAnsi" w:cstheme="majorHAnsi"/>
          <w:sz w:val="22"/>
          <w:szCs w:val="22"/>
        </w:rPr>
        <w:t xml:space="preserve">Pored kontrole na graničnim prelazima, aplikacija mora podržavati i kontrolu lica i vozila u unutrašnjosti države, sa istim principima </w:t>
      </w:r>
      <w:r>
        <w:rPr>
          <w:rFonts w:asciiTheme="majorHAnsi" w:hAnsiTheme="majorHAnsi" w:cstheme="majorHAnsi"/>
          <w:sz w:val="22"/>
          <w:szCs w:val="22"/>
        </w:rPr>
        <w:t>rada</w:t>
      </w:r>
      <w:r w:rsidRPr="009852EF">
        <w:rPr>
          <w:rFonts w:asciiTheme="majorHAnsi" w:hAnsiTheme="majorHAnsi" w:cstheme="majorHAnsi"/>
          <w:sz w:val="22"/>
          <w:szCs w:val="22"/>
        </w:rPr>
        <w:t>, sinhronizacije i sigurnosne zaštite podataka.</w:t>
      </w:r>
      <w:r>
        <w:rPr>
          <w:rFonts w:asciiTheme="majorHAnsi" w:hAnsiTheme="majorHAnsi" w:cstheme="majorHAnsi"/>
          <w:sz w:val="22"/>
          <w:szCs w:val="22"/>
        </w:rPr>
        <w:t xml:space="preserve"> Kontrola i evidencija lica i vozila unutar države se evidentira u Evidenciju kontrolisanih lica i vozila.</w:t>
      </w:r>
    </w:p>
    <w:p w14:paraId="15A5ADA3" w14:textId="77777777" w:rsidR="00A127CD" w:rsidRDefault="00A127CD" w:rsidP="00A127CD">
      <w:pPr>
        <w:jc w:val="both"/>
        <w:rPr>
          <w:rFonts w:asciiTheme="majorHAnsi" w:hAnsiTheme="majorHAnsi" w:cstheme="majorHAnsi"/>
        </w:rPr>
      </w:pPr>
    </w:p>
    <w:p w14:paraId="1002F0C7" w14:textId="77777777" w:rsidR="00A127CD" w:rsidRPr="00184239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84239">
        <w:rPr>
          <w:rFonts w:cstheme="majorHAnsi"/>
          <w:i/>
          <w:iCs/>
        </w:rPr>
        <w:t xml:space="preserve">Režim standardne kontrole i evidencije </w:t>
      </w:r>
    </w:p>
    <w:p w14:paraId="5BDBBC5C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R</w:t>
      </w:r>
      <w:r w:rsidRPr="00B82CBF">
        <w:rPr>
          <w:rFonts w:asciiTheme="majorHAnsi" w:hAnsiTheme="majorHAnsi" w:cstheme="majorHAnsi"/>
          <w:sz w:val="22"/>
          <w:szCs w:val="22"/>
        </w:rPr>
        <w:t>ežim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standardne kontrole i evidencije</w:t>
      </w:r>
      <w:r w:rsidRPr="00B82CBF">
        <w:rPr>
          <w:rFonts w:asciiTheme="majorHAnsi" w:hAnsiTheme="majorHAnsi" w:cstheme="majorHAnsi"/>
          <w:sz w:val="22"/>
          <w:szCs w:val="22"/>
        </w:rPr>
        <w:t xml:space="preserve"> predstavlja podrazumijevani način rada aplikacije i primjenjuje se u svim situacijama kada se sprovodi puna, detaljna kontrola identiteta lica i/ili vozila prilikom prelaska državne granice.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Ukoliko se radi kontrola lica u unutrašnjosti države, vrši se evidentiranje kontrolisanih lica i vozila, ne evidencija prelazaka državne granice.</w:t>
      </w:r>
    </w:p>
    <w:p w14:paraId="17D60CDC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R</w:t>
      </w:r>
      <w:r w:rsidRPr="00B82CBF">
        <w:rPr>
          <w:rFonts w:asciiTheme="majorHAnsi" w:hAnsiTheme="majorHAnsi" w:cstheme="majorHAnsi"/>
          <w:sz w:val="22"/>
          <w:szCs w:val="22"/>
        </w:rPr>
        <w:t>ežim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standardne kontrole i evidencije</w:t>
      </w:r>
      <w:r w:rsidRPr="00B82CBF">
        <w:rPr>
          <w:rFonts w:asciiTheme="majorHAnsi" w:hAnsiTheme="majorHAnsi" w:cstheme="majorHAnsi"/>
          <w:sz w:val="22"/>
          <w:szCs w:val="22"/>
        </w:rPr>
        <w:t xml:space="preserve"> obuhvata sljedeće funkcionalne korake:</w:t>
      </w:r>
    </w:p>
    <w:p w14:paraId="09B81BEE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Evidencija vozila/vazduhoplova/broda/jahte/kruzera</w:t>
      </w:r>
    </w:p>
    <w:p w14:paraId="7714424A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Identifikacija dokumenta i lica</w:t>
      </w:r>
    </w:p>
    <w:p w14:paraId="5F400000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Očitavanje MRZ zone putne isprave putem kamere (OCR/MRZ),</w:t>
      </w:r>
    </w:p>
    <w:p w14:paraId="354CE83A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Očitavanje RFID čipa putem NFC modula (kada je čip dostupan i važeći),</w:t>
      </w:r>
    </w:p>
    <w:p w14:paraId="6275C5F2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Automatsko preuzimanje biometrijskih podataka iz čipa (fotografija)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,</w:t>
      </w:r>
    </w:p>
    <w:p w14:paraId="5B37BCB0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Automatska verifikacija izdavača dokumenta (CSCA/DVCA certifikata – ukoliko je primjenjivo)</w:t>
      </w:r>
    </w:p>
    <w:p w14:paraId="044E9BBC" w14:textId="5920FF4E" w:rsidR="00A127CD" w:rsidRPr="00B82CBF" w:rsidRDefault="00CC3169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Uparivanje ličnih podataka sa </w:t>
      </w:r>
      <w:r w:rsidR="00A127CD" w:rsidRPr="00B82CBF">
        <w:rPr>
          <w:rFonts w:asciiTheme="majorHAnsi" w:hAnsiTheme="majorHAnsi" w:cstheme="majorHAnsi"/>
          <w:sz w:val="22"/>
          <w:szCs w:val="22"/>
          <w:lang w:val="hr-HR"/>
        </w:rPr>
        <w:t>vozilom/vazduhoplovom/brodom/jahtom/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="00A127CD" w:rsidRPr="00B82CBF">
        <w:rPr>
          <w:rFonts w:asciiTheme="majorHAnsi" w:hAnsiTheme="majorHAnsi" w:cstheme="majorHAnsi"/>
          <w:sz w:val="22"/>
          <w:szCs w:val="22"/>
          <w:lang w:val="hr-HR"/>
        </w:rPr>
        <w:t>kruzerom.</w:t>
      </w:r>
    </w:p>
    <w:p w14:paraId="56B92F12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Automatske provjere u bazama podataka</w:t>
      </w:r>
    </w:p>
    <w:p w14:paraId="194FB316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Provjera dokumenta, lica i/ili vozila u nacionalnim i međunarodnim bazam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a,</w:t>
      </w:r>
    </w:p>
    <w:p w14:paraId="21961BE6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Provjera autentičnosti putne isprave, kada je primjenjivo.</w:t>
      </w:r>
    </w:p>
    <w:p w14:paraId="16B91648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Biometrijska verifikacija</w:t>
      </w:r>
    </w:p>
    <w:p w14:paraId="559885D2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Upoređivanje fotografije lica iz čipa sa live snimkom kamerom (face match),</w:t>
      </w:r>
    </w:p>
    <w:p w14:paraId="5752B5EF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Po potrebi, verifikacija otiska prsta (1:1) putem integrisanog skenera.</w:t>
      </w:r>
    </w:p>
    <w:p w14:paraId="1B1A7A34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Donošenje odluke</w:t>
      </w:r>
    </w:p>
    <w:p w14:paraId="61CED157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Na osnovu rezultata provjera i biometrije, sistem prikazuje status prelaska (zelena/narandžasta/žuta/crvena/plava),</w:t>
      </w:r>
    </w:p>
    <w:p w14:paraId="5641D623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Službenik može potvrditi prelazak, odbiti prelazak ili pokrenuti dodatnu kontrolu.</w:t>
      </w:r>
    </w:p>
    <w:p w14:paraId="36C0ED42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Evidencija i potpis</w:t>
      </w:r>
    </w:p>
    <w:p w14:paraId="225AD013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Sistem automatski evidentira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GPS lokaciju, vrijeme, identitet službenika i uređaja, tip kontrole i odluku,</w:t>
      </w:r>
    </w:p>
    <w:p w14:paraId="10ED2D3D" w14:textId="77777777" w:rsidR="00A127CD" w:rsidRPr="00B82CBF" w:rsidRDefault="00A127CD" w:rsidP="00A50A6D">
      <w:pPr>
        <w:numPr>
          <w:ilvl w:val="0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Sinhronizacija podataka</w:t>
      </w:r>
    </w:p>
    <w:p w14:paraId="75ED49CF" w14:textId="77777777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 online režimu: podaci se upisuju u centralni sistem u realnom vremenu.</w:t>
      </w:r>
    </w:p>
    <w:p w14:paraId="2B35836F" w14:textId="17009724" w:rsidR="00A127CD" w:rsidRPr="00B82CBF" w:rsidRDefault="00A127CD" w:rsidP="00A50A6D">
      <w:pPr>
        <w:numPr>
          <w:ilvl w:val="1"/>
          <w:numId w:val="2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lastRenderedPageBreak/>
        <w:t>U offline režimu: podaci se čuvaju lokalno u šifrovanoj memoriji</w:t>
      </w:r>
      <w:r w:rsidR="00CE5E8A" w:rsidRPr="00B82CBF">
        <w:rPr>
          <w:rFonts w:asciiTheme="majorHAnsi" w:hAnsiTheme="majorHAnsi" w:cstheme="majorHAnsi"/>
          <w:sz w:val="22"/>
          <w:szCs w:val="22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 xml:space="preserve"> i</w:t>
      </w:r>
      <w:r w:rsidR="00CE5E8A" w:rsidRPr="00B82CBF">
        <w:rPr>
          <w:rFonts w:asciiTheme="majorHAnsi" w:hAnsiTheme="majorHAnsi" w:cstheme="majorHAnsi"/>
          <w:sz w:val="22"/>
          <w:szCs w:val="22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 xml:space="preserve"> sinhronizuju po uspostavljanju mreže.</w:t>
      </w:r>
    </w:p>
    <w:p w14:paraId="3F000F1E" w14:textId="77777777" w:rsidR="00A127CD" w:rsidRPr="00184239" w:rsidRDefault="00A127CD" w:rsidP="00A127CD">
      <w:pPr>
        <w:pStyle w:val="Heading3"/>
        <w:spacing w:before="0"/>
        <w:rPr>
          <w:rFonts w:cstheme="majorHAnsi"/>
          <w:b w:val="0"/>
          <w:bCs w:val="0"/>
        </w:rPr>
      </w:pPr>
    </w:p>
    <w:p w14:paraId="0050CAEB" w14:textId="77777777" w:rsidR="00A127CD" w:rsidRPr="00184239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84239">
        <w:rPr>
          <w:rFonts w:cstheme="majorHAnsi"/>
          <w:i/>
          <w:iCs/>
        </w:rPr>
        <w:t>Režim brze kontrole i evidencije</w:t>
      </w:r>
    </w:p>
    <w:p w14:paraId="368544C1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Režim brze kontrole i evidencije primjenjuje se u situacijama povećanog intenziteta saobraćaja, kada je potrebno ubrzati proces evidentiranja prelazaka.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Ukoliko se radi kontrola lica u unutrašnjosti države, vrši se evidentiranje kontrolisanih lica i vozila, ne evidencija prelazaka državne granice.</w:t>
      </w:r>
    </w:p>
    <w:p w14:paraId="31AB8079" w14:textId="77777777" w:rsidR="00A127CD" w:rsidRPr="00B82CBF" w:rsidRDefault="00A127CD" w:rsidP="00A50A6D">
      <w:pPr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Evidencija vozila/vazduhoplova/broda/jahte/kruzera</w:t>
      </w:r>
    </w:p>
    <w:p w14:paraId="1B6C7A73" w14:textId="77777777" w:rsidR="00A127CD" w:rsidRPr="00B82CBF" w:rsidRDefault="00A127CD" w:rsidP="00A50A6D">
      <w:pPr>
        <w:pStyle w:val="p1"/>
        <w:numPr>
          <w:ilvl w:val="0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U režimu brze kontrole i evidencije aplikacija </w:t>
      </w:r>
      <w:r w:rsidRPr="00B82CBF">
        <w:rPr>
          <w:rStyle w:val="s1"/>
          <w:rFonts w:asciiTheme="majorHAnsi" w:hAnsiTheme="majorHAnsi" w:cstheme="majorHAnsi"/>
          <w:sz w:val="22"/>
          <w:szCs w:val="22"/>
        </w:rPr>
        <w:t>ne vrši čitanje podataka iz RFID/NFC čipa</w:t>
      </w:r>
      <w:r w:rsidRPr="00B82CBF">
        <w:rPr>
          <w:rFonts w:asciiTheme="majorHAnsi" w:hAnsiTheme="majorHAnsi" w:cstheme="majorHAnsi"/>
          <w:sz w:val="22"/>
          <w:szCs w:val="22"/>
        </w:rPr>
        <w:t xml:space="preserve"> putne isprave.</w:t>
      </w:r>
    </w:p>
    <w:p w14:paraId="2BA2551C" w14:textId="77777777" w:rsidR="00A127CD" w:rsidRPr="00B82CBF" w:rsidRDefault="00A127CD" w:rsidP="00A50A6D">
      <w:pPr>
        <w:pStyle w:val="p1"/>
        <w:numPr>
          <w:ilvl w:val="0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Identitet lica se utvrđuje na osnovu:</w:t>
      </w:r>
    </w:p>
    <w:p w14:paraId="0DA7EA04" w14:textId="77777777" w:rsidR="00A127CD" w:rsidRPr="00B82CBF" w:rsidRDefault="00A127CD" w:rsidP="00A50A6D">
      <w:pPr>
        <w:pStyle w:val="p1"/>
        <w:numPr>
          <w:ilvl w:val="1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MRZ zone,</w:t>
      </w:r>
    </w:p>
    <w:p w14:paraId="7DC962EE" w14:textId="77777777" w:rsidR="00A127CD" w:rsidRPr="00B82CBF" w:rsidRDefault="00A127CD" w:rsidP="00A50A6D">
      <w:pPr>
        <w:pStyle w:val="p1"/>
        <w:numPr>
          <w:ilvl w:val="1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vizuelne provjere putnog dokumenta,</w:t>
      </w:r>
    </w:p>
    <w:p w14:paraId="31E54F9B" w14:textId="77777777" w:rsidR="00A127CD" w:rsidRPr="00B82CBF" w:rsidRDefault="00A127CD" w:rsidP="00A50A6D">
      <w:pPr>
        <w:numPr>
          <w:ilvl w:val="1"/>
          <w:numId w:val="1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Povezivanje za vozilom/vazduhoplovom/brodom/jahtom/kruzerom.</w:t>
      </w:r>
    </w:p>
    <w:p w14:paraId="452BAC9F" w14:textId="77777777" w:rsidR="00A127CD" w:rsidRPr="00B82CBF" w:rsidRDefault="00A127CD" w:rsidP="00A50A6D">
      <w:pPr>
        <w:pStyle w:val="p1"/>
        <w:numPr>
          <w:ilvl w:val="1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automatskih provjera u dostupnim bazama (online) ili u lokalnom kešu (offline).</w:t>
      </w:r>
    </w:p>
    <w:p w14:paraId="378A3C42" w14:textId="77777777" w:rsidR="00A127CD" w:rsidRPr="00B82CBF" w:rsidRDefault="00A127CD" w:rsidP="00A50A6D">
      <w:pPr>
        <w:pStyle w:val="p1"/>
        <w:numPr>
          <w:ilvl w:val="0"/>
          <w:numId w:val="19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Režim brze kontrole i evidencije omogućava ubrzano evidentiranje bez odlaganja postupka kontrole.</w:t>
      </w:r>
    </w:p>
    <w:p w14:paraId="4D368A6A" w14:textId="77777777" w:rsidR="00A127CD" w:rsidRPr="00B82CBF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Operativni uslovi i aktivacija:</w:t>
      </w:r>
    </w:p>
    <w:p w14:paraId="4068E790" w14:textId="02442E62" w:rsidR="00A127CD" w:rsidRPr="00B82CBF" w:rsidRDefault="00A127CD" w:rsidP="00A50A6D">
      <w:pPr>
        <w:pStyle w:val="p1"/>
        <w:numPr>
          <w:ilvl w:val="0"/>
          <w:numId w:val="2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Režim brze kontrole i evidencije može aktivirati samo </w:t>
      </w:r>
      <w:r w:rsidRPr="00B82CBF">
        <w:rPr>
          <w:rStyle w:val="s1"/>
          <w:rFonts w:asciiTheme="majorHAnsi" w:hAnsiTheme="majorHAnsi" w:cstheme="majorHAnsi"/>
          <w:sz w:val="22"/>
          <w:szCs w:val="22"/>
        </w:rPr>
        <w:t>ovlašćeni službenik</w:t>
      </w:r>
      <w:r w:rsidRPr="00B82CBF">
        <w:rPr>
          <w:rFonts w:asciiTheme="majorHAnsi" w:hAnsiTheme="majorHAnsi" w:cstheme="majorHAnsi"/>
          <w:sz w:val="22"/>
          <w:szCs w:val="22"/>
        </w:rPr>
        <w:t xml:space="preserve"> Sektora granične policije</w:t>
      </w:r>
      <w:r w:rsidR="00CC3169" w:rsidRPr="00B82CBF">
        <w:rPr>
          <w:rFonts w:asciiTheme="majorHAnsi" w:hAnsiTheme="majorHAnsi" w:cstheme="majorHAnsi"/>
          <w:sz w:val="22"/>
          <w:szCs w:val="22"/>
        </w:rPr>
        <w:t xml:space="preserve"> kroz centralizovanu konzolu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13885E1A" w14:textId="77777777" w:rsidR="00A127CD" w:rsidRPr="00B82CBF" w:rsidRDefault="00A127CD" w:rsidP="00A50A6D">
      <w:pPr>
        <w:pStyle w:val="p1"/>
        <w:numPr>
          <w:ilvl w:val="0"/>
          <w:numId w:val="2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Aktivacija režima se vrši </w:t>
      </w:r>
      <w:r w:rsidRPr="00B82CBF">
        <w:rPr>
          <w:rStyle w:val="s1"/>
          <w:rFonts w:asciiTheme="majorHAnsi" w:hAnsiTheme="majorHAnsi" w:cstheme="majorHAnsi"/>
          <w:sz w:val="22"/>
          <w:szCs w:val="22"/>
        </w:rPr>
        <w:t>na nivou uređaja</w:t>
      </w:r>
      <w:r w:rsidRPr="00B82CBF">
        <w:rPr>
          <w:rFonts w:asciiTheme="majorHAnsi" w:hAnsiTheme="majorHAnsi" w:cstheme="majorHAnsi"/>
          <w:sz w:val="22"/>
          <w:szCs w:val="22"/>
        </w:rPr>
        <w:t xml:space="preserve"> i ima </w:t>
      </w:r>
      <w:r w:rsidRPr="00B82CBF">
        <w:rPr>
          <w:rStyle w:val="s1"/>
          <w:rFonts w:asciiTheme="majorHAnsi" w:hAnsiTheme="majorHAnsi" w:cstheme="majorHAnsi"/>
          <w:sz w:val="22"/>
          <w:szCs w:val="22"/>
        </w:rPr>
        <w:t>konfigurisano vrijeme trajanja</w:t>
      </w:r>
      <w:r w:rsidRPr="00B82CBF">
        <w:rPr>
          <w:rFonts w:asciiTheme="majorHAnsi" w:hAnsiTheme="majorHAnsi" w:cstheme="majorHAnsi"/>
          <w:sz w:val="22"/>
          <w:szCs w:val="22"/>
        </w:rPr>
        <w:t xml:space="preserve"> (npr. 15 min, 30 min, 1h, smjena).</w:t>
      </w:r>
    </w:p>
    <w:p w14:paraId="718EB64D" w14:textId="77777777" w:rsidR="00A127CD" w:rsidRPr="00B82CBF" w:rsidRDefault="00A127CD" w:rsidP="00A50A6D">
      <w:pPr>
        <w:pStyle w:val="p1"/>
        <w:numPr>
          <w:ilvl w:val="0"/>
          <w:numId w:val="2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Nakon isteka definisanog intervala, aplikacija se automatski vraća u režim standardne kontrole i evidencije.</w:t>
      </w:r>
    </w:p>
    <w:p w14:paraId="0AF4A448" w14:textId="77777777" w:rsidR="00A127CD" w:rsidRDefault="00A127CD" w:rsidP="00A127CD">
      <w:pPr>
        <w:pStyle w:val="Heading3"/>
        <w:spacing w:before="0"/>
        <w:rPr>
          <w:rFonts w:cstheme="majorHAnsi"/>
          <w:b w:val="0"/>
          <w:bCs w:val="0"/>
        </w:rPr>
      </w:pPr>
    </w:p>
    <w:p w14:paraId="664F1ED1" w14:textId="77777777" w:rsidR="00A127CD" w:rsidRPr="001A18CD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A18CD">
        <w:rPr>
          <w:rFonts w:cstheme="majorHAnsi"/>
          <w:i/>
          <w:iCs/>
        </w:rPr>
        <w:t>Režim selektivne kontrole i evidencij</w:t>
      </w:r>
      <w:r>
        <w:rPr>
          <w:rFonts w:cstheme="majorHAnsi"/>
          <w:i/>
          <w:iCs/>
        </w:rPr>
        <w:t xml:space="preserve">e </w:t>
      </w:r>
    </w:p>
    <w:p w14:paraId="045E2EC4" w14:textId="77777777" w:rsidR="00A127CD" w:rsidRPr="001771AE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Režim selektivne kontrole </w:t>
      </w:r>
      <w:r>
        <w:rPr>
          <w:rFonts w:asciiTheme="majorHAnsi" w:hAnsiTheme="majorHAnsi" w:cstheme="majorHAnsi"/>
          <w:sz w:val="22"/>
          <w:szCs w:val="22"/>
        </w:rPr>
        <w:t xml:space="preserve">i evidencije </w:t>
      </w:r>
      <w:r w:rsidRPr="001771AE">
        <w:rPr>
          <w:rFonts w:asciiTheme="majorHAnsi" w:hAnsiTheme="majorHAnsi" w:cstheme="majorHAnsi"/>
          <w:sz w:val="22"/>
          <w:szCs w:val="22"/>
        </w:rPr>
        <w:t xml:space="preserve">primjenjuje se u situacijama kada postoji potreba da se prioritet da kontroli vozila u </w:t>
      </w:r>
      <w:r w:rsidRPr="003674FD">
        <w:rPr>
          <w:rFonts w:asciiTheme="majorHAnsi" w:hAnsiTheme="majorHAnsi" w:cstheme="majorHAnsi"/>
          <w:sz w:val="22"/>
          <w:szCs w:val="22"/>
        </w:rPr>
        <w:t xml:space="preserve">odnosu na detaljnu kontrolu svih putnika. </w:t>
      </w:r>
      <w:r w:rsidRPr="003674FD">
        <w:rPr>
          <w:rFonts w:asciiTheme="majorHAnsi" w:hAnsiTheme="majorHAnsi" w:cstheme="majorHAnsi"/>
          <w:sz w:val="22"/>
          <w:szCs w:val="22"/>
          <w:lang w:val="hr-HR"/>
        </w:rPr>
        <w:t>Ukoliko se radi kontrola lica u unutrašnjosti države, vrši se evidentiranje kontrolisanih lica i vozila, ne evidencija prelazaka državne granice.</w:t>
      </w:r>
    </w:p>
    <w:p w14:paraId="2C34CBD4" w14:textId="77777777" w:rsidR="00A127CD" w:rsidRDefault="00A127CD" w:rsidP="00A50A6D">
      <w:pPr>
        <w:pStyle w:val="p1"/>
        <w:numPr>
          <w:ilvl w:val="0"/>
          <w:numId w:val="21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U režimu selektivne kontrole </w:t>
      </w:r>
      <w:r>
        <w:rPr>
          <w:rFonts w:asciiTheme="majorHAnsi" w:hAnsiTheme="majorHAnsi" w:cstheme="majorHAnsi"/>
          <w:sz w:val="22"/>
          <w:szCs w:val="22"/>
        </w:rPr>
        <w:t xml:space="preserve">i evidencije </w:t>
      </w:r>
      <w:r w:rsidRPr="001771AE">
        <w:rPr>
          <w:rFonts w:asciiTheme="majorHAnsi" w:hAnsiTheme="majorHAnsi" w:cstheme="majorHAnsi"/>
          <w:sz w:val="22"/>
          <w:szCs w:val="22"/>
        </w:rPr>
        <w:t>aplikacija omogućava:</w:t>
      </w:r>
    </w:p>
    <w:p w14:paraId="007C4775" w14:textId="77777777" w:rsidR="00A127CD" w:rsidRDefault="00A127CD" w:rsidP="00A50A6D">
      <w:pPr>
        <w:pStyle w:val="p1"/>
        <w:numPr>
          <w:ilvl w:val="1"/>
          <w:numId w:val="21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>Evidentiranje vozila i registarskih oznaka (OCR),</w:t>
      </w:r>
    </w:p>
    <w:p w14:paraId="3ACDF2E6" w14:textId="77777777" w:rsidR="00A127CD" w:rsidRDefault="00A127CD" w:rsidP="00A50A6D">
      <w:pPr>
        <w:pStyle w:val="p1"/>
        <w:numPr>
          <w:ilvl w:val="1"/>
          <w:numId w:val="21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>Provjeru vozila u nacionalnim i međunarodnim bazama,</w:t>
      </w:r>
    </w:p>
    <w:p w14:paraId="09EC3F85" w14:textId="77777777" w:rsidR="00A127CD" w:rsidRDefault="00A127CD" w:rsidP="00A50A6D">
      <w:pPr>
        <w:pStyle w:val="p1"/>
        <w:numPr>
          <w:ilvl w:val="1"/>
          <w:numId w:val="21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>Evidentiranje vozača</w:t>
      </w:r>
      <w:r>
        <w:rPr>
          <w:rFonts w:asciiTheme="majorHAnsi" w:hAnsiTheme="majorHAnsi" w:cstheme="majorHAnsi"/>
          <w:sz w:val="22"/>
          <w:szCs w:val="22"/>
        </w:rPr>
        <w:t xml:space="preserve"> i </w:t>
      </w:r>
      <w:r w:rsidRPr="001771AE">
        <w:rPr>
          <w:rFonts w:asciiTheme="majorHAnsi" w:hAnsiTheme="majorHAnsi" w:cstheme="majorHAnsi"/>
          <w:sz w:val="22"/>
          <w:szCs w:val="22"/>
        </w:rPr>
        <w:t>broja putnika.</w:t>
      </w:r>
    </w:p>
    <w:p w14:paraId="474D87B7" w14:textId="77777777" w:rsidR="00A127CD" w:rsidRPr="001771AE" w:rsidRDefault="00A127CD" w:rsidP="00A50A6D">
      <w:pPr>
        <w:pStyle w:val="p1"/>
        <w:numPr>
          <w:ilvl w:val="1"/>
          <w:numId w:val="21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>Identifikacija i provjera dodatnih lica može se vršiti pojedinačno, prema procjeni na terenu.</w:t>
      </w:r>
    </w:p>
    <w:p w14:paraId="045C4C61" w14:textId="77777777" w:rsidR="00A127CD" w:rsidRPr="001771AE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>Operativni uslovi i aktivacija:</w:t>
      </w:r>
    </w:p>
    <w:p w14:paraId="63EAD0FF" w14:textId="77777777" w:rsidR="00A127CD" w:rsidRPr="001771AE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Režim selektivne kontrole </w:t>
      </w:r>
      <w:r>
        <w:rPr>
          <w:rFonts w:asciiTheme="majorHAnsi" w:hAnsiTheme="majorHAnsi" w:cstheme="majorHAnsi"/>
          <w:sz w:val="22"/>
          <w:szCs w:val="22"/>
        </w:rPr>
        <w:t xml:space="preserve">i evidencije </w:t>
      </w:r>
      <w:r w:rsidRPr="001771AE">
        <w:rPr>
          <w:rFonts w:asciiTheme="majorHAnsi" w:hAnsiTheme="majorHAnsi" w:cstheme="majorHAnsi"/>
          <w:sz w:val="22"/>
          <w:szCs w:val="22"/>
        </w:rPr>
        <w:t xml:space="preserve">može aktivirati samo </w:t>
      </w:r>
      <w:r w:rsidRPr="001771AE">
        <w:rPr>
          <w:rStyle w:val="s1"/>
          <w:rFonts w:asciiTheme="majorHAnsi" w:hAnsiTheme="majorHAnsi" w:cstheme="majorHAnsi"/>
          <w:sz w:val="22"/>
          <w:szCs w:val="22"/>
        </w:rPr>
        <w:t>ovlašćeni službenik</w:t>
      </w:r>
      <w:r w:rsidRPr="001771AE">
        <w:rPr>
          <w:rFonts w:asciiTheme="majorHAnsi" w:hAnsiTheme="majorHAnsi" w:cstheme="majorHAnsi"/>
          <w:sz w:val="22"/>
          <w:szCs w:val="22"/>
        </w:rPr>
        <w:t xml:space="preserve"> sektora granične policije.</w:t>
      </w:r>
    </w:p>
    <w:p w14:paraId="4260A379" w14:textId="77777777" w:rsidR="00A127CD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Aktivacija režima se vrši </w:t>
      </w:r>
      <w:r w:rsidRPr="001771AE">
        <w:rPr>
          <w:rStyle w:val="s1"/>
          <w:rFonts w:asciiTheme="majorHAnsi" w:hAnsiTheme="majorHAnsi" w:cstheme="majorHAnsi"/>
          <w:sz w:val="22"/>
          <w:szCs w:val="22"/>
        </w:rPr>
        <w:t>na nivou uređaja</w:t>
      </w:r>
      <w:r w:rsidRPr="001771AE">
        <w:rPr>
          <w:rFonts w:asciiTheme="majorHAnsi" w:hAnsiTheme="majorHAnsi" w:cstheme="majorHAnsi"/>
          <w:sz w:val="22"/>
          <w:szCs w:val="22"/>
        </w:rPr>
        <w:t xml:space="preserve"> i traje dok se režim ručno ne isključi ili dok ne istekne unaprijed definisani vremenski interval (konfigurisano)</w:t>
      </w:r>
      <w:r>
        <w:rPr>
          <w:rFonts w:asciiTheme="majorHAnsi" w:hAnsiTheme="majorHAnsi" w:cstheme="majorHAnsi"/>
          <w:sz w:val="22"/>
          <w:szCs w:val="22"/>
        </w:rPr>
        <w:t xml:space="preserve"> nakon čega se automatski vrća u režim standardne kontrole i evidencije</w:t>
      </w:r>
      <w:r w:rsidRPr="001771AE">
        <w:rPr>
          <w:rFonts w:asciiTheme="majorHAnsi" w:hAnsiTheme="majorHAnsi" w:cstheme="majorHAnsi"/>
          <w:sz w:val="22"/>
          <w:szCs w:val="22"/>
        </w:rPr>
        <w:t>.</w:t>
      </w:r>
    </w:p>
    <w:p w14:paraId="106C34D3" w14:textId="77777777" w:rsidR="00A127CD" w:rsidRPr="00870788" w:rsidRDefault="00A127CD" w:rsidP="00A127CD">
      <w:pPr>
        <w:pStyle w:val="p1"/>
        <w:spacing w:before="0" w:beforeAutospacing="0" w:after="0" w:afterAutospacing="0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22332A4B" w14:textId="7E410540" w:rsidR="00A127CD" w:rsidRPr="001A18CD" w:rsidRDefault="003D6395" w:rsidP="00A127CD">
      <w:pPr>
        <w:pStyle w:val="Heading3"/>
        <w:spacing w:before="0"/>
        <w:rPr>
          <w:rFonts w:cstheme="majorHAnsi"/>
          <w:i/>
          <w:iCs/>
        </w:rPr>
      </w:pPr>
      <w:r>
        <w:rPr>
          <w:rFonts w:cstheme="majorHAnsi"/>
          <w:i/>
          <w:iCs/>
          <w:lang w:val="hr-HR"/>
        </w:rPr>
        <w:t>E</w:t>
      </w:r>
      <w:r w:rsidR="00A127CD" w:rsidRPr="001A18CD">
        <w:rPr>
          <w:rFonts w:cstheme="majorHAnsi"/>
          <w:i/>
          <w:iCs/>
        </w:rPr>
        <w:t>videncija režima</w:t>
      </w:r>
    </w:p>
    <w:p w14:paraId="1FEA3619" w14:textId="77777777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771AE">
        <w:rPr>
          <w:rFonts w:asciiTheme="majorHAnsi" w:hAnsiTheme="majorHAnsi" w:cstheme="majorHAnsi"/>
          <w:sz w:val="22"/>
          <w:szCs w:val="22"/>
        </w:rPr>
        <w:t xml:space="preserve">Aktivacija i korišćenje </w:t>
      </w:r>
      <w:r>
        <w:rPr>
          <w:rFonts w:asciiTheme="majorHAnsi" w:hAnsiTheme="majorHAnsi" w:cstheme="majorHAnsi"/>
          <w:sz w:val="22"/>
          <w:szCs w:val="22"/>
        </w:rPr>
        <w:t>bilo kojeg</w:t>
      </w:r>
      <w:r w:rsidRPr="001771AE">
        <w:rPr>
          <w:rFonts w:asciiTheme="majorHAnsi" w:hAnsiTheme="majorHAnsi" w:cstheme="majorHAnsi"/>
          <w:sz w:val="22"/>
          <w:szCs w:val="22"/>
        </w:rPr>
        <w:t xml:space="preserve"> režima </w:t>
      </w:r>
      <w:r>
        <w:rPr>
          <w:rFonts w:asciiTheme="majorHAnsi" w:hAnsiTheme="majorHAnsi" w:cstheme="majorHAnsi"/>
          <w:sz w:val="22"/>
          <w:szCs w:val="22"/>
        </w:rPr>
        <w:t xml:space="preserve">(režim standardne, brze ili selektivne kontrole i evidencije) svako postupanje </w:t>
      </w:r>
      <w:r w:rsidRPr="001771AE">
        <w:rPr>
          <w:rFonts w:asciiTheme="majorHAnsi" w:hAnsiTheme="majorHAnsi" w:cstheme="majorHAnsi"/>
          <w:sz w:val="22"/>
          <w:szCs w:val="22"/>
        </w:rPr>
        <w:t>mora biti detaljno evidentirano.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72A0F0E" w14:textId="355A92DA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86CB4">
        <w:rPr>
          <w:rFonts w:asciiTheme="majorHAnsi" w:hAnsiTheme="majorHAnsi" w:cstheme="majorHAnsi"/>
          <w:sz w:val="22"/>
          <w:szCs w:val="22"/>
        </w:rPr>
        <w:lastRenderedPageBreak/>
        <w:t>U audit log-u mora biti jasno vidljivo koji režim je korišćen (</w:t>
      </w:r>
      <w:r>
        <w:rPr>
          <w:rFonts w:asciiTheme="majorHAnsi" w:hAnsiTheme="majorHAnsi" w:cstheme="majorHAnsi"/>
          <w:sz w:val="22"/>
          <w:szCs w:val="22"/>
        </w:rPr>
        <w:t>režim standardne, brze ili selektivne kontrole i evidencije</w:t>
      </w:r>
      <w:r w:rsidR="00CC3169">
        <w:rPr>
          <w:rFonts w:asciiTheme="majorHAnsi" w:hAnsiTheme="majorHAnsi" w:cstheme="majorHAnsi"/>
          <w:sz w:val="22"/>
          <w:szCs w:val="22"/>
        </w:rPr>
        <w:t>, I da li je online ili offline režim rada</w:t>
      </w:r>
      <w:r w:rsidRPr="00C86CB4">
        <w:rPr>
          <w:rFonts w:asciiTheme="majorHAnsi" w:hAnsiTheme="majorHAnsi" w:cstheme="majorHAnsi"/>
          <w:sz w:val="22"/>
          <w:szCs w:val="22"/>
        </w:rPr>
        <w:t>), u kojem vremenskom intervalu, od strane kog korisnika, na kom uređaju i na kojoj lokaciji, uz evidenciju svih kontrola i prelazaka izvršenih u tom režimu.</w:t>
      </w:r>
    </w:p>
    <w:p w14:paraId="23909236" w14:textId="77777777" w:rsidR="00A127CD" w:rsidRPr="005E652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E6528">
        <w:rPr>
          <w:rFonts w:asciiTheme="majorHAnsi" w:hAnsiTheme="majorHAnsi" w:cstheme="majorHAnsi"/>
          <w:sz w:val="22"/>
          <w:szCs w:val="22"/>
        </w:rPr>
        <w:t>Svi podaci o izvršenim radnjama (prelasci, kontrole, provjere) se odmah upisuju u bazu, uključujući:</w:t>
      </w:r>
    </w:p>
    <w:p w14:paraId="7C45DA56" w14:textId="77777777" w:rsidR="00A127CD" w:rsidRPr="005E6528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E6528">
        <w:rPr>
          <w:rFonts w:asciiTheme="majorHAnsi" w:hAnsiTheme="majorHAnsi" w:cstheme="majorHAnsi"/>
          <w:sz w:val="22"/>
          <w:szCs w:val="22"/>
        </w:rPr>
        <w:t>GPS lokaciju,</w:t>
      </w:r>
    </w:p>
    <w:p w14:paraId="1ED60257" w14:textId="77777777" w:rsidR="00A127CD" w:rsidRPr="005E6528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E6528">
        <w:rPr>
          <w:rFonts w:asciiTheme="majorHAnsi" w:hAnsiTheme="majorHAnsi" w:cstheme="majorHAnsi"/>
          <w:sz w:val="22"/>
          <w:szCs w:val="22"/>
        </w:rPr>
        <w:t>vrijeme i datum,</w:t>
      </w:r>
    </w:p>
    <w:p w14:paraId="13248911" w14:textId="77777777" w:rsidR="00A127CD" w:rsidRPr="005E6528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E6528">
        <w:rPr>
          <w:rFonts w:asciiTheme="majorHAnsi" w:hAnsiTheme="majorHAnsi" w:cstheme="majorHAnsi"/>
          <w:sz w:val="22"/>
          <w:szCs w:val="22"/>
        </w:rPr>
        <w:t>identitet službenika i uređaja,</w:t>
      </w:r>
    </w:p>
    <w:p w14:paraId="7BAB1342" w14:textId="77777777" w:rsidR="00A127CD" w:rsidRPr="005E6528" w:rsidRDefault="00A127CD" w:rsidP="00A50A6D">
      <w:pPr>
        <w:pStyle w:val="p1"/>
        <w:numPr>
          <w:ilvl w:val="0"/>
          <w:numId w:val="22"/>
        </w:numPr>
        <w:spacing w:before="0" w:beforeAutospacing="0" w:after="0" w:afterAutospacing="0"/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5E6528">
        <w:rPr>
          <w:rFonts w:asciiTheme="majorHAnsi" w:hAnsiTheme="majorHAnsi" w:cstheme="majorHAnsi"/>
          <w:sz w:val="22"/>
          <w:szCs w:val="22"/>
        </w:rPr>
        <w:t>odluku o statusu prelaska</w:t>
      </w:r>
      <w:r>
        <w:rPr>
          <w:rFonts w:asciiTheme="majorHAnsi" w:hAnsiTheme="majorHAnsi" w:cstheme="majorHAnsi"/>
          <w:sz w:val="22"/>
          <w:szCs w:val="22"/>
        </w:rPr>
        <w:t>/kontrole, daljem postupanju</w:t>
      </w:r>
      <w:r w:rsidRPr="005E6528">
        <w:rPr>
          <w:rFonts w:asciiTheme="majorHAnsi" w:hAnsiTheme="majorHAnsi" w:cstheme="majorHAnsi"/>
          <w:sz w:val="22"/>
          <w:szCs w:val="22"/>
        </w:rPr>
        <w:t xml:space="preserve"> i eventualne napomene.</w:t>
      </w:r>
    </w:p>
    <w:p w14:paraId="6D0ED31E" w14:textId="7BD8728D" w:rsidR="00A127CD" w:rsidRPr="005E6528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5E6528">
        <w:rPr>
          <w:rFonts w:cstheme="majorHAnsi"/>
          <w:i/>
          <w:iCs/>
        </w:rPr>
        <w:t>M</w:t>
      </w:r>
      <w:r w:rsidRPr="00DD1021">
        <w:rPr>
          <w:rFonts w:cstheme="majorHAnsi"/>
          <w:b w:val="0"/>
          <w:bCs w:val="0"/>
          <w:i/>
          <w:iCs/>
          <w:sz w:val="20"/>
          <w:szCs w:val="20"/>
        </w:rPr>
        <w:t>obile</w:t>
      </w:r>
      <w:r w:rsidRPr="005E6528">
        <w:rPr>
          <w:rFonts w:cstheme="majorHAnsi"/>
          <w:i/>
          <w:iCs/>
        </w:rPr>
        <w:t>UP</w:t>
      </w:r>
      <w:r w:rsidRPr="00A127CD">
        <w:rPr>
          <w:rFonts w:cstheme="majorHAnsi"/>
          <w:i/>
          <w:iCs/>
        </w:rPr>
        <w:t>-HWService</w:t>
      </w:r>
      <w:r w:rsidRPr="005E6528">
        <w:rPr>
          <w:rFonts w:cstheme="majorHAnsi"/>
        </w:rPr>
        <w:t xml:space="preserve"> (Device Integration Middleware)</w:t>
      </w:r>
    </w:p>
    <w:p w14:paraId="6CC627BF" w14:textId="73BC475A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C03ED0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C03ED0">
        <w:rPr>
          <w:rFonts w:asciiTheme="majorHAnsi" w:hAnsiTheme="majorHAnsi" w:cstheme="majorHAnsi"/>
          <w:sz w:val="22"/>
          <w:szCs w:val="22"/>
        </w:rPr>
        <w:t xml:space="preserve"> predstavlja zaseban sloj sistema čija je primarna svrha da potpuno odvoji poslovnu logiku i korisnički interfejs aplikacije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C03ED0">
        <w:rPr>
          <w:rFonts w:asciiTheme="majorHAnsi" w:hAnsiTheme="majorHAnsi" w:cstheme="majorHAnsi"/>
          <w:sz w:val="22"/>
          <w:szCs w:val="22"/>
        </w:rPr>
        <w:t xml:space="preserve">od fizičkog hardvera i specifičnih </w:t>
      </w:r>
      <w:r w:rsidRPr="00C03ED0">
        <w:rPr>
          <w:rFonts w:asciiTheme="majorHAnsi" w:hAnsiTheme="majorHAnsi" w:cstheme="majorHAnsi"/>
          <w:b/>
          <w:bCs/>
          <w:sz w:val="22"/>
          <w:szCs w:val="22"/>
        </w:rPr>
        <w:t>SDK</w:t>
      </w:r>
      <w:r w:rsidRPr="00C03ED0">
        <w:rPr>
          <w:rFonts w:asciiTheme="majorHAnsi" w:hAnsiTheme="majorHAnsi" w:cstheme="majorHAnsi"/>
          <w:sz w:val="22"/>
          <w:szCs w:val="22"/>
        </w:rPr>
        <w:t xml:space="preserve"> rješenja. Ovaj sloj djeluje kao jedinstveni servisni </w:t>
      </w:r>
      <w:r w:rsidRPr="00C03ED0">
        <w:rPr>
          <w:rFonts w:asciiTheme="majorHAnsi" w:hAnsiTheme="majorHAnsi" w:cstheme="majorHAnsi"/>
          <w:b/>
          <w:bCs/>
          <w:sz w:val="22"/>
          <w:szCs w:val="22"/>
        </w:rPr>
        <w:t>middleware</w:t>
      </w:r>
      <w:r w:rsidRPr="00C03ED0">
        <w:rPr>
          <w:rFonts w:asciiTheme="majorHAnsi" w:hAnsiTheme="majorHAnsi" w:cstheme="majorHAnsi"/>
          <w:sz w:val="22"/>
          <w:szCs w:val="22"/>
        </w:rPr>
        <w:t xml:space="preserve"> na uređaju, koji aplikaciji izlaže standardizovan API, nezavisan od modela uređaja, proizvođača ili verzije integrisanih </w:t>
      </w:r>
      <w:r w:rsidRPr="00C03ED0">
        <w:rPr>
          <w:rFonts w:asciiTheme="majorHAnsi" w:hAnsiTheme="majorHAnsi" w:cstheme="majorHAnsi"/>
          <w:b/>
          <w:bCs/>
          <w:sz w:val="22"/>
          <w:szCs w:val="22"/>
        </w:rPr>
        <w:t>SDK</w:t>
      </w:r>
      <w:r w:rsidRPr="00C03ED0">
        <w:rPr>
          <w:rFonts w:asciiTheme="majorHAnsi" w:hAnsiTheme="majorHAnsi" w:cstheme="majorHAnsi"/>
          <w:sz w:val="22"/>
          <w:szCs w:val="22"/>
        </w:rPr>
        <w:t>-ova.</w:t>
      </w:r>
    </w:p>
    <w:p w14:paraId="08EFC25A" w14:textId="77777777" w:rsidR="00A127CD" w:rsidRPr="00C03ED0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C03ED0">
        <w:t xml:space="preserve">Svrha </w:t>
      </w:r>
      <w:r w:rsidRPr="00A127CD">
        <w:rPr>
          <w:i/>
          <w:iCs/>
        </w:rPr>
        <w:t>M</w:t>
      </w:r>
      <w:r w:rsidRPr="00A127CD">
        <w:rPr>
          <w:b w:val="0"/>
          <w:bCs w:val="0"/>
          <w:i/>
          <w:iCs/>
          <w:sz w:val="18"/>
          <w:szCs w:val="18"/>
        </w:rPr>
        <w:t>obile</w:t>
      </w:r>
      <w:r w:rsidRPr="00A127CD">
        <w:rPr>
          <w:i/>
          <w:iCs/>
        </w:rPr>
        <w:t>UP-HWService</w:t>
      </w:r>
      <w:r w:rsidRPr="00C03ED0">
        <w:t xml:space="preserve"> sloja</w:t>
      </w:r>
    </w:p>
    <w:p w14:paraId="70FFA2D3" w14:textId="396CA033" w:rsidR="00A127CD" w:rsidRPr="00C03ED0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03ED0">
        <w:rPr>
          <w:rFonts w:asciiTheme="majorHAnsi" w:hAnsiTheme="majorHAnsi" w:cstheme="majorHAnsi"/>
          <w:sz w:val="22"/>
          <w:szCs w:val="22"/>
        </w:rPr>
        <w:t xml:space="preserve">Korišćenjem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C03ED0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C03ED0">
        <w:rPr>
          <w:rFonts w:asciiTheme="majorHAnsi" w:hAnsiTheme="majorHAnsi" w:cstheme="majorHAnsi"/>
          <w:sz w:val="22"/>
          <w:szCs w:val="22"/>
        </w:rPr>
        <w:t xml:space="preserve"> sloja </w:t>
      </w:r>
      <w:r>
        <w:rPr>
          <w:rFonts w:asciiTheme="majorHAnsi" w:hAnsiTheme="majorHAnsi" w:cstheme="majorHAnsi"/>
          <w:sz w:val="22"/>
          <w:szCs w:val="22"/>
        </w:rPr>
        <w:t>planirana je eliminacija</w:t>
      </w:r>
      <w:r w:rsidRPr="00C03ED0">
        <w:rPr>
          <w:rFonts w:asciiTheme="majorHAnsi" w:hAnsiTheme="majorHAnsi" w:cstheme="majorHAnsi"/>
          <w:sz w:val="22"/>
          <w:szCs w:val="22"/>
        </w:rPr>
        <w:t xml:space="preserve"> potreb</w:t>
      </w:r>
      <w:r>
        <w:rPr>
          <w:rFonts w:asciiTheme="majorHAnsi" w:hAnsiTheme="majorHAnsi" w:cstheme="majorHAnsi"/>
          <w:sz w:val="22"/>
          <w:szCs w:val="22"/>
        </w:rPr>
        <w:t>e</w:t>
      </w:r>
      <w:r w:rsidRPr="00C03ED0">
        <w:rPr>
          <w:rFonts w:asciiTheme="majorHAnsi" w:hAnsiTheme="majorHAnsi" w:cstheme="majorHAnsi"/>
          <w:sz w:val="22"/>
          <w:szCs w:val="22"/>
        </w:rPr>
        <w:t xml:space="preserve"> da sama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C03ED0">
        <w:rPr>
          <w:rFonts w:asciiTheme="majorHAnsi" w:hAnsiTheme="majorHAnsi" w:cstheme="majorHAnsi"/>
          <w:sz w:val="22"/>
          <w:szCs w:val="22"/>
        </w:rPr>
        <w:t>aplikacija direktno komunicira sa NFC čitačem, RFID/eMRTD modulom, kamerama (RGB, IR), senzorima za osvjetljenje (bijelo, UV, IR), skenerom otiska prsta, kao i OCR/ANPR/Face Recognition modulima. Umjesto toga, sva ova komunikacija realizuje se isključivo unutar middleware-a, koji obezbjeđuje jedinstvene, stabilne i dugoročno održive endpoint-e.</w:t>
      </w:r>
    </w:p>
    <w:p w14:paraId="1A167855" w14:textId="77777777" w:rsidR="00A127CD" w:rsidRPr="00C03ED0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B131C22" w14:textId="138866EA" w:rsidR="00A127CD" w:rsidRPr="00C03ED0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C03ED0">
        <w:rPr>
          <w:rFonts w:asciiTheme="majorHAnsi" w:hAnsiTheme="majorHAnsi" w:cstheme="majorHAnsi"/>
          <w:sz w:val="22"/>
          <w:szCs w:val="22"/>
        </w:rPr>
        <w:t>Na ovaj način omogućava se da se u budućnosti lako dodaju novi modeli uređaja</w:t>
      </w:r>
      <w:r w:rsidR="00CC3169">
        <w:rPr>
          <w:rFonts w:asciiTheme="majorHAnsi" w:hAnsiTheme="majorHAnsi" w:cstheme="majorHAnsi"/>
          <w:sz w:val="22"/>
          <w:szCs w:val="22"/>
        </w:rPr>
        <w:t xml:space="preserve"> ili SDK-a</w:t>
      </w:r>
      <w:r w:rsidRPr="00C03ED0">
        <w:rPr>
          <w:rFonts w:asciiTheme="majorHAnsi" w:hAnsiTheme="majorHAnsi" w:cstheme="majorHAnsi"/>
          <w:sz w:val="22"/>
          <w:szCs w:val="22"/>
        </w:rPr>
        <w:t xml:space="preserve">, bez ikakvih izmjena na samoj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C03ED0">
        <w:rPr>
          <w:rFonts w:asciiTheme="majorHAnsi" w:hAnsiTheme="majorHAnsi" w:cstheme="majorHAnsi"/>
          <w:sz w:val="22"/>
          <w:szCs w:val="22"/>
        </w:rPr>
        <w:t>aplikaciji</w:t>
      </w:r>
      <w:r>
        <w:rPr>
          <w:rFonts w:asciiTheme="majorHAnsi" w:hAnsiTheme="majorHAnsi" w:cstheme="majorHAnsi"/>
          <w:sz w:val="22"/>
          <w:szCs w:val="22"/>
        </w:rPr>
        <w:t>, već</w:t>
      </w:r>
      <w:r w:rsidRPr="00C03ED0">
        <w:rPr>
          <w:rFonts w:asciiTheme="majorHAnsi" w:hAnsiTheme="majorHAnsi" w:cstheme="majorHAnsi"/>
          <w:sz w:val="22"/>
          <w:szCs w:val="22"/>
        </w:rPr>
        <w:t xml:space="preserve"> da se za novi uređaj integriše odgovarajući driver ili SDK unutar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C03ED0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C03ED0">
        <w:rPr>
          <w:rFonts w:asciiTheme="majorHAnsi" w:hAnsiTheme="majorHAnsi" w:cstheme="majorHAnsi"/>
          <w:sz w:val="22"/>
          <w:szCs w:val="22"/>
        </w:rPr>
        <w:t xml:space="preserve"> sloja, dok aplikacija nastavlja da funkcioniše identično, jer i dalje koristi isti set API poziva. </w:t>
      </w:r>
      <w:r>
        <w:rPr>
          <w:rFonts w:asciiTheme="majorHAnsi" w:hAnsiTheme="majorHAnsi" w:cstheme="majorHAnsi"/>
          <w:sz w:val="22"/>
          <w:szCs w:val="22"/>
        </w:rPr>
        <w:t xml:space="preserve">Na ovaj način obezbijediće se </w:t>
      </w:r>
      <w:r w:rsidRPr="00C03ED0">
        <w:rPr>
          <w:rFonts w:asciiTheme="majorHAnsi" w:hAnsiTheme="majorHAnsi" w:cstheme="majorHAnsi"/>
          <w:sz w:val="22"/>
          <w:szCs w:val="22"/>
        </w:rPr>
        <w:t>smanj</w:t>
      </w:r>
      <w:r>
        <w:rPr>
          <w:rFonts w:asciiTheme="majorHAnsi" w:hAnsiTheme="majorHAnsi" w:cstheme="majorHAnsi"/>
          <w:sz w:val="22"/>
          <w:szCs w:val="22"/>
        </w:rPr>
        <w:t>enje</w:t>
      </w:r>
      <w:r w:rsidRPr="00C03ED0">
        <w:rPr>
          <w:rFonts w:asciiTheme="majorHAnsi" w:hAnsiTheme="majorHAnsi" w:cstheme="majorHAnsi"/>
          <w:sz w:val="22"/>
          <w:szCs w:val="22"/>
        </w:rPr>
        <w:t xml:space="preserve"> tehničk</w:t>
      </w:r>
      <w:r>
        <w:rPr>
          <w:rFonts w:asciiTheme="majorHAnsi" w:hAnsiTheme="majorHAnsi" w:cstheme="majorHAnsi"/>
          <w:sz w:val="22"/>
          <w:szCs w:val="22"/>
        </w:rPr>
        <w:t>e</w:t>
      </w:r>
      <w:r w:rsidRPr="00C03ED0">
        <w:rPr>
          <w:rFonts w:asciiTheme="majorHAnsi" w:hAnsiTheme="majorHAnsi" w:cstheme="majorHAnsi"/>
          <w:sz w:val="22"/>
          <w:szCs w:val="22"/>
        </w:rPr>
        <w:t xml:space="preserve"> zavisnost</w:t>
      </w:r>
      <w:r>
        <w:rPr>
          <w:rFonts w:asciiTheme="majorHAnsi" w:hAnsiTheme="majorHAnsi" w:cstheme="majorHAnsi"/>
          <w:sz w:val="22"/>
          <w:szCs w:val="22"/>
        </w:rPr>
        <w:t>i</w:t>
      </w:r>
      <w:r w:rsidRPr="00C03ED0">
        <w:rPr>
          <w:rFonts w:asciiTheme="majorHAnsi" w:hAnsiTheme="majorHAnsi" w:cstheme="majorHAnsi"/>
          <w:sz w:val="22"/>
          <w:szCs w:val="22"/>
        </w:rPr>
        <w:t xml:space="preserve"> od proizvođača hardvera, pojednostav</w:t>
      </w:r>
      <w:r>
        <w:rPr>
          <w:rFonts w:asciiTheme="majorHAnsi" w:hAnsiTheme="majorHAnsi" w:cstheme="majorHAnsi"/>
          <w:sz w:val="22"/>
          <w:szCs w:val="22"/>
        </w:rPr>
        <w:t>iće se</w:t>
      </w:r>
      <w:r w:rsidRPr="00C03ED0">
        <w:rPr>
          <w:rFonts w:asciiTheme="majorHAnsi" w:hAnsiTheme="majorHAnsi" w:cstheme="majorHAnsi"/>
          <w:sz w:val="22"/>
          <w:szCs w:val="22"/>
        </w:rPr>
        <w:t xml:space="preserve"> proces prilagođavanja</w:t>
      </w:r>
      <w:r>
        <w:rPr>
          <w:rFonts w:asciiTheme="majorHAnsi" w:hAnsiTheme="majorHAnsi" w:cstheme="majorHAnsi"/>
          <w:sz w:val="22"/>
          <w:szCs w:val="22"/>
        </w:rPr>
        <w:t xml:space="preserve"> aplikacije</w:t>
      </w:r>
      <w:r w:rsidRPr="00C03ED0">
        <w:rPr>
          <w:rFonts w:asciiTheme="majorHAnsi" w:hAnsiTheme="majorHAnsi" w:cstheme="majorHAnsi"/>
          <w:sz w:val="22"/>
          <w:szCs w:val="22"/>
        </w:rPr>
        <w:t>.</w:t>
      </w:r>
    </w:p>
    <w:p w14:paraId="572B3A96" w14:textId="77777777" w:rsidR="00A127CD" w:rsidRPr="00C03ED0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30737E76" w14:textId="77777777" w:rsidR="00A127CD" w:rsidRPr="00C03ED0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C03ED0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C03ED0">
        <w:rPr>
          <w:rFonts w:asciiTheme="majorHAnsi" w:hAnsiTheme="majorHAnsi" w:cstheme="majorHAnsi"/>
          <w:sz w:val="22"/>
          <w:szCs w:val="22"/>
        </w:rPr>
        <w:t xml:space="preserve"> ujedno </w:t>
      </w:r>
      <w:r>
        <w:rPr>
          <w:rFonts w:asciiTheme="majorHAnsi" w:hAnsiTheme="majorHAnsi" w:cstheme="majorHAnsi"/>
          <w:sz w:val="22"/>
          <w:szCs w:val="22"/>
        </w:rPr>
        <w:t xml:space="preserve">treba da </w:t>
      </w:r>
      <w:r w:rsidRPr="00C03ED0">
        <w:rPr>
          <w:rFonts w:asciiTheme="majorHAnsi" w:hAnsiTheme="majorHAnsi" w:cstheme="majorHAnsi"/>
          <w:sz w:val="22"/>
          <w:szCs w:val="22"/>
        </w:rPr>
        <w:t>predstavlja i sigurnosnu izolaciju, jer se fizički pristup čitačima i senzorima vrši isključivo kroz kontrolisane i verifikovane procese ovog sloja, čime s</w:t>
      </w:r>
      <w:r>
        <w:rPr>
          <w:rFonts w:asciiTheme="majorHAnsi" w:hAnsiTheme="majorHAnsi" w:cstheme="majorHAnsi"/>
          <w:sz w:val="22"/>
          <w:szCs w:val="22"/>
        </w:rPr>
        <w:t>bi trebalo da s</w:t>
      </w:r>
      <w:r w:rsidRPr="00C03ED0">
        <w:rPr>
          <w:rFonts w:asciiTheme="majorHAnsi" w:hAnsiTheme="majorHAnsi" w:cstheme="majorHAnsi"/>
          <w:sz w:val="22"/>
          <w:szCs w:val="22"/>
        </w:rPr>
        <w:t xml:space="preserve">e </w:t>
      </w:r>
      <w:r>
        <w:rPr>
          <w:rFonts w:asciiTheme="majorHAnsi" w:hAnsiTheme="majorHAnsi" w:cstheme="majorHAnsi"/>
          <w:sz w:val="22"/>
          <w:szCs w:val="22"/>
        </w:rPr>
        <w:t>spriječi</w:t>
      </w:r>
      <w:r w:rsidRPr="00C03ED0">
        <w:rPr>
          <w:rFonts w:asciiTheme="majorHAnsi" w:hAnsiTheme="majorHAnsi" w:cstheme="majorHAnsi"/>
          <w:sz w:val="22"/>
          <w:szCs w:val="22"/>
        </w:rPr>
        <w:t xml:space="preserve"> neautorizovan pristup hardveru i potencijalne manipulacije na nivou uređaja. Ovaj sloj </w:t>
      </w:r>
      <w:r>
        <w:rPr>
          <w:rFonts w:asciiTheme="majorHAnsi" w:hAnsiTheme="majorHAnsi" w:cstheme="majorHAnsi"/>
          <w:sz w:val="22"/>
          <w:szCs w:val="22"/>
        </w:rPr>
        <w:t>će na taj način biti</w:t>
      </w:r>
      <w:r w:rsidRPr="00C03ED0">
        <w:rPr>
          <w:rFonts w:asciiTheme="majorHAnsi" w:hAnsiTheme="majorHAnsi" w:cstheme="majorHAnsi"/>
          <w:sz w:val="22"/>
          <w:szCs w:val="22"/>
        </w:rPr>
        <w:t xml:space="preserve"> centralna tačka integracije svih funkcionalnosti</w:t>
      </w:r>
      <w:r>
        <w:rPr>
          <w:rFonts w:asciiTheme="majorHAnsi" w:hAnsiTheme="majorHAnsi" w:cstheme="majorHAnsi"/>
          <w:sz w:val="22"/>
          <w:szCs w:val="22"/>
        </w:rPr>
        <w:t xml:space="preserve"> uređaja</w:t>
      </w:r>
      <w:r w:rsidRPr="00C03ED0">
        <w:rPr>
          <w:rFonts w:asciiTheme="majorHAnsi" w:hAnsiTheme="majorHAnsi" w:cstheme="majorHAnsi"/>
          <w:sz w:val="22"/>
          <w:szCs w:val="22"/>
        </w:rPr>
        <w:t xml:space="preserve"> i ključni element arhitekture.</w:t>
      </w:r>
    </w:p>
    <w:p w14:paraId="59C732E8" w14:textId="77777777" w:rsidR="00A127CD" w:rsidRPr="00C03ED0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C03ED0">
        <w:t>Tehnički zahtjevi</w:t>
      </w:r>
    </w:p>
    <w:p w14:paraId="49F8D768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6E0B4A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6E0B4A">
        <w:rPr>
          <w:rFonts w:asciiTheme="majorHAnsi" w:hAnsiTheme="majorHAnsi" w:cstheme="majorHAnsi"/>
          <w:sz w:val="22"/>
          <w:szCs w:val="22"/>
        </w:rPr>
        <w:t xml:space="preserve"> mora biti implementiran kao </w:t>
      </w:r>
      <w:r w:rsidRPr="006E0B4A">
        <w:rPr>
          <w:rStyle w:val="s1"/>
          <w:rFonts w:asciiTheme="majorHAnsi" w:hAnsiTheme="majorHAnsi" w:cstheme="majorHAnsi"/>
          <w:b/>
          <w:bCs/>
          <w:sz w:val="22"/>
          <w:szCs w:val="22"/>
        </w:rPr>
        <w:t>sistemski servis</w:t>
      </w:r>
      <w:r w:rsidRPr="006E0B4A">
        <w:rPr>
          <w:rFonts w:asciiTheme="majorHAnsi" w:hAnsiTheme="majorHAnsi" w:cstheme="majorHAnsi"/>
          <w:sz w:val="22"/>
          <w:szCs w:val="22"/>
        </w:rPr>
        <w:t xml:space="preserve"> koji se pokreće automatski i obezbjeđuje kontinuiranu dostupnost funkcionalnosti, bez obzira na to da li je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E0B4A">
        <w:rPr>
          <w:rFonts w:asciiTheme="majorHAnsi" w:hAnsiTheme="majorHAnsi" w:cstheme="majorHAnsi"/>
          <w:sz w:val="22"/>
          <w:szCs w:val="22"/>
        </w:rPr>
        <w:t>aplikacija aktivna.</w:t>
      </w:r>
    </w:p>
    <w:p w14:paraId="6A6C848C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 xml:space="preserve">Servis mora funkcionisati </w:t>
      </w:r>
      <w:r w:rsidRPr="006E0B4A">
        <w:rPr>
          <w:rStyle w:val="s1"/>
          <w:rFonts w:asciiTheme="majorHAnsi" w:hAnsiTheme="majorHAnsi" w:cstheme="majorHAnsi"/>
          <w:b/>
          <w:bCs/>
          <w:sz w:val="22"/>
          <w:szCs w:val="22"/>
        </w:rPr>
        <w:t>neprekidno i u offline režimu</w:t>
      </w:r>
      <w:r w:rsidRPr="006E0B4A">
        <w:rPr>
          <w:rFonts w:asciiTheme="majorHAnsi" w:hAnsiTheme="majorHAnsi" w:cstheme="majorHAnsi"/>
          <w:sz w:val="22"/>
          <w:szCs w:val="22"/>
        </w:rPr>
        <w:t>, bez ikakve degradacije funkcionalnosti, pri čemu se svi podaci čuvaju lokalno u šifrovanom obliku, a provjere (MRZ/OCR/ANPR/eMRTD/FR 1:1…) se izvršavaju lokalno, koristeći integrisane module.</w:t>
      </w:r>
    </w:p>
    <w:p w14:paraId="23BDFDE9" w14:textId="39D479AA" w:rsidR="00DA1D5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B295B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6E0B4A">
        <w:rPr>
          <w:rFonts w:asciiTheme="majorHAnsi" w:hAnsiTheme="majorHAnsi" w:cstheme="majorHAnsi"/>
          <w:sz w:val="22"/>
          <w:szCs w:val="22"/>
        </w:rPr>
        <w:t xml:space="preserve"> mora koristiti isključivo </w:t>
      </w:r>
      <w:r w:rsidRPr="006E0B4A">
        <w:rPr>
          <w:rStyle w:val="s1"/>
          <w:rFonts w:asciiTheme="majorHAnsi" w:hAnsiTheme="majorHAnsi" w:cstheme="majorHAnsi"/>
          <w:b/>
          <w:bCs/>
          <w:sz w:val="22"/>
          <w:szCs w:val="22"/>
        </w:rPr>
        <w:t>zvanične API/SDK biblioteke</w:t>
      </w:r>
      <w:r w:rsidRPr="006E0B4A">
        <w:rPr>
          <w:rFonts w:asciiTheme="majorHAnsi" w:hAnsiTheme="majorHAnsi" w:cstheme="majorHAnsi"/>
          <w:sz w:val="22"/>
          <w:szCs w:val="22"/>
        </w:rPr>
        <w:t xml:space="preserve"> isporučene od proizvođača uređaja ili modula (NFC, eMRTD, kamera, IR/UV, fingerprint, OCR/ANPR, Face Recognition…)</w:t>
      </w:r>
      <w:r w:rsidR="00DA1D58">
        <w:rPr>
          <w:rFonts w:asciiTheme="majorHAnsi" w:hAnsiTheme="majorHAnsi" w:cstheme="majorHAnsi"/>
          <w:sz w:val="22"/>
          <w:szCs w:val="22"/>
        </w:rPr>
        <w:t xml:space="preserve"> ili vendor-natural middleware koji koristi zvanične SDK/API interfejse proizvođača </w:t>
      </w:r>
      <w:r w:rsidR="00DA1D58">
        <w:rPr>
          <w:rFonts w:asciiTheme="majorHAnsi" w:hAnsiTheme="majorHAnsi" w:cstheme="majorHAnsi"/>
          <w:sz w:val="22"/>
          <w:szCs w:val="22"/>
        </w:rPr>
        <w:lastRenderedPageBreak/>
        <w:t xml:space="preserve">hardvera i algoritama i izlaže jedinstven API ka </w:t>
      </w:r>
      <w:r w:rsidR="00DA1D58"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="00DA1D58"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="00DA1D58"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="00DA1D58" w:rsidRPr="002B295B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="00DA1D58">
        <w:rPr>
          <w:rFonts w:asciiTheme="majorHAnsi" w:hAnsiTheme="majorHAnsi" w:cstheme="majorHAnsi"/>
          <w:b/>
          <w:bCs/>
          <w:i/>
          <w:iCs/>
          <w:sz w:val="22"/>
          <w:szCs w:val="22"/>
        </w:rPr>
        <w:t>,</w:t>
      </w:r>
      <w:r w:rsidRPr="006E0B4A">
        <w:rPr>
          <w:rFonts w:asciiTheme="majorHAnsi" w:hAnsiTheme="majorHAnsi" w:cstheme="majorHAnsi"/>
          <w:sz w:val="22"/>
          <w:szCs w:val="22"/>
        </w:rPr>
        <w:t xml:space="preserve"> bez potrebe za root pristupom, modifikacijom firmware-a ili neautorizovanim drajverima.</w:t>
      </w:r>
    </w:p>
    <w:p w14:paraId="359AFAF8" w14:textId="77777777" w:rsidR="00DA1D58" w:rsidRPr="006E0B4A" w:rsidRDefault="00DA1D58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2ABE4592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 xml:space="preserve">Komunikacija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E0B4A">
        <w:rPr>
          <w:rFonts w:asciiTheme="majorHAnsi" w:hAnsiTheme="majorHAnsi" w:cstheme="majorHAnsi"/>
          <w:sz w:val="22"/>
          <w:szCs w:val="22"/>
        </w:rPr>
        <w:t xml:space="preserve">aplikacije sa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>
        <w:rPr>
          <w:rStyle w:val="s1"/>
          <w:rFonts w:asciiTheme="majorHAnsi" w:hAnsiTheme="majorHAnsi" w:cstheme="majorHAnsi"/>
          <w:b/>
          <w:bCs/>
          <w:sz w:val="22"/>
          <w:szCs w:val="22"/>
        </w:rPr>
        <w:t>-</w:t>
      </w:r>
      <w:r w:rsidRPr="002B295B">
        <w:rPr>
          <w:rFonts w:asciiTheme="majorHAnsi" w:hAnsiTheme="majorHAnsi" w:cstheme="majorHAnsi"/>
          <w:b/>
          <w:bCs/>
          <w:i/>
          <w:iCs/>
          <w:sz w:val="22"/>
          <w:szCs w:val="22"/>
        </w:rPr>
        <w:t>HWService</w:t>
      </w:r>
      <w:r w:rsidRPr="006E0B4A">
        <w:rPr>
          <w:rFonts w:asciiTheme="majorHAnsi" w:hAnsiTheme="majorHAnsi" w:cstheme="majorHAnsi"/>
          <w:sz w:val="22"/>
          <w:szCs w:val="22"/>
        </w:rPr>
        <w:t xml:space="preserve">-om mora se vršiti isključivo preko </w:t>
      </w:r>
      <w:r w:rsidRPr="002B295B">
        <w:rPr>
          <w:rStyle w:val="s1"/>
          <w:rFonts w:asciiTheme="majorHAnsi" w:hAnsiTheme="majorHAnsi" w:cstheme="majorHAnsi"/>
          <w:sz w:val="22"/>
          <w:szCs w:val="22"/>
        </w:rPr>
        <w:t>lokalnog WebAPI ili IPC interfejsa</w:t>
      </w:r>
      <w:r w:rsidRPr="006E0B4A">
        <w:rPr>
          <w:rFonts w:asciiTheme="majorHAnsi" w:hAnsiTheme="majorHAnsi" w:cstheme="majorHAnsi"/>
          <w:sz w:val="22"/>
          <w:szCs w:val="22"/>
        </w:rPr>
        <w:t>, čime se obezbjeđuje potpuna izolacija poslovne logike od rada sa hardverom.</w:t>
      </w:r>
    </w:p>
    <w:p w14:paraId="607FC848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</w:t>
      </w:r>
      <w:r w:rsidRPr="006E0B4A">
        <w:rPr>
          <w:rFonts w:asciiTheme="majorHAnsi" w:hAnsiTheme="majorHAnsi" w:cstheme="majorHAnsi"/>
          <w:sz w:val="22"/>
          <w:szCs w:val="22"/>
        </w:rPr>
        <w:t xml:space="preserve">mora biti projektovan </w:t>
      </w:r>
      <w:r w:rsidRPr="002B295B">
        <w:rPr>
          <w:rStyle w:val="s1"/>
          <w:rFonts w:asciiTheme="majorHAnsi" w:hAnsiTheme="majorHAnsi" w:cstheme="majorHAnsi"/>
          <w:sz w:val="22"/>
          <w:szCs w:val="22"/>
        </w:rPr>
        <w:t>modularno</w:t>
      </w:r>
      <w:r w:rsidRPr="006E0B4A">
        <w:rPr>
          <w:rFonts w:asciiTheme="majorHAnsi" w:hAnsiTheme="majorHAnsi" w:cstheme="majorHAnsi"/>
          <w:sz w:val="22"/>
          <w:szCs w:val="22"/>
        </w:rPr>
        <w:t xml:space="preserve">, tako da se svaki hardverski ili softverski integracioni element implementira kao </w:t>
      </w:r>
      <w:r w:rsidRPr="002B295B">
        <w:rPr>
          <w:rStyle w:val="s1"/>
          <w:rFonts w:asciiTheme="majorHAnsi" w:hAnsiTheme="majorHAnsi" w:cstheme="majorHAnsi"/>
          <w:sz w:val="22"/>
          <w:szCs w:val="22"/>
        </w:rPr>
        <w:t>poseban, nezavisan modul</w:t>
      </w:r>
      <w:r w:rsidRPr="002B295B">
        <w:rPr>
          <w:rFonts w:asciiTheme="majorHAnsi" w:hAnsiTheme="majorHAnsi" w:cstheme="majorHAnsi"/>
          <w:sz w:val="22"/>
          <w:szCs w:val="22"/>
        </w:rPr>
        <w:t>.</w:t>
      </w:r>
    </w:p>
    <w:p w14:paraId="21334E9F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 xml:space="preserve">Svaki modul mora imati sopstveni API endpoint, dok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E0B4A">
        <w:rPr>
          <w:rFonts w:asciiTheme="majorHAnsi" w:hAnsiTheme="majorHAnsi" w:cstheme="majorHAnsi"/>
          <w:sz w:val="22"/>
          <w:szCs w:val="22"/>
        </w:rPr>
        <w:t xml:space="preserve">aplikacija koristi </w:t>
      </w:r>
      <w:r w:rsidRPr="006E0B4A">
        <w:rPr>
          <w:rStyle w:val="s1"/>
          <w:rFonts w:asciiTheme="majorHAnsi" w:hAnsiTheme="majorHAnsi" w:cstheme="majorHAnsi"/>
          <w:b/>
          <w:bCs/>
          <w:sz w:val="22"/>
          <w:szCs w:val="22"/>
        </w:rPr>
        <w:t>jedinstvenu API strukturu</w:t>
      </w:r>
      <w:r w:rsidRPr="006E0B4A">
        <w:rPr>
          <w:rFonts w:asciiTheme="majorHAnsi" w:hAnsiTheme="majorHAnsi" w:cstheme="majorHAnsi"/>
          <w:sz w:val="22"/>
          <w:szCs w:val="22"/>
        </w:rPr>
        <w:t>, bez direktne zavisnosti od specifičnih SDK-ova pojedinačnih proizvođača.</w:t>
      </w:r>
    </w:p>
    <w:p w14:paraId="485BE2C8" w14:textId="77777777" w:rsidR="00A127CD" w:rsidRPr="006E0B4A" w:rsidRDefault="00A127CD" w:rsidP="00A127CD">
      <w:pPr>
        <w:pStyle w:val="p2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817F544" w14:textId="77777777" w:rsidR="00A127CD" w:rsidRPr="006E0B4A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 xml:space="preserve">Ovakva arhitektura </w:t>
      </w:r>
      <w:r>
        <w:rPr>
          <w:rFonts w:asciiTheme="majorHAnsi" w:hAnsiTheme="majorHAnsi" w:cstheme="majorHAnsi"/>
          <w:sz w:val="22"/>
          <w:szCs w:val="22"/>
        </w:rPr>
        <w:t>treba da</w:t>
      </w:r>
      <w:r w:rsidRPr="006E0B4A">
        <w:rPr>
          <w:rFonts w:asciiTheme="majorHAnsi" w:hAnsiTheme="majorHAnsi" w:cstheme="majorHAnsi"/>
          <w:sz w:val="22"/>
          <w:szCs w:val="22"/>
        </w:rPr>
        <w:t xml:space="preserve"> omogućiti:</w:t>
      </w:r>
    </w:p>
    <w:p w14:paraId="1A28E6AE" w14:textId="77777777" w:rsidR="00A127CD" w:rsidRPr="006E0B4A" w:rsidRDefault="00A127CD" w:rsidP="00A50A6D">
      <w:pPr>
        <w:pStyle w:val="p1"/>
        <w:numPr>
          <w:ilvl w:val="0"/>
          <w:numId w:val="3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 xml:space="preserve">jednostavno dodavanje novih modela uređaja u budućnosti bez izmjena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6E0B4A">
        <w:rPr>
          <w:rFonts w:asciiTheme="majorHAnsi" w:hAnsiTheme="majorHAnsi" w:cstheme="majorHAnsi"/>
          <w:sz w:val="22"/>
          <w:szCs w:val="22"/>
        </w:rPr>
        <w:t>aplikacije,</w:t>
      </w:r>
    </w:p>
    <w:p w14:paraId="2E2664CC" w14:textId="77777777" w:rsidR="00A127CD" w:rsidRPr="00184239" w:rsidRDefault="00A127CD" w:rsidP="00A50A6D">
      <w:pPr>
        <w:pStyle w:val="p1"/>
        <w:numPr>
          <w:ilvl w:val="0"/>
          <w:numId w:val="3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zamjenu ili proširenje SDK-ova na nivou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-HWService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modula,</w:t>
      </w:r>
    </w:p>
    <w:p w14:paraId="11F5B9CF" w14:textId="77777777" w:rsidR="00A127CD" w:rsidRPr="006E0B4A" w:rsidRDefault="00A127CD" w:rsidP="00A50A6D">
      <w:pPr>
        <w:pStyle w:val="p1"/>
        <w:numPr>
          <w:ilvl w:val="0"/>
          <w:numId w:val="3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>jasnu granicu odgovornosti između sistemskog servisa i aplikacije,</w:t>
      </w:r>
    </w:p>
    <w:p w14:paraId="1AE5E98E" w14:textId="77777777" w:rsidR="00A127CD" w:rsidRPr="002B295B" w:rsidRDefault="00A127CD" w:rsidP="00A50A6D">
      <w:pPr>
        <w:pStyle w:val="p1"/>
        <w:numPr>
          <w:ilvl w:val="0"/>
          <w:numId w:val="3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6E0B4A">
        <w:rPr>
          <w:rFonts w:asciiTheme="majorHAnsi" w:hAnsiTheme="majorHAnsi" w:cstheme="majorHAnsi"/>
          <w:sz w:val="22"/>
          <w:szCs w:val="22"/>
        </w:rPr>
        <w:t>stabilan rad na heterogenom parku uređaja i postepen prelazak na nove generacije hardvera.</w:t>
      </w:r>
    </w:p>
    <w:p w14:paraId="013DBEA3" w14:textId="77777777" w:rsidR="00A127CD" w:rsidRPr="002B295B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A127CD">
        <w:rPr>
          <w:rFonts w:cstheme="majorHAnsi"/>
        </w:rPr>
        <w:t xml:space="preserve">WebAPI </w:t>
      </w:r>
      <w:r w:rsidRPr="002B295B">
        <w:rPr>
          <w:rFonts w:cstheme="majorHAnsi"/>
        </w:rPr>
        <w:t>sloj</w:t>
      </w:r>
    </w:p>
    <w:p w14:paraId="38C722B8" w14:textId="77777777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9E7D32">
        <w:rPr>
          <w:rFonts w:asciiTheme="majorHAnsi" w:hAnsiTheme="majorHAnsi" w:cstheme="majorHAnsi"/>
          <w:sz w:val="22"/>
          <w:szCs w:val="22"/>
        </w:rPr>
        <w:t xml:space="preserve">API servisi prema centralnim i eksternim sistemima razvijaju se na serverskoj strani i koriste ih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9E7D32">
        <w:rPr>
          <w:rFonts w:asciiTheme="majorHAnsi" w:hAnsiTheme="majorHAnsi" w:cstheme="majorHAnsi"/>
          <w:sz w:val="22"/>
          <w:szCs w:val="22"/>
        </w:rPr>
        <w:t xml:space="preserve">aplikacija (preko backend </w:t>
      </w:r>
      <w:r w:rsidRPr="009E7D32">
        <w:rPr>
          <w:rFonts w:asciiTheme="majorHAnsi" w:hAnsiTheme="majorHAnsi" w:cstheme="majorHAnsi"/>
          <w:b/>
          <w:bCs/>
          <w:i/>
          <w:iCs/>
          <w:sz w:val="22"/>
          <w:szCs w:val="22"/>
        </w:rPr>
        <w:t>WebAPI</w:t>
      </w:r>
      <w:r w:rsidRPr="009E7D32">
        <w:rPr>
          <w:rFonts w:asciiTheme="majorHAnsi" w:hAnsiTheme="majorHAnsi" w:cstheme="majorHAnsi"/>
          <w:sz w:val="22"/>
          <w:szCs w:val="22"/>
        </w:rPr>
        <w:t xml:space="preserve"> sloja). Komponenta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9E7D32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E7D32">
        <w:rPr>
          <w:rFonts w:asciiTheme="majorHAnsi" w:hAnsiTheme="majorHAnsi" w:cstheme="majorHAnsi"/>
          <w:sz w:val="22"/>
          <w:szCs w:val="22"/>
        </w:rPr>
        <w:t xml:space="preserve"> se koristi isključivo za komunikaciju sa uređajem i njegovim SDK modulima i ne uspostavlja direktnu komunikaciju sa eksternim informacionim sistemima.</w:t>
      </w:r>
    </w:p>
    <w:p w14:paraId="4A8BCCD4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C4D38">
        <w:rPr>
          <w:rFonts w:asciiTheme="majorHAnsi" w:hAnsiTheme="majorHAnsi" w:cstheme="majorHAnsi"/>
          <w:sz w:val="22"/>
          <w:szCs w:val="22"/>
        </w:rPr>
        <w:t xml:space="preserve">Aplikacija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5C4D38">
        <w:rPr>
          <w:rFonts w:asciiTheme="majorHAnsi" w:hAnsiTheme="majorHAnsi" w:cstheme="majorHAnsi"/>
          <w:sz w:val="22"/>
          <w:szCs w:val="22"/>
        </w:rPr>
        <w:t>mora omogućiti automatsku, sigurnu i pouzdanu komunikaciju sa eksternim bazama i informacionim sistemima koji predstavljaju izvore podataka neophodnih za proces kontrole i evidencije prelazaka državne granice.</w:t>
      </w:r>
    </w:p>
    <w:p w14:paraId="703DBA1A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5C4D38">
        <w:rPr>
          <w:rFonts w:asciiTheme="majorHAnsi" w:hAnsiTheme="majorHAnsi" w:cstheme="majorHAnsi"/>
          <w:sz w:val="22"/>
          <w:szCs w:val="22"/>
        </w:rPr>
        <w:t xml:space="preserve">Sva komunikacija mora se vršiti isključivo putem </w:t>
      </w:r>
      <w:r w:rsidRPr="005C4D38">
        <w:rPr>
          <w:rStyle w:val="s1"/>
          <w:rFonts w:asciiTheme="majorHAnsi" w:hAnsiTheme="majorHAnsi" w:cstheme="majorHAnsi"/>
          <w:sz w:val="22"/>
          <w:szCs w:val="22"/>
        </w:rPr>
        <w:t>WebAPI sloja</w:t>
      </w:r>
      <w:r w:rsidRPr="005C4D38">
        <w:rPr>
          <w:rFonts w:asciiTheme="majorHAnsi" w:hAnsiTheme="majorHAnsi" w:cstheme="majorHAnsi"/>
          <w:sz w:val="22"/>
          <w:szCs w:val="22"/>
        </w:rPr>
        <w:t>, bez direktnog pristupa klijentske mobilne aplikacije eksternim ili internim bazama podataka.</w:t>
      </w:r>
    </w:p>
    <w:p w14:paraId="6AE4CEEA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6E2D7D9" w14:textId="77777777" w:rsidR="00A127CD" w:rsidRPr="00B82CBF" w:rsidRDefault="00A127CD" w:rsidP="00A127CD">
      <w:pPr>
        <w:pStyle w:val="p1"/>
        <w:spacing w:before="0" w:beforeAutospacing="0" w:after="0" w:afterAutospacing="0"/>
        <w:jc w:val="both"/>
        <w:rPr>
          <w:rStyle w:val="s2"/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Prilikom svakog unosa i provjere lica, vozila, plovila i putnih isprava, aplikacija mora koristiti WebAPI sloj za pristup sljedećim bazama i sistemima (uključujući, ali ne ograničeno na):</w:t>
      </w:r>
    </w:p>
    <w:p w14:paraId="277F8ECD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Interpol (servisi) – provjera dokumenata, vozila, plovila i lica sa međunarodnih potjernica:</w:t>
      </w:r>
    </w:p>
    <w:p w14:paraId="639628AF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FindClientLink</w:t>
      </w:r>
      <w:r w:rsidRPr="00B82CBF">
        <w:rPr>
          <w:rFonts w:asciiTheme="majorHAnsi" w:hAnsiTheme="majorHAnsi" w:cstheme="majorHAnsi"/>
          <w:sz w:val="22"/>
          <w:szCs w:val="22"/>
        </w:rPr>
        <w:t xml:space="preserve"> – sinhronizacija podataka o kruzerima i putnicima,</w:t>
      </w:r>
    </w:p>
    <w:p w14:paraId="12A3B617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SLTD – provjera putnih dokumenata,</w:t>
      </w:r>
    </w:p>
    <w:p w14:paraId="2D8D5524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Fonts w:asciiTheme="majorHAnsi" w:hAnsiTheme="majorHAnsi" w:cstheme="majorHAnsi"/>
          <w:sz w:val="22"/>
          <w:szCs w:val="22"/>
        </w:rPr>
        <w:t>Nominal – provjera lica,</w:t>
      </w:r>
    </w:p>
    <w:p w14:paraId="2208162E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SMV – provjera vozila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,</w:t>
      </w:r>
    </w:p>
    <w:p w14:paraId="2B479CDB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>Firearms – provjera oružja,</w:t>
      </w:r>
    </w:p>
    <w:p w14:paraId="75595599" w14:textId="77777777" w:rsidR="00A127CD" w:rsidRPr="00B82CBF" w:rsidRDefault="00A127CD" w:rsidP="00A50A6D">
      <w:pPr>
        <w:numPr>
          <w:ilvl w:val="1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FIELDS – provjera autentičnosti putnih dokumenata.</w:t>
      </w:r>
    </w:p>
    <w:p w14:paraId="7F35B8D4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Policijske evidencije –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izvršioci krivičnih djela, izvršioci prekršaja iz oblasti JRM, izvršioci prekršaja iz oblasti saobraćaja, potraživana lica, evidencija lica kojima je po bilo kom osnovu ograničena sloboda (zadržana lica i lica lišena slobode,  nerealizovane sudske naredbe, zaštitne mjere, evidencija nasilja u sportu, </w:t>
      </w:r>
      <w:r w:rsidRPr="00B82CBF">
        <w:rPr>
          <w:rFonts w:asciiTheme="majorHAnsi" w:hAnsiTheme="majorHAnsi" w:cstheme="majorHAnsi"/>
          <w:sz w:val="22"/>
          <w:szCs w:val="22"/>
        </w:rPr>
        <w:t>provjera lica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(OIL)</w:t>
      </w:r>
      <w:r w:rsidRPr="00B82CBF">
        <w:rPr>
          <w:rFonts w:asciiTheme="majorHAnsi" w:hAnsiTheme="majorHAnsi" w:cstheme="majorHAnsi"/>
          <w:sz w:val="22"/>
          <w:szCs w:val="22"/>
        </w:rPr>
        <w:t>,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operativni podaci,</w:t>
      </w:r>
      <w:r w:rsidRPr="00B82CBF">
        <w:rPr>
          <w:rFonts w:asciiTheme="majorHAnsi" w:hAnsiTheme="majorHAnsi" w:cstheme="majorHAnsi"/>
          <w:sz w:val="22"/>
          <w:szCs w:val="22"/>
        </w:rPr>
        <w:t xml:space="preserve"> vozila kroz nacionalne evidencije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, registar boravka do 90 dana, API/PNR-provjera putnika u međnarodnom vazdušnom saobraćaju, evidencija zabrane ulaska i mjera, restriktivne mjere, watch liste, evidencija vozila koje se potražuje, evidencija oružja koje se potražuje,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lastRenderedPageBreak/>
        <w:t>evidencija o dozvolama za unošenje/iznošenje oružja, municije i specijalne opreme ili drugim posebnim odobrenjima, obavještajne baze podataka..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4B008C95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Ministarstvo vanjskih poslova (servisi) – provjera, poništenja, ukidanja i produženja viza.</w:t>
      </w:r>
    </w:p>
    <w:p w14:paraId="6F1E1BCC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Ministarstvo pravde (servisi) – kaznene evidencije i pravosnažne presude, prekršajne evidencije i novčane kazne,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p</w:t>
      </w:r>
      <w:r w:rsidRPr="00B82CBF">
        <w:rPr>
          <w:rFonts w:asciiTheme="majorHAnsi" w:hAnsiTheme="majorHAnsi" w:cstheme="majorHAnsi"/>
          <w:sz w:val="22"/>
          <w:szCs w:val="22"/>
        </w:rPr>
        <w:t>odaci iz UIKS-a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, </w:t>
      </w:r>
    </w:p>
    <w:p w14:paraId="711D61FC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Ministarstvo unutrašnjih poslova (servisi) –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građanska stanja, </w:t>
      </w:r>
      <w:r w:rsidRPr="00B82CBF">
        <w:rPr>
          <w:rFonts w:asciiTheme="majorHAnsi" w:hAnsiTheme="majorHAnsi" w:cstheme="majorHAnsi"/>
          <w:sz w:val="22"/>
          <w:szCs w:val="22"/>
        </w:rPr>
        <w:t>elektronsk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e</w:t>
      </w:r>
      <w:r w:rsidRPr="00B82CBF">
        <w:rPr>
          <w:rFonts w:asciiTheme="majorHAnsi" w:hAnsiTheme="majorHAnsi" w:cstheme="majorHAnsi"/>
          <w:sz w:val="22"/>
          <w:szCs w:val="22"/>
        </w:rPr>
        <w:t xml:space="preserve"> saglasnosti za prelazak maloljetnih lica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, registrovana vozila, izdata i nevažeća dokumenta, registrovano oružje..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0F44EA93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Uprava carina – podaci carinjenja, šifarnici. </w:t>
      </w:r>
    </w:p>
    <w:p w14:paraId="61E7BDC7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Ministarstvo javne uprave - </w:t>
      </w:r>
      <w:r w:rsidRPr="00B82CBF">
        <w:rPr>
          <w:rFonts w:asciiTheme="majorHAnsi" w:hAnsiTheme="majorHAnsi" w:cstheme="majorHAnsi"/>
          <w:sz w:val="22"/>
          <w:szCs w:val="22"/>
        </w:rPr>
        <w:t xml:space="preserve">NS-NAT i CS-NAT (servis) – naplata i provjera taksi. </w:t>
      </w:r>
    </w:p>
    <w:p w14:paraId="126853DC" w14:textId="77777777" w:rsidR="00A127CD" w:rsidRPr="00B82CBF" w:rsidRDefault="00A127CD" w:rsidP="00A127CD">
      <w:pPr>
        <w:pStyle w:val="Heading3"/>
        <w:spacing w:before="0"/>
        <w:jc w:val="both"/>
        <w:rPr>
          <w:rStyle w:val="s2"/>
          <w:rFonts w:cstheme="majorHAnsi"/>
          <w:b w:val="0"/>
          <w:bCs w:val="0"/>
          <w:color w:val="000000" w:themeColor="text1"/>
          <w:kern w:val="2"/>
          <w:sz w:val="22"/>
          <w:szCs w:val="22"/>
          <w:lang w:val="hr-HR"/>
          <w14:ligatures w14:val="standardContextual"/>
        </w:rPr>
      </w:pPr>
      <w:r w:rsidRPr="00B82CBF">
        <w:rPr>
          <w:rFonts w:cstheme="majorHAnsi"/>
          <w:b w:val="0"/>
          <w:bCs w:val="0"/>
          <w:color w:val="000000" w:themeColor="text1"/>
          <w:kern w:val="2"/>
          <w:sz w:val="22"/>
          <w:szCs w:val="22"/>
          <w:lang w:val="hr-HR"/>
          <w14:ligatures w14:val="standardContextual"/>
        </w:rPr>
        <w:t>Namjena konsultacije drugih evidencija (nacionalnih i međunarodnih) su sigurnosne provjere prilikom prelazaka državne granice, sprečavanje kriminala, praćenje osoba pod mjerama nadzora...</w:t>
      </w:r>
    </w:p>
    <w:p w14:paraId="4765ED39" w14:textId="77777777" w:rsidR="00A127CD" w:rsidRPr="00B82CBF" w:rsidRDefault="00A127CD" w:rsidP="00A127CD">
      <w:pPr>
        <w:pStyle w:val="p4"/>
        <w:spacing w:before="0" w:beforeAutospacing="0" w:after="0" w:afterAutospacing="0"/>
        <w:jc w:val="both"/>
        <w:rPr>
          <w:rStyle w:val="s2"/>
          <w:rFonts w:asciiTheme="majorHAnsi" w:hAnsiTheme="majorHAnsi" w:cstheme="majorHAnsi"/>
          <w:sz w:val="22"/>
          <w:szCs w:val="22"/>
          <w:lang w:val="hr-HR"/>
        </w:rPr>
      </w:pPr>
      <w:r w:rsidRPr="00B82CBF">
        <w:rPr>
          <w:rStyle w:val="s2"/>
          <w:rFonts w:asciiTheme="majorHAnsi" w:hAnsiTheme="majorHAnsi" w:cstheme="majorHAnsi"/>
          <w:sz w:val="22"/>
          <w:szCs w:val="22"/>
          <w:lang w:val="hr-HR"/>
        </w:rPr>
        <w:t xml:space="preserve">Aplikacija mora biti sposobna za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offline rad</w:t>
      </w:r>
      <w:r w:rsidRPr="00B82CBF">
        <w:rPr>
          <w:rStyle w:val="s2"/>
          <w:rFonts w:asciiTheme="majorHAnsi" w:hAnsiTheme="majorHAnsi" w:cstheme="majorHAnsi"/>
          <w:sz w:val="22"/>
          <w:szCs w:val="22"/>
          <w:lang w:val="hr-HR"/>
        </w:rPr>
        <w:t xml:space="preserve">, sa automatskom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sinhronizacijom podataka po uspostavljanju mrežne konekcije</w:t>
      </w:r>
      <w:r w:rsidRPr="00B82CBF">
        <w:rPr>
          <w:rStyle w:val="s2"/>
          <w:rFonts w:asciiTheme="majorHAnsi" w:hAnsiTheme="majorHAnsi" w:cstheme="majorHAnsi"/>
          <w:sz w:val="22"/>
          <w:szCs w:val="22"/>
          <w:lang w:val="hr-HR"/>
        </w:rPr>
        <w:t xml:space="preserve">, kao i lokalnim skladištenjem u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kriptovanoj bazi podataka</w:t>
      </w:r>
      <w:r w:rsidRPr="00B82CBF">
        <w:rPr>
          <w:rStyle w:val="s2"/>
          <w:rFonts w:asciiTheme="majorHAnsi" w:hAnsiTheme="majorHAnsi" w:cstheme="majorHAnsi"/>
          <w:sz w:val="22"/>
          <w:szCs w:val="22"/>
          <w:lang w:val="hr-HR"/>
        </w:rPr>
        <w:t>.</w:t>
      </w:r>
    </w:p>
    <w:p w14:paraId="2C4A766E" w14:textId="77777777" w:rsidR="00A127CD" w:rsidRPr="00184239" w:rsidRDefault="00A127CD" w:rsidP="00A127CD">
      <w:pPr>
        <w:pStyle w:val="p4"/>
        <w:spacing w:before="0" w:beforeAutospacing="0" w:after="0" w:afterAutospacing="0"/>
        <w:jc w:val="both"/>
        <w:rPr>
          <w:rStyle w:val="s2"/>
          <w:rFonts w:asciiTheme="majorHAnsi" w:hAnsiTheme="majorHAnsi" w:cstheme="majorHAnsi"/>
          <w:sz w:val="22"/>
          <w:szCs w:val="22"/>
          <w:lang w:val="hr-HR"/>
        </w:rPr>
      </w:pPr>
    </w:p>
    <w:p w14:paraId="3FAE21D1" w14:textId="085B4EF9" w:rsidR="00A127CD" w:rsidRPr="00184239" w:rsidRDefault="00A127CD" w:rsidP="00A127CD">
      <w:pPr>
        <w:pStyle w:val="p4"/>
        <w:spacing w:before="0" w:beforeAutospacing="0" w:after="0" w:afterAutospacing="0"/>
        <w:jc w:val="both"/>
        <w:rPr>
          <w:rStyle w:val="s1"/>
          <w:rFonts w:asciiTheme="majorHAnsi" w:hAnsiTheme="majorHAnsi" w:cstheme="majorHAnsi"/>
          <w:sz w:val="22"/>
          <w:szCs w:val="22"/>
          <w:lang w:val="hr-HR"/>
        </w:rPr>
      </w:pPr>
      <w:r w:rsidRPr="00030940">
        <w:rPr>
          <w:rFonts w:asciiTheme="majorHAnsi" w:hAnsiTheme="majorHAnsi" w:cstheme="majorHAnsi"/>
          <w:b/>
          <w:bCs/>
          <w:sz w:val="22"/>
          <w:szCs w:val="22"/>
          <w:lang w:val="sr-Latn-RS"/>
        </w:rPr>
        <w:t>Npomena:</w:t>
      </w:r>
      <w:r>
        <w:rPr>
          <w:rFonts w:asciiTheme="majorHAnsi" w:hAnsiTheme="majorHAnsi" w:cstheme="majorHAnsi"/>
          <w:sz w:val="22"/>
          <w:szCs w:val="22"/>
          <w:lang w:val="sr-Latn-RS"/>
        </w:rPr>
        <w:t xml:space="preserve"> </w:t>
      </w:r>
      <w:r w:rsidRPr="00030940">
        <w:rPr>
          <w:rFonts w:asciiTheme="majorHAnsi" w:hAnsiTheme="majorHAnsi" w:cstheme="majorHAnsi"/>
          <w:sz w:val="22"/>
          <w:szCs w:val="22"/>
          <w:lang w:val="sr-Latn-RS"/>
        </w:rPr>
        <w:t>Ukoliko n</w:t>
      </w:r>
      <w:r>
        <w:rPr>
          <w:rFonts w:asciiTheme="majorHAnsi" w:hAnsiTheme="majorHAnsi" w:cstheme="majorHAnsi"/>
          <w:sz w:val="22"/>
          <w:szCs w:val="22"/>
          <w:lang w:val="sr-Latn-RS"/>
        </w:rPr>
        <w:t>eke</w:t>
      </w:r>
      <w:r w:rsidRPr="00030940">
        <w:rPr>
          <w:rFonts w:asciiTheme="majorHAnsi" w:hAnsiTheme="majorHAnsi" w:cstheme="majorHAnsi"/>
          <w:sz w:val="22"/>
          <w:szCs w:val="22"/>
          <w:lang w:val="sr-Latn-RS"/>
        </w:rPr>
        <w:t xml:space="preserve"> od eksternih evidencija drugih organa nijesu dostupni servisi ili nemaju razvijen web servis, isti će se smatrati da nije tema ovog projektnog zadatka.</w:t>
      </w:r>
      <w:r>
        <w:rPr>
          <w:rFonts w:asciiTheme="majorHAnsi" w:hAnsiTheme="majorHAnsi" w:cstheme="majorHAnsi"/>
          <w:sz w:val="22"/>
          <w:szCs w:val="22"/>
          <w:lang w:val="sr-Latn-RS"/>
        </w:rPr>
        <w:t xml:space="preserve"> Ukoliko se u periodu realizacije funkcionalne analize pojavi potreba za integracijom dodatnih web servisa isti će biti integrisani u okviru ovog projekta i bez dodatnih troškova za Ministarstvo unutrašnjih poslova.</w:t>
      </w:r>
    </w:p>
    <w:p w14:paraId="16543030" w14:textId="77777777" w:rsidR="00A127CD" w:rsidRPr="00A127CD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A127CD">
        <w:rPr>
          <w:rFonts w:cstheme="majorHAnsi"/>
        </w:rPr>
        <w:t>Update mehanizam</w:t>
      </w:r>
    </w:p>
    <w:p w14:paraId="36C94C13" w14:textId="77777777" w:rsidR="00A127CD" w:rsidRPr="00184239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2B295B">
        <w:rPr>
          <w:rStyle w:val="s2"/>
          <w:rFonts w:asciiTheme="majorHAnsi" w:hAnsiTheme="majorHAnsi" w:cstheme="majorHAnsi"/>
          <w:sz w:val="22"/>
          <w:szCs w:val="22"/>
        </w:rPr>
        <w:t xml:space="preserve">Update mehanizam mora obuhvatiti i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2B295B">
        <w:rPr>
          <w:rStyle w:val="s2"/>
          <w:rFonts w:asciiTheme="majorHAnsi" w:hAnsiTheme="majorHAnsi" w:cstheme="majorHAnsi"/>
          <w:sz w:val="22"/>
          <w:szCs w:val="22"/>
        </w:rPr>
        <w:t xml:space="preserve">i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B295B">
        <w:rPr>
          <w:rStyle w:val="s2"/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2B295B">
        <w:rPr>
          <w:rStyle w:val="s2"/>
          <w:rFonts w:asciiTheme="majorHAnsi" w:hAnsiTheme="majorHAnsi" w:cstheme="majorHAnsi"/>
          <w:sz w:val="22"/>
          <w:szCs w:val="22"/>
        </w:rPr>
        <w:t xml:space="preserve"> komponentu.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Aplikacija se implementira kao nativna mobilna aplikacija (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) sa pratećom komponentom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-HWService: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</w:t>
      </w:r>
    </w:p>
    <w:p w14:paraId="637835F0" w14:textId="7FC0BA7A" w:rsidR="00A127CD" w:rsidRPr="00B82CBF" w:rsidRDefault="00A127CD" w:rsidP="00A50A6D">
      <w:pPr>
        <w:numPr>
          <w:ilvl w:val="0"/>
          <w:numId w:val="18"/>
        </w:numPr>
        <w:jc w:val="both"/>
        <w:rPr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mora postojati ugrađen mehanizam za provjeru i automatsko preuzimanje novih verzija oba modula sa centralnog servera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(lokalnog repozitorijuma)</w:t>
      </w:r>
      <w:r w:rsidRPr="00B82CBF">
        <w:rPr>
          <w:rFonts w:asciiTheme="majorHAnsi" w:hAnsiTheme="majorHAnsi" w:cstheme="majorHAnsi"/>
          <w:sz w:val="22"/>
          <w:szCs w:val="22"/>
        </w:rPr>
        <w:t xml:space="preserve"> prilikom startovanja ili po definisanoj politici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bez</w:t>
      </w:r>
      <w:r w:rsidR="00453EFD">
        <w:rPr>
          <w:rFonts w:asciiTheme="majorHAnsi" w:hAnsiTheme="majorHAnsi" w:cstheme="majorHAnsi"/>
          <w:sz w:val="22"/>
          <w:szCs w:val="22"/>
          <w:lang w:val="hr-HR"/>
        </w:rPr>
        <w:t>bjednosti</w:t>
      </w:r>
      <w:r w:rsidRPr="00B82CBF">
        <w:rPr>
          <w:rFonts w:asciiTheme="majorHAnsi" w:hAnsiTheme="majorHAnsi" w:cstheme="majorHAnsi"/>
          <w:sz w:val="22"/>
          <w:szCs w:val="22"/>
        </w:rPr>
        <w:t xml:space="preserve"> (</w:t>
      </w:r>
      <w:r w:rsidRPr="00B82CBF">
        <w:rPr>
          <w:rFonts w:asciiTheme="majorHAnsi" w:hAnsiTheme="majorHAnsi" w:cstheme="majorHAnsi"/>
          <w:sz w:val="22"/>
          <w:szCs w:val="22"/>
          <w:lang w:val="fr-FR"/>
        </w:rPr>
        <w:t>U toku izrade Funkcionalne analize razraditi</w:t>
      </w:r>
      <w:r w:rsidRPr="00B82CBF">
        <w:rPr>
          <w:rFonts w:asciiTheme="majorHAnsi" w:hAnsiTheme="majorHAnsi" w:cstheme="majorHAnsi"/>
          <w:sz w:val="22"/>
          <w:szCs w:val="22"/>
        </w:rPr>
        <w:t xml:space="preserve">). </w:t>
      </w:r>
    </w:p>
    <w:p w14:paraId="15BA2B81" w14:textId="77777777" w:rsidR="00A127CD" w:rsidRPr="00B82CBF" w:rsidRDefault="00A127CD" w:rsidP="00A50A6D">
      <w:pPr>
        <w:numPr>
          <w:ilvl w:val="0"/>
          <w:numId w:val="18"/>
        </w:numPr>
        <w:jc w:val="both"/>
        <w:rPr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Sistem ažuriranja mora uključivati verifikaciju integriteta prije instalacije.</w:t>
      </w:r>
    </w:p>
    <w:p w14:paraId="2223BC3F" w14:textId="43133199" w:rsidR="00A127CD" w:rsidRPr="005B42C3" w:rsidRDefault="00A127CD" w:rsidP="00A50A6D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B82CBF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2B295B">
        <w:rPr>
          <w:rFonts w:asciiTheme="majorHAnsi" w:hAnsiTheme="majorHAnsi" w:cstheme="majorHAnsi"/>
        </w:rPr>
        <w:t xml:space="preserve"> i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</w:rPr>
        <w:t>UP</w:t>
      </w:r>
      <w:r w:rsidRPr="00292FD6">
        <w:rPr>
          <w:rStyle w:val="s1"/>
          <w:rFonts w:asciiTheme="majorHAnsi" w:hAnsiTheme="majorHAnsi" w:cstheme="majorHAnsi"/>
          <w:b/>
          <w:bCs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moraju podržati nezavisne update-ove. Prilikom updateaa</w:t>
      </w:r>
      <w:r>
        <w:rPr>
          <w:rFonts w:asciiTheme="majorHAnsi" w:hAnsiTheme="majorHAnsi" w:cstheme="majorHAnsi"/>
        </w:rPr>
        <w:t xml:space="preserve"> </w:t>
      </w:r>
      <w:r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B82CBF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B82CBF">
        <w:rPr>
          <w:rFonts w:asciiTheme="majorHAnsi" w:hAnsiTheme="majorHAnsi" w:cstheme="majorHAnsi"/>
          <w:sz w:val="22"/>
          <w:szCs w:val="22"/>
        </w:rPr>
        <w:t xml:space="preserve"> moraa se vršiti provjera I eventualni update SDK.</w:t>
      </w:r>
    </w:p>
    <w:p w14:paraId="4FF98232" w14:textId="77777777" w:rsidR="00A127CD" w:rsidRPr="005B42C3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5C4D38">
        <w:rPr>
          <w:rFonts w:cstheme="majorHAnsi"/>
        </w:rPr>
        <w:t>Workflow procesa kontrole prelazaka državne granice</w:t>
      </w:r>
    </w:p>
    <w:p w14:paraId="320492AE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5C4D38">
        <w:rPr>
          <w:rFonts w:asciiTheme="majorHAnsi" w:hAnsiTheme="majorHAnsi" w:cstheme="majorHAnsi"/>
          <w:sz w:val="22"/>
          <w:szCs w:val="22"/>
          <w:lang w:val="hr-HR"/>
        </w:rPr>
        <w:t xml:space="preserve">U nastavku su opisani osnovni workflow procesi kontrole prelazaka državne granice. Ovi procesi predstavljaju osnovnu referentnu proceduru aplikacije i služe kao polazna osnova za </w:t>
      </w:r>
      <w:r>
        <w:rPr>
          <w:rFonts w:asciiTheme="majorHAnsi" w:hAnsiTheme="majorHAnsi" w:cstheme="majorHAnsi"/>
          <w:sz w:val="22"/>
          <w:szCs w:val="22"/>
          <w:lang w:val="hr-HR"/>
        </w:rPr>
        <w:t>definisanje u</w:t>
      </w:r>
      <w:r w:rsidRPr="00184239">
        <w:rPr>
          <w:rFonts w:asciiTheme="majorHAnsi" w:hAnsiTheme="majorHAnsi" w:cstheme="majorHAnsi"/>
          <w:sz w:val="22"/>
          <w:szCs w:val="22"/>
          <w:lang w:val="hr-HR"/>
        </w:rPr>
        <w:t xml:space="preserve"> toku izrade Funkcionalne analize</w:t>
      </w:r>
      <w:r w:rsidRPr="005C4D38">
        <w:rPr>
          <w:rFonts w:asciiTheme="majorHAnsi" w:hAnsiTheme="majorHAnsi" w:cstheme="majorHAnsi"/>
          <w:sz w:val="22"/>
          <w:szCs w:val="22"/>
          <w:lang w:val="hr-HR"/>
        </w:rPr>
        <w:t>.</w:t>
      </w:r>
    </w:p>
    <w:p w14:paraId="747BE0DE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5C4D38">
        <w:rPr>
          <w:rFonts w:asciiTheme="majorHAnsi" w:hAnsiTheme="majorHAnsi" w:cstheme="majorHAnsi"/>
          <w:sz w:val="22"/>
          <w:szCs w:val="22"/>
          <w:lang w:val="hr-HR"/>
        </w:rPr>
        <w:t>Tokom faze projektovanja, workflow-i mogu biti dopunjeni, optimizovani ili prilagođeni specifičnim operativnim praksama naručioca.</w:t>
      </w:r>
    </w:p>
    <w:p w14:paraId="4F6EA5AD" w14:textId="77777777" w:rsidR="00A127CD" w:rsidRPr="005C4D38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hr-HR"/>
        </w:rPr>
      </w:pPr>
      <w:r w:rsidRPr="005C4D38">
        <w:rPr>
          <w:rFonts w:asciiTheme="majorHAnsi" w:hAnsiTheme="majorHAnsi" w:cstheme="majorHAnsi"/>
          <w:sz w:val="22"/>
          <w:szCs w:val="22"/>
          <w:lang w:val="hr-HR"/>
        </w:rPr>
        <w:t>Sve izmjene i dodatno definisani workflow-ovi biće formalno verifikovani i usaglašeni prije implementacije. Izmjene i/ili dodatni workflow-i neće prouzrokovati dodatni trošak za Ministarstvo.</w:t>
      </w:r>
    </w:p>
    <w:p w14:paraId="62D6AF71" w14:textId="77777777" w:rsidR="00A127CD" w:rsidRPr="005B42C3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5B42C3">
        <w:t>Provjera i evidencija prilikom prelaska državne granice na graničnom prelazu</w:t>
      </w:r>
    </w:p>
    <w:p w14:paraId="61157AD5" w14:textId="77777777" w:rsidR="00A127CD" w:rsidRPr="00B82CBF" w:rsidRDefault="00A127CD" w:rsidP="00A127CD">
      <w:pPr>
        <w:contextualSpacing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 xml:space="preserve">Ovdje je opisan standardni proces provjere i evidencije prilikom prelaska državne granice. Sistem obuhvata automatsku i ručnu kontrolu, provjere u domaćim i međunarodnim bazama podataka, biometrijsku autentifikaciju i evidenciju svih aktivnosti u sistemu. Proces obuhvata nekoliko faza: </w:t>
      </w:r>
      <w:r w:rsidRPr="00B82CBF">
        <w:rPr>
          <w:rFonts w:asciiTheme="majorHAnsi" w:hAnsiTheme="majorHAnsi" w:cstheme="majorHAnsi"/>
          <w:sz w:val="22"/>
          <w:szCs w:val="22"/>
          <w:lang w:val="sr-Latn-RS"/>
        </w:rPr>
        <w:lastRenderedPageBreak/>
        <w:t>identifikaciju i povezivanje lica i vozila, automatske provjere, biometrijsku verifikaciju, donošenje odluke i evidenciju rezultata.</w:t>
      </w:r>
    </w:p>
    <w:p w14:paraId="10163617" w14:textId="77777777" w:rsidR="00A127CD" w:rsidRPr="005C4D38" w:rsidRDefault="00A127CD" w:rsidP="00A127CD">
      <w:pPr>
        <w:contextualSpacing/>
        <w:jc w:val="both"/>
        <w:rPr>
          <w:rFonts w:asciiTheme="majorHAnsi" w:hAnsiTheme="majorHAnsi" w:cstheme="majorHAnsi"/>
          <w:lang w:val="sr-Latn-RS"/>
        </w:rPr>
      </w:pPr>
    </w:p>
    <w:p w14:paraId="3F25DBBC" w14:textId="77777777" w:rsidR="00A127CD" w:rsidRPr="001A18CD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A18CD">
        <w:rPr>
          <w:rFonts w:cstheme="majorHAnsi"/>
          <w:i/>
          <w:iCs/>
        </w:rPr>
        <w:t>Drumskog graničnog prelaza (lica i vozila)</w:t>
      </w:r>
    </w:p>
    <w:p w14:paraId="2A6B8ACC" w14:textId="23193352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Korisnik se autentifikuje u aplikaciji i bira svoju radnu lokaciju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(uređaji se kroz administrativni modul autorizuju za određeni</w:t>
      </w:r>
      <w:r w:rsidR="005C5869" w:rsidRPr="00B82CBF">
        <w:rPr>
          <w:rFonts w:asciiTheme="majorHAnsi" w:hAnsiTheme="majorHAnsi" w:cstheme="majorHAnsi"/>
          <w:sz w:val="22"/>
          <w:szCs w:val="22"/>
        </w:rPr>
        <w:t xml:space="preserve"> granični prelaz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>)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7AB8833B" w14:textId="038A9889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Bira se smjer prelaska (ulazak / izlazak</w:t>
      </w:r>
      <w:r w:rsidR="005C5869" w:rsidRPr="00B82CBF">
        <w:rPr>
          <w:rFonts w:asciiTheme="majorHAnsi" w:hAnsiTheme="majorHAnsi" w:cstheme="majorHAnsi"/>
          <w:sz w:val="22"/>
          <w:szCs w:val="22"/>
          <w:lang w:val="fr-FR"/>
        </w:rPr>
        <w:t xml:space="preserve"> ukoliko je primjenjivo – ukoliko je uređaj autorizovanza ulazai i izlazak</w:t>
      </w:r>
      <w:r w:rsidRPr="00B82CBF">
        <w:rPr>
          <w:rFonts w:asciiTheme="majorHAnsi" w:hAnsiTheme="majorHAnsi" w:cstheme="majorHAnsi"/>
          <w:sz w:val="22"/>
          <w:szCs w:val="22"/>
          <w:lang w:val="fr-FR"/>
        </w:rPr>
        <w:t>).</w:t>
      </w:r>
    </w:p>
    <w:p w14:paraId="138F6772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pokreće proces evidentiranja:</w:t>
      </w:r>
    </w:p>
    <w:p w14:paraId="7F804160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Snimanje vozila kamerom (fotografija vozila),</w:t>
      </w:r>
    </w:p>
    <w:p w14:paraId="7658EC38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OCR očitavanje registarskih oznaka,</w:t>
      </w:r>
    </w:p>
    <w:p w14:paraId="4C6B1335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Snimanje saobraćajne dozvole (opciono).</w:t>
      </w:r>
    </w:p>
    <w:p w14:paraId="42CCC3A0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Skeniranje putnih isprava svih lica (MRZ + NFC čip kada je dostupno) i povezivanje lica sa vozilom (vozač / putnici).</w:t>
      </w:r>
    </w:p>
    <w:p w14:paraId="4479B621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Automatske provjere u bazama podataka (nacionalne, međunarodne).</w:t>
      </w:r>
    </w:p>
    <w:p w14:paraId="0C4CE423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Biometrijska verifikacija lica i/ili otiska prsta (fotografija i/ili otisak prsta + liveness provjera).</w:t>
      </w:r>
    </w:p>
    <w:p w14:paraId="7CD8C583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(Opcionalno) Provjera isprava u FIELDS bazi specimena ili drugoj bazi autentifikacije dokumenata.</w:t>
      </w:r>
    </w:p>
    <w:p w14:paraId="231E38A3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prikazuje status prelaska (zelena/narandžasta/žuta/crvena/plava), sa mogućnošću:</w:t>
      </w:r>
    </w:p>
    <w:p w14:paraId="596F9D67" w14:textId="77777777" w:rsidR="00A127CD" w:rsidRPr="00B82CBF" w:rsidRDefault="00A127CD" w:rsidP="00A50A6D">
      <w:pPr>
        <w:pStyle w:val="ListNumber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potvrde prelaska,</w:t>
      </w:r>
    </w:p>
    <w:p w14:paraId="29F6709B" w14:textId="77777777" w:rsidR="00A127CD" w:rsidRPr="00B82CBF" w:rsidRDefault="00A127CD" w:rsidP="00A50A6D">
      <w:pPr>
        <w:pStyle w:val="ListNumber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odbijanja prelaska,</w:t>
      </w:r>
    </w:p>
    <w:p w14:paraId="6E4AAB45" w14:textId="77777777" w:rsidR="00A127CD" w:rsidRPr="00B82CBF" w:rsidRDefault="00A127CD" w:rsidP="00A50A6D">
      <w:pPr>
        <w:pStyle w:val="ListNumber"/>
        <w:numPr>
          <w:ilvl w:val="0"/>
          <w:numId w:val="15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pokretanja dodatne kontrole.</w:t>
      </w:r>
    </w:p>
    <w:p w14:paraId="4199626A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Korisnik opcionalno unosi napomene, a sistem automatski dodaje:</w:t>
      </w:r>
    </w:p>
    <w:p w14:paraId="34614903" w14:textId="77777777" w:rsidR="00A127CD" w:rsidRPr="00B82CBF" w:rsidRDefault="00A127CD" w:rsidP="00A50A6D">
      <w:pPr>
        <w:pStyle w:val="ListNumber"/>
        <w:numPr>
          <w:ilvl w:val="0"/>
          <w:numId w:val="4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GPS lokaciju,</w:t>
      </w:r>
    </w:p>
    <w:p w14:paraId="133ABD07" w14:textId="77777777" w:rsidR="00A127CD" w:rsidRPr="00B82CBF" w:rsidRDefault="00A127CD" w:rsidP="00A50A6D">
      <w:pPr>
        <w:pStyle w:val="ListNumber"/>
        <w:numPr>
          <w:ilvl w:val="0"/>
          <w:numId w:val="4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datum i vrijeme,</w:t>
      </w:r>
    </w:p>
    <w:p w14:paraId="4F726D37" w14:textId="77777777" w:rsidR="00A127CD" w:rsidRPr="00B82CBF" w:rsidRDefault="00A127CD" w:rsidP="00A50A6D">
      <w:pPr>
        <w:pStyle w:val="ListNumber"/>
        <w:numPr>
          <w:ilvl w:val="0"/>
          <w:numId w:val="4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identitet službenika i uređaja.</w:t>
      </w:r>
    </w:p>
    <w:p w14:paraId="73D4AF3E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Konačna odluka se digitalno potpisuje i evidentira.</w:t>
      </w:r>
    </w:p>
    <w:p w14:paraId="4153DCAD" w14:textId="77777777" w:rsidR="00A127CD" w:rsidRPr="00B82CBF" w:rsidRDefault="00A127CD" w:rsidP="00A50A6D">
      <w:pPr>
        <w:pStyle w:val="ListNumber"/>
        <w:numPr>
          <w:ilvl w:val="0"/>
          <w:numId w:val="13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Ukoliko je uređaj u offline režimu, podaci se lokalno čuvaju (šifrovani) i automatski sinhronizuju po uspostavljanju mreže.</w:t>
      </w:r>
    </w:p>
    <w:p w14:paraId="4945BC21" w14:textId="77777777" w:rsidR="00A127CD" w:rsidRPr="005C4D38" w:rsidRDefault="00A127CD" w:rsidP="00A127CD">
      <w:pPr>
        <w:pStyle w:val="ListNumber"/>
        <w:numPr>
          <w:ilvl w:val="0"/>
          <w:numId w:val="0"/>
        </w:numPr>
        <w:ind w:left="360" w:hanging="360"/>
        <w:jc w:val="both"/>
        <w:rPr>
          <w:rFonts w:asciiTheme="majorHAnsi" w:hAnsiTheme="majorHAnsi" w:cstheme="majorHAnsi"/>
        </w:rPr>
      </w:pPr>
    </w:p>
    <w:p w14:paraId="134F0B51" w14:textId="77777777" w:rsidR="00A127CD" w:rsidRPr="005C4D38" w:rsidRDefault="00A127CD" w:rsidP="00A127CD">
      <w:pPr>
        <w:jc w:val="center"/>
        <w:rPr>
          <w:rFonts w:asciiTheme="majorHAnsi" w:hAnsiTheme="majorHAnsi" w:cstheme="majorHAnsi"/>
        </w:rPr>
      </w:pPr>
      <w:r w:rsidRPr="005C4D38">
        <w:rPr>
          <w:rFonts w:asciiTheme="majorHAnsi" w:hAnsiTheme="majorHAnsi" w:cstheme="majorHAnsi"/>
          <w:noProof/>
          <w:lang w:val="en-US" w:eastAsia="en-US"/>
        </w:rPr>
        <w:drawing>
          <wp:inline distT="0" distB="0" distL="0" distR="0" wp14:anchorId="626C4231" wp14:editId="6E342FE9">
            <wp:extent cx="3894098" cy="1997528"/>
            <wp:effectExtent l="0" t="0" r="5080" b="0"/>
            <wp:docPr id="837888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2790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1467" cy="200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1E749" w14:textId="77777777" w:rsidR="00A127CD" w:rsidRDefault="00A127CD" w:rsidP="00A127CD">
      <w:pPr>
        <w:pStyle w:val="Heading3"/>
        <w:spacing w:before="0"/>
        <w:rPr>
          <w:rFonts w:cstheme="majorHAnsi"/>
          <w:i/>
          <w:iCs/>
        </w:rPr>
      </w:pPr>
    </w:p>
    <w:p w14:paraId="5EC2B296" w14:textId="77777777" w:rsidR="00A127CD" w:rsidRPr="001A18CD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A18CD">
        <w:rPr>
          <w:rFonts w:cstheme="majorHAnsi"/>
          <w:i/>
          <w:iCs/>
        </w:rPr>
        <w:t>Vazdušnog graničnog prelaza (evidencija letova)</w:t>
      </w:r>
    </w:p>
    <w:p w14:paraId="6E4A00E0" w14:textId="31525471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Korisnik se autentifikuje u aplikaciji </w:t>
      </w:r>
      <w:r w:rsidR="005C5869" w:rsidRPr="00B82CBF">
        <w:rPr>
          <w:rFonts w:asciiTheme="majorHAnsi" w:hAnsiTheme="majorHAnsi" w:cstheme="majorHAnsi"/>
          <w:sz w:val="22"/>
          <w:szCs w:val="22"/>
        </w:rPr>
        <w:t>i bira svoju radnu lokaciju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(uređaji se kroz administrativni modul autorizuju za određeni</w:t>
      </w:r>
      <w:r w:rsidR="005C5869" w:rsidRPr="00B82CBF">
        <w:rPr>
          <w:rFonts w:asciiTheme="majorHAnsi" w:hAnsiTheme="majorHAnsi" w:cstheme="majorHAnsi"/>
          <w:sz w:val="22"/>
          <w:szCs w:val="22"/>
        </w:rPr>
        <w:t xml:space="preserve"> granični prelaz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>)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28109028" w14:textId="5B206D11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Bira let i smjer prelaska (</w:t>
      </w:r>
      <w:r w:rsidR="005C5869" w:rsidRPr="00B82CBF">
        <w:rPr>
          <w:rFonts w:asciiTheme="majorHAnsi" w:hAnsiTheme="majorHAnsi" w:cstheme="majorHAnsi"/>
          <w:sz w:val="22"/>
          <w:szCs w:val="22"/>
          <w:lang w:val="fr-FR"/>
        </w:rPr>
        <w:t>ulazak / izlazak ukoliko je primjenjivo – ukoliko je uređaj autorizovanza ulazai i izlazak</w:t>
      </w:r>
      <w:r w:rsidRPr="00B82CBF">
        <w:rPr>
          <w:rFonts w:asciiTheme="majorHAnsi" w:hAnsiTheme="majorHAnsi" w:cstheme="majorHAnsi"/>
          <w:sz w:val="22"/>
          <w:szCs w:val="22"/>
        </w:rPr>
        <w:t>).</w:t>
      </w:r>
    </w:p>
    <w:p w14:paraId="1E770EE6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pokreće proces evidentiranja.</w:t>
      </w:r>
    </w:p>
    <w:p w14:paraId="58834227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Skeniranje putnih isprava svih lica (MRZ + NFC čip kada je dostupno).</w:t>
      </w:r>
    </w:p>
    <w:p w14:paraId="3E8DBFA3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Automatske provjere u bazama podataka (nacionalne, međunarodne).</w:t>
      </w:r>
    </w:p>
    <w:p w14:paraId="5EFDB883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Biometrijska verifikacija lica i/ili otiska prsta (fotografija i/ili otisak prsta + liveness provjera).</w:t>
      </w:r>
    </w:p>
    <w:p w14:paraId="469C73CC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(Opcionalno) Provjera autentičnosti dokumenta kroz FIELDS bazu.</w:t>
      </w:r>
    </w:p>
    <w:p w14:paraId="7B133CC3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Donošenje odluke i unosa napomena.</w:t>
      </w:r>
    </w:p>
    <w:p w14:paraId="2C0EF502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Digitalno potpisivanje rezultata i evidencija.</w:t>
      </w:r>
    </w:p>
    <w:p w14:paraId="54DA246B" w14:textId="77777777" w:rsidR="00A127CD" w:rsidRPr="00B82CBF" w:rsidRDefault="00A127CD" w:rsidP="00A50A6D">
      <w:pPr>
        <w:pStyle w:val="ListNumber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Offline skladištenje i naknadna sinhronizacija ako je primjenjivo.</w:t>
      </w:r>
    </w:p>
    <w:p w14:paraId="4FB3FCC7" w14:textId="77777777" w:rsidR="00A127CD" w:rsidRPr="00B82CBF" w:rsidRDefault="00A127CD" w:rsidP="00A127CD">
      <w:pPr>
        <w:pStyle w:val="ListNumber"/>
        <w:numPr>
          <w:ilvl w:val="0"/>
          <w:numId w:val="0"/>
        </w:numPr>
        <w:ind w:left="360" w:hanging="360"/>
        <w:jc w:val="both"/>
        <w:rPr>
          <w:rFonts w:asciiTheme="majorHAnsi" w:hAnsiTheme="majorHAnsi" w:cstheme="majorHAnsi"/>
          <w:sz w:val="22"/>
          <w:szCs w:val="22"/>
        </w:rPr>
      </w:pPr>
    </w:p>
    <w:p w14:paraId="46F54B50" w14:textId="77777777" w:rsidR="00A127CD" w:rsidRPr="005C4D38" w:rsidRDefault="00A127CD" w:rsidP="00A127CD">
      <w:pPr>
        <w:jc w:val="center"/>
        <w:rPr>
          <w:rFonts w:asciiTheme="majorHAnsi" w:hAnsiTheme="majorHAnsi" w:cstheme="majorHAnsi"/>
          <w:noProof/>
        </w:rPr>
      </w:pPr>
      <w:r w:rsidRPr="005C4D38">
        <w:rPr>
          <w:rFonts w:asciiTheme="majorHAnsi" w:hAnsiTheme="majorHAnsi" w:cstheme="majorHAnsi"/>
          <w:noProof/>
          <w:lang w:val="en-US" w:eastAsia="en-US"/>
        </w:rPr>
        <w:drawing>
          <wp:inline distT="0" distB="0" distL="0" distR="0" wp14:anchorId="631EDCE0" wp14:editId="320C787C">
            <wp:extent cx="3850105" cy="1986993"/>
            <wp:effectExtent l="0" t="0" r="0" b="0"/>
            <wp:docPr id="79789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782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4848" cy="206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720EA" w14:textId="77777777" w:rsidR="00A127CD" w:rsidRDefault="00A127CD" w:rsidP="00A127CD">
      <w:pPr>
        <w:pStyle w:val="Heading3"/>
        <w:spacing w:before="0"/>
        <w:rPr>
          <w:rFonts w:cstheme="majorHAnsi"/>
          <w:i/>
          <w:iCs/>
        </w:rPr>
      </w:pPr>
    </w:p>
    <w:p w14:paraId="68969D94" w14:textId="77777777" w:rsidR="00A127CD" w:rsidRPr="001A18CD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A18CD">
        <w:rPr>
          <w:rFonts w:cstheme="majorHAnsi"/>
          <w:i/>
          <w:iCs/>
        </w:rPr>
        <w:t>Vodenog graničnog prelaza (kruzeri, brodovi, jahte...)</w:t>
      </w:r>
    </w:p>
    <w:p w14:paraId="7528182B" w14:textId="615538B9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Korisnik se autentifikuje u aplikaciji 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>(uređaji se kroz administrativni modul autorizuju za određeni</w:t>
      </w:r>
      <w:r w:rsidR="005C5869" w:rsidRPr="00B82CBF">
        <w:rPr>
          <w:rFonts w:asciiTheme="majorHAnsi" w:hAnsiTheme="majorHAnsi" w:cstheme="majorHAnsi"/>
          <w:sz w:val="22"/>
          <w:szCs w:val="22"/>
        </w:rPr>
        <w:t xml:space="preserve"> granični prelaz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>)</w:t>
      </w:r>
      <w:r w:rsidR="005C5869" w:rsidRPr="00B82CBF">
        <w:rPr>
          <w:rFonts w:asciiTheme="majorHAnsi" w:hAnsiTheme="majorHAnsi" w:cstheme="majorHAnsi"/>
          <w:sz w:val="22"/>
          <w:szCs w:val="22"/>
        </w:rPr>
        <w:t>.</w:t>
      </w:r>
    </w:p>
    <w:p w14:paraId="1E342EEC" w14:textId="24CAC318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 xml:space="preserve">Unosi ili bira plovilo/rute/agente 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>i</w:t>
      </w:r>
      <w:r w:rsidRPr="00B82CBF">
        <w:rPr>
          <w:rFonts w:asciiTheme="majorHAnsi" w:hAnsiTheme="majorHAnsi" w:cstheme="majorHAnsi"/>
          <w:sz w:val="22"/>
          <w:szCs w:val="22"/>
        </w:rPr>
        <w:t xml:space="preserve"> smjer prelaska (dolazak/odlazak).</w:t>
      </w:r>
    </w:p>
    <w:p w14:paraId="52F8CC9B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pokreće proces evidentiranja.</w:t>
      </w:r>
    </w:p>
    <w:p w14:paraId="2DCE2AFB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Aplikacija pokreće proces evidentiranja:</w:t>
      </w:r>
    </w:p>
    <w:p w14:paraId="59539C66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Snimanje vozila kamerom (fotografija vozila) (ako je primjenjivo),</w:t>
      </w:r>
    </w:p>
    <w:p w14:paraId="77A3DE40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OCR očitavanje registarskih oznaka (ako je primjenjivo),</w:t>
      </w:r>
    </w:p>
    <w:p w14:paraId="64923E59" w14:textId="77777777" w:rsidR="00A127CD" w:rsidRPr="00B82CBF" w:rsidRDefault="00A127CD" w:rsidP="00A50A6D">
      <w:pPr>
        <w:pStyle w:val="ListNumber"/>
        <w:numPr>
          <w:ilvl w:val="0"/>
          <w:numId w:val="14"/>
        </w:numPr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Snimanje saobraćajne dozvole (opciono) (ako je primjenjivo).</w:t>
      </w:r>
    </w:p>
    <w:p w14:paraId="596EDB56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Skeniranje putnih isprava svih lica (MRZ + NFC čip kada je dostupno).</w:t>
      </w:r>
    </w:p>
    <w:p w14:paraId="0CE14784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Automatske provjere u bazama podataka (nacionalne, međunarodne).</w:t>
      </w:r>
    </w:p>
    <w:p w14:paraId="39813B31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Biometrijska verifikacija lica i/ili otiska prsta (fotografija i/ili otisak prsta + liveness provjera).</w:t>
      </w:r>
    </w:p>
    <w:p w14:paraId="2DC88F08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(Opcionalno) Provjera autentičnosti dokumenata u FIELDS bazi.</w:t>
      </w:r>
    </w:p>
    <w:p w14:paraId="022403A5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Donošenje odluke i eventualni unos napomena.</w:t>
      </w:r>
    </w:p>
    <w:p w14:paraId="3AAC8D56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Digitalni potpis i evidencija.</w:t>
      </w:r>
    </w:p>
    <w:p w14:paraId="08B6DF29" w14:textId="77777777" w:rsidR="00A127CD" w:rsidRPr="00B82CBF" w:rsidRDefault="00A127CD" w:rsidP="00A50A6D">
      <w:pPr>
        <w:pStyle w:val="ListNumber"/>
        <w:numPr>
          <w:ilvl w:val="0"/>
          <w:numId w:val="16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Offline skladištenje i naknadna sinhronizacija.</w:t>
      </w:r>
    </w:p>
    <w:p w14:paraId="6A9BD3E0" w14:textId="77777777" w:rsidR="00A127CD" w:rsidRDefault="00A127CD" w:rsidP="00A127CD">
      <w:pPr>
        <w:pStyle w:val="ListNumber"/>
        <w:numPr>
          <w:ilvl w:val="0"/>
          <w:numId w:val="0"/>
        </w:numPr>
        <w:jc w:val="center"/>
        <w:rPr>
          <w:rFonts w:asciiTheme="majorHAnsi" w:hAnsiTheme="majorHAnsi" w:cstheme="majorHAnsi"/>
          <w:noProof/>
        </w:rPr>
      </w:pPr>
      <w:r w:rsidRPr="005C4D38">
        <w:rPr>
          <w:rFonts w:asciiTheme="majorHAnsi" w:hAnsiTheme="majorHAnsi" w:cstheme="majorHAnsi"/>
          <w:noProof/>
          <w:lang w:val="en-US" w:eastAsia="en-US"/>
        </w:rPr>
        <w:lastRenderedPageBreak/>
        <w:drawing>
          <wp:inline distT="0" distB="0" distL="0" distR="0" wp14:anchorId="2376F13C" wp14:editId="25114984">
            <wp:extent cx="3774141" cy="1947789"/>
            <wp:effectExtent l="0" t="0" r="0" b="0"/>
            <wp:docPr id="942606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271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37072" cy="198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2A1D" w14:textId="77777777" w:rsidR="00A127CD" w:rsidRPr="005C4D38" w:rsidRDefault="00A127CD" w:rsidP="00A127CD">
      <w:pPr>
        <w:pStyle w:val="ListNumber"/>
        <w:numPr>
          <w:ilvl w:val="0"/>
          <w:numId w:val="0"/>
        </w:numPr>
        <w:jc w:val="center"/>
        <w:rPr>
          <w:rFonts w:asciiTheme="majorHAnsi" w:hAnsiTheme="majorHAnsi" w:cstheme="majorHAnsi"/>
          <w:noProof/>
        </w:rPr>
      </w:pPr>
    </w:p>
    <w:p w14:paraId="0E889067" w14:textId="77777777" w:rsidR="00A127CD" w:rsidRPr="005B42C3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5B42C3">
        <w:t>Kontrola i evidencija kontrolisanih lica i vozila</w:t>
      </w:r>
    </w:p>
    <w:p w14:paraId="28186841" w14:textId="77777777" w:rsidR="00A127CD" w:rsidRPr="00B82CBF" w:rsidRDefault="00A127CD" w:rsidP="00A127CD">
      <w:pPr>
        <w:contextualSpacing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 xml:space="preserve">Ovdje je opisan proces kontrole lica i vozila van graničnog prelaza (unutrašnjost teritorije). Sistem obuhvata automatsku i ručnu kontrolu, provjere u domaćim i međunarodnim bazama podataka, biometrijsku autentifikaciju i evidenciju svih aktivnosti u sistemu. </w:t>
      </w:r>
      <w:r w:rsidRPr="00B82CBF">
        <w:rPr>
          <w:rFonts w:asciiTheme="majorHAnsi" w:hAnsiTheme="majorHAnsi" w:cstheme="majorHAnsi"/>
          <w:sz w:val="22"/>
          <w:szCs w:val="22"/>
          <w:lang w:val="hr-HR"/>
        </w:rPr>
        <w:t>Ukoliko se radi kontrola lica u unutrašnjosti teritorije, vrši se evidentiranje kontrolisanih lica, ne evidencija prelazaka državne granice.</w:t>
      </w:r>
    </w:p>
    <w:p w14:paraId="4B645F3A" w14:textId="77777777" w:rsidR="00A127CD" w:rsidRPr="00B82CBF" w:rsidRDefault="00A127CD" w:rsidP="00A127CD">
      <w:pPr>
        <w:pStyle w:val="Heading2"/>
        <w:spacing w:before="0"/>
        <w:jc w:val="both"/>
        <w:rPr>
          <w:rFonts w:cstheme="majorHAnsi"/>
          <w:b w:val="0"/>
          <w:bCs w:val="0"/>
          <w:sz w:val="22"/>
          <w:szCs w:val="22"/>
          <w:lang w:val="sr-Latn-RS"/>
        </w:rPr>
      </w:pPr>
    </w:p>
    <w:p w14:paraId="64A61733" w14:textId="77777777" w:rsidR="00A127CD" w:rsidRPr="001A18CD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A18CD">
        <w:rPr>
          <w:rFonts w:cstheme="majorHAnsi"/>
          <w:i/>
          <w:iCs/>
        </w:rPr>
        <w:t>Kontrola</w:t>
      </w:r>
      <w:r>
        <w:rPr>
          <w:rFonts w:cstheme="majorHAnsi"/>
          <w:i/>
          <w:iCs/>
        </w:rPr>
        <w:t xml:space="preserve"> i evidencija kontrolisanih </w:t>
      </w:r>
      <w:r w:rsidRPr="001A18CD">
        <w:rPr>
          <w:rFonts w:cstheme="majorHAnsi"/>
          <w:i/>
          <w:iCs/>
        </w:rPr>
        <w:t xml:space="preserve"> lica i vozila</w:t>
      </w:r>
    </w:p>
    <w:p w14:paraId="52D4E547" w14:textId="081BC4F2" w:rsidR="00A127CD" w:rsidRPr="00B82CBF" w:rsidRDefault="00A127CD" w:rsidP="00A50A6D">
      <w:pPr>
        <w:pStyle w:val="ListNumber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Korisnik se loguje na aplikaciju i bira “Evidencija kontrolisanih lica i vozila”, naziv patrole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(obavezno)</w:t>
      </w:r>
      <w:r w:rsidRPr="00B82CBF">
        <w:rPr>
          <w:rFonts w:asciiTheme="majorHAnsi" w:hAnsiTheme="majorHAnsi" w:cstheme="majorHAnsi"/>
          <w:sz w:val="22"/>
          <w:szCs w:val="22"/>
        </w:rPr>
        <w:t>, naziv akcije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</w:t>
      </w:r>
      <w:r w:rsidRPr="00B82CBF">
        <w:rPr>
          <w:rFonts w:asciiTheme="majorHAnsi" w:hAnsiTheme="majorHAnsi" w:cstheme="majorHAnsi"/>
          <w:sz w:val="22"/>
          <w:szCs w:val="22"/>
        </w:rPr>
        <w:t>ili radnog zadatka</w:t>
      </w:r>
      <w:r w:rsidR="005C5869" w:rsidRPr="00B82CBF">
        <w:rPr>
          <w:rFonts w:asciiTheme="majorHAnsi" w:hAnsiTheme="majorHAnsi" w:cstheme="majorHAnsi"/>
          <w:sz w:val="22"/>
          <w:szCs w:val="22"/>
          <w:lang w:val="hr-HR"/>
        </w:rPr>
        <w:t xml:space="preserve"> (tekstualno polje)</w:t>
      </w:r>
      <w:r w:rsidRPr="00B82CBF">
        <w:rPr>
          <w:rFonts w:asciiTheme="majorHAnsi" w:hAnsiTheme="majorHAnsi" w:cstheme="majorHAnsi"/>
          <w:sz w:val="22"/>
          <w:szCs w:val="22"/>
        </w:rPr>
        <w:t>.</w:t>
      </w:r>
    </w:p>
    <w:p w14:paraId="4C6CC842" w14:textId="77777777" w:rsidR="00A127CD" w:rsidRPr="00B82CBF" w:rsidRDefault="00A127CD" w:rsidP="00A50A6D">
      <w:pPr>
        <w:pStyle w:val="ListNumber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Korisnik vrši pretragu na osnovu skeniranog dokumenta, vozila ili lica.</w:t>
      </w:r>
    </w:p>
    <w:p w14:paraId="044B624C" w14:textId="77777777" w:rsidR="00A127CD" w:rsidRPr="00B82CBF" w:rsidRDefault="00A127CD" w:rsidP="00A50A6D">
      <w:pPr>
        <w:pStyle w:val="ListNumber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</w:rPr>
        <w:t>Pretraga se vrši kroz baze podataka (prelasci putnika, lokalne i međunarodne baze).</w:t>
      </w:r>
    </w:p>
    <w:p w14:paraId="5B06BAAD" w14:textId="77777777" w:rsidR="00A127CD" w:rsidRPr="00B82CBF" w:rsidRDefault="00A127CD" w:rsidP="00A50A6D">
      <w:pPr>
        <w:pStyle w:val="ListNumber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Lice ili vozilo se automatski upisuje u evidenciju kontrolisanih lica i vozila.</w:t>
      </w:r>
    </w:p>
    <w:p w14:paraId="3811A113" w14:textId="06C147A1" w:rsidR="006B1B45" w:rsidRPr="006B1B45" w:rsidRDefault="00A127CD" w:rsidP="00A50A6D">
      <w:pPr>
        <w:pStyle w:val="ListNumber"/>
        <w:numPr>
          <w:ilvl w:val="0"/>
          <w:numId w:val="10"/>
        </w:numPr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B82CBF">
        <w:rPr>
          <w:rFonts w:asciiTheme="majorHAnsi" w:hAnsiTheme="majorHAnsi" w:cstheme="majorHAnsi"/>
          <w:sz w:val="22"/>
          <w:szCs w:val="22"/>
          <w:lang w:val="fr-FR"/>
        </w:rPr>
        <w:t>Evidentiraju se mjere preduzete prema licu ili vozilu.</w:t>
      </w:r>
    </w:p>
    <w:p w14:paraId="6F71C726" w14:textId="70C9407F" w:rsidR="00A127CD" w:rsidRPr="005B42C3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427C56">
        <w:rPr>
          <w:rFonts w:cstheme="majorHAnsi"/>
        </w:rPr>
        <w:t>Use case specifikacije (</w:t>
      </w:r>
      <w:r w:rsidRPr="005E6528">
        <w:rPr>
          <w:rFonts w:cstheme="majorHAnsi"/>
          <w:i/>
          <w:iCs/>
        </w:rPr>
        <w:t>M</w:t>
      </w:r>
      <w:r w:rsidRPr="00DD1021">
        <w:rPr>
          <w:rFonts w:cstheme="majorHAnsi"/>
          <w:b w:val="0"/>
          <w:bCs w:val="0"/>
          <w:i/>
          <w:iCs/>
          <w:sz w:val="20"/>
          <w:szCs w:val="20"/>
        </w:rPr>
        <w:t>obile</w:t>
      </w:r>
      <w:r w:rsidRPr="005E6528">
        <w:rPr>
          <w:rFonts w:cstheme="majorHAnsi"/>
          <w:i/>
          <w:iCs/>
        </w:rPr>
        <w:t>UP</w:t>
      </w:r>
      <w:r w:rsidRPr="00427C56">
        <w:rPr>
          <w:rFonts w:cstheme="majorHAnsi"/>
        </w:rPr>
        <w:t>)</w:t>
      </w:r>
    </w:p>
    <w:p w14:paraId="7AF1FAFB" w14:textId="77777777" w:rsidR="00A127CD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Ovo poglavlje razrađuje ključne procese iz poglavlja </w:t>
      </w:r>
      <w:r>
        <w:rPr>
          <w:rFonts w:asciiTheme="majorHAnsi" w:hAnsiTheme="majorHAnsi" w:cstheme="majorHAnsi"/>
          <w:sz w:val="22"/>
          <w:szCs w:val="22"/>
        </w:rPr>
        <w:t>2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>11</w:t>
      </w:r>
      <w:r w:rsidRPr="00427C56">
        <w:rPr>
          <w:rFonts w:asciiTheme="majorHAnsi" w:hAnsiTheme="majorHAnsi" w:cstheme="majorHAnsi"/>
          <w:sz w:val="22"/>
          <w:szCs w:val="22"/>
        </w:rPr>
        <w:t xml:space="preserve"> kroz formalne use-case scenarije. Svaki use case je povezan sa odgovarajućim workflow-om i opisuje osnovni tok, alternativne tokove i validacije podataka.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0366AE4" w14:textId="45876261" w:rsidR="00A127CD" w:rsidRPr="005B42C3" w:rsidRDefault="00A127CD" w:rsidP="00A127CD">
      <w:pPr>
        <w:pStyle w:val="p3"/>
        <w:spacing w:before="0" w:beforeAutospacing="0" w:after="240" w:afterAutospacing="0"/>
        <w:jc w:val="both"/>
      </w:pPr>
      <w:r>
        <w:rPr>
          <w:rFonts w:asciiTheme="majorHAnsi" w:hAnsiTheme="majorHAnsi" w:cstheme="majorHAnsi"/>
          <w:sz w:val="22"/>
          <w:szCs w:val="22"/>
        </w:rPr>
        <w:t xml:space="preserve">Kako je navedeno, ovo  poglavlje opisuje osnovne use case-ove, </w:t>
      </w:r>
      <w:r w:rsidRPr="005B42C3">
        <w:rPr>
          <w:rFonts w:asciiTheme="majorHAnsi" w:hAnsiTheme="majorHAnsi" w:cstheme="majorHAnsi"/>
          <w:sz w:val="22"/>
          <w:szCs w:val="22"/>
        </w:rPr>
        <w:t xml:space="preserve">a imajući u vidu da su opisani </w:t>
      </w:r>
      <w:r>
        <w:rPr>
          <w:rFonts w:asciiTheme="majorHAnsi" w:hAnsiTheme="majorHAnsi" w:cstheme="majorHAnsi"/>
          <w:sz w:val="22"/>
          <w:szCs w:val="22"/>
        </w:rPr>
        <w:t>i</w:t>
      </w:r>
      <w:r w:rsidRPr="005B42C3">
        <w:rPr>
          <w:rFonts w:asciiTheme="majorHAnsi" w:hAnsiTheme="majorHAnsi" w:cstheme="majorHAnsi"/>
          <w:sz w:val="22"/>
          <w:szCs w:val="22"/>
        </w:rPr>
        <w:t xml:space="preserve"> režimi rada</w:t>
      </w:r>
      <w:r>
        <w:rPr>
          <w:rFonts w:asciiTheme="majorHAnsi" w:hAnsiTheme="majorHAnsi" w:cstheme="majorHAnsi"/>
          <w:sz w:val="22"/>
          <w:szCs w:val="22"/>
        </w:rPr>
        <w:t xml:space="preserve"> u fazi izrade Funkcionalne analize usaglasiće se i razraditi svi (dodatni) prepoznati use case-ovi bez dodatnih troškova za MUP.</w:t>
      </w:r>
    </w:p>
    <w:p w14:paraId="32AF8279" w14:textId="2778AF8D" w:rsidR="00A127CD" w:rsidRPr="005B42C3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5B42C3">
        <w:t xml:space="preserve">UC-01 – Standardna kontrola </w:t>
      </w:r>
      <w:r>
        <w:t xml:space="preserve">i evidencija </w:t>
      </w:r>
      <w:r w:rsidRPr="005B42C3">
        <w:t>prelaska – drumski granični prelaz</w:t>
      </w:r>
    </w:p>
    <w:p w14:paraId="122D270A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Style w:val="s2"/>
          <w:rFonts w:asciiTheme="majorHAnsi" w:eastAsiaTheme="majorEastAsia" w:hAnsiTheme="majorHAnsi" w:cstheme="majorHAnsi"/>
          <w:b/>
          <w:bCs/>
          <w:sz w:val="22"/>
          <w:szCs w:val="22"/>
        </w:rPr>
        <w:t>Povezano sa workflow-om: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2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>11</w:t>
      </w:r>
      <w:r w:rsidRPr="00427C56">
        <w:rPr>
          <w:rFonts w:asciiTheme="majorHAnsi" w:hAnsiTheme="majorHAnsi" w:cstheme="majorHAnsi"/>
          <w:sz w:val="22"/>
          <w:szCs w:val="22"/>
        </w:rPr>
        <w:t>.1 – Drumski granični prelaz (lica i vozila)</w:t>
      </w:r>
    </w:p>
    <w:p w14:paraId="693F5E42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Kratak opis:</w:t>
      </w:r>
    </w:p>
    <w:p w14:paraId="3F0FE996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Use case opisuje potpunu, standardnu kontrolu lica i vozila na drumskom graničnom prelazu, uključujući očitavanje dokumenata, provjere u bazama, biometrijsku verifikaciju i donošenje odluke o prelasku.</w:t>
      </w:r>
    </w:p>
    <w:p w14:paraId="6080F0A3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Primarni aktor:</w:t>
      </w:r>
    </w:p>
    <w:p w14:paraId="4D9C928D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lastRenderedPageBreak/>
        <w:t xml:space="preserve">Granični policajac (korisnik aplikacije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427C56">
        <w:rPr>
          <w:rFonts w:asciiTheme="majorHAnsi" w:hAnsiTheme="majorHAnsi" w:cstheme="majorHAnsi"/>
          <w:sz w:val="22"/>
          <w:szCs w:val="22"/>
        </w:rPr>
        <w:t>)</w:t>
      </w:r>
    </w:p>
    <w:p w14:paraId="0AAF164C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Sekundarni aktori:</w:t>
      </w:r>
    </w:p>
    <w:p w14:paraId="79F72ABC" w14:textId="77777777" w:rsidR="00A127CD" w:rsidRPr="00427C56" w:rsidRDefault="00A127CD" w:rsidP="00A50A6D">
      <w:pPr>
        <w:pStyle w:val="p1"/>
        <w:numPr>
          <w:ilvl w:val="0"/>
          <w:numId w:val="31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aplikacija</w:t>
      </w:r>
    </w:p>
    <w:p w14:paraId="1A2F794B" w14:textId="77777777" w:rsidR="00A127CD" w:rsidRPr="00427C56" w:rsidRDefault="00A127CD" w:rsidP="00A50A6D">
      <w:pPr>
        <w:pStyle w:val="p1"/>
        <w:numPr>
          <w:ilvl w:val="0"/>
          <w:numId w:val="31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6F40B3">
        <w:rPr>
          <w:rFonts w:asciiTheme="majorHAnsi" w:hAnsiTheme="majorHAnsi" w:cstheme="majorHAnsi"/>
          <w:b/>
          <w:bCs/>
          <w:i/>
          <w:iCs/>
          <w:sz w:val="22"/>
          <w:szCs w:val="22"/>
        </w:rPr>
        <w:t xml:space="preserve">-HWService </w:t>
      </w:r>
      <w:r w:rsidRPr="00427C56">
        <w:rPr>
          <w:rFonts w:asciiTheme="majorHAnsi" w:hAnsiTheme="majorHAnsi" w:cstheme="majorHAnsi"/>
          <w:sz w:val="22"/>
          <w:szCs w:val="22"/>
        </w:rPr>
        <w:t>(NFC, MRZ/OCR, kamera, fingerprint, GPS)</w:t>
      </w:r>
    </w:p>
    <w:p w14:paraId="2A4CE3A0" w14:textId="77777777" w:rsidR="00A127CD" w:rsidRPr="006F40B3" w:rsidRDefault="00A127CD" w:rsidP="00A50A6D">
      <w:pPr>
        <w:pStyle w:val="p1"/>
        <w:numPr>
          <w:ilvl w:val="0"/>
          <w:numId w:val="31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Centralni sistemi i baze podataka (Interpol, policijske evidencije, MUP registri, itd.)</w:t>
      </w:r>
    </w:p>
    <w:p w14:paraId="62C53F80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Pre</w:t>
      </w:r>
      <w:r>
        <w:rPr>
          <w:rFonts w:asciiTheme="majorHAnsi" w:hAnsiTheme="majorHAnsi" w:cstheme="majorHAnsi"/>
          <w:b/>
          <w:bCs/>
          <w:sz w:val="22"/>
          <w:szCs w:val="22"/>
        </w:rPr>
        <w:t>d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uslovi:</w:t>
      </w:r>
    </w:p>
    <w:p w14:paraId="4421EB30" w14:textId="6D474270" w:rsidR="00A127CD" w:rsidRPr="00427C56" w:rsidRDefault="00A127CD" w:rsidP="00A50A6D">
      <w:pPr>
        <w:pStyle w:val="p1"/>
        <w:numPr>
          <w:ilvl w:val="0"/>
          <w:numId w:val="3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Korisnik je uspješno autentifikovan u aplikaciji (korisničko ime, lozinka, </w:t>
      </w:r>
      <w:r>
        <w:rPr>
          <w:rFonts w:asciiTheme="majorHAnsi" w:hAnsiTheme="majorHAnsi" w:cstheme="majorHAnsi"/>
          <w:sz w:val="22"/>
          <w:szCs w:val="22"/>
        </w:rPr>
        <w:t>T</w:t>
      </w:r>
      <w:r w:rsidRPr="00427C56">
        <w:rPr>
          <w:rFonts w:asciiTheme="majorHAnsi" w:hAnsiTheme="majorHAnsi" w:cstheme="majorHAnsi"/>
          <w:sz w:val="22"/>
          <w:szCs w:val="22"/>
        </w:rPr>
        <w:t>OTP).</w:t>
      </w:r>
    </w:p>
    <w:p w14:paraId="64487A89" w14:textId="77777777" w:rsidR="00A127CD" w:rsidRPr="00427C56" w:rsidRDefault="00A127CD" w:rsidP="00A50A6D">
      <w:pPr>
        <w:pStyle w:val="p1"/>
        <w:numPr>
          <w:ilvl w:val="0"/>
          <w:numId w:val="3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Uređaj je registrovan za rad</w:t>
      </w:r>
      <w:r>
        <w:rPr>
          <w:rFonts w:asciiTheme="majorHAnsi" w:hAnsiTheme="majorHAnsi" w:cstheme="majorHAnsi"/>
          <w:sz w:val="22"/>
          <w:szCs w:val="22"/>
        </w:rPr>
        <w:t xml:space="preserve"> sa aplikacijom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4B91BB67" w14:textId="77777777" w:rsidR="00A127CD" w:rsidRPr="00427C56" w:rsidRDefault="00A127CD" w:rsidP="00A50A6D">
      <w:pPr>
        <w:pStyle w:val="p1"/>
        <w:numPr>
          <w:ilvl w:val="0"/>
          <w:numId w:val="3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je u funkcionalnom stanju (online ili offline režim je jasno označen).</w:t>
      </w:r>
    </w:p>
    <w:p w14:paraId="30CF2BE5" w14:textId="77777777" w:rsidR="00A127CD" w:rsidRPr="006F40B3" w:rsidRDefault="00A127CD" w:rsidP="00A50A6D">
      <w:pPr>
        <w:pStyle w:val="p1"/>
        <w:numPr>
          <w:ilvl w:val="0"/>
          <w:numId w:val="3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Radna lokacija i tip prelaza su definisani (drumski GP).</w:t>
      </w:r>
    </w:p>
    <w:p w14:paraId="16D3C2FD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Rezultat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 xml:space="preserve"> (uspješ</w:t>
      </w:r>
      <w:r>
        <w:rPr>
          <w:rFonts w:asciiTheme="majorHAnsi" w:hAnsiTheme="majorHAnsi" w:cstheme="majorHAnsi"/>
          <w:b/>
          <w:bCs/>
          <w:sz w:val="22"/>
          <w:szCs w:val="22"/>
        </w:rPr>
        <w:t>no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):</w:t>
      </w:r>
    </w:p>
    <w:p w14:paraId="54EC32BC" w14:textId="77777777" w:rsidR="00A127CD" w:rsidRPr="00427C56" w:rsidRDefault="00A127CD" w:rsidP="00A50A6D">
      <w:pPr>
        <w:pStyle w:val="p1"/>
        <w:numPr>
          <w:ilvl w:val="0"/>
          <w:numId w:val="33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Evidencija prelaska lica i vozila je zabilježena u sistemu (centralno ili lokalno, zavisno od režima).</w:t>
      </w:r>
    </w:p>
    <w:p w14:paraId="04633370" w14:textId="77777777" w:rsidR="00A127CD" w:rsidRPr="00184239" w:rsidRDefault="00A127CD" w:rsidP="00A50A6D">
      <w:pPr>
        <w:pStyle w:val="p1"/>
        <w:numPr>
          <w:ilvl w:val="0"/>
          <w:numId w:val="33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Svi koraci kontrole su logovani (ko, šta, kada, gdje, sa kog uređaja, režim kontrole).</w:t>
      </w:r>
    </w:p>
    <w:p w14:paraId="6CB8FAB2" w14:textId="77777777" w:rsidR="00A127CD" w:rsidRPr="00184239" w:rsidRDefault="00A127CD" w:rsidP="00A50A6D">
      <w:pPr>
        <w:pStyle w:val="p1"/>
        <w:numPr>
          <w:ilvl w:val="0"/>
          <w:numId w:val="33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Konačna odluka o prelasku (status) je digitalno potpisana i povezana sa zapisom.</w:t>
      </w:r>
    </w:p>
    <w:p w14:paraId="0F76628C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Rezultat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 xml:space="preserve"> (neuspješ</w:t>
      </w:r>
      <w:r>
        <w:rPr>
          <w:rFonts w:asciiTheme="majorHAnsi" w:hAnsiTheme="majorHAnsi" w:cstheme="majorHAnsi"/>
          <w:b/>
          <w:bCs/>
          <w:sz w:val="22"/>
          <w:szCs w:val="22"/>
        </w:rPr>
        <w:t>no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):</w:t>
      </w:r>
    </w:p>
    <w:p w14:paraId="4BAF4D48" w14:textId="77777777" w:rsidR="00A127CD" w:rsidRPr="00184239" w:rsidRDefault="00A127CD" w:rsidP="00A50A6D">
      <w:pPr>
        <w:pStyle w:val="p1"/>
        <w:numPr>
          <w:ilvl w:val="0"/>
          <w:numId w:val="34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Evidentirano je da je prelazak odbijen ili nije ostvaren.</w:t>
      </w:r>
    </w:p>
    <w:p w14:paraId="1F349461" w14:textId="77777777" w:rsidR="00A127CD" w:rsidRPr="00184239" w:rsidRDefault="00A127CD" w:rsidP="00A50A6D">
      <w:pPr>
        <w:pStyle w:val="p1"/>
        <w:numPr>
          <w:ilvl w:val="0"/>
          <w:numId w:val="34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Svi relevantni razlozi i napomene su upisani i logovani.</w:t>
      </w:r>
    </w:p>
    <w:p w14:paraId="3F2D232E" w14:textId="77777777" w:rsidR="00A127CD" w:rsidRPr="005F6C0E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Osnovni tok (online, lice bez mjera/restrikcija)</w:t>
      </w:r>
    </w:p>
    <w:p w14:paraId="41AB82AA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Korisnik se autentifikuje i ulazi u aplikaciju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.</w:t>
      </w:r>
    </w:p>
    <w:p w14:paraId="6BC07D43" w14:textId="7CD2A5BD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Korisnik bira modul 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>“Evidencija prelazaka/Drumski granični prelaz”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, zatim </w:t>
      </w:r>
      <w:r w:rsidR="005C5869">
        <w:rPr>
          <w:rFonts w:asciiTheme="majorHAnsi" w:hAnsiTheme="majorHAnsi" w:cstheme="majorHAnsi"/>
          <w:sz w:val="22"/>
          <w:szCs w:val="22"/>
          <w:lang w:val="fr-FR"/>
        </w:rPr>
        <w:t xml:space="preserve">vrši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izbor svoje radne lokacije i smjer</w:t>
      </w:r>
      <w:r w:rsidR="005C5869">
        <w:rPr>
          <w:rFonts w:asciiTheme="majorHAnsi" w:hAnsiTheme="majorHAnsi" w:cstheme="majorHAnsi"/>
          <w:sz w:val="22"/>
          <w:szCs w:val="22"/>
          <w:lang w:val="fr-FR"/>
        </w:rPr>
        <w:t>a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prelaska (ulazak/izlazak).</w:t>
      </w:r>
    </w:p>
    <w:p w14:paraId="52925472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inicira proces evidentiranja vozila:</w:t>
      </w:r>
    </w:p>
    <w:p w14:paraId="52BE82D6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 xml:space="preserve">poziva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6F40B3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427C56">
        <w:rPr>
          <w:rFonts w:asciiTheme="majorHAnsi" w:hAnsiTheme="majorHAnsi" w:cstheme="majorHAnsi"/>
          <w:sz w:val="22"/>
          <w:szCs w:val="22"/>
        </w:rPr>
        <w:t xml:space="preserve"> za aktivaciju kamere,</w:t>
      </w:r>
    </w:p>
    <w:p w14:paraId="71AE3B62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snima se fotografija vozila,</w:t>
      </w:r>
    </w:p>
    <w:p w14:paraId="4429112B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vrši ANPR/OCR registarske oznake (ukoliko je SDK licenciran i omogućen),</w:t>
      </w:r>
    </w:p>
    <w:p w14:paraId="76846E1E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podaci o registarskim tablicama se vraćaju 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aplikaciji.</w:t>
      </w:r>
    </w:p>
    <w:p w14:paraId="51816A63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nudi snimanje saobraćajne dozvole/dokumentacije vozila (slika + eventualni OCR podataka).</w:t>
      </w:r>
    </w:p>
    <w:p w14:paraId="6CDB2A9C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Za svakog putnika (vozač i lica u vozilu), korisnik pokreće očitavanje putne isprave:</w:t>
      </w:r>
    </w:p>
    <w:p w14:paraId="2EFE89ED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poziva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-HWService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za </w:t>
      </w:r>
      <w:r w:rsidRPr="00184239">
        <w:rPr>
          <w:rStyle w:val="s1"/>
          <w:rFonts w:asciiTheme="majorHAnsi" w:hAnsiTheme="majorHAnsi" w:cstheme="majorHAnsi"/>
          <w:sz w:val="22"/>
          <w:szCs w:val="22"/>
          <w:lang w:val="fr-FR"/>
        </w:rPr>
        <w:t>MRZ očitavanje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(kamera + OCR),</w:t>
      </w:r>
    </w:p>
    <w:p w14:paraId="75FE081C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po potrebi pokreće se i 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>NFC čitanje eMRTD čipa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(ukoliko dokument podržava čip).</w:t>
      </w:r>
    </w:p>
    <w:p w14:paraId="2D8A1129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-HWService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vraća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-u strukturisane podatke:</w:t>
      </w:r>
    </w:p>
    <w:p w14:paraId="24C11675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identitet lica (ime, prezime, datum rođenja, pol, državljanstvo),</w:t>
      </w:r>
    </w:p>
    <w:p w14:paraId="1E8741B3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broj dokumenta, serija, rok važenja,</w:t>
      </w:r>
    </w:p>
    <w:p w14:paraId="45F03689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eventualne biometrijske podatke iz čipa (slika lica).</w:t>
      </w:r>
    </w:p>
    <w:p w14:paraId="2B68FCB0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formira zahtjeve prema backend API sloju i izvršava automatske provjere u bazama:</w:t>
      </w:r>
    </w:p>
    <w:p w14:paraId="75B2BA62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nacionalne policijske evidencije</w:t>
      </w:r>
      <w:r>
        <w:rPr>
          <w:rFonts w:asciiTheme="majorHAnsi" w:hAnsiTheme="majorHAnsi" w:cstheme="majorHAnsi"/>
          <w:sz w:val="22"/>
          <w:szCs w:val="22"/>
        </w:rPr>
        <w:t xml:space="preserve"> (</w:t>
      </w:r>
      <w:r w:rsidRPr="00427C56">
        <w:rPr>
          <w:rFonts w:asciiTheme="majorHAnsi" w:hAnsiTheme="majorHAnsi" w:cstheme="majorHAnsi"/>
          <w:sz w:val="22"/>
          <w:szCs w:val="22"/>
        </w:rPr>
        <w:t>mjere,</w:t>
      </w:r>
      <w:r w:rsidRPr="006F40B3"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zabrane,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OIL,</w:t>
      </w:r>
      <w:r>
        <w:rPr>
          <w:rFonts w:asciiTheme="majorHAnsi" w:hAnsiTheme="majorHAnsi" w:cstheme="majorHAnsi"/>
          <w:sz w:val="22"/>
          <w:szCs w:val="22"/>
        </w:rPr>
        <w:t xml:space="preserve"> operativne informacije,</w:t>
      </w:r>
      <w:r w:rsidRPr="00427C56">
        <w:rPr>
          <w:rFonts w:asciiTheme="majorHAnsi" w:hAnsiTheme="majorHAnsi" w:cstheme="majorHAnsi"/>
          <w:sz w:val="22"/>
          <w:szCs w:val="22"/>
        </w:rPr>
        <w:t xml:space="preserve"> itd.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27C56">
        <w:rPr>
          <w:rFonts w:asciiTheme="majorHAnsi" w:hAnsiTheme="majorHAnsi" w:cstheme="majorHAnsi"/>
          <w:sz w:val="22"/>
          <w:szCs w:val="22"/>
        </w:rPr>
        <w:t>,</w:t>
      </w:r>
    </w:p>
    <w:p w14:paraId="64A5489F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Interpol (SLTD, Nominal, SMV, Firearms, FIELDS ako je primjenjivo),</w:t>
      </w:r>
    </w:p>
    <w:p w14:paraId="33DFE1BD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ostale evidencije (vize, registri </w:t>
      </w:r>
      <w:r>
        <w:rPr>
          <w:rFonts w:asciiTheme="majorHAnsi" w:hAnsiTheme="majorHAnsi" w:cstheme="majorHAnsi"/>
          <w:sz w:val="22"/>
          <w:szCs w:val="22"/>
        </w:rPr>
        <w:t xml:space="preserve">građanskih stanja, </w:t>
      </w:r>
      <w:r w:rsidRPr="00427C56">
        <w:rPr>
          <w:rFonts w:asciiTheme="majorHAnsi" w:hAnsiTheme="majorHAnsi" w:cstheme="majorHAnsi"/>
          <w:sz w:val="22"/>
          <w:szCs w:val="22"/>
        </w:rPr>
        <w:t xml:space="preserve">vozila, </w:t>
      </w:r>
      <w:r>
        <w:rPr>
          <w:rFonts w:asciiTheme="majorHAnsi" w:hAnsiTheme="majorHAnsi" w:cstheme="majorHAnsi"/>
          <w:sz w:val="22"/>
          <w:szCs w:val="22"/>
        </w:rPr>
        <w:t xml:space="preserve">oružja </w:t>
      </w:r>
      <w:r w:rsidRPr="00427C56">
        <w:rPr>
          <w:rFonts w:asciiTheme="majorHAnsi" w:hAnsiTheme="majorHAnsi" w:cstheme="majorHAnsi"/>
          <w:sz w:val="22"/>
          <w:szCs w:val="22"/>
        </w:rPr>
        <w:t>itd.).</w:t>
      </w:r>
    </w:p>
    <w:p w14:paraId="2EE3F1AB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lastRenderedPageBreak/>
        <w:t>Backend API vraća rezultate provjera:</w:t>
      </w:r>
    </w:p>
    <w:p w14:paraId="79BAF712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status dokumenta (važeći / nevažeći / poništen / ukraden),</w:t>
      </w:r>
    </w:p>
    <w:p w14:paraId="14A57876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postojanje mjera, potjernica, zabrana ulaska,</w:t>
      </w:r>
    </w:p>
    <w:p w14:paraId="2B0AF134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status vozila (potražuje se / nije potraživano),</w:t>
      </w:r>
    </w:p>
    <w:p w14:paraId="5DD4236B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itd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2E5F9D4F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prikazuje sumirani rezultat provjera:</w:t>
      </w:r>
    </w:p>
    <w:p w14:paraId="2522A695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jasna vizuelna indikacija (npr. zeleno – nema ograničenja, narandžasto – nedefinisano, crveno – mjera/potjernica, žuto – predlog dodatne provjere itd.).</w:t>
      </w:r>
    </w:p>
    <w:p w14:paraId="3D5D7586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1"/>
          <w:rFonts w:asciiTheme="majorHAnsi" w:hAnsiTheme="majorHAnsi" w:cstheme="majorHAnsi"/>
          <w:sz w:val="22"/>
          <w:szCs w:val="22"/>
          <w:lang w:val="fr-FR"/>
        </w:rPr>
        <w:t xml:space="preserve">(Po potrebi) Korisnik pokreće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biometrijsku verifikaciju lica</w:t>
      </w:r>
      <w:r w:rsidRPr="00184239">
        <w:rPr>
          <w:rStyle w:val="s1"/>
          <w:rFonts w:asciiTheme="majorHAnsi" w:hAnsiTheme="majorHAnsi" w:cstheme="majorHAnsi"/>
          <w:sz w:val="22"/>
          <w:szCs w:val="22"/>
          <w:lang w:val="fr-FR"/>
        </w:rPr>
        <w:t>:</w:t>
      </w:r>
    </w:p>
    <w:p w14:paraId="457275E3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aktivira kameru,</w:t>
      </w:r>
    </w:p>
    <w:p w14:paraId="532167FF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snima se live fotografija lica (uz liveness provjeru),</w:t>
      </w:r>
    </w:p>
    <w:p w14:paraId="439F7602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upoređuje se sa fotografijom iz čipa dokumenta (face match 1:1),</w:t>
      </w:r>
    </w:p>
    <w:p w14:paraId="577EF26F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rezultat se vraća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aplikaciji (prag).</w:t>
      </w:r>
    </w:p>
    <w:p w14:paraId="3C275FA5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(Po potrebi) korisnik pokreće verifikaciju otiska prsta (1:1) putem skenera otisaka:</w:t>
      </w:r>
    </w:p>
    <w:p w14:paraId="4D8D162E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prikuplja otisak,</w:t>
      </w:r>
    </w:p>
    <w:p w14:paraId="3898C95D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vrši se poređenje sa šablonom iz baze,</w:t>
      </w:r>
    </w:p>
    <w:p w14:paraId="5871C8C7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rezultat se vraća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aplikaciji.</w:t>
      </w:r>
    </w:p>
    <w:p w14:paraId="20306BE3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Na osnovu svih provjera, aplikacija predlaže ili omogućava izbor statusa prelaska:</w:t>
      </w:r>
    </w:p>
    <w:p w14:paraId="7CA7A506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Style w:val="s1"/>
          <w:rFonts w:asciiTheme="majorHAnsi" w:hAnsiTheme="majorHAnsi" w:cstheme="majorHAnsi"/>
          <w:b/>
          <w:bCs/>
          <w:sz w:val="22"/>
          <w:szCs w:val="22"/>
        </w:rPr>
        <w:t>“Ostvaren prelazak”</w:t>
      </w:r>
      <w:r w:rsidRPr="00427C56">
        <w:rPr>
          <w:rFonts w:asciiTheme="majorHAnsi" w:hAnsiTheme="majorHAnsi" w:cstheme="majorHAnsi"/>
          <w:sz w:val="22"/>
          <w:szCs w:val="22"/>
        </w:rPr>
        <w:t xml:space="preserve"> – ako nema mjera i provjere su uredne,</w:t>
      </w:r>
    </w:p>
    <w:p w14:paraId="4672D4E9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Style w:val="s1"/>
          <w:rFonts w:asciiTheme="majorHAnsi" w:hAnsiTheme="majorHAnsi" w:cstheme="majorHAnsi"/>
          <w:b/>
          <w:bCs/>
          <w:sz w:val="22"/>
          <w:szCs w:val="22"/>
        </w:rPr>
        <w:t>“Dodatna kontrola”</w:t>
      </w:r>
      <w:r w:rsidRPr="00427C56">
        <w:rPr>
          <w:rFonts w:asciiTheme="majorHAnsi" w:hAnsiTheme="majorHAnsi" w:cstheme="majorHAnsi"/>
          <w:sz w:val="22"/>
          <w:szCs w:val="22"/>
        </w:rPr>
        <w:t xml:space="preserve"> – ako postoji sumnja ili rizik,</w:t>
      </w:r>
    </w:p>
    <w:p w14:paraId="3E5EC08B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“Neostvaren prelazak”</w:t>
      </w:r>
      <w:r w:rsidRPr="00427C56">
        <w:rPr>
          <w:rStyle w:val="s1"/>
          <w:rFonts w:asciiTheme="majorHAnsi" w:hAnsiTheme="majorHAnsi" w:cstheme="majorHAnsi"/>
          <w:sz w:val="22"/>
          <w:szCs w:val="22"/>
        </w:rPr>
        <w:t xml:space="preserve"> / 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“Spriječen prelazak”</w:t>
      </w:r>
      <w:r w:rsidRPr="00427C56">
        <w:rPr>
          <w:rStyle w:val="s1"/>
          <w:rFonts w:asciiTheme="majorHAnsi" w:hAnsiTheme="majorHAnsi" w:cstheme="majorHAnsi"/>
          <w:sz w:val="22"/>
          <w:szCs w:val="22"/>
        </w:rPr>
        <w:t xml:space="preserve"> – ako postoje zabrane ili mjere,</w:t>
      </w:r>
    </w:p>
    <w:p w14:paraId="540D5C6D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>“Odobren prelazak”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– nakon dodatne kontrole (kada je primjenjivo).</w:t>
      </w:r>
    </w:p>
    <w:p w14:paraId="1F9FA9D3" w14:textId="77777777" w:rsidR="00A127CD" w:rsidRPr="00184239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Korisnik unosi eventualne napomene (npr. kratki opis situacije, specifičnosti vozača/putnika, uočene nepravilnosti).</w:t>
      </w:r>
    </w:p>
    <w:p w14:paraId="4B42D087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automatski pridružuje:</w:t>
      </w:r>
    </w:p>
    <w:p w14:paraId="5D46B2D1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GPS lokaciju,</w:t>
      </w:r>
    </w:p>
    <w:p w14:paraId="7C46EBB7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datum i vrijeme (usklađeno preko NTP),</w:t>
      </w:r>
    </w:p>
    <w:p w14:paraId="47CDCBFB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identitet korisnika i uređaja,</w:t>
      </w:r>
    </w:p>
    <w:p w14:paraId="3D1749CE" w14:textId="77777777" w:rsidR="00A127CD" w:rsidRPr="00427C56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režim kontrole (</w:t>
      </w:r>
      <w:r>
        <w:rPr>
          <w:rFonts w:asciiTheme="majorHAnsi" w:hAnsiTheme="majorHAnsi" w:cstheme="majorHAnsi"/>
          <w:sz w:val="22"/>
          <w:szCs w:val="22"/>
        </w:rPr>
        <w:t>režim standardne kontrole i evidencije</w:t>
      </w:r>
      <w:r w:rsidRPr="00427C56">
        <w:rPr>
          <w:rFonts w:asciiTheme="majorHAnsi" w:hAnsiTheme="majorHAnsi" w:cstheme="majorHAnsi"/>
          <w:sz w:val="22"/>
          <w:szCs w:val="22"/>
        </w:rPr>
        <w:t>).</w:t>
      </w:r>
    </w:p>
    <w:p w14:paraId="417733B6" w14:textId="77777777" w:rsidR="00A127CD" w:rsidRPr="00427C56" w:rsidRDefault="00A127CD" w:rsidP="00A50A6D">
      <w:pPr>
        <w:pStyle w:val="p1"/>
        <w:numPr>
          <w:ilvl w:val="0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Zapis prelaska se digitalno potpisuje (korisnik/uređaj/sistemski potpis) i:</w:t>
      </w:r>
    </w:p>
    <w:p w14:paraId="150798B9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u online režimu se odmah upisuje u centralnu bazu,</w:t>
      </w:r>
    </w:p>
    <w:p w14:paraId="5F7AAF3F" w14:textId="77777777" w:rsidR="00A127CD" w:rsidRPr="00184239" w:rsidRDefault="00A127CD" w:rsidP="00A50A6D">
      <w:pPr>
        <w:pStyle w:val="p1"/>
        <w:numPr>
          <w:ilvl w:val="1"/>
          <w:numId w:val="3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u offline režimu se čuva lokalno u šifrovanoj bazi, označen za naknadnu sinhronizaciju.</w:t>
      </w:r>
    </w:p>
    <w:p w14:paraId="00A1ED04" w14:textId="77777777" w:rsidR="00A127CD" w:rsidRPr="005F6C0E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Provjere podataka (validacije) u ovom use case-u</w:t>
      </w:r>
    </w:p>
    <w:p w14:paraId="5F0E5FDC" w14:textId="77777777" w:rsidR="00A127CD" w:rsidRPr="00427C56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Validacija MRZ formata (dužina, kontrolne cifre, tip dokumenta).</w:t>
      </w:r>
    </w:p>
    <w:p w14:paraId="4580579C" w14:textId="77777777" w:rsidR="00A127CD" w:rsidRPr="00427C56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Provjera roka važenja dokumenta (datum isteka vs. trenutni datum).</w:t>
      </w:r>
    </w:p>
    <w:p w14:paraId="67ADD50F" w14:textId="77777777" w:rsidR="00A127CD" w:rsidRPr="00184239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Provjera da li je dokument povučen/poništen/ukraden (iz baza).</w:t>
      </w:r>
    </w:p>
    <w:p w14:paraId="12D3950A" w14:textId="77777777" w:rsidR="00A127CD" w:rsidRPr="00184239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Provjera podataka iz registara lica/vozila/oružja (za građane CG).</w:t>
      </w:r>
    </w:p>
    <w:p w14:paraId="5A096C62" w14:textId="77777777" w:rsidR="00A127CD" w:rsidRPr="00427C56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Provjera postojanja vize, dozvola i mjera (za strance).</w:t>
      </w:r>
    </w:p>
    <w:p w14:paraId="368FDDF1" w14:textId="77777777" w:rsidR="00A127CD" w:rsidRPr="00427C56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Validacija registarskih oznaka (format, zemlja porijekla).</w:t>
      </w:r>
    </w:p>
    <w:p w14:paraId="4842476F" w14:textId="77777777" w:rsidR="00A127CD" w:rsidRPr="00184239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Provjera da li je vozilo na potrazi.</w:t>
      </w:r>
    </w:p>
    <w:p w14:paraId="31BB41D8" w14:textId="77777777" w:rsidR="00A127CD" w:rsidRPr="00427C56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Prag za biometrijsko poklapanje (face match score).</w:t>
      </w:r>
    </w:p>
    <w:p w14:paraId="77D9D11C" w14:textId="77777777" w:rsidR="00A127CD" w:rsidRPr="005F6C0E" w:rsidRDefault="00A127CD" w:rsidP="00A50A6D">
      <w:pPr>
        <w:pStyle w:val="p1"/>
        <w:numPr>
          <w:ilvl w:val="0"/>
          <w:numId w:val="3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Ako je definisano: potvrda liveness provjere.</w:t>
      </w:r>
    </w:p>
    <w:p w14:paraId="7A38109C" w14:textId="77777777" w:rsidR="00A127CD" w:rsidRPr="005F6C0E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Alternativni tok A – Offline režim tokom kontrole</w:t>
      </w:r>
    </w:p>
    <w:p w14:paraId="53E23106" w14:textId="77777777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A1.</w:t>
      </w:r>
      <w:r w:rsidRPr="00427C56">
        <w:rPr>
          <w:rFonts w:asciiTheme="majorHAnsi" w:hAnsiTheme="majorHAnsi" w:cstheme="majorHAnsi"/>
          <w:sz w:val="22"/>
          <w:szCs w:val="22"/>
        </w:rPr>
        <w:t xml:space="preserve"> U koraku 5 ili 7 sistem detektuje da je mreža nedostupna.</w:t>
      </w:r>
    </w:p>
    <w:p w14:paraId="277F92DD" w14:textId="77777777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A2.</w:t>
      </w:r>
      <w:r w:rsidRPr="00427C56">
        <w:rPr>
          <w:rFonts w:asciiTheme="majorHAnsi" w:hAnsiTheme="majorHAnsi" w:cstheme="majorHAnsi"/>
          <w:sz w:val="22"/>
          <w:szCs w:val="22"/>
        </w:rPr>
        <w:t xml:space="preserve"> Aplikacija automatski prelazi u </w:t>
      </w:r>
      <w:r w:rsidRPr="005F6C0E">
        <w:rPr>
          <w:rStyle w:val="s2"/>
          <w:rFonts w:asciiTheme="majorHAnsi" w:eastAsiaTheme="majorEastAsia" w:hAnsiTheme="majorHAnsi" w:cstheme="majorHAnsi"/>
          <w:sz w:val="22"/>
          <w:szCs w:val="22"/>
        </w:rPr>
        <w:t>offline režim</w:t>
      </w:r>
      <w:r w:rsidRPr="00427C56">
        <w:rPr>
          <w:rFonts w:asciiTheme="majorHAnsi" w:hAnsiTheme="majorHAnsi" w:cstheme="majorHAnsi"/>
          <w:sz w:val="22"/>
          <w:szCs w:val="22"/>
        </w:rPr>
        <w:t>, uz jasnu vizuelnu indikaciju korisniku.</w:t>
      </w:r>
    </w:p>
    <w:p w14:paraId="64320066" w14:textId="1C373B75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lastRenderedPageBreak/>
        <w:t>A3.</w:t>
      </w:r>
      <w:r w:rsidRPr="00427C56">
        <w:rPr>
          <w:rFonts w:asciiTheme="majorHAnsi" w:hAnsiTheme="majorHAnsi" w:cstheme="majorHAnsi"/>
          <w:sz w:val="22"/>
          <w:szCs w:val="22"/>
        </w:rPr>
        <w:t xml:space="preserve"> MRZ, OCR, eMRTD čitanje i biometrija se i dalje vrše lokalno preko 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="00691F51" w:rsidRPr="00B82CBF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="00691F51" w:rsidRPr="00B82CBF">
        <w:rPr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-HWService</w:t>
      </w:r>
      <w:r w:rsidR="00691F51" w:rsidRPr="00B82CB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-a.</w:t>
      </w:r>
    </w:p>
    <w:p w14:paraId="6D463A45" w14:textId="77777777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A4.</w:t>
      </w:r>
      <w:r w:rsidRPr="00427C56">
        <w:rPr>
          <w:rFonts w:asciiTheme="majorHAnsi" w:hAnsiTheme="majorHAnsi" w:cstheme="majorHAnsi"/>
          <w:sz w:val="22"/>
          <w:szCs w:val="22"/>
        </w:rPr>
        <w:t xml:space="preserve"> Provjere se obavljaju:</w:t>
      </w:r>
    </w:p>
    <w:p w14:paraId="3A365484" w14:textId="77777777" w:rsidR="00A127CD" w:rsidRPr="00427C56" w:rsidRDefault="00A127CD" w:rsidP="00A50A6D">
      <w:pPr>
        <w:pStyle w:val="p1"/>
        <w:numPr>
          <w:ilvl w:val="0"/>
          <w:numId w:val="37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prema lokalno keširanim listama (ako postoje),</w:t>
      </w:r>
    </w:p>
    <w:p w14:paraId="51551190" w14:textId="77777777" w:rsidR="00A127CD" w:rsidRPr="00427C56" w:rsidRDefault="00A127CD" w:rsidP="00A50A6D">
      <w:pPr>
        <w:pStyle w:val="p1"/>
        <w:numPr>
          <w:ilvl w:val="0"/>
          <w:numId w:val="3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bez real-time provjera kod eksternih sistema.</w:t>
      </w:r>
    </w:p>
    <w:p w14:paraId="478F9156" w14:textId="77777777" w:rsidR="00A127CD" w:rsidRPr="00427C56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A5.</w:t>
      </w:r>
      <w:r w:rsidRPr="00427C56">
        <w:rPr>
          <w:rFonts w:asciiTheme="majorHAnsi" w:hAnsiTheme="majorHAnsi" w:cstheme="majorHAnsi"/>
          <w:sz w:val="22"/>
          <w:szCs w:val="22"/>
        </w:rPr>
        <w:t xml:space="preserve"> Aplikacija jasno označava status provjera kao </w:t>
      </w:r>
      <w:r w:rsidRPr="005F6C0E">
        <w:rPr>
          <w:rStyle w:val="s1"/>
          <w:rFonts w:asciiTheme="majorHAnsi" w:hAnsiTheme="majorHAnsi" w:cstheme="majorHAnsi"/>
          <w:sz w:val="22"/>
          <w:szCs w:val="22"/>
        </w:rPr>
        <w:t>“offline provjere – naknadna verifikacija”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69C769C7" w14:textId="77777777" w:rsidR="00A127CD" w:rsidRPr="00427C56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5F6C0E">
        <w:rPr>
          <w:rFonts w:asciiTheme="majorHAnsi" w:hAnsiTheme="majorHAnsi" w:cstheme="majorHAnsi"/>
          <w:b/>
          <w:bCs/>
          <w:sz w:val="22"/>
          <w:szCs w:val="22"/>
        </w:rPr>
        <w:t>A6.</w:t>
      </w:r>
      <w:r w:rsidRPr="00427C56">
        <w:rPr>
          <w:rFonts w:asciiTheme="majorHAnsi" w:hAnsiTheme="majorHAnsi" w:cstheme="majorHAnsi"/>
          <w:sz w:val="22"/>
          <w:szCs w:val="22"/>
        </w:rPr>
        <w:t xml:space="preserve"> Zapis prelaska se čuva lokalno u šifrovanoj bazi i označava kao “čeka sinhronizaciju”.</w:t>
      </w:r>
    </w:p>
    <w:p w14:paraId="2231F9D2" w14:textId="77777777" w:rsidR="00A127CD" w:rsidRPr="00427C56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A7.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Nakon povratka mreže, automatski se pokreće sinhronizacija. </w:t>
      </w:r>
      <w:r w:rsidRPr="00427C56">
        <w:rPr>
          <w:rFonts w:asciiTheme="majorHAnsi" w:hAnsiTheme="majorHAnsi" w:cstheme="majorHAnsi"/>
          <w:sz w:val="22"/>
          <w:szCs w:val="22"/>
        </w:rPr>
        <w:t>Pri sinhronizaciji:</w:t>
      </w:r>
    </w:p>
    <w:p w14:paraId="7249B0CC" w14:textId="77777777" w:rsidR="00A127CD" w:rsidRPr="00427C56" w:rsidRDefault="00A127CD" w:rsidP="00A50A6D">
      <w:pPr>
        <w:pStyle w:val="p1"/>
        <w:numPr>
          <w:ilvl w:val="0"/>
          <w:numId w:val="3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vrše se provjere u bazama</w:t>
      </w:r>
      <w:r>
        <w:rPr>
          <w:rFonts w:asciiTheme="majorHAnsi" w:hAnsiTheme="majorHAnsi" w:cstheme="majorHAnsi"/>
          <w:sz w:val="22"/>
          <w:szCs w:val="22"/>
        </w:rPr>
        <w:t xml:space="preserve"> (definisati u toku izrade Funkcionalne analize)</w:t>
      </w:r>
      <w:r w:rsidRPr="00427C56">
        <w:rPr>
          <w:rFonts w:asciiTheme="majorHAnsi" w:hAnsiTheme="majorHAnsi" w:cstheme="majorHAnsi"/>
          <w:sz w:val="22"/>
          <w:szCs w:val="22"/>
        </w:rPr>
        <w:t>,</w:t>
      </w:r>
    </w:p>
    <w:p w14:paraId="10107534" w14:textId="77777777" w:rsidR="00A127CD" w:rsidRPr="00427C56" w:rsidRDefault="00A127CD" w:rsidP="00A50A6D">
      <w:pPr>
        <w:pStyle w:val="p1"/>
        <w:numPr>
          <w:ilvl w:val="0"/>
          <w:numId w:val="3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u slučaju naknadnog “hita” (potjernica, mjera, sl.), sistem mora generisati alarm/obavještenje nadležnima.</w:t>
      </w:r>
    </w:p>
    <w:p w14:paraId="626CFF5D" w14:textId="77777777" w:rsidR="00A127CD" w:rsidRPr="00427C56" w:rsidRDefault="00A127CD" w:rsidP="00A127CD">
      <w:pPr>
        <w:pStyle w:val="p2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A8D8AD3" w14:textId="77777777" w:rsidR="00A127CD" w:rsidRPr="00184239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Alternativni tok B – Lice sa mjerom / potjernicom</w:t>
      </w:r>
    </w:p>
    <w:p w14:paraId="731373AD" w14:textId="77777777" w:rsidR="00A127CD" w:rsidRPr="00184239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B1.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U koraku 8 API vraća da lice ima aktivnu mjeru (npr. zabrana ulaska, potjernica).</w:t>
      </w:r>
    </w:p>
    <w:p w14:paraId="4C49A870" w14:textId="77777777" w:rsidR="00A127CD" w:rsidRPr="00184239" w:rsidRDefault="00A127CD" w:rsidP="00A127CD">
      <w:pPr>
        <w:pStyle w:val="p3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B2.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Aplikacija prikazuje crvenu vizuelnu indikaciju i detalje mjere (u skladu sa ovlašćenjima).</w:t>
      </w:r>
    </w:p>
    <w:p w14:paraId="40CF9C71" w14:textId="77777777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575DD0">
        <w:rPr>
          <w:rFonts w:asciiTheme="majorHAnsi" w:hAnsiTheme="majorHAnsi" w:cstheme="majorHAnsi"/>
          <w:b/>
          <w:bCs/>
          <w:sz w:val="22"/>
          <w:szCs w:val="22"/>
        </w:rPr>
        <w:t>B3.</w:t>
      </w:r>
      <w:r w:rsidRPr="00427C56">
        <w:rPr>
          <w:rFonts w:asciiTheme="majorHAnsi" w:hAnsiTheme="majorHAnsi" w:cstheme="majorHAnsi"/>
          <w:sz w:val="22"/>
          <w:szCs w:val="22"/>
        </w:rPr>
        <w:t xml:space="preserve"> Sistem automatski predlaže status </w:t>
      </w:r>
      <w:r w:rsidRPr="00427C56">
        <w:rPr>
          <w:rStyle w:val="s2"/>
          <w:rFonts w:asciiTheme="majorHAnsi" w:eastAsiaTheme="majorEastAsia" w:hAnsiTheme="majorHAnsi" w:cstheme="majorHAnsi"/>
          <w:b/>
          <w:bCs/>
          <w:sz w:val="22"/>
          <w:szCs w:val="22"/>
        </w:rPr>
        <w:t>“Spriječen prelazak”</w:t>
      </w:r>
      <w:r w:rsidRPr="00427C56">
        <w:rPr>
          <w:rFonts w:asciiTheme="majorHAnsi" w:hAnsiTheme="majorHAnsi" w:cstheme="majorHAnsi"/>
          <w:sz w:val="22"/>
          <w:szCs w:val="22"/>
        </w:rPr>
        <w:t xml:space="preserve"> ili </w:t>
      </w:r>
      <w:r w:rsidRPr="00427C56">
        <w:rPr>
          <w:rStyle w:val="s2"/>
          <w:rFonts w:asciiTheme="majorHAnsi" w:eastAsiaTheme="majorEastAsia" w:hAnsiTheme="majorHAnsi" w:cstheme="majorHAnsi"/>
          <w:b/>
          <w:bCs/>
          <w:sz w:val="22"/>
          <w:szCs w:val="22"/>
        </w:rPr>
        <w:t>“Dodatna kontrola”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77B16706" w14:textId="77777777" w:rsidR="00A127CD" w:rsidRPr="00427C56" w:rsidRDefault="00A127CD" w:rsidP="00A127CD">
      <w:pPr>
        <w:pStyle w:val="p3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575DD0">
        <w:rPr>
          <w:rFonts w:asciiTheme="majorHAnsi" w:hAnsiTheme="majorHAnsi" w:cstheme="majorHAnsi"/>
          <w:b/>
          <w:bCs/>
          <w:sz w:val="22"/>
          <w:szCs w:val="22"/>
        </w:rPr>
        <w:t>B4.</w:t>
      </w:r>
      <w:r w:rsidRPr="00427C56">
        <w:rPr>
          <w:rFonts w:asciiTheme="majorHAnsi" w:hAnsiTheme="majorHAnsi" w:cstheme="majorHAnsi"/>
          <w:sz w:val="22"/>
          <w:szCs w:val="22"/>
        </w:rPr>
        <w:t xml:space="preserve"> Službenik je dužan da sprovede propisanu proceduru (van okvira aplikacije – operativni postupak), a aplikacija to samo evidentira:</w:t>
      </w:r>
    </w:p>
    <w:p w14:paraId="6BCA586C" w14:textId="77777777" w:rsidR="00A127CD" w:rsidRPr="00427C56" w:rsidRDefault="00A127CD" w:rsidP="00A50A6D">
      <w:pPr>
        <w:pStyle w:val="p1"/>
        <w:numPr>
          <w:ilvl w:val="0"/>
          <w:numId w:val="3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odabir statusa,</w:t>
      </w:r>
    </w:p>
    <w:p w14:paraId="4CAF2231" w14:textId="77777777" w:rsidR="00A127CD" w:rsidRPr="00427C56" w:rsidRDefault="00A127CD" w:rsidP="00A50A6D">
      <w:pPr>
        <w:pStyle w:val="p1"/>
        <w:numPr>
          <w:ilvl w:val="0"/>
          <w:numId w:val="3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napomene,</w:t>
      </w:r>
    </w:p>
    <w:p w14:paraId="75BF8E7C" w14:textId="77777777" w:rsidR="00A127CD" w:rsidRPr="00427C56" w:rsidRDefault="00A127CD" w:rsidP="00A50A6D">
      <w:pPr>
        <w:pStyle w:val="p1"/>
        <w:numPr>
          <w:ilvl w:val="0"/>
          <w:numId w:val="3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eventualne dodatne fotografije/bilješke.</w:t>
      </w:r>
    </w:p>
    <w:p w14:paraId="7520FC7B" w14:textId="5676B480" w:rsidR="00A127CD" w:rsidRPr="00184239" w:rsidRDefault="00A127CD" w:rsidP="00B82CBF">
      <w:pPr>
        <w:pStyle w:val="p1"/>
        <w:spacing w:before="0" w:beforeAutospacing="0" w:after="0" w:afterAutospacing="0"/>
        <w:ind w:left="720"/>
        <w:jc w:val="both"/>
        <w:rPr>
          <w:rStyle w:val="s1"/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B5.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Zapis se digitalno potpisuje i skladišti sa preduzetim koracima.</w:t>
      </w:r>
    </w:p>
    <w:p w14:paraId="0D82FD83" w14:textId="77777777" w:rsidR="00A127CD" w:rsidRPr="00575DD0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575DD0">
        <w:t xml:space="preserve">UC-02 – Kontrola prelaska na </w:t>
      </w:r>
      <w:r>
        <w:t>aerodromskom</w:t>
      </w:r>
      <w:r w:rsidRPr="00575DD0">
        <w:t xml:space="preserve"> graničnom prelazu</w:t>
      </w:r>
    </w:p>
    <w:p w14:paraId="7544439B" w14:textId="77777777" w:rsidR="00A127CD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Style w:val="s2"/>
          <w:rFonts w:asciiTheme="majorHAnsi" w:eastAsiaTheme="majorEastAsia" w:hAnsiTheme="majorHAnsi" w:cstheme="majorHAnsi"/>
          <w:b/>
          <w:bCs/>
          <w:sz w:val="22"/>
          <w:szCs w:val="22"/>
        </w:rPr>
        <w:t>Povezano sa workflow-om: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2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>11</w:t>
      </w:r>
      <w:r w:rsidRPr="00427C56">
        <w:rPr>
          <w:rFonts w:asciiTheme="majorHAnsi" w:hAnsiTheme="majorHAnsi" w:cstheme="majorHAnsi"/>
          <w:sz w:val="22"/>
          <w:szCs w:val="22"/>
        </w:rPr>
        <w:t xml:space="preserve">.1 – </w:t>
      </w:r>
      <w:r>
        <w:rPr>
          <w:rFonts w:asciiTheme="majorHAnsi" w:hAnsiTheme="majorHAnsi" w:cstheme="majorHAnsi"/>
          <w:sz w:val="22"/>
          <w:szCs w:val="22"/>
        </w:rPr>
        <w:t>Aerodromskom</w:t>
      </w:r>
      <w:r w:rsidRPr="00427C56">
        <w:rPr>
          <w:rFonts w:asciiTheme="majorHAnsi" w:hAnsiTheme="majorHAnsi" w:cstheme="majorHAnsi"/>
          <w:sz w:val="22"/>
          <w:szCs w:val="22"/>
        </w:rPr>
        <w:t xml:space="preserve"> granični prelaz (evidencija letova)</w:t>
      </w:r>
    </w:p>
    <w:p w14:paraId="56E29A47" w14:textId="77777777" w:rsidR="00A127CD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E457121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Kratak opis:</w:t>
      </w:r>
    </w:p>
    <w:p w14:paraId="5911E8F0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Use case opisuje proces provjere i evidencije putnika na </w:t>
      </w:r>
      <w:r>
        <w:rPr>
          <w:rFonts w:asciiTheme="majorHAnsi" w:hAnsiTheme="majorHAnsi" w:cstheme="majorHAnsi"/>
          <w:sz w:val="22"/>
          <w:szCs w:val="22"/>
        </w:rPr>
        <w:t>aerodromskom</w:t>
      </w:r>
      <w:r w:rsidRPr="00427C56">
        <w:rPr>
          <w:rFonts w:asciiTheme="majorHAnsi" w:hAnsiTheme="majorHAnsi" w:cstheme="majorHAnsi"/>
          <w:sz w:val="22"/>
          <w:szCs w:val="22"/>
        </w:rPr>
        <w:t xml:space="preserve"> graničnom prelazu, po letu.</w:t>
      </w:r>
    </w:p>
    <w:p w14:paraId="1F2212E2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Pre</w:t>
      </w:r>
      <w:r>
        <w:rPr>
          <w:rFonts w:asciiTheme="majorHAnsi" w:hAnsiTheme="majorHAnsi" w:cstheme="majorHAnsi"/>
          <w:b/>
          <w:bCs/>
          <w:sz w:val="22"/>
          <w:szCs w:val="22"/>
        </w:rPr>
        <w:t>d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uslovi (specifični):</w:t>
      </w:r>
    </w:p>
    <w:p w14:paraId="793B3DD1" w14:textId="77777777" w:rsidR="00A127CD" w:rsidRPr="00427C56" w:rsidRDefault="00A127CD" w:rsidP="00A50A6D">
      <w:pPr>
        <w:pStyle w:val="p1"/>
        <w:numPr>
          <w:ilvl w:val="0"/>
          <w:numId w:val="39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Let je evidentiran u sistemu.</w:t>
      </w:r>
    </w:p>
    <w:p w14:paraId="70BF7355" w14:textId="77777777" w:rsidR="00A127CD" w:rsidRPr="00575DD0" w:rsidRDefault="00A127CD" w:rsidP="00A50A6D">
      <w:pPr>
        <w:pStyle w:val="p1"/>
        <w:numPr>
          <w:ilvl w:val="0"/>
          <w:numId w:val="39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Korisnik je odabrao let i smjer (dolazak/odlazak).</w:t>
      </w:r>
    </w:p>
    <w:p w14:paraId="7BB8802E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Osnovni tok (sažeto):</w:t>
      </w:r>
    </w:p>
    <w:p w14:paraId="701A7219" w14:textId="77777777" w:rsidR="00A127CD" w:rsidRPr="00427C56" w:rsidRDefault="00A127CD" w:rsidP="00A50A6D">
      <w:pPr>
        <w:pStyle w:val="p1"/>
        <w:numPr>
          <w:ilvl w:val="0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Korisnik bira modul </w:t>
      </w:r>
      <w:r>
        <w:rPr>
          <w:rFonts w:asciiTheme="majorHAnsi" w:hAnsiTheme="majorHAnsi" w:cstheme="majorHAnsi"/>
          <w:sz w:val="22"/>
          <w:szCs w:val="22"/>
        </w:rPr>
        <w:t>“</w:t>
      </w:r>
      <w:r w:rsidRPr="004A407A">
        <w:rPr>
          <w:rFonts w:asciiTheme="majorHAnsi" w:hAnsiTheme="majorHAnsi" w:cstheme="majorHAnsi"/>
          <w:b/>
          <w:bCs/>
          <w:sz w:val="22"/>
          <w:szCs w:val="22"/>
        </w:rPr>
        <w:t>Evidencija prelazaka/</w:t>
      </w:r>
      <w:r>
        <w:rPr>
          <w:rStyle w:val="s1"/>
          <w:rFonts w:asciiTheme="majorHAnsi" w:hAnsiTheme="majorHAnsi" w:cstheme="majorHAnsi"/>
          <w:b/>
          <w:bCs/>
          <w:sz w:val="22"/>
          <w:szCs w:val="22"/>
        </w:rPr>
        <w:t>Aerodromski</w:t>
      </w:r>
      <w:r w:rsidRPr="00427C5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granični prelaz”</w:t>
      </w:r>
      <w:r w:rsidRPr="00427C56">
        <w:rPr>
          <w:rFonts w:asciiTheme="majorHAnsi" w:hAnsiTheme="majorHAnsi" w:cstheme="majorHAnsi"/>
          <w:sz w:val="22"/>
          <w:szCs w:val="22"/>
        </w:rPr>
        <w:t>, zatim let i smjer.</w:t>
      </w:r>
    </w:p>
    <w:p w14:paraId="41981FFE" w14:textId="77777777" w:rsidR="00A127CD" w:rsidRPr="00427C56" w:rsidRDefault="00A127CD" w:rsidP="00A50A6D">
      <w:pPr>
        <w:pStyle w:val="p1"/>
        <w:numPr>
          <w:ilvl w:val="0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Za svakog putnika:</w:t>
      </w:r>
    </w:p>
    <w:p w14:paraId="0410374F" w14:textId="77777777" w:rsidR="00A127CD" w:rsidRPr="00427C56" w:rsidRDefault="00A127CD" w:rsidP="00A50A6D">
      <w:pPr>
        <w:pStyle w:val="p1"/>
        <w:numPr>
          <w:ilvl w:val="1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skeniranje putne isprave (MRZ + NFC eMRTD),</w:t>
      </w:r>
    </w:p>
    <w:p w14:paraId="7D26719E" w14:textId="77777777" w:rsidR="00A127CD" w:rsidRPr="00427C56" w:rsidRDefault="00A127CD" w:rsidP="00A50A6D">
      <w:pPr>
        <w:pStyle w:val="p1"/>
        <w:numPr>
          <w:ilvl w:val="1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provjere u bazama preko API sloja,</w:t>
      </w:r>
    </w:p>
    <w:p w14:paraId="46E1A2C6" w14:textId="77777777" w:rsidR="00A127CD" w:rsidRPr="00427C56" w:rsidRDefault="00A127CD" w:rsidP="00A50A6D">
      <w:pPr>
        <w:pStyle w:val="p1"/>
        <w:numPr>
          <w:ilvl w:val="1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biometrijska verifikacija lica (face match + liveness), po potrebi i fingerprint.</w:t>
      </w:r>
    </w:p>
    <w:p w14:paraId="592E60D1" w14:textId="77777777" w:rsidR="00A127CD" w:rsidRPr="00427C56" w:rsidRDefault="00A127CD" w:rsidP="00A50A6D">
      <w:pPr>
        <w:pStyle w:val="p1"/>
        <w:numPr>
          <w:ilvl w:val="0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prikazuje status provjera (</w:t>
      </w:r>
      <w:r>
        <w:rPr>
          <w:rFonts w:asciiTheme="majorHAnsi" w:hAnsiTheme="majorHAnsi" w:cstheme="majorHAnsi"/>
          <w:sz w:val="22"/>
          <w:szCs w:val="22"/>
        </w:rPr>
        <w:t>kao na drumskom graničnom prelazu</w:t>
      </w:r>
      <w:r w:rsidRPr="00427C56">
        <w:rPr>
          <w:rFonts w:asciiTheme="majorHAnsi" w:hAnsiTheme="majorHAnsi" w:cstheme="majorHAnsi"/>
          <w:sz w:val="22"/>
          <w:szCs w:val="22"/>
        </w:rPr>
        <w:t>).</w:t>
      </w:r>
    </w:p>
    <w:p w14:paraId="6345186D" w14:textId="77777777" w:rsidR="00A127CD" w:rsidRPr="00427C56" w:rsidRDefault="00A127CD" w:rsidP="00A50A6D">
      <w:pPr>
        <w:pStyle w:val="p1"/>
        <w:numPr>
          <w:ilvl w:val="0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Službenik unosi odluku (dozvoljen/odbijen prelazak, dodatna kontrola).</w:t>
      </w:r>
    </w:p>
    <w:p w14:paraId="6CC6FA04" w14:textId="77777777" w:rsidR="00A127CD" w:rsidRPr="00184239" w:rsidRDefault="00A127CD" w:rsidP="00A50A6D">
      <w:pPr>
        <w:pStyle w:val="p1"/>
        <w:numPr>
          <w:ilvl w:val="0"/>
          <w:numId w:val="40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Sve se evidentira uz vezu: lice – let – smjer – radna lokacija.</w:t>
      </w:r>
    </w:p>
    <w:p w14:paraId="2872654A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Alternativni tokovi:</w:t>
      </w:r>
    </w:p>
    <w:p w14:paraId="47A488B2" w14:textId="77777777" w:rsidR="00A127CD" w:rsidRPr="00184239" w:rsidRDefault="00A127CD" w:rsidP="00A50A6D">
      <w:pPr>
        <w:pStyle w:val="p1"/>
        <w:numPr>
          <w:ilvl w:val="0"/>
          <w:numId w:val="41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lastRenderedPageBreak/>
        <w:t>Offline režim (kao u UC-01, ali zapisi se vezuju za let).</w:t>
      </w:r>
    </w:p>
    <w:p w14:paraId="0E1CF314" w14:textId="77777777" w:rsidR="00A127CD" w:rsidRPr="00575DD0" w:rsidRDefault="00A127CD" w:rsidP="00A50A6D">
      <w:pPr>
        <w:pStyle w:val="p1"/>
        <w:numPr>
          <w:ilvl w:val="0"/>
          <w:numId w:val="41"/>
        </w:numPr>
        <w:spacing w:before="0" w:beforeAutospacing="0"/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Hit/mjera nad licem (prikaz crvene indikacije, evidencija odluke).</w:t>
      </w:r>
    </w:p>
    <w:p w14:paraId="07A5F4A6" w14:textId="77777777" w:rsidR="00A127CD" w:rsidRPr="00A127CD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A127CD">
        <w:t>UC-03 – Kontrola prelaska na lučkom graničnom prelazu</w:t>
      </w:r>
    </w:p>
    <w:p w14:paraId="04A7487E" w14:textId="77777777" w:rsidR="00A127CD" w:rsidRPr="00184239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Style w:val="s2"/>
          <w:rFonts w:asciiTheme="majorHAnsi" w:eastAsiaTheme="majorEastAsia" w:hAnsiTheme="majorHAnsi" w:cstheme="majorHAnsi"/>
          <w:b/>
          <w:bCs/>
          <w:sz w:val="22"/>
          <w:szCs w:val="22"/>
          <w:lang w:val="fr-FR"/>
        </w:rPr>
        <w:t>Povezano sa workflow-om: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2.11.1 – Lučki granični prelaz (kruzeri, brodovi, jahte…)</w:t>
      </w:r>
    </w:p>
    <w:p w14:paraId="2094C87E" w14:textId="77777777" w:rsidR="00A127CD" w:rsidRPr="00427C56" w:rsidRDefault="00A127CD" w:rsidP="00A127CD">
      <w:pPr>
        <w:pStyle w:val="p3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Slična struktura kao UC-02, ali:</w:t>
      </w:r>
    </w:p>
    <w:p w14:paraId="06DC3E87" w14:textId="77777777" w:rsidR="00A127CD" w:rsidRPr="00427C56" w:rsidRDefault="00A127CD" w:rsidP="00A50A6D">
      <w:pPr>
        <w:pStyle w:val="p1"/>
        <w:numPr>
          <w:ilvl w:val="0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Pre</w:t>
      </w:r>
      <w:r>
        <w:rPr>
          <w:rFonts w:asciiTheme="majorHAnsi" w:hAnsiTheme="majorHAnsi" w:cstheme="majorHAnsi"/>
          <w:sz w:val="22"/>
          <w:szCs w:val="22"/>
        </w:rPr>
        <w:t>d</w:t>
      </w:r>
      <w:r w:rsidRPr="00427C56">
        <w:rPr>
          <w:rFonts w:asciiTheme="majorHAnsi" w:hAnsiTheme="majorHAnsi" w:cstheme="majorHAnsi"/>
          <w:sz w:val="22"/>
          <w:szCs w:val="22"/>
        </w:rPr>
        <w:t>uslovi dodatno: definisano plovilo, ruta i agent.</w:t>
      </w:r>
    </w:p>
    <w:p w14:paraId="4A576FB9" w14:textId="77777777" w:rsidR="00A127CD" w:rsidRDefault="00A127CD" w:rsidP="00A50A6D">
      <w:pPr>
        <w:pStyle w:val="p1"/>
        <w:numPr>
          <w:ilvl w:val="0"/>
          <w:numId w:val="42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Tok:</w:t>
      </w:r>
    </w:p>
    <w:p w14:paraId="1765EC45" w14:textId="77777777" w:rsidR="00A127CD" w:rsidRPr="004A407A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</w:t>
      </w:r>
      <w:r w:rsidRPr="004A407A">
        <w:rPr>
          <w:rFonts w:asciiTheme="majorHAnsi" w:hAnsiTheme="majorHAnsi" w:cstheme="majorHAnsi"/>
          <w:sz w:val="22"/>
          <w:szCs w:val="22"/>
        </w:rPr>
        <w:t>orisnik bira modul “</w:t>
      </w:r>
      <w:r w:rsidRPr="004A407A">
        <w:rPr>
          <w:rFonts w:asciiTheme="majorHAnsi" w:hAnsiTheme="majorHAnsi" w:cstheme="majorHAnsi"/>
          <w:b/>
          <w:bCs/>
          <w:sz w:val="22"/>
          <w:szCs w:val="22"/>
        </w:rPr>
        <w:t>Evidencija prelazaka/</w:t>
      </w:r>
      <w:r>
        <w:rPr>
          <w:rStyle w:val="s1"/>
          <w:rFonts w:asciiTheme="majorHAnsi" w:hAnsiTheme="majorHAnsi" w:cstheme="majorHAnsi"/>
          <w:b/>
          <w:bCs/>
          <w:sz w:val="22"/>
          <w:szCs w:val="22"/>
        </w:rPr>
        <w:t>Lučki</w:t>
      </w:r>
      <w:r w:rsidRPr="004A407A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granični prelaz”</w:t>
      </w:r>
      <w:r w:rsidRPr="004A407A">
        <w:rPr>
          <w:rFonts w:asciiTheme="majorHAnsi" w:hAnsiTheme="majorHAnsi" w:cstheme="majorHAnsi"/>
          <w:sz w:val="22"/>
          <w:szCs w:val="22"/>
        </w:rPr>
        <w:t>,</w:t>
      </w:r>
    </w:p>
    <w:p w14:paraId="3C25C14C" w14:textId="77777777" w:rsidR="00A127CD" w:rsidRPr="00427C56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izbor plovila i smjera (dolazak/odlazak),</w:t>
      </w:r>
    </w:p>
    <w:p w14:paraId="0F755D39" w14:textId="77777777" w:rsidR="00A127CD" w:rsidRPr="00184239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po potrebi ANPR/OCR za vozila na brodu,</w:t>
      </w:r>
    </w:p>
    <w:p w14:paraId="24861AAB" w14:textId="77777777" w:rsidR="00A127CD" w:rsidRPr="00427C56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skeniranje putnih isprava putnika,</w:t>
      </w:r>
    </w:p>
    <w:p w14:paraId="47B9C61F" w14:textId="77777777" w:rsidR="00A127CD" w:rsidRPr="00427C56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provjere + biometrija,</w:t>
      </w:r>
    </w:p>
    <w:p w14:paraId="3CF26F59" w14:textId="77777777" w:rsidR="00A127CD" w:rsidRPr="00575DD0" w:rsidRDefault="00A127CD" w:rsidP="00A50A6D">
      <w:pPr>
        <w:pStyle w:val="p1"/>
        <w:numPr>
          <w:ilvl w:val="1"/>
          <w:numId w:val="42"/>
        </w:numPr>
        <w:spacing w:before="0" w:beforeAutospacing="0"/>
        <w:jc w:val="both"/>
        <w:rPr>
          <w:rStyle w:val="s1"/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evidencija odluke, sve vezano za plovilo</w:t>
      </w:r>
      <w:r>
        <w:rPr>
          <w:rFonts w:asciiTheme="majorHAnsi" w:hAnsiTheme="majorHAnsi" w:cstheme="majorHAnsi"/>
          <w:sz w:val="22"/>
          <w:szCs w:val="22"/>
        </w:rPr>
        <w:t>/vozilo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3BA68C3D" w14:textId="25DAD8CF" w:rsidR="00A127CD" w:rsidRPr="004A407A" w:rsidRDefault="00A127CD" w:rsidP="00A50A6D">
      <w:pPr>
        <w:pStyle w:val="Heading3"/>
        <w:numPr>
          <w:ilvl w:val="2"/>
          <w:numId w:val="11"/>
        </w:numPr>
        <w:ind w:left="709" w:firstLine="0"/>
      </w:pPr>
      <w:r w:rsidRPr="00575DD0">
        <w:t xml:space="preserve">UC-10 – </w:t>
      </w:r>
      <w:r>
        <w:t>Evidencija kontrolisanih</w:t>
      </w:r>
      <w:r w:rsidRPr="00575DD0">
        <w:t xml:space="preserve"> lica i vozila</w:t>
      </w:r>
    </w:p>
    <w:p w14:paraId="7F5ED101" w14:textId="6F3E8DFC" w:rsidR="00A127CD" w:rsidRPr="004D2736" w:rsidRDefault="00A127CD" w:rsidP="00A127CD">
      <w:pPr>
        <w:pStyle w:val="p4"/>
        <w:spacing w:before="0" w:beforeAutospacing="0" w:after="24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D2736">
        <w:rPr>
          <w:rFonts w:asciiTheme="majorHAnsi" w:hAnsiTheme="majorHAnsi" w:cstheme="majorHAnsi"/>
          <w:sz w:val="22"/>
          <w:szCs w:val="22"/>
        </w:rPr>
        <w:t xml:space="preserve">Povezano sa workflow-om: </w:t>
      </w:r>
      <w:r w:rsidRPr="004D2736">
        <w:rPr>
          <w:rFonts w:asciiTheme="majorHAnsi" w:hAnsiTheme="majorHAnsi" w:cstheme="majorHAnsi"/>
          <w:b/>
          <w:bCs/>
          <w:sz w:val="22"/>
          <w:szCs w:val="22"/>
        </w:rPr>
        <w:t xml:space="preserve">2.11.1 – </w:t>
      </w:r>
      <w:r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Pr="004D2736">
        <w:rPr>
          <w:rFonts w:asciiTheme="majorHAnsi" w:hAnsiTheme="majorHAnsi" w:cstheme="majorHAnsi"/>
          <w:b/>
          <w:bCs/>
          <w:sz w:val="22"/>
          <w:szCs w:val="22"/>
        </w:rPr>
        <w:t>videncija kontrolisanih  lica i vozila</w:t>
      </w:r>
    </w:p>
    <w:p w14:paraId="73851330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Kratak opis:</w:t>
      </w:r>
    </w:p>
    <w:p w14:paraId="533E13FE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Use case opisuje kontrolu lica i vozila u unutrašnjosti </w:t>
      </w:r>
      <w:r>
        <w:rPr>
          <w:rFonts w:asciiTheme="majorHAnsi" w:hAnsiTheme="majorHAnsi" w:cstheme="majorHAnsi"/>
          <w:sz w:val="22"/>
          <w:szCs w:val="22"/>
        </w:rPr>
        <w:t>teritorije</w:t>
      </w:r>
      <w:r w:rsidRPr="00427C56">
        <w:rPr>
          <w:rFonts w:asciiTheme="majorHAnsi" w:hAnsiTheme="majorHAnsi" w:cstheme="majorHAnsi"/>
          <w:sz w:val="22"/>
          <w:szCs w:val="22"/>
        </w:rPr>
        <w:t xml:space="preserve"> (patrole, akcije, ciljana kontrola)</w:t>
      </w:r>
      <w:r>
        <w:rPr>
          <w:rFonts w:asciiTheme="majorHAnsi" w:hAnsiTheme="majorHAnsi" w:cstheme="majorHAnsi"/>
          <w:sz w:val="22"/>
          <w:szCs w:val="22"/>
        </w:rPr>
        <w:t>.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Vrši se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kontrola</w:t>
      </w:r>
      <w:r w:rsidRPr="00427C56">
        <w:rPr>
          <w:rFonts w:asciiTheme="majorHAnsi" w:hAnsiTheme="majorHAnsi" w:cstheme="majorHAnsi"/>
          <w:sz w:val="22"/>
          <w:szCs w:val="22"/>
        </w:rPr>
        <w:t xml:space="preserve"> i evidencij</w:t>
      </w:r>
      <w:r>
        <w:rPr>
          <w:rFonts w:asciiTheme="majorHAnsi" w:hAnsiTheme="majorHAnsi" w:cstheme="majorHAnsi"/>
          <w:sz w:val="22"/>
          <w:szCs w:val="22"/>
        </w:rPr>
        <w:t>a</w:t>
      </w:r>
      <w:r w:rsidRPr="00427C56">
        <w:rPr>
          <w:rFonts w:asciiTheme="majorHAnsi" w:hAnsiTheme="majorHAnsi" w:cstheme="majorHAnsi"/>
          <w:sz w:val="22"/>
          <w:szCs w:val="22"/>
        </w:rPr>
        <w:t xml:space="preserve"> kontrolisan</w:t>
      </w:r>
      <w:r>
        <w:rPr>
          <w:rFonts w:asciiTheme="majorHAnsi" w:hAnsiTheme="majorHAnsi" w:cstheme="majorHAnsi"/>
          <w:sz w:val="22"/>
          <w:szCs w:val="22"/>
        </w:rPr>
        <w:t>ih</w:t>
      </w:r>
      <w:r w:rsidRPr="00427C56">
        <w:rPr>
          <w:rFonts w:asciiTheme="majorHAnsi" w:hAnsiTheme="majorHAnsi" w:cstheme="majorHAnsi"/>
          <w:sz w:val="22"/>
          <w:szCs w:val="22"/>
        </w:rPr>
        <w:t xml:space="preserve"> lica/vozila.</w:t>
      </w:r>
    </w:p>
    <w:p w14:paraId="0F91E559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Primarni aktor:</w:t>
      </w:r>
    </w:p>
    <w:p w14:paraId="6B183449" w14:textId="77777777" w:rsidR="00A127CD" w:rsidRPr="00427C56" w:rsidRDefault="00A127CD" w:rsidP="00A127CD">
      <w:pPr>
        <w:pStyle w:val="p3"/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Policijski službenik na terenu</w:t>
      </w:r>
    </w:p>
    <w:p w14:paraId="1A9AD420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b/>
          <w:bCs/>
          <w:sz w:val="22"/>
          <w:szCs w:val="22"/>
        </w:rPr>
        <w:t>Pre</w:t>
      </w:r>
      <w:r>
        <w:rPr>
          <w:rFonts w:asciiTheme="majorHAnsi" w:hAnsiTheme="majorHAnsi" w:cstheme="majorHAnsi"/>
          <w:b/>
          <w:bCs/>
          <w:sz w:val="22"/>
          <w:szCs w:val="22"/>
        </w:rPr>
        <w:t>d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>uslovi:</w:t>
      </w:r>
    </w:p>
    <w:p w14:paraId="40C88FFD" w14:textId="77777777" w:rsidR="00A127CD" w:rsidRPr="00184239" w:rsidRDefault="00A127CD" w:rsidP="00A50A6D">
      <w:pPr>
        <w:pStyle w:val="p1"/>
        <w:numPr>
          <w:ilvl w:val="0"/>
          <w:numId w:val="43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Korisnik je autentifikovan u 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M</w:t>
      </w:r>
      <w:r w:rsidRPr="00184239">
        <w:rPr>
          <w:rStyle w:val="s1"/>
          <w:rFonts w:asciiTheme="majorHAnsi" w:hAnsiTheme="majorHAnsi" w:cstheme="majorHAnsi"/>
          <w:i/>
          <w:iCs/>
          <w:sz w:val="18"/>
          <w:szCs w:val="18"/>
          <w:lang w:val="fr-FR"/>
        </w:rPr>
        <w:t>obile</w:t>
      </w:r>
      <w:r w:rsidRPr="00184239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fr-FR"/>
        </w:rPr>
        <w:t>UP</w:t>
      </w:r>
      <w:r w:rsidRPr="00184239">
        <w:rPr>
          <w:rStyle w:val="s1"/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aplikaciji.</w:t>
      </w:r>
    </w:p>
    <w:p w14:paraId="6948B7DF" w14:textId="5FFBD74C" w:rsidR="00A127CD" w:rsidRPr="00575DD0" w:rsidRDefault="00A127CD" w:rsidP="00A50A6D">
      <w:pPr>
        <w:pStyle w:val="p1"/>
        <w:numPr>
          <w:ilvl w:val="0"/>
          <w:numId w:val="43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Korisnik bira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modul</w:t>
      </w:r>
      <w:r w:rsidRPr="00427C56"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Style w:val="s1"/>
          <w:rFonts w:asciiTheme="majorHAnsi" w:hAnsiTheme="majorHAnsi" w:cstheme="majorHAnsi"/>
          <w:b/>
          <w:bCs/>
          <w:sz w:val="22"/>
          <w:szCs w:val="22"/>
        </w:rPr>
        <w:t>“Kontrola lica i vozila”</w:t>
      </w:r>
      <w:r w:rsidRPr="00427C56">
        <w:rPr>
          <w:rFonts w:asciiTheme="majorHAnsi" w:hAnsiTheme="majorHAnsi" w:cstheme="majorHAnsi"/>
          <w:sz w:val="22"/>
          <w:szCs w:val="22"/>
        </w:rPr>
        <w:t xml:space="preserve">, </w:t>
      </w:r>
      <w:r w:rsidR="005C5869">
        <w:rPr>
          <w:rFonts w:asciiTheme="majorHAnsi" w:hAnsiTheme="majorHAnsi" w:cstheme="majorHAnsi"/>
          <w:sz w:val="22"/>
          <w:szCs w:val="22"/>
          <w:lang w:val="hr-HR"/>
        </w:rPr>
        <w:t xml:space="preserve">bira </w:t>
      </w:r>
      <w:r w:rsidRPr="00427C56">
        <w:rPr>
          <w:rFonts w:asciiTheme="majorHAnsi" w:hAnsiTheme="majorHAnsi" w:cstheme="majorHAnsi"/>
          <w:sz w:val="22"/>
          <w:szCs w:val="22"/>
        </w:rPr>
        <w:t>naziv patrole</w:t>
      </w:r>
      <w:r w:rsidR="005C5869">
        <w:rPr>
          <w:rFonts w:asciiTheme="majorHAnsi" w:hAnsiTheme="majorHAnsi" w:cstheme="majorHAnsi"/>
          <w:sz w:val="22"/>
          <w:szCs w:val="22"/>
          <w:lang w:val="hr-HR"/>
        </w:rPr>
        <w:t xml:space="preserve"> i unosi naziv </w:t>
      </w:r>
      <w:r w:rsidRPr="00427C56">
        <w:rPr>
          <w:rFonts w:asciiTheme="majorHAnsi" w:hAnsiTheme="majorHAnsi" w:cstheme="majorHAnsi"/>
          <w:sz w:val="22"/>
          <w:szCs w:val="22"/>
        </w:rPr>
        <w:t>akcije</w:t>
      </w:r>
      <w:r w:rsidR="005C5869">
        <w:rPr>
          <w:rFonts w:asciiTheme="majorHAnsi" w:hAnsiTheme="majorHAnsi" w:cstheme="majorHAnsi"/>
          <w:sz w:val="22"/>
          <w:szCs w:val="22"/>
          <w:lang w:val="hr-HR"/>
        </w:rPr>
        <w:t>/</w:t>
      </w:r>
      <w:r w:rsidRPr="00427C56">
        <w:rPr>
          <w:rFonts w:asciiTheme="majorHAnsi" w:hAnsiTheme="majorHAnsi" w:cstheme="majorHAnsi"/>
          <w:sz w:val="22"/>
          <w:szCs w:val="22"/>
        </w:rPr>
        <w:t>zadatka.</w:t>
      </w:r>
    </w:p>
    <w:p w14:paraId="25C2D37C" w14:textId="77777777" w:rsidR="00A127CD" w:rsidRPr="00427C56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Rezultat</w:t>
      </w:r>
      <w:r w:rsidRPr="00427C56">
        <w:rPr>
          <w:rFonts w:asciiTheme="majorHAnsi" w:hAnsiTheme="majorHAnsi" w:cstheme="majorHAnsi"/>
          <w:b/>
          <w:bCs/>
          <w:sz w:val="22"/>
          <w:szCs w:val="22"/>
        </w:rPr>
        <w:t xml:space="preserve"> (uspješan):</w:t>
      </w:r>
    </w:p>
    <w:p w14:paraId="3E37FDFC" w14:textId="77777777" w:rsidR="00A127CD" w:rsidRPr="00184239" w:rsidRDefault="00A127CD" w:rsidP="00A50A6D">
      <w:pPr>
        <w:pStyle w:val="p1"/>
        <w:numPr>
          <w:ilvl w:val="0"/>
          <w:numId w:val="44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Lice/vozilo je evidentirano kao kontrolisano,</w:t>
      </w:r>
    </w:p>
    <w:p w14:paraId="05178065" w14:textId="77777777" w:rsidR="00A127CD" w:rsidRPr="00575DD0" w:rsidRDefault="00A127CD" w:rsidP="00A50A6D">
      <w:pPr>
        <w:pStyle w:val="p1"/>
        <w:numPr>
          <w:ilvl w:val="0"/>
          <w:numId w:val="44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Sprovođenje provjera i eventualnih mjera je zabilježeno.</w:t>
      </w:r>
    </w:p>
    <w:p w14:paraId="71A55FFB" w14:textId="77777777" w:rsidR="00A127CD" w:rsidRPr="00575DD0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75DD0">
        <w:rPr>
          <w:rFonts w:asciiTheme="majorHAnsi" w:hAnsiTheme="majorHAnsi" w:cstheme="majorHAnsi"/>
          <w:b/>
          <w:bCs/>
          <w:sz w:val="22"/>
          <w:szCs w:val="22"/>
        </w:rPr>
        <w:t>Osnovni tok</w:t>
      </w:r>
    </w:p>
    <w:p w14:paraId="70601059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 xml:space="preserve">Korisnik se loguje u aplikaciju i bira modul </w:t>
      </w:r>
      <w:r w:rsidRPr="00427C56">
        <w:rPr>
          <w:rStyle w:val="s1"/>
          <w:rFonts w:asciiTheme="majorHAnsi" w:hAnsiTheme="majorHAnsi" w:cstheme="majorHAnsi"/>
          <w:b/>
          <w:bCs/>
          <w:sz w:val="22"/>
          <w:szCs w:val="22"/>
        </w:rPr>
        <w:t>“Kontrola lica i vozila”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30602363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Korisnik bira:</w:t>
      </w:r>
    </w:p>
    <w:p w14:paraId="733A6CF2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naziv patrole,</w:t>
      </w:r>
    </w:p>
    <w:p w14:paraId="237273E8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naziv akcije ili radnog zadatka (npr. “Akcija suzbijanja krijumčarenja”).</w:t>
      </w:r>
    </w:p>
    <w:p w14:paraId="78D545A6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Aplikacija inicira kontrolu vozila:</w:t>
      </w:r>
    </w:p>
    <w:p w14:paraId="28DDDE41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0F31EE">
        <w:rPr>
          <w:rFonts w:asciiTheme="majorHAnsi" w:hAnsiTheme="majorHAnsi" w:cstheme="majorHAnsi"/>
          <w:b/>
          <w:bCs/>
          <w:i/>
          <w:iCs/>
          <w:sz w:val="22"/>
          <w:szCs w:val="22"/>
        </w:rPr>
        <w:t>-HWService</w:t>
      </w:r>
      <w:r w:rsidRPr="00917AB6">
        <w:rPr>
          <w:rFonts w:asciiTheme="majorHAnsi" w:hAnsiTheme="majorHAnsi" w:cstheme="majorHAnsi"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aktivira kameru,</w:t>
      </w:r>
    </w:p>
    <w:p w14:paraId="62A41B22" w14:textId="77777777" w:rsidR="00A127CD" w:rsidRPr="00184239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snima se vozilo (ako je prisutno),</w:t>
      </w:r>
    </w:p>
    <w:p w14:paraId="4CB1D80B" w14:textId="77777777" w:rsidR="00A127CD" w:rsidRPr="00184239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ANPR/OCR registarskih oznaka se vrši (ako je SDK dostupan).</w:t>
      </w:r>
    </w:p>
    <w:p w14:paraId="5DB9FF07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Korisnik inicira kontrolu lica:</w:t>
      </w:r>
    </w:p>
    <w:p w14:paraId="43799200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skeniranje dokumenta (MRZ, opcioni NFC čip),</w:t>
      </w:r>
    </w:p>
    <w:p w14:paraId="29E2D767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ili fotografisanje dokumenta i ručni unos, ako MRZ/OCR nije dostupan.</w:t>
      </w:r>
    </w:p>
    <w:p w14:paraId="7E6E563E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M</w:t>
      </w:r>
      <w:r w:rsidRPr="00DD1021">
        <w:rPr>
          <w:rStyle w:val="s1"/>
          <w:rFonts w:asciiTheme="majorHAnsi" w:hAnsiTheme="majorHAnsi" w:cstheme="majorHAnsi"/>
          <w:i/>
          <w:iCs/>
          <w:sz w:val="18"/>
          <w:szCs w:val="18"/>
        </w:rPr>
        <w:t>obile</w:t>
      </w:r>
      <w:r w:rsidRPr="0074771A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</w:rPr>
        <w:t>UP</w:t>
      </w:r>
      <w:r w:rsidRPr="00292FD6">
        <w:rPr>
          <w:rStyle w:val="s1"/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427C56">
        <w:rPr>
          <w:rFonts w:asciiTheme="majorHAnsi" w:hAnsiTheme="majorHAnsi" w:cstheme="majorHAnsi"/>
          <w:sz w:val="22"/>
          <w:szCs w:val="22"/>
        </w:rPr>
        <w:t>preko API sloja vrši provjere u:</w:t>
      </w:r>
    </w:p>
    <w:p w14:paraId="69EF81D5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lastRenderedPageBreak/>
        <w:t>evidenciji prelazaka,</w:t>
      </w:r>
    </w:p>
    <w:p w14:paraId="2454A538" w14:textId="77777777" w:rsidR="00A127CD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nacionalnim i međunarodnim bazama (potražna, mjere, zabrane, OIL, prekršaji, krivična djela</w:t>
      </w:r>
      <w:r>
        <w:rPr>
          <w:rFonts w:asciiTheme="majorHAnsi" w:hAnsiTheme="majorHAnsi" w:cstheme="majorHAnsi"/>
          <w:sz w:val="22"/>
          <w:szCs w:val="22"/>
        </w:rPr>
        <w:t>, operativne evidencije</w:t>
      </w:r>
      <w:r w:rsidRPr="00427C56">
        <w:rPr>
          <w:rFonts w:asciiTheme="majorHAnsi" w:hAnsiTheme="majorHAnsi" w:cstheme="majorHAnsi"/>
          <w:sz w:val="22"/>
          <w:szCs w:val="22"/>
        </w:rPr>
        <w:t>…)</w:t>
      </w:r>
      <w:r>
        <w:rPr>
          <w:rFonts w:asciiTheme="majorHAnsi" w:hAnsiTheme="majorHAnsi" w:cstheme="majorHAnsi"/>
          <w:sz w:val="22"/>
          <w:szCs w:val="22"/>
        </w:rPr>
        <w:t>,</w:t>
      </w:r>
    </w:p>
    <w:p w14:paraId="5E530AD7" w14:textId="77777777" w:rsidR="00A127CD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nacionalnim registrima (lica, vozila, oružje),</w:t>
      </w:r>
    </w:p>
    <w:p w14:paraId="32D3CE78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itd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02A4AECF" w14:textId="77777777" w:rsidR="00A127CD" w:rsidRPr="00184239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Rezultati provjere se prikazuju (jasna indikacija).</w:t>
      </w:r>
    </w:p>
    <w:p w14:paraId="02D2ED2E" w14:textId="77777777" w:rsidR="00A127CD" w:rsidRPr="00184239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Po potrebi, pokreće se biometrijska verifikacija:</w:t>
      </w:r>
    </w:p>
    <w:p w14:paraId="70E1B71B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face match između slike iz dokumenta i live slike,</w:t>
      </w:r>
    </w:p>
    <w:p w14:paraId="1E3A7CE5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fingerprint 1:1, ako je potrebno.</w:t>
      </w:r>
    </w:p>
    <w:p w14:paraId="44D61337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Policijski službenik unosi mjere preduzete prema licu/vozilu:</w:t>
      </w:r>
    </w:p>
    <w:p w14:paraId="63ABFD65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npr. upozorenje, zadržavanje, privremeno oduzimanje dokumenta, upućivanje, hapšenje</w:t>
      </w:r>
      <w:r>
        <w:rPr>
          <w:rFonts w:asciiTheme="majorHAnsi" w:hAnsiTheme="majorHAnsi" w:cstheme="majorHAnsi"/>
          <w:sz w:val="22"/>
          <w:szCs w:val="22"/>
        </w:rPr>
        <w:t xml:space="preserve"> (definisati u toku izrade Funkcionalne analize)</w:t>
      </w:r>
      <w:r w:rsidRPr="00427C56">
        <w:rPr>
          <w:rFonts w:asciiTheme="majorHAnsi" w:hAnsiTheme="majorHAnsi" w:cstheme="majorHAnsi"/>
          <w:sz w:val="22"/>
          <w:szCs w:val="22"/>
        </w:rPr>
        <w:t>.</w:t>
      </w:r>
    </w:p>
    <w:p w14:paraId="5824F26B" w14:textId="77777777" w:rsidR="00A127CD" w:rsidRPr="00427C56" w:rsidRDefault="00A127CD" w:rsidP="00A50A6D">
      <w:pPr>
        <w:pStyle w:val="p1"/>
        <w:numPr>
          <w:ilvl w:val="0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Sistem automatski loguje:</w:t>
      </w:r>
    </w:p>
    <w:p w14:paraId="1C74CDD6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lice/vozilo,</w:t>
      </w:r>
    </w:p>
    <w:p w14:paraId="480951D9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rezultat provjera,</w:t>
      </w:r>
    </w:p>
    <w:p w14:paraId="2895DA22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preduzete mjere,</w:t>
      </w:r>
    </w:p>
    <w:p w14:paraId="17DE1E33" w14:textId="77777777" w:rsidR="00A127CD" w:rsidRPr="00427C56" w:rsidRDefault="00A127CD" w:rsidP="00A50A6D">
      <w:pPr>
        <w:pStyle w:val="p1"/>
        <w:numPr>
          <w:ilvl w:val="1"/>
          <w:numId w:val="45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GPS lokaciju, datum, vrijeme, korisnika, uređaj.</w:t>
      </w:r>
    </w:p>
    <w:p w14:paraId="3F3947D2" w14:textId="77777777" w:rsidR="00A127CD" w:rsidRPr="00D66374" w:rsidRDefault="00A127CD" w:rsidP="00A50A6D">
      <w:pPr>
        <w:pStyle w:val="p1"/>
        <w:numPr>
          <w:ilvl w:val="0"/>
          <w:numId w:val="45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Zapis se čuva:</w:t>
      </w:r>
    </w:p>
    <w:p w14:paraId="13850D19" w14:textId="77777777" w:rsidR="00A127CD" w:rsidRPr="00427C56" w:rsidRDefault="00A127CD" w:rsidP="00A50A6D">
      <w:pPr>
        <w:pStyle w:val="p1"/>
        <w:numPr>
          <w:ilvl w:val="0"/>
          <w:numId w:val="4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online – direktno u centralnoj evidenciji kontrolisanih lica i vozila,</w:t>
      </w:r>
    </w:p>
    <w:p w14:paraId="72542855" w14:textId="77777777" w:rsidR="00A127CD" w:rsidRPr="00EA7E80" w:rsidRDefault="00A127CD" w:rsidP="00A50A6D">
      <w:pPr>
        <w:pStyle w:val="p1"/>
        <w:numPr>
          <w:ilvl w:val="0"/>
          <w:numId w:val="46"/>
        </w:numPr>
        <w:spacing w:before="0" w:before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offline – lokalno za naknadnu sinhronizaciju.</w:t>
      </w:r>
    </w:p>
    <w:p w14:paraId="219C442F" w14:textId="77777777" w:rsidR="00A127CD" w:rsidRPr="00EA7E80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A7E80">
        <w:rPr>
          <w:rFonts w:asciiTheme="majorHAnsi" w:hAnsiTheme="majorHAnsi" w:cstheme="majorHAnsi"/>
          <w:b/>
          <w:bCs/>
          <w:sz w:val="22"/>
          <w:szCs w:val="22"/>
        </w:rPr>
        <w:t>Alternativni tok A – Kontrola bez dokumenta / bez MRZ</w:t>
      </w:r>
    </w:p>
    <w:p w14:paraId="02F089EE" w14:textId="77777777" w:rsidR="00A127CD" w:rsidRPr="00184239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A1.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Lice nema identifikacioni dokument ili dokument nije moguće očitati.</w:t>
      </w:r>
    </w:p>
    <w:p w14:paraId="60E8348B" w14:textId="77777777" w:rsidR="00A127CD" w:rsidRPr="00427C56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</w:rPr>
      </w:pPr>
      <w:r w:rsidRPr="00EA7E80">
        <w:rPr>
          <w:rFonts w:asciiTheme="majorHAnsi" w:hAnsiTheme="majorHAnsi" w:cstheme="majorHAnsi"/>
          <w:b/>
          <w:bCs/>
          <w:sz w:val="22"/>
          <w:szCs w:val="22"/>
        </w:rPr>
        <w:t>A2.</w:t>
      </w:r>
      <w:r w:rsidRPr="00427C56">
        <w:rPr>
          <w:rFonts w:asciiTheme="majorHAnsi" w:hAnsiTheme="majorHAnsi" w:cstheme="majorHAnsi"/>
          <w:sz w:val="22"/>
          <w:szCs w:val="22"/>
        </w:rPr>
        <w:t xml:space="preserve"> Korisnik odabire opciju ručnog unosa:</w:t>
      </w:r>
    </w:p>
    <w:p w14:paraId="4734A478" w14:textId="77777777" w:rsidR="00A127CD" w:rsidRPr="00184239" w:rsidRDefault="00A127CD" w:rsidP="00A50A6D">
      <w:pPr>
        <w:pStyle w:val="p1"/>
        <w:numPr>
          <w:ilvl w:val="0"/>
          <w:numId w:val="4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ime, prezime, datum rođenja (koliko je moguće),</w:t>
      </w:r>
    </w:p>
    <w:p w14:paraId="4996769F" w14:textId="77777777" w:rsidR="00A127CD" w:rsidRPr="00427C56" w:rsidRDefault="00A127CD" w:rsidP="00A50A6D">
      <w:pPr>
        <w:pStyle w:val="p1"/>
        <w:numPr>
          <w:ilvl w:val="0"/>
          <w:numId w:val="47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eventualni JMBG/ID broj ako je poznat.</w:t>
      </w:r>
    </w:p>
    <w:p w14:paraId="2C51823C" w14:textId="77777777" w:rsidR="00A127CD" w:rsidRPr="00184239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A3.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Po potrebi, vrši se fotografisanje lica i/ili vozila.</w:t>
      </w:r>
    </w:p>
    <w:p w14:paraId="4DFE14C8" w14:textId="77777777" w:rsidR="00A127CD" w:rsidRPr="00184239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A4.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Provjere se vrše prema dostupnim podacima (pretrage po imenu, broju tablice, sl.).</w:t>
      </w:r>
    </w:p>
    <w:p w14:paraId="14801C44" w14:textId="22F77F13" w:rsidR="00A127CD" w:rsidRPr="00184239" w:rsidRDefault="00A127CD" w:rsidP="00B82CBF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A5.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Zapis se evidentira kao “kontrola bez dokumenta” uz adekvatnu oznaku.</w:t>
      </w:r>
    </w:p>
    <w:p w14:paraId="11C9144E" w14:textId="77777777" w:rsidR="00A127CD" w:rsidRPr="00184239" w:rsidRDefault="00A127CD" w:rsidP="00A127CD">
      <w:pPr>
        <w:pStyle w:val="p4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Alternativni tok B – Offline kontrola</w:t>
      </w:r>
    </w:p>
    <w:p w14:paraId="6A1C9F45" w14:textId="77777777" w:rsidR="00A127CD" w:rsidRPr="00184239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>B1.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 U koraku 5 aplikacija detektuje nedostupnost mreže.</w:t>
      </w:r>
    </w:p>
    <w:p w14:paraId="6716F6FA" w14:textId="77777777" w:rsidR="00A127CD" w:rsidRPr="00184239" w:rsidRDefault="00A127CD" w:rsidP="00A127CD">
      <w:pPr>
        <w:pStyle w:val="p3"/>
        <w:spacing w:before="0" w:beforeAutospacing="0" w:after="0" w:afterAutospacing="0"/>
        <w:ind w:firstLine="72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B2. 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Kontrola se nastavlja lokalno:</w:t>
      </w:r>
    </w:p>
    <w:p w14:paraId="770DB7A6" w14:textId="369BE306" w:rsidR="00A127CD" w:rsidRPr="00184239" w:rsidRDefault="00A127CD" w:rsidP="00A50A6D">
      <w:pPr>
        <w:pStyle w:val="p1"/>
        <w:numPr>
          <w:ilvl w:val="0"/>
          <w:numId w:val="4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 xml:space="preserve">MRZ/OCR/ANPR/biometrija rade lokalno preko 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M</w:t>
      </w:r>
      <w:r w:rsidR="00691F51" w:rsidRPr="00B82CBF">
        <w:rPr>
          <w:rStyle w:val="s1"/>
          <w:rFonts w:asciiTheme="majorHAnsi" w:hAnsiTheme="majorHAnsi" w:cstheme="majorHAnsi"/>
          <w:i/>
          <w:iCs/>
          <w:sz w:val="18"/>
          <w:szCs w:val="18"/>
          <w:lang w:val="sr-Latn-RS"/>
        </w:rPr>
        <w:t>obile</w:t>
      </w:r>
      <w:r w:rsidR="00691F51" w:rsidRPr="00B82CBF">
        <w:rPr>
          <w:rStyle w:val="s1"/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UP</w:t>
      </w:r>
      <w:r w:rsidR="00691F51" w:rsidRPr="00B82CBF">
        <w:rPr>
          <w:rFonts w:asciiTheme="majorHAnsi" w:hAnsiTheme="majorHAnsi" w:cstheme="majorHAnsi"/>
          <w:b/>
          <w:bCs/>
          <w:i/>
          <w:iCs/>
          <w:sz w:val="22"/>
          <w:szCs w:val="22"/>
          <w:lang w:val="sr-Latn-RS"/>
        </w:rPr>
        <w:t>-HWService</w:t>
      </w:r>
      <w:r w:rsidRPr="00184239">
        <w:rPr>
          <w:rFonts w:asciiTheme="majorHAnsi" w:hAnsiTheme="majorHAnsi" w:cstheme="majorHAnsi"/>
          <w:sz w:val="22"/>
          <w:szCs w:val="22"/>
          <w:lang w:val="fr-FR"/>
        </w:rPr>
        <w:t>-a (ako su moduli dostupni),</w:t>
      </w:r>
    </w:p>
    <w:p w14:paraId="644B4B8C" w14:textId="77777777" w:rsidR="00A127CD" w:rsidRPr="00427C56" w:rsidRDefault="00A127CD" w:rsidP="00A50A6D">
      <w:pPr>
        <w:pStyle w:val="p1"/>
        <w:numPr>
          <w:ilvl w:val="0"/>
          <w:numId w:val="48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27C56">
        <w:rPr>
          <w:rFonts w:asciiTheme="majorHAnsi" w:hAnsiTheme="majorHAnsi" w:cstheme="majorHAnsi"/>
          <w:sz w:val="22"/>
          <w:szCs w:val="22"/>
        </w:rPr>
        <w:t>nema real-time provjera u bazama, osim lokalnih keširanih podataka.</w:t>
      </w:r>
    </w:p>
    <w:p w14:paraId="379E1772" w14:textId="77777777" w:rsidR="00A127CD" w:rsidRPr="00427C56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EA7E80">
        <w:rPr>
          <w:rFonts w:asciiTheme="majorHAnsi" w:hAnsiTheme="majorHAnsi" w:cstheme="majorHAnsi"/>
          <w:b/>
          <w:bCs/>
          <w:sz w:val="22"/>
          <w:szCs w:val="22"/>
        </w:rPr>
        <w:t>B3.</w:t>
      </w:r>
      <w:r w:rsidRPr="00427C56">
        <w:rPr>
          <w:rFonts w:asciiTheme="majorHAnsi" w:hAnsiTheme="majorHAnsi" w:cstheme="majorHAnsi"/>
          <w:sz w:val="22"/>
          <w:szCs w:val="22"/>
        </w:rPr>
        <w:t xml:space="preserve"> Aplikacija jasno označava zapis kao “offline kontrola – čeka sinhronizaciju”.</w:t>
      </w:r>
    </w:p>
    <w:p w14:paraId="46F6453C" w14:textId="77777777" w:rsidR="00A127CD" w:rsidRPr="00EA7E80" w:rsidRDefault="00A127CD" w:rsidP="00A127CD">
      <w:pPr>
        <w:pStyle w:val="p1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EA7E80">
        <w:rPr>
          <w:rFonts w:asciiTheme="majorHAnsi" w:hAnsiTheme="majorHAnsi" w:cstheme="majorHAnsi"/>
          <w:b/>
          <w:bCs/>
          <w:sz w:val="22"/>
          <w:szCs w:val="22"/>
        </w:rPr>
        <w:t>B4.</w:t>
      </w:r>
      <w:r w:rsidRPr="00427C56">
        <w:rPr>
          <w:rFonts w:asciiTheme="majorHAnsi" w:hAnsiTheme="majorHAnsi" w:cstheme="majorHAnsi"/>
          <w:sz w:val="22"/>
          <w:szCs w:val="22"/>
        </w:rPr>
        <w:t xml:space="preserve"> Nakon povratka mreže, sinhronizacija vrši punu provjeru i, u slučaju naknadnih hit-ova, generiše alarm.</w:t>
      </w:r>
    </w:p>
    <w:p w14:paraId="70CAD9F3" w14:textId="77777777" w:rsidR="00A127CD" w:rsidRPr="005C4D38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5C4D38">
        <w:rPr>
          <w:rFonts w:cstheme="majorHAnsi"/>
        </w:rPr>
        <w:t xml:space="preserve">Rokovi i način implementacije </w:t>
      </w:r>
    </w:p>
    <w:p w14:paraId="3118203C" w14:textId="77777777" w:rsidR="00A127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Fonts w:asciiTheme="majorHAnsi" w:hAnsiTheme="majorHAnsi" w:cstheme="majorHAnsi"/>
          <w:sz w:val="22"/>
          <w:szCs w:val="22"/>
        </w:rPr>
        <w:t xml:space="preserve">Rok za implementaciju kompletnog sistema, uključujući razvoj, integracije, testiranja, obuku i puštanje u produkciju, iznosi </w:t>
      </w:r>
      <w:r w:rsidRPr="001E4344">
        <w:rPr>
          <w:rStyle w:val="s1"/>
          <w:rFonts w:asciiTheme="majorHAnsi" w:hAnsiTheme="majorHAnsi" w:cstheme="majorHAnsi"/>
          <w:sz w:val="22"/>
          <w:szCs w:val="22"/>
        </w:rPr>
        <w:t>12 mjeseci</w:t>
      </w:r>
      <w:r w:rsidRPr="001E4344">
        <w:rPr>
          <w:rFonts w:asciiTheme="majorHAnsi" w:hAnsiTheme="majorHAnsi" w:cstheme="majorHAnsi"/>
          <w:sz w:val="22"/>
          <w:szCs w:val="22"/>
        </w:rPr>
        <w:t xml:space="preserve"> od dana potpisivanja Ugovora.</w:t>
      </w:r>
    </w:p>
    <w:p w14:paraId="0599794A" w14:textId="77777777" w:rsidR="00A127CD" w:rsidRPr="001E4344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Fonts w:asciiTheme="majorHAnsi" w:hAnsiTheme="majorHAnsi" w:cstheme="majorHAnsi"/>
          <w:sz w:val="22"/>
          <w:szCs w:val="22"/>
        </w:rPr>
        <w:t xml:space="preserve">Ponuđač je obavezan da obezbijedi </w:t>
      </w:r>
      <w:r w:rsidRPr="001E4344">
        <w:rPr>
          <w:rStyle w:val="s1"/>
          <w:rFonts w:asciiTheme="majorHAnsi" w:hAnsiTheme="majorHAnsi" w:cstheme="majorHAnsi"/>
          <w:sz w:val="22"/>
          <w:szCs w:val="22"/>
        </w:rPr>
        <w:t>garantni rok od najmanje 12 mjeseci</w:t>
      </w:r>
      <w:r w:rsidRPr="001E4344">
        <w:rPr>
          <w:rFonts w:asciiTheme="majorHAnsi" w:hAnsiTheme="majorHAnsi" w:cstheme="majorHAnsi"/>
          <w:sz w:val="22"/>
          <w:szCs w:val="22"/>
        </w:rPr>
        <w:t xml:space="preserve"> od dana puštanja softvera u produkciono okruženje. Tokom garantnog perioda, ponuđač je dužan da bez dodatnih troškova otkloni sve uočene greške u radu sistema, uključujući funkcionalne, logičke i bezbjednosne propuste.</w:t>
      </w:r>
    </w:p>
    <w:p w14:paraId="6BCEB70A" w14:textId="77777777" w:rsidR="00A127CD" w:rsidRPr="001E4344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Style w:val="s1"/>
          <w:rFonts w:asciiTheme="majorHAnsi" w:hAnsiTheme="majorHAnsi" w:cstheme="majorHAnsi"/>
          <w:sz w:val="22"/>
          <w:szCs w:val="22"/>
        </w:rPr>
        <w:lastRenderedPageBreak/>
        <w:t>Sva autorska i vlasnička prava nad izvornim kodom</w:t>
      </w:r>
      <w:r w:rsidRPr="001E4344">
        <w:rPr>
          <w:rFonts w:asciiTheme="majorHAnsi" w:hAnsiTheme="majorHAnsi" w:cstheme="majorHAnsi"/>
          <w:sz w:val="22"/>
          <w:szCs w:val="22"/>
        </w:rPr>
        <w:t>, tehničkom dokumentacijom, konfiguracionim fajlovima i svim izvedenim radovima pripadaju naručiocu.</w:t>
      </w:r>
    </w:p>
    <w:p w14:paraId="7450EC72" w14:textId="77777777" w:rsidR="00A127CD" w:rsidRPr="001E4344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Fonts w:asciiTheme="majorHAnsi" w:hAnsiTheme="majorHAnsi" w:cstheme="majorHAnsi"/>
          <w:sz w:val="22"/>
          <w:szCs w:val="22"/>
        </w:rPr>
        <w:t xml:space="preserve">Izvođač je dužan da </w:t>
      </w:r>
      <w:r w:rsidRPr="001E4344">
        <w:rPr>
          <w:rStyle w:val="s1"/>
          <w:rFonts w:asciiTheme="majorHAnsi" w:hAnsiTheme="majorHAnsi" w:cstheme="majorHAnsi"/>
          <w:sz w:val="22"/>
          <w:szCs w:val="22"/>
        </w:rPr>
        <w:t>isporuči kompletan izvorni kod (source code)</w:t>
      </w:r>
      <w:r w:rsidRPr="001E4344">
        <w:rPr>
          <w:rFonts w:asciiTheme="majorHAnsi" w:hAnsiTheme="majorHAnsi" w:cstheme="majorHAnsi"/>
          <w:sz w:val="22"/>
          <w:szCs w:val="22"/>
        </w:rPr>
        <w:t>, build okruženje, skripte, procedure za deployment i konfiguraciju.</w:t>
      </w:r>
    </w:p>
    <w:p w14:paraId="5F8BCE51" w14:textId="77777777" w:rsidR="00A127CD" w:rsidRPr="001E4344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Style w:val="s1"/>
          <w:rFonts w:asciiTheme="majorHAnsi" w:hAnsiTheme="majorHAnsi" w:cstheme="majorHAnsi"/>
          <w:sz w:val="22"/>
          <w:szCs w:val="22"/>
        </w:rPr>
        <w:t>Sve verzije softvera moraju biti buildovane i potpisane na opremi koja je u vlasništvu Ministarstva</w:t>
      </w:r>
      <w:r w:rsidRPr="001E4344">
        <w:rPr>
          <w:rFonts w:asciiTheme="majorHAnsi" w:hAnsiTheme="majorHAnsi" w:cstheme="majorHAnsi"/>
          <w:sz w:val="22"/>
          <w:szCs w:val="22"/>
        </w:rPr>
        <w:t>, u prisustvu ovlašćenog lica naručioca ili kroz definisan CI/CD proces kojem Ministarstvo ima uvid i kontrolu.</w:t>
      </w:r>
    </w:p>
    <w:p w14:paraId="1176F1D7" w14:textId="77777777" w:rsidR="00A127CD" w:rsidRPr="00184239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fr-FR"/>
        </w:rPr>
      </w:pPr>
      <w:r w:rsidRPr="00184239">
        <w:rPr>
          <w:rFonts w:asciiTheme="majorHAnsi" w:hAnsiTheme="majorHAnsi" w:cstheme="majorHAnsi"/>
          <w:sz w:val="22"/>
          <w:szCs w:val="22"/>
          <w:lang w:val="fr-FR"/>
        </w:rPr>
        <w:t>Razvoj sistema mora biti u skladu sa:</w:t>
      </w:r>
    </w:p>
    <w:p w14:paraId="1B28749D" w14:textId="77777777" w:rsidR="00A127CD" w:rsidRPr="001A18CD" w:rsidRDefault="00A127CD" w:rsidP="00A50A6D">
      <w:pPr>
        <w:pStyle w:val="p1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A18CD">
        <w:rPr>
          <w:rStyle w:val="s1"/>
          <w:rFonts w:asciiTheme="majorHAnsi" w:hAnsiTheme="majorHAnsi" w:cstheme="majorHAnsi"/>
          <w:sz w:val="22"/>
          <w:szCs w:val="22"/>
        </w:rPr>
        <w:t>OWASP ASVS 4.0</w:t>
      </w:r>
      <w:r w:rsidRPr="001A18CD">
        <w:rPr>
          <w:rFonts w:asciiTheme="majorHAnsi" w:hAnsiTheme="majorHAnsi" w:cstheme="majorHAnsi"/>
          <w:sz w:val="22"/>
          <w:szCs w:val="22"/>
        </w:rPr>
        <w:t xml:space="preserve"> (Application Security Verification Standard),</w:t>
      </w:r>
    </w:p>
    <w:p w14:paraId="7A0E64A7" w14:textId="77777777" w:rsidR="00A127CD" w:rsidRPr="001A18CD" w:rsidRDefault="00A127CD" w:rsidP="00A50A6D">
      <w:pPr>
        <w:pStyle w:val="p1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A18CD">
        <w:rPr>
          <w:rStyle w:val="s1"/>
          <w:rFonts w:asciiTheme="majorHAnsi" w:hAnsiTheme="majorHAnsi" w:cstheme="majorHAnsi"/>
          <w:sz w:val="22"/>
          <w:szCs w:val="22"/>
        </w:rPr>
        <w:t>OWASP MASVS</w:t>
      </w:r>
      <w:r w:rsidRPr="001A18CD">
        <w:rPr>
          <w:rFonts w:asciiTheme="majorHAnsi" w:hAnsiTheme="majorHAnsi" w:cstheme="majorHAnsi"/>
          <w:sz w:val="22"/>
          <w:szCs w:val="22"/>
        </w:rPr>
        <w:t xml:space="preserve"> (Mobile Application Security Verification Standard) za mobilne aplikacije,</w:t>
      </w:r>
    </w:p>
    <w:p w14:paraId="15384EA9" w14:textId="77777777" w:rsidR="00A127CD" w:rsidRPr="001A18CD" w:rsidRDefault="00A127CD" w:rsidP="00A50A6D">
      <w:pPr>
        <w:pStyle w:val="p3"/>
        <w:numPr>
          <w:ilvl w:val="0"/>
          <w:numId w:val="10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A18CD">
        <w:rPr>
          <w:rFonts w:asciiTheme="majorHAnsi" w:hAnsiTheme="majorHAnsi" w:cstheme="majorHAnsi"/>
          <w:sz w:val="22"/>
          <w:szCs w:val="22"/>
        </w:rPr>
        <w:t>OWASP Mobile Top 10</w:t>
      </w:r>
      <w:r w:rsidRPr="001A18CD">
        <w:rPr>
          <w:rStyle w:val="s2"/>
          <w:rFonts w:asciiTheme="majorHAnsi" w:eastAsiaTheme="majorEastAsia" w:hAnsiTheme="majorHAnsi" w:cstheme="majorHAnsi"/>
          <w:sz w:val="22"/>
          <w:szCs w:val="22"/>
        </w:rPr>
        <w:t xml:space="preserve"> i </w:t>
      </w:r>
      <w:r w:rsidRPr="001A18CD">
        <w:rPr>
          <w:rFonts w:asciiTheme="majorHAnsi" w:hAnsiTheme="majorHAnsi" w:cstheme="majorHAnsi"/>
          <w:sz w:val="22"/>
          <w:szCs w:val="22"/>
        </w:rPr>
        <w:t>OWASP API Top 10</w:t>
      </w:r>
      <w:r w:rsidRPr="001A18CD">
        <w:rPr>
          <w:rStyle w:val="s2"/>
          <w:rFonts w:asciiTheme="majorHAnsi" w:eastAsiaTheme="majorEastAsia" w:hAnsiTheme="majorHAnsi" w:cstheme="majorHAnsi"/>
          <w:sz w:val="22"/>
          <w:szCs w:val="22"/>
        </w:rPr>
        <w:t>.</w:t>
      </w:r>
    </w:p>
    <w:p w14:paraId="2C2E63C4" w14:textId="77777777" w:rsidR="00A127CD" w:rsidRPr="001A18CD" w:rsidRDefault="00A127CD" w:rsidP="00A127CD">
      <w:pPr>
        <w:pStyle w:val="p1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1E4344">
        <w:rPr>
          <w:rFonts w:asciiTheme="majorHAnsi" w:hAnsiTheme="majorHAnsi" w:cstheme="majorHAnsi"/>
          <w:sz w:val="22"/>
          <w:szCs w:val="22"/>
        </w:rPr>
        <w:t>Ukoliko se tokom razvoja pojavi potreba za nabavkom dodatnih softverskih biblioteka, SDK-ova, kriptografskih modula ili licenciranih komponenti, iste je dužan da nabavi ponuđač, bez dodatnih troškova za naručioca.</w:t>
      </w:r>
    </w:p>
    <w:p w14:paraId="077B28E9" w14:textId="3C850610" w:rsidR="00A127CD" w:rsidRPr="00A127CD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E34436">
        <w:rPr>
          <w:rFonts w:cstheme="majorHAnsi"/>
        </w:rPr>
        <w:t>Postupak testiranja i prihvatanja softvera </w:t>
      </w:r>
    </w:p>
    <w:p w14:paraId="1ADD169D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Razvojno okruženje: Dobavljač će podići razvojno okruženje na opremi koju obezbjeđuje MUP.</w:t>
      </w:r>
    </w:p>
    <w:p w14:paraId="2EB93FB5" w14:textId="77777777" w:rsidR="00A127CD" w:rsidRPr="00B82CBF" w:rsidRDefault="00A127CD" w:rsidP="00A127CD">
      <w:pPr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Testiranje prihvatljivosti: MUP sprovodi testiranje prihvatljivosti kako bi se utvrdilo da softver zadovoljava sve kriterijume.</w:t>
      </w:r>
    </w:p>
    <w:p w14:paraId="571F583B" w14:textId="568CA2DF" w:rsidR="00A127CD" w:rsidRPr="00A127CD" w:rsidRDefault="00A127CD" w:rsidP="00A50A6D">
      <w:pPr>
        <w:pStyle w:val="Heading2"/>
        <w:numPr>
          <w:ilvl w:val="1"/>
          <w:numId w:val="11"/>
        </w:numPr>
        <w:spacing w:after="240"/>
        <w:ind w:left="851" w:hanging="425"/>
        <w:rPr>
          <w:rFonts w:cstheme="majorHAnsi"/>
        </w:rPr>
      </w:pPr>
      <w:r w:rsidRPr="00E34436">
        <w:rPr>
          <w:rFonts w:cstheme="majorHAnsi"/>
        </w:rPr>
        <w:t>Faze realizacije </w:t>
      </w:r>
    </w:p>
    <w:p w14:paraId="6888C19F" w14:textId="77777777" w:rsidR="00A127CD" w:rsidRPr="00E34436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E34436">
        <w:rPr>
          <w:rFonts w:cstheme="majorHAnsi"/>
          <w:i/>
          <w:iCs/>
        </w:rPr>
        <w:t>I faza upoznavanje sa evidencijama i predlog modela</w:t>
      </w:r>
    </w:p>
    <w:p w14:paraId="6178EA12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U ovoj fazi projekta dobavljač će se upoznati sa evidencijama sa kojima je potrebno integrisati sistem. </w:t>
      </w:r>
    </w:p>
    <w:p w14:paraId="76B8914C" w14:textId="77777777" w:rsidR="00A127CD" w:rsidRPr="00184239" w:rsidRDefault="00A127CD" w:rsidP="00A127CD">
      <w:pPr>
        <w:pStyle w:val="Heading2"/>
        <w:spacing w:before="0"/>
        <w:jc w:val="both"/>
        <w:rPr>
          <w:rFonts w:cstheme="majorHAnsi"/>
          <w:b w:val="0"/>
          <w:bCs w:val="0"/>
          <w:sz w:val="22"/>
          <w:szCs w:val="22"/>
          <w:lang w:val="fr-FR"/>
        </w:rPr>
      </w:pPr>
    </w:p>
    <w:p w14:paraId="21AB0BDE" w14:textId="77777777" w:rsidR="00A127CD" w:rsidRPr="00184239" w:rsidRDefault="00A127CD" w:rsidP="00A127CD">
      <w:pPr>
        <w:pStyle w:val="Heading3"/>
        <w:spacing w:before="0"/>
        <w:rPr>
          <w:rFonts w:cstheme="majorHAnsi"/>
          <w:i/>
          <w:iCs/>
          <w:lang w:val="fr-FR"/>
        </w:rPr>
      </w:pPr>
      <w:r w:rsidRPr="00184239">
        <w:rPr>
          <w:rFonts w:cstheme="majorHAnsi"/>
          <w:i/>
          <w:iCs/>
          <w:lang w:val="fr-FR"/>
        </w:rPr>
        <w:t>II faza –funkcionalna analiza</w:t>
      </w:r>
    </w:p>
    <w:p w14:paraId="39F315D8" w14:textId="77777777" w:rsidR="00A127CD" w:rsidRPr="00B82CBF" w:rsidRDefault="00A127CD" w:rsidP="00A127CD">
      <w:pPr>
        <w:contextualSpacing/>
        <w:jc w:val="both"/>
        <w:rPr>
          <w:rFonts w:asciiTheme="majorHAnsi" w:hAnsiTheme="majorHAnsi" w:cstheme="majorHAnsi"/>
          <w:sz w:val="22"/>
          <w:szCs w:val="22"/>
          <w:lang w:val="sr-Latn-RS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Izrada dokumenta (u daljem tekstu: Funkcionalni zahtjevi) koji predstavlja Specifikaciju funkcionalnosti produkta i koji sadrži: aktivnosti koje se planiraju izvesti kao zahtjevi, izvore, aktere, ulazne podatke/dokumente, izlazne dokumente, model podataka, preliminarni user interface, validacije i poslovna pravila (workflou) za svaki proces ponaosob. </w:t>
      </w:r>
    </w:p>
    <w:p w14:paraId="3D99E346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sz w:val="22"/>
          <w:szCs w:val="22"/>
          <w:lang w:val="sr-Latn-RS"/>
        </w:rPr>
        <w:t>Funkcionalne zahtjeve treba da odobri ili da primjedbe MUP. </w:t>
      </w:r>
    </w:p>
    <w:p w14:paraId="53B0CC2B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Ako 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dokument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ne zadovoljava kriterijume prihvatljivosti, MUP će Dobavljaču dostaviti obavještenje u pisanoj formi navodeći zašto je 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dokument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neprihvatljiv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 xml:space="preserve"> 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u roku od 5 radnih dana pisanim putem ili putem maila. Dobavljač će imati 5 radnih dana od dana prijema obavještenja da ispravi nedostatke. MUP će zatim izvršiti inspekciju i ponovnu procjenu 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dokument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. Ako 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dokument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 xml:space="preserve">nakon tri iteracije 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>ne zadovoljava kriterijume prihvatljivosti, MUP 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će pokrenuti raskid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ov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og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Ugovor</w:t>
      </w:r>
      <w:r w:rsidRPr="00B82CBF">
        <w:rPr>
          <w:rFonts w:asciiTheme="majorHAnsi" w:hAnsiTheme="majorHAnsi" w:cstheme="majorHAnsi"/>
          <w:color w:val="000000"/>
          <w:sz w:val="22"/>
          <w:szCs w:val="22"/>
          <w:lang w:val="hr-HR"/>
        </w:rPr>
        <w:t>a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 bez ostavljanja dodatnog roka.  </w:t>
      </w:r>
    </w:p>
    <w:p w14:paraId="4095825C" w14:textId="77777777" w:rsidR="00A127CD" w:rsidRPr="00184239" w:rsidRDefault="00A127CD" w:rsidP="00A127CD">
      <w:pPr>
        <w:pStyle w:val="Heading2"/>
        <w:spacing w:before="0"/>
        <w:jc w:val="both"/>
        <w:rPr>
          <w:rFonts w:cstheme="majorHAnsi"/>
          <w:b w:val="0"/>
          <w:bCs w:val="0"/>
          <w:sz w:val="22"/>
          <w:szCs w:val="22"/>
        </w:rPr>
      </w:pPr>
    </w:p>
    <w:p w14:paraId="42B6DD1C" w14:textId="77777777" w:rsidR="00A127CD" w:rsidRPr="00E34436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E34436">
        <w:rPr>
          <w:rFonts w:cstheme="majorHAnsi"/>
          <w:i/>
          <w:iCs/>
        </w:rPr>
        <w:t>III faza implementacija i migacija postojećih izvještaja  </w:t>
      </w:r>
    </w:p>
    <w:p w14:paraId="7C4D6544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U ovoj fazi Dobavljač će da razvije sistem shodno projektnim zahjtevima i usaglašenom funkcionalnom analizom. </w:t>
      </w:r>
    </w:p>
    <w:p w14:paraId="4032E9B3" w14:textId="6EEADEAE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Obaveza Dobavljača u ovoj fazi je i da za poslove definisane u Projeknom zadatku dostavi predlog testova operativne primopredaje. Testove operativne primopredaje treba da odobri ili da, u pisanoj formi, primjedbe MUP u roku od 5 </w:t>
      </w:r>
      <w:r w:rsidR="00D2300A">
        <w:rPr>
          <w:rFonts w:asciiTheme="majorHAnsi" w:hAnsiTheme="majorHAnsi" w:cstheme="majorHAnsi"/>
          <w:color w:val="000000"/>
          <w:sz w:val="22"/>
          <w:szCs w:val="22"/>
          <w:lang w:val="hr-HR"/>
        </w:rPr>
        <w:t xml:space="preserve">radnih 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>dana od njihovog dobijanje od strane izabranog Dobavljača. Ako je MUP dao primjedbe na Testove oprativne primopredaje izabrani Dobavljač je dužan da ih ispravi u roku od 5 </w:t>
      </w:r>
      <w:r w:rsidR="00D2300A">
        <w:rPr>
          <w:rFonts w:asciiTheme="majorHAnsi" w:hAnsiTheme="majorHAnsi" w:cstheme="majorHAnsi"/>
          <w:color w:val="000000"/>
          <w:sz w:val="22"/>
          <w:szCs w:val="22"/>
          <w:lang w:val="hr-HR"/>
        </w:rPr>
        <w:t xml:space="preserve">radnih 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t xml:space="preserve">dana i dostavi MUP-u na odobrenje. Ako po dobijanju </w:t>
      </w:r>
      <w:r w:rsidRPr="00B82CBF">
        <w:rPr>
          <w:rFonts w:asciiTheme="majorHAnsi" w:hAnsiTheme="majorHAnsi" w:cstheme="majorHAnsi"/>
          <w:color w:val="000000"/>
          <w:sz w:val="22"/>
          <w:szCs w:val="22"/>
        </w:rPr>
        <w:lastRenderedPageBreak/>
        <w:t>predloga Testova oprativne primopredaje MUP ne da primjedbe u roku od 5 dana smatra se da je iste odobrio. Format testova operativne primopredaje treba da bude: </w:t>
      </w:r>
    </w:p>
    <w:p w14:paraId="7C3C4593" w14:textId="77777777" w:rsidR="00A127CD" w:rsidRPr="00B82CBF" w:rsidRDefault="00A127CD" w:rsidP="00A50A6D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Broj testa: ​</w:t>
      </w:r>
    </w:p>
    <w:p w14:paraId="2F461888" w14:textId="77777777" w:rsidR="00A127CD" w:rsidRPr="00B82CBF" w:rsidRDefault="00A127CD" w:rsidP="00A50A6D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Naziv testa: ​</w:t>
      </w:r>
    </w:p>
    <w:p w14:paraId="2F27E41C" w14:textId="77777777" w:rsidR="00A127CD" w:rsidRPr="00B82CBF" w:rsidRDefault="00A127CD" w:rsidP="00A50A6D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Veza sa: Funkcionalni zahtjevi za fazu : ​</w:t>
      </w:r>
    </w:p>
    <w:p w14:paraId="2866E3AF" w14:textId="77777777" w:rsidR="00A127CD" w:rsidRPr="00B82CBF" w:rsidRDefault="00A127CD" w:rsidP="00A50A6D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Koraci u sprovođenju testa: ​</w:t>
      </w:r>
    </w:p>
    <w:p w14:paraId="0E397E6E" w14:textId="77777777" w:rsidR="00A127CD" w:rsidRPr="00B82CBF" w:rsidRDefault="00A127CD" w:rsidP="00A50A6D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Očekivani rezultati: ​</w:t>
      </w:r>
    </w:p>
    <w:p w14:paraId="4EB3EADF" w14:textId="77777777" w:rsidR="00A127CD" w:rsidRPr="00D66374" w:rsidRDefault="00A127CD" w:rsidP="00A127CD">
      <w:pPr>
        <w:pStyle w:val="ListParagraph"/>
        <w:jc w:val="both"/>
        <w:rPr>
          <w:rFonts w:asciiTheme="majorHAnsi" w:hAnsiTheme="majorHAnsi" w:cstheme="majorHAnsi"/>
          <w:color w:val="000000"/>
        </w:rPr>
      </w:pPr>
    </w:p>
    <w:p w14:paraId="67464D98" w14:textId="77777777" w:rsidR="00A127CD" w:rsidRPr="00E34436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E34436">
        <w:rPr>
          <w:rFonts w:cstheme="majorHAnsi"/>
          <w:i/>
          <w:iCs/>
        </w:rPr>
        <w:t>Faza IV – Testiranje prihvatljivosti</w:t>
      </w:r>
    </w:p>
    <w:p w14:paraId="0F1B9F3B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U ovoj fazi vrši se finalno testiranje prolaskom kroz testove opearativne primopredaje. Ako Softver ne zadovoljava kriterijume prihvatljivosti, MUP će Dobavljaču dostaviti obavještenje u pisanoj formi navodeći zašto je Softver neprihvatljiv. Dobavljač će imati 15 radnih dana od dana prijema obavještenja da ispravi nedostatke. MUP će zatim izvršiti inspekciju, testiranje i ponovnu procjenu Softvera. Ako Softver i dalje ne zadovoljava kriterijume prihvatljivosti, MUP će imati sledeće opcije: </w:t>
      </w:r>
    </w:p>
    <w:p w14:paraId="31B85A33" w14:textId="77777777" w:rsidR="00A127CD" w:rsidRPr="00B82CBF" w:rsidRDefault="00A127CD" w:rsidP="00A127CD">
      <w:pPr>
        <w:pStyle w:val="ListParagraph"/>
        <w:numPr>
          <w:ilvl w:val="0"/>
          <w:numId w:val="7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ponavljanje procedure koja je gore navedena, ili  </w:t>
      </w:r>
    </w:p>
    <w:p w14:paraId="0869201C" w14:textId="77777777" w:rsidR="00A127CD" w:rsidRPr="00B82CBF" w:rsidRDefault="00A127CD" w:rsidP="00A127CD">
      <w:pPr>
        <w:pStyle w:val="ListParagraph"/>
        <w:numPr>
          <w:ilvl w:val="0"/>
          <w:numId w:val="7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da prekine ovaj Ugovor bez ostavljanja dodatnog roka.  </w:t>
      </w:r>
    </w:p>
    <w:p w14:paraId="440193E2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Nakon završetka finalne razvojne faze navedene u vremenskom rasporedu u Ponudi, testiranje prihvatljivosti će biti izvršeno na Softveru u njegovoj cjelosti kako bi se utvrdilo da li Softver zadovoljava kriterijume prihvatljivosti i da li radi na način koji suštinski odgovara Specifikacijama u Projektnom zadatku. </w:t>
      </w:r>
    </w:p>
    <w:p w14:paraId="0B932A68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MUP će imati maksimum deset (10) radnih dana da izvrši takvo testiranje. Ako završeni Softver ne zadovoljava kriterijume prihvatljivosti, stranke će pratiti procedure o prihvatljivosti navedene u prethodnim tačkama. </w:t>
      </w:r>
    </w:p>
    <w:p w14:paraId="27CEA170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Ako i kada se na testovima prihvatljivosti utvrdi da je razvijeni Softver nakon završetka bilo koje razvojne faze u skladu sa kriterijumima prihvatljivosti, MUP će odmah obavijestiti Dobavljača da je razvijeni Softver prihvatljiv. </w:t>
      </w:r>
    </w:p>
    <w:p w14:paraId="3D140E5E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Dobavljač se obavezuje da detaljno testira sve naknadne verzije (release), nakandna poboljšanja i nadogradnje. </w:t>
      </w:r>
    </w:p>
    <w:p w14:paraId="45780D55" w14:textId="77777777" w:rsidR="00A127CD" w:rsidRPr="00184239" w:rsidRDefault="00A127CD" w:rsidP="00A127CD">
      <w:pPr>
        <w:pStyle w:val="Heading2"/>
        <w:spacing w:before="0"/>
        <w:jc w:val="both"/>
        <w:rPr>
          <w:rFonts w:cstheme="majorHAnsi"/>
          <w:b w:val="0"/>
          <w:bCs w:val="0"/>
          <w:sz w:val="22"/>
          <w:szCs w:val="22"/>
        </w:rPr>
      </w:pPr>
    </w:p>
    <w:p w14:paraId="29A43FE9" w14:textId="77777777" w:rsidR="00A127CD" w:rsidRPr="00184239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84239">
        <w:rPr>
          <w:rFonts w:cstheme="majorHAnsi"/>
          <w:i/>
          <w:iCs/>
        </w:rPr>
        <w:t>Faza V -  Obuka    </w:t>
      </w:r>
    </w:p>
    <w:p w14:paraId="1D3492CE" w14:textId="77777777" w:rsidR="00A127CD" w:rsidRPr="00B82CBF" w:rsidRDefault="00A127CD" w:rsidP="00A127CD">
      <w:pPr>
        <w:spacing w:after="165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U ovoj fazi će se detaljnno obučiti administratori za upravljanje sistemom, kao i sa arhitekturom Sistema, prezentovaće se source kod, proći kroz konfigurabilnosti sistema…. </w:t>
      </w:r>
    </w:p>
    <w:p w14:paraId="04F0B56B" w14:textId="77777777" w:rsidR="00A127CD" w:rsidRPr="00184239" w:rsidRDefault="00A127CD" w:rsidP="00A127CD">
      <w:pPr>
        <w:pStyle w:val="Heading3"/>
        <w:spacing w:before="0"/>
        <w:rPr>
          <w:rFonts w:cstheme="majorHAnsi"/>
          <w:i/>
          <w:iCs/>
        </w:rPr>
      </w:pPr>
      <w:r w:rsidRPr="00184239">
        <w:rPr>
          <w:rFonts w:cstheme="majorHAnsi"/>
          <w:i/>
          <w:iCs/>
        </w:rPr>
        <w:t>Faza VI - Puštanje u produkciju</w:t>
      </w:r>
    </w:p>
    <w:p w14:paraId="216C6F6A" w14:textId="77777777" w:rsidR="00A127CD" w:rsidRPr="00B82CBF" w:rsidRDefault="00A127CD" w:rsidP="00A127CD">
      <w:p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Obaveza izabranog ponuđača je da nakon uspješno sprovedenih testova operativne primopredaje je da aplikaciju instalira na produkcionom okruženju i da preda:  </w:t>
      </w:r>
    </w:p>
    <w:p w14:paraId="57FAE90F" w14:textId="77777777" w:rsidR="00A127CD" w:rsidRPr="00B82CBF" w:rsidRDefault="00A127CD" w:rsidP="00A50A6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Detaljan tehnički opis produkcionog okruženja (detaljno šta je sve instalirano na aplikativnom i web serveru, procedure izmejne pristupnih podataka, opis svih konfiguracionih fajlova, opis backup politike, preduslovi za rad klijentskog dijela aplikacije i slično). </w:t>
      </w:r>
    </w:p>
    <w:p w14:paraId="4FCBBD17" w14:textId="77777777" w:rsidR="00A127CD" w:rsidRPr="00B82CBF" w:rsidRDefault="00A127CD" w:rsidP="00A50A6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Detaljno uputstvo za administraciju aplikacije </w:t>
      </w:r>
    </w:p>
    <w:p w14:paraId="57BFF43B" w14:textId="5D35D062" w:rsidR="00D2300A" w:rsidRPr="00D2300A" w:rsidRDefault="00A127CD" w:rsidP="00A50A6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Detaljno korisničko uputstvo.  </w:t>
      </w:r>
    </w:p>
    <w:p w14:paraId="6F18F8B9" w14:textId="77777777" w:rsidR="00A127CD" w:rsidRPr="00E34436" w:rsidRDefault="00A127CD" w:rsidP="00A127CD">
      <w:pPr>
        <w:rPr>
          <w:rFonts w:asciiTheme="majorHAnsi" w:hAnsiTheme="majorHAnsi" w:cstheme="majorHAnsi"/>
          <w:color w:val="000000"/>
        </w:rPr>
      </w:pPr>
      <w:r w:rsidRPr="00E34436">
        <w:rPr>
          <w:rFonts w:asciiTheme="majorHAnsi" w:hAnsiTheme="majorHAnsi" w:cstheme="majorHAnsi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2678"/>
      </w:tblGrid>
      <w:tr w:rsidR="00A127CD" w:rsidRPr="00184239" w14:paraId="76A14902" w14:textId="77777777" w:rsidTr="00CD0E34">
        <w:trPr>
          <w:trHeight w:val="52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2C0ABFCD" w14:textId="77777777" w:rsidR="00A127CD" w:rsidRPr="00B82CBF" w:rsidRDefault="00A127CD" w:rsidP="009F6C5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Stavka 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336CF936" w14:textId="77777777" w:rsidR="00A127CD" w:rsidRPr="00B82CBF" w:rsidRDefault="00A127CD" w:rsidP="009F6C53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Rok (T predstavlja datum potpisivanja ugovora) </w:t>
            </w:r>
          </w:p>
        </w:tc>
      </w:tr>
      <w:tr w:rsidR="00A127CD" w:rsidRPr="005C4D38" w14:paraId="1DAA6412" w14:textId="77777777" w:rsidTr="00CD0E34">
        <w:trPr>
          <w:trHeight w:val="49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ABB01" w14:textId="2D0B93A9" w:rsidR="00A127CD" w:rsidRPr="00B82CBF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Faza I - upoznavanje sa evidencijama i predlog</w:t>
            </w:r>
            <w:r w:rsidR="00E345C9" w:rsidRPr="00B82CBF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arhitekture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4D0C9" w14:textId="77777777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T + </w:t>
            </w:r>
            <w:r w:rsidRPr="00B82CBF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1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 mjesec </w:t>
            </w:r>
          </w:p>
        </w:tc>
      </w:tr>
      <w:tr w:rsidR="00A127CD" w:rsidRPr="005C4D38" w14:paraId="6F63F456" w14:textId="77777777" w:rsidTr="00CD0E34">
        <w:trPr>
          <w:trHeight w:val="49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DD118" w14:textId="77777777" w:rsidR="00A127CD" w:rsidRPr="00B82CBF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Faza I</w:t>
            </w:r>
            <w:r w:rsidRPr="00B82CBF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I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 xml:space="preserve"> – izrada funkcionalne analize platforme 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B554A" w14:textId="77777777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 xml:space="preserve">T + </w:t>
            </w:r>
            <w:r w:rsidRPr="00B82CBF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>3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 xml:space="preserve"> mjesec </w:t>
            </w:r>
          </w:p>
        </w:tc>
      </w:tr>
      <w:tr w:rsidR="00A127CD" w:rsidRPr="005C4D38" w14:paraId="6875E3A7" w14:textId="77777777" w:rsidTr="00CD0E34">
        <w:trPr>
          <w:trHeight w:val="420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17C34" w14:textId="2D86DC3B" w:rsidR="00A127CD" w:rsidRPr="005B7270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hr-HR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 xml:space="preserve">Faza III </w:t>
            </w:r>
            <w:r w:rsidR="005B7270">
              <w:rPr>
                <w:rFonts w:asciiTheme="majorHAnsi" w:hAnsiTheme="majorHAnsi" w:cstheme="majorHAnsi"/>
                <w:sz w:val="22"/>
                <w:szCs w:val="22"/>
              </w:rPr>
              <w:t>–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 xml:space="preserve"> implementacija</w:t>
            </w:r>
            <w:r w:rsidR="005B7270">
              <w:rPr>
                <w:rFonts w:asciiTheme="majorHAnsi" w:hAnsiTheme="majorHAnsi" w:cstheme="majorHAnsi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6C590" w14:textId="77777777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T + 9 mjesec </w:t>
            </w:r>
          </w:p>
        </w:tc>
      </w:tr>
      <w:tr w:rsidR="00A127CD" w:rsidRPr="005C4D38" w14:paraId="768FB4F2" w14:textId="77777777" w:rsidTr="00CD0E34">
        <w:trPr>
          <w:trHeight w:val="40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B5C4E" w14:textId="77777777" w:rsidR="00A127CD" w:rsidRPr="00B82CBF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Faza IV – Testiranje prihvatljivosti  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0DFA0" w14:textId="77777777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T + 10 mjesec </w:t>
            </w:r>
          </w:p>
        </w:tc>
      </w:tr>
      <w:tr w:rsidR="00A127CD" w:rsidRPr="005C4D38" w14:paraId="729BC2CB" w14:textId="77777777" w:rsidTr="00CD0E34">
        <w:trPr>
          <w:trHeight w:val="25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D8E1F" w14:textId="77777777" w:rsidR="00A127CD" w:rsidRPr="00B82CBF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Faza V – Obuka  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1FC60" w14:textId="77777777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T + 11 mjesec </w:t>
            </w:r>
          </w:p>
        </w:tc>
      </w:tr>
      <w:tr w:rsidR="00A127CD" w:rsidRPr="005C4D38" w14:paraId="04C05B98" w14:textId="77777777" w:rsidTr="00CD0E34">
        <w:trPr>
          <w:trHeight w:val="285"/>
        </w:trPr>
        <w:tc>
          <w:tcPr>
            <w:tcW w:w="5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CE75F" w14:textId="77777777" w:rsidR="00A127CD" w:rsidRPr="00B82CBF" w:rsidRDefault="00A127CD" w:rsidP="00E345C9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Faza VI – Puštanje u produkciju 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50A7E" w14:textId="6725617C" w:rsidR="00A127CD" w:rsidRPr="00B82CBF" w:rsidRDefault="00A127CD" w:rsidP="00CD0E34">
            <w:pPr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T + 1</w:t>
            </w:r>
            <w:r w:rsidR="00D2300A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Pr="00B82CBF">
              <w:rPr>
                <w:rFonts w:asciiTheme="majorHAnsi" w:hAnsiTheme="majorHAnsi" w:cstheme="majorHAnsi"/>
                <w:sz w:val="22"/>
                <w:szCs w:val="22"/>
              </w:rPr>
              <w:t> mjesec </w:t>
            </w:r>
          </w:p>
        </w:tc>
      </w:tr>
    </w:tbl>
    <w:p w14:paraId="62868532" w14:textId="77777777" w:rsidR="00A127CD" w:rsidRPr="00E34436" w:rsidRDefault="00A127CD" w:rsidP="00A127CD">
      <w:pPr>
        <w:spacing w:after="180"/>
        <w:jc w:val="center"/>
        <w:rPr>
          <w:rFonts w:asciiTheme="majorHAnsi" w:hAnsiTheme="majorHAnsi" w:cstheme="majorHAnsi"/>
          <w:color w:val="000000"/>
          <w:sz w:val="18"/>
          <w:szCs w:val="18"/>
        </w:rPr>
      </w:pPr>
      <w:r w:rsidRPr="00E34436">
        <w:rPr>
          <w:rFonts w:asciiTheme="majorHAnsi" w:hAnsiTheme="majorHAnsi" w:cstheme="majorHAnsi"/>
          <w:i/>
          <w:iCs/>
          <w:color w:val="000000"/>
          <w:sz w:val="18"/>
          <w:szCs w:val="18"/>
        </w:rPr>
        <w:t>Tabela: Prikaz faza projektnog zadatka sa rokovima implementacije </w:t>
      </w:r>
    </w:p>
    <w:p w14:paraId="5DB0CB18" w14:textId="77777777" w:rsidR="00A127CD" w:rsidRPr="00B82CBF" w:rsidRDefault="00A127CD" w:rsidP="00A127CD">
      <w:pPr>
        <w:spacing w:after="15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B82CBF">
        <w:rPr>
          <w:rFonts w:asciiTheme="majorHAnsi" w:hAnsiTheme="majorHAnsi" w:cstheme="majorHAnsi"/>
          <w:color w:val="000000"/>
          <w:sz w:val="22"/>
          <w:szCs w:val="22"/>
        </w:rPr>
        <w:t>Broj iteracija – predstavlja broj koliko puta dobavljač može dostaviti predlog funkcionalne analize na usaglašavanje.  </w:t>
      </w:r>
    </w:p>
    <w:sectPr w:rsidR="00A127CD" w:rsidRPr="00B82CB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11154" w14:textId="77777777" w:rsidR="00A50A6D" w:rsidRDefault="00A50A6D" w:rsidP="001A3DCB">
      <w:r>
        <w:separator/>
      </w:r>
    </w:p>
  </w:endnote>
  <w:endnote w:type="continuationSeparator" w:id="0">
    <w:p w14:paraId="2685A749" w14:textId="77777777" w:rsidR="00A50A6D" w:rsidRDefault="00A50A6D" w:rsidP="001A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ヒラギノ角ゴ Pro W3">
    <w:altName w:val="Yu Gothic"/>
    <w:charset w:val="80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C1EEA" w14:textId="77777777" w:rsidR="00A50A6D" w:rsidRDefault="00A50A6D" w:rsidP="001A3DCB">
      <w:r>
        <w:separator/>
      </w:r>
    </w:p>
  </w:footnote>
  <w:footnote w:type="continuationSeparator" w:id="0">
    <w:p w14:paraId="0C5BD4DD" w14:textId="77777777" w:rsidR="00A50A6D" w:rsidRDefault="00A50A6D" w:rsidP="001A3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D862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975793"/>
    <w:multiLevelType w:val="multilevel"/>
    <w:tmpl w:val="F8488B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644D3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734EC6"/>
    <w:multiLevelType w:val="hybridMultilevel"/>
    <w:tmpl w:val="C0F620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7670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772132"/>
    <w:multiLevelType w:val="multilevel"/>
    <w:tmpl w:val="4BA8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732E67"/>
    <w:multiLevelType w:val="multilevel"/>
    <w:tmpl w:val="D5FA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B224CF"/>
    <w:multiLevelType w:val="multilevel"/>
    <w:tmpl w:val="92125B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124386"/>
    <w:multiLevelType w:val="multilevel"/>
    <w:tmpl w:val="5476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A06F18"/>
    <w:multiLevelType w:val="multilevel"/>
    <w:tmpl w:val="0A826432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HAnsi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3595480"/>
    <w:multiLevelType w:val="multilevel"/>
    <w:tmpl w:val="0D862B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D009AA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AE4711"/>
    <w:multiLevelType w:val="hybridMultilevel"/>
    <w:tmpl w:val="1FEE5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C8956">
      <w:start w:val="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F46DD"/>
    <w:multiLevelType w:val="multilevel"/>
    <w:tmpl w:val="0EFA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006F8"/>
    <w:multiLevelType w:val="hybridMultilevel"/>
    <w:tmpl w:val="231AE6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808F4"/>
    <w:multiLevelType w:val="hybridMultilevel"/>
    <w:tmpl w:val="6DF6F9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B73B1"/>
    <w:multiLevelType w:val="multilevel"/>
    <w:tmpl w:val="5E12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1B40034"/>
    <w:multiLevelType w:val="multilevel"/>
    <w:tmpl w:val="FB40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0067AC"/>
    <w:multiLevelType w:val="multilevel"/>
    <w:tmpl w:val="14BCB6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9505C5"/>
    <w:multiLevelType w:val="multilevel"/>
    <w:tmpl w:val="0EFA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6730CB2"/>
    <w:multiLevelType w:val="multilevel"/>
    <w:tmpl w:val="696A6E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020774"/>
    <w:multiLevelType w:val="multilevel"/>
    <w:tmpl w:val="50F4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266997"/>
    <w:multiLevelType w:val="multilevel"/>
    <w:tmpl w:val="8110B3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9D3B59"/>
    <w:multiLevelType w:val="multilevel"/>
    <w:tmpl w:val="E730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FE5DEB"/>
    <w:multiLevelType w:val="multilevel"/>
    <w:tmpl w:val="A5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4B2AD9"/>
    <w:multiLevelType w:val="multilevel"/>
    <w:tmpl w:val="E994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4F1C48"/>
    <w:multiLevelType w:val="multilevel"/>
    <w:tmpl w:val="4DA6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FB4526"/>
    <w:multiLevelType w:val="multilevel"/>
    <w:tmpl w:val="EDF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211708"/>
    <w:multiLevelType w:val="multilevel"/>
    <w:tmpl w:val="663A4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805DD4"/>
    <w:multiLevelType w:val="multilevel"/>
    <w:tmpl w:val="C6FC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2C774E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081CCA"/>
    <w:multiLevelType w:val="hybridMultilevel"/>
    <w:tmpl w:val="4BB6E5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564076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74012F"/>
    <w:multiLevelType w:val="multilevel"/>
    <w:tmpl w:val="0EFA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620D26"/>
    <w:multiLevelType w:val="hybridMultilevel"/>
    <w:tmpl w:val="EFA63836"/>
    <w:lvl w:ilvl="0" w:tplc="F68E63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A1807"/>
    <w:multiLevelType w:val="multilevel"/>
    <w:tmpl w:val="FBBE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DB44A1"/>
    <w:multiLevelType w:val="multilevel"/>
    <w:tmpl w:val="26CE0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7678BD"/>
    <w:multiLevelType w:val="hybridMultilevel"/>
    <w:tmpl w:val="6AEC3C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2FD287F"/>
    <w:multiLevelType w:val="hybridMultilevel"/>
    <w:tmpl w:val="936E73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E53BBD"/>
    <w:multiLevelType w:val="multilevel"/>
    <w:tmpl w:val="E34E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bullet"/>
      <w:lvlText w:val="–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75304F"/>
    <w:multiLevelType w:val="hybridMultilevel"/>
    <w:tmpl w:val="ADB0CD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93B60"/>
    <w:multiLevelType w:val="multilevel"/>
    <w:tmpl w:val="053C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1A7E97"/>
    <w:multiLevelType w:val="hybridMultilevel"/>
    <w:tmpl w:val="9C4A2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0254B6"/>
    <w:multiLevelType w:val="multilevel"/>
    <w:tmpl w:val="0EFA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9"/>
  </w:num>
  <w:num w:numId="8">
    <w:abstractNumId w:val="19"/>
  </w:num>
  <w:num w:numId="9">
    <w:abstractNumId w:val="16"/>
  </w:num>
  <w:num w:numId="10">
    <w:abstractNumId w:val="17"/>
  </w:num>
  <w:num w:numId="11">
    <w:abstractNumId w:val="14"/>
  </w:num>
  <w:num w:numId="12">
    <w:abstractNumId w:val="47"/>
  </w:num>
  <w:num w:numId="13">
    <w:abstractNumId w:val="8"/>
  </w:num>
  <w:num w:numId="14">
    <w:abstractNumId w:val="43"/>
  </w:num>
  <w:num w:numId="15">
    <w:abstractNumId w:val="42"/>
  </w:num>
  <w:num w:numId="16">
    <w:abstractNumId w:val="45"/>
  </w:num>
  <w:num w:numId="17">
    <w:abstractNumId w:val="20"/>
  </w:num>
  <w:num w:numId="18">
    <w:abstractNumId w:val="27"/>
  </w:num>
  <w:num w:numId="19">
    <w:abstractNumId w:val="35"/>
  </w:num>
  <w:num w:numId="20">
    <w:abstractNumId w:val="37"/>
  </w:num>
  <w:num w:numId="21">
    <w:abstractNumId w:val="44"/>
  </w:num>
  <w:num w:numId="22">
    <w:abstractNumId w:val="9"/>
  </w:num>
  <w:num w:numId="23">
    <w:abstractNumId w:val="7"/>
  </w:num>
  <w:num w:numId="24">
    <w:abstractNumId w:val="18"/>
  </w:num>
  <w:num w:numId="25">
    <w:abstractNumId w:val="28"/>
  </w:num>
  <w:num w:numId="26">
    <w:abstractNumId w:val="26"/>
  </w:num>
  <w:num w:numId="27">
    <w:abstractNumId w:val="12"/>
  </w:num>
  <w:num w:numId="28">
    <w:abstractNumId w:val="11"/>
  </w:num>
  <w:num w:numId="29">
    <w:abstractNumId w:val="33"/>
  </w:num>
  <w:num w:numId="30">
    <w:abstractNumId w:val="21"/>
  </w:num>
  <w:num w:numId="31">
    <w:abstractNumId w:val="29"/>
  </w:num>
  <w:num w:numId="32">
    <w:abstractNumId w:val="41"/>
  </w:num>
  <w:num w:numId="33">
    <w:abstractNumId w:val="22"/>
  </w:num>
  <w:num w:numId="34">
    <w:abstractNumId w:val="30"/>
  </w:num>
  <w:num w:numId="35">
    <w:abstractNumId w:val="24"/>
  </w:num>
  <w:num w:numId="36">
    <w:abstractNumId w:val="31"/>
  </w:num>
  <w:num w:numId="37">
    <w:abstractNumId w:val="6"/>
  </w:num>
  <w:num w:numId="38">
    <w:abstractNumId w:val="15"/>
  </w:num>
  <w:num w:numId="39">
    <w:abstractNumId w:val="46"/>
  </w:num>
  <w:num w:numId="40">
    <w:abstractNumId w:val="48"/>
  </w:num>
  <w:num w:numId="41">
    <w:abstractNumId w:val="34"/>
  </w:num>
  <w:num w:numId="42">
    <w:abstractNumId w:val="13"/>
  </w:num>
  <w:num w:numId="43">
    <w:abstractNumId w:val="32"/>
  </w:num>
  <w:num w:numId="44">
    <w:abstractNumId w:val="10"/>
  </w:num>
  <w:num w:numId="45">
    <w:abstractNumId w:val="38"/>
  </w:num>
  <w:num w:numId="46">
    <w:abstractNumId w:val="40"/>
  </w:num>
  <w:num w:numId="47">
    <w:abstractNumId w:val="25"/>
  </w:num>
  <w:num w:numId="48">
    <w:abstractNumId w:val="23"/>
  </w:num>
  <w:num w:numId="49">
    <w:abstractNumId w:val="36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31FB"/>
    <w:rsid w:val="00012825"/>
    <w:rsid w:val="00013D30"/>
    <w:rsid w:val="00030940"/>
    <w:rsid w:val="00031C68"/>
    <w:rsid w:val="00034616"/>
    <w:rsid w:val="00047FDA"/>
    <w:rsid w:val="0006063C"/>
    <w:rsid w:val="00060EFA"/>
    <w:rsid w:val="000732DC"/>
    <w:rsid w:val="00085E4A"/>
    <w:rsid w:val="000A7390"/>
    <w:rsid w:val="000B1EC8"/>
    <w:rsid w:val="000B562E"/>
    <w:rsid w:val="000B5679"/>
    <w:rsid w:val="000D6517"/>
    <w:rsid w:val="000E2111"/>
    <w:rsid w:val="000F0F39"/>
    <w:rsid w:val="000F6C30"/>
    <w:rsid w:val="00116168"/>
    <w:rsid w:val="00133989"/>
    <w:rsid w:val="00136DB8"/>
    <w:rsid w:val="001456FF"/>
    <w:rsid w:val="0015074B"/>
    <w:rsid w:val="0016716D"/>
    <w:rsid w:val="001771AE"/>
    <w:rsid w:val="001A18CD"/>
    <w:rsid w:val="001A3DCB"/>
    <w:rsid w:val="001B1758"/>
    <w:rsid w:val="001D332F"/>
    <w:rsid w:val="001E4344"/>
    <w:rsid w:val="001E5A80"/>
    <w:rsid w:val="00204B26"/>
    <w:rsid w:val="00211058"/>
    <w:rsid w:val="0021193C"/>
    <w:rsid w:val="002171BB"/>
    <w:rsid w:val="00227AEC"/>
    <w:rsid w:val="00232703"/>
    <w:rsid w:val="0023352B"/>
    <w:rsid w:val="00250DB2"/>
    <w:rsid w:val="00261410"/>
    <w:rsid w:val="002706D2"/>
    <w:rsid w:val="00273FB0"/>
    <w:rsid w:val="00275942"/>
    <w:rsid w:val="00281EA5"/>
    <w:rsid w:val="002827DC"/>
    <w:rsid w:val="0029639D"/>
    <w:rsid w:val="002A2468"/>
    <w:rsid w:val="002B49D5"/>
    <w:rsid w:val="002D6A54"/>
    <w:rsid w:val="002E3560"/>
    <w:rsid w:val="002E35D6"/>
    <w:rsid w:val="00304D63"/>
    <w:rsid w:val="00326F90"/>
    <w:rsid w:val="003311C6"/>
    <w:rsid w:val="00342638"/>
    <w:rsid w:val="003674FD"/>
    <w:rsid w:val="0037403B"/>
    <w:rsid w:val="003775D9"/>
    <w:rsid w:val="003929BA"/>
    <w:rsid w:val="00396248"/>
    <w:rsid w:val="003A03C5"/>
    <w:rsid w:val="003A567F"/>
    <w:rsid w:val="003C709F"/>
    <w:rsid w:val="003D28DC"/>
    <w:rsid w:val="003D2EAD"/>
    <w:rsid w:val="003D6395"/>
    <w:rsid w:val="003E4ECA"/>
    <w:rsid w:val="003F609F"/>
    <w:rsid w:val="00403E48"/>
    <w:rsid w:val="00453EFD"/>
    <w:rsid w:val="004767EC"/>
    <w:rsid w:val="00480037"/>
    <w:rsid w:val="004A0E99"/>
    <w:rsid w:val="004D400A"/>
    <w:rsid w:val="004E0C93"/>
    <w:rsid w:val="004F1F7D"/>
    <w:rsid w:val="00507E9F"/>
    <w:rsid w:val="00511B6A"/>
    <w:rsid w:val="00511C22"/>
    <w:rsid w:val="005135B7"/>
    <w:rsid w:val="0056286E"/>
    <w:rsid w:val="00580E45"/>
    <w:rsid w:val="00586D35"/>
    <w:rsid w:val="005A5E7A"/>
    <w:rsid w:val="005B1C93"/>
    <w:rsid w:val="005B7270"/>
    <w:rsid w:val="005C4D38"/>
    <w:rsid w:val="005C5869"/>
    <w:rsid w:val="006228C0"/>
    <w:rsid w:val="00653B8E"/>
    <w:rsid w:val="00691F51"/>
    <w:rsid w:val="006A3A18"/>
    <w:rsid w:val="006A3BC9"/>
    <w:rsid w:val="006A568F"/>
    <w:rsid w:val="006B1B45"/>
    <w:rsid w:val="006D7DC2"/>
    <w:rsid w:val="00713B86"/>
    <w:rsid w:val="00715C0E"/>
    <w:rsid w:val="00720EF4"/>
    <w:rsid w:val="0074034B"/>
    <w:rsid w:val="007522BE"/>
    <w:rsid w:val="007647D6"/>
    <w:rsid w:val="00780489"/>
    <w:rsid w:val="007A47C1"/>
    <w:rsid w:val="007A6D67"/>
    <w:rsid w:val="007B16DF"/>
    <w:rsid w:val="007D144D"/>
    <w:rsid w:val="007E6FD3"/>
    <w:rsid w:val="008006F6"/>
    <w:rsid w:val="00801924"/>
    <w:rsid w:val="00814B06"/>
    <w:rsid w:val="00816AE4"/>
    <w:rsid w:val="00833748"/>
    <w:rsid w:val="00883600"/>
    <w:rsid w:val="008A2F7E"/>
    <w:rsid w:val="008B2927"/>
    <w:rsid w:val="008D33F0"/>
    <w:rsid w:val="0090400D"/>
    <w:rsid w:val="00917E61"/>
    <w:rsid w:val="00922B4F"/>
    <w:rsid w:val="0094453D"/>
    <w:rsid w:val="00950D16"/>
    <w:rsid w:val="00962DDA"/>
    <w:rsid w:val="00963BA0"/>
    <w:rsid w:val="0097144A"/>
    <w:rsid w:val="009852EF"/>
    <w:rsid w:val="009B5839"/>
    <w:rsid w:val="009D5667"/>
    <w:rsid w:val="009E0D28"/>
    <w:rsid w:val="00A01499"/>
    <w:rsid w:val="00A03236"/>
    <w:rsid w:val="00A03771"/>
    <w:rsid w:val="00A06948"/>
    <w:rsid w:val="00A127CD"/>
    <w:rsid w:val="00A12FE4"/>
    <w:rsid w:val="00A14114"/>
    <w:rsid w:val="00A23A9E"/>
    <w:rsid w:val="00A43011"/>
    <w:rsid w:val="00A50A6D"/>
    <w:rsid w:val="00A57B97"/>
    <w:rsid w:val="00A6655B"/>
    <w:rsid w:val="00A8685D"/>
    <w:rsid w:val="00A870E8"/>
    <w:rsid w:val="00A9488F"/>
    <w:rsid w:val="00AA1D8D"/>
    <w:rsid w:val="00AC4ECC"/>
    <w:rsid w:val="00AC519F"/>
    <w:rsid w:val="00AC7D26"/>
    <w:rsid w:val="00AF0145"/>
    <w:rsid w:val="00AF2B0A"/>
    <w:rsid w:val="00AF2D99"/>
    <w:rsid w:val="00AF659F"/>
    <w:rsid w:val="00B152D7"/>
    <w:rsid w:val="00B47730"/>
    <w:rsid w:val="00B53845"/>
    <w:rsid w:val="00B70253"/>
    <w:rsid w:val="00B82CBF"/>
    <w:rsid w:val="00B974D8"/>
    <w:rsid w:val="00BA35E9"/>
    <w:rsid w:val="00BE1919"/>
    <w:rsid w:val="00C009AB"/>
    <w:rsid w:val="00C07CF0"/>
    <w:rsid w:val="00C11C5A"/>
    <w:rsid w:val="00C127AD"/>
    <w:rsid w:val="00C42D5E"/>
    <w:rsid w:val="00C45E18"/>
    <w:rsid w:val="00C47F93"/>
    <w:rsid w:val="00C535DB"/>
    <w:rsid w:val="00C6531D"/>
    <w:rsid w:val="00C674FF"/>
    <w:rsid w:val="00C772F9"/>
    <w:rsid w:val="00C86CB4"/>
    <w:rsid w:val="00CB0664"/>
    <w:rsid w:val="00CC3169"/>
    <w:rsid w:val="00CD0E34"/>
    <w:rsid w:val="00CD3654"/>
    <w:rsid w:val="00CE5E8A"/>
    <w:rsid w:val="00CF2AE7"/>
    <w:rsid w:val="00D131DA"/>
    <w:rsid w:val="00D2300A"/>
    <w:rsid w:val="00D47F67"/>
    <w:rsid w:val="00D514A3"/>
    <w:rsid w:val="00D539A0"/>
    <w:rsid w:val="00D543C3"/>
    <w:rsid w:val="00D667AA"/>
    <w:rsid w:val="00DA1D58"/>
    <w:rsid w:val="00DB0F36"/>
    <w:rsid w:val="00DB3242"/>
    <w:rsid w:val="00DC0E80"/>
    <w:rsid w:val="00DC7261"/>
    <w:rsid w:val="00DD4030"/>
    <w:rsid w:val="00E03FA4"/>
    <w:rsid w:val="00E10C38"/>
    <w:rsid w:val="00E160B9"/>
    <w:rsid w:val="00E27425"/>
    <w:rsid w:val="00E34436"/>
    <w:rsid w:val="00E345C9"/>
    <w:rsid w:val="00E35F42"/>
    <w:rsid w:val="00E40EBC"/>
    <w:rsid w:val="00E52D7E"/>
    <w:rsid w:val="00E61BD3"/>
    <w:rsid w:val="00E74660"/>
    <w:rsid w:val="00E9006C"/>
    <w:rsid w:val="00EA3311"/>
    <w:rsid w:val="00ED0CD6"/>
    <w:rsid w:val="00EF5861"/>
    <w:rsid w:val="00F60E30"/>
    <w:rsid w:val="00F72112"/>
    <w:rsid w:val="00FA1AF5"/>
    <w:rsid w:val="00FC693F"/>
    <w:rsid w:val="00FD0422"/>
    <w:rsid w:val="00FE0DD1"/>
    <w:rsid w:val="00FE1130"/>
    <w:rsid w:val="00FE1D48"/>
    <w:rsid w:val="00F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CD6B54"/>
  <w14:defaultImageDpi w14:val="300"/>
  <w15:docId w15:val="{E1A4911C-62BA-0548-807C-11E7037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43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011"/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011"/>
    <w:rPr>
      <w:rFonts w:eastAsiaTheme="minorHAnsi"/>
      <w:sz w:val="20"/>
      <w:szCs w:val="20"/>
    </w:rPr>
  </w:style>
  <w:style w:type="paragraph" w:styleId="NormalWeb">
    <w:name w:val="Normal (Web)"/>
    <w:basedOn w:val="Normal"/>
    <w:uiPriority w:val="99"/>
    <w:unhideWhenUsed/>
    <w:rsid w:val="00CF2AE7"/>
    <w:pPr>
      <w:spacing w:before="100" w:beforeAutospacing="1" w:after="100" w:afterAutospacing="1"/>
    </w:pPr>
  </w:style>
  <w:style w:type="paragraph" w:customStyle="1" w:styleId="p1">
    <w:name w:val="p1"/>
    <w:basedOn w:val="Normal"/>
    <w:rsid w:val="00E9006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9006C"/>
  </w:style>
  <w:style w:type="paragraph" w:customStyle="1" w:styleId="p2">
    <w:name w:val="p2"/>
    <w:basedOn w:val="Normal"/>
    <w:rsid w:val="00E9006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9006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900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09F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09F"/>
    <w:rPr>
      <w:rFonts w:eastAsiaTheme="minorHAnsi"/>
      <w:b/>
      <w:bCs/>
      <w:sz w:val="20"/>
      <w:szCs w:val="20"/>
    </w:rPr>
  </w:style>
  <w:style w:type="paragraph" w:customStyle="1" w:styleId="p4">
    <w:name w:val="p4"/>
    <w:basedOn w:val="Normal"/>
    <w:rsid w:val="009D566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D7DC2"/>
  </w:style>
  <w:style w:type="character" w:customStyle="1" w:styleId="ListParagraphChar">
    <w:name w:val="List Paragraph Char"/>
    <w:link w:val="ListParagraph"/>
    <w:uiPriority w:val="34"/>
    <w:qFormat/>
    <w:locked/>
    <w:rsid w:val="00963BA0"/>
  </w:style>
  <w:style w:type="paragraph" w:customStyle="1" w:styleId="Body">
    <w:name w:val="Body"/>
    <w:rsid w:val="00963BA0"/>
    <w:pPr>
      <w:suppressAutoHyphens/>
      <w:spacing w:after="180" w:line="312" w:lineRule="auto"/>
    </w:pPr>
    <w:rPr>
      <w:rFonts w:ascii="Helvetica Neue Light" w:eastAsia="ヒラギノ角ゴ Pro W3" w:hAnsi="Helvetica Neue Light" w:cs="Times New Roman"/>
      <w:color w:val="000000"/>
      <w:sz w:val="18"/>
      <w:szCs w:val="20"/>
    </w:rPr>
  </w:style>
  <w:style w:type="character" w:customStyle="1" w:styleId="apple-tab-span">
    <w:name w:val="apple-tab-span"/>
    <w:basedOn w:val="DefaultParagraphFont"/>
    <w:rsid w:val="00963BA0"/>
  </w:style>
  <w:style w:type="paragraph" w:styleId="BalloonText">
    <w:name w:val="Balloon Text"/>
    <w:basedOn w:val="Normal"/>
    <w:link w:val="BalloonTextChar"/>
    <w:uiPriority w:val="99"/>
    <w:semiHidden/>
    <w:unhideWhenUsed/>
    <w:rsid w:val="00A87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0E8"/>
    <w:rPr>
      <w:rFonts w:ascii="Segoe UI" w:hAnsi="Segoe UI" w:cs="Segoe UI"/>
      <w:sz w:val="18"/>
      <w:szCs w:val="18"/>
    </w:rPr>
  </w:style>
  <w:style w:type="character" w:customStyle="1" w:styleId="s15">
    <w:name w:val="s15"/>
    <w:basedOn w:val="DefaultParagraphFont"/>
    <w:rsid w:val="00E34436"/>
  </w:style>
  <w:style w:type="character" w:customStyle="1" w:styleId="s34">
    <w:name w:val="s34"/>
    <w:basedOn w:val="DefaultParagraphFont"/>
    <w:rsid w:val="00E34436"/>
  </w:style>
  <w:style w:type="character" w:customStyle="1" w:styleId="s21">
    <w:name w:val="s21"/>
    <w:basedOn w:val="DefaultParagraphFont"/>
    <w:rsid w:val="00E34436"/>
  </w:style>
  <w:style w:type="paragraph" w:customStyle="1" w:styleId="s22">
    <w:name w:val="s22"/>
    <w:basedOn w:val="Normal"/>
    <w:rsid w:val="00E34436"/>
    <w:pPr>
      <w:spacing w:before="100" w:beforeAutospacing="1" w:after="100" w:afterAutospacing="1"/>
    </w:pPr>
  </w:style>
  <w:style w:type="paragraph" w:customStyle="1" w:styleId="s85">
    <w:name w:val="s85"/>
    <w:basedOn w:val="Normal"/>
    <w:rsid w:val="00E34436"/>
    <w:pPr>
      <w:spacing w:before="100" w:beforeAutospacing="1" w:after="100" w:afterAutospacing="1"/>
    </w:pPr>
  </w:style>
  <w:style w:type="character" w:customStyle="1" w:styleId="s74">
    <w:name w:val="s74"/>
    <w:basedOn w:val="DefaultParagraphFont"/>
    <w:rsid w:val="00E34436"/>
  </w:style>
  <w:style w:type="paragraph" w:customStyle="1" w:styleId="s32">
    <w:name w:val="s32"/>
    <w:basedOn w:val="Normal"/>
    <w:rsid w:val="00E34436"/>
    <w:pPr>
      <w:spacing w:before="100" w:beforeAutospacing="1" w:after="100" w:afterAutospacing="1"/>
    </w:pPr>
  </w:style>
  <w:style w:type="paragraph" w:customStyle="1" w:styleId="s33">
    <w:name w:val="s33"/>
    <w:basedOn w:val="Normal"/>
    <w:rsid w:val="00E34436"/>
    <w:pPr>
      <w:spacing w:before="100" w:beforeAutospacing="1" w:after="100" w:afterAutospacing="1"/>
    </w:pPr>
  </w:style>
  <w:style w:type="character" w:customStyle="1" w:styleId="s30">
    <w:name w:val="s30"/>
    <w:basedOn w:val="DefaultParagraphFont"/>
    <w:rsid w:val="00E34436"/>
  </w:style>
  <w:style w:type="character" w:customStyle="1" w:styleId="s102">
    <w:name w:val="s102"/>
    <w:basedOn w:val="DefaultParagraphFont"/>
    <w:rsid w:val="00E34436"/>
  </w:style>
  <w:style w:type="character" w:customStyle="1" w:styleId="s46">
    <w:name w:val="s46"/>
    <w:basedOn w:val="DefaultParagraphFont"/>
    <w:rsid w:val="00E34436"/>
  </w:style>
  <w:style w:type="paragraph" w:customStyle="1" w:styleId="s106">
    <w:name w:val="s106"/>
    <w:basedOn w:val="Normal"/>
    <w:rsid w:val="00E34436"/>
    <w:pPr>
      <w:spacing w:before="100" w:beforeAutospacing="1" w:after="100" w:afterAutospacing="1"/>
    </w:pPr>
  </w:style>
  <w:style w:type="character" w:customStyle="1" w:styleId="s107">
    <w:name w:val="s107"/>
    <w:basedOn w:val="DefaultParagraphFont"/>
    <w:rsid w:val="00E34436"/>
  </w:style>
  <w:style w:type="paragraph" w:customStyle="1" w:styleId="s109">
    <w:name w:val="s109"/>
    <w:basedOn w:val="Normal"/>
    <w:rsid w:val="00E34436"/>
    <w:pPr>
      <w:spacing w:before="100" w:beforeAutospacing="1" w:after="100" w:afterAutospacing="1"/>
    </w:pPr>
  </w:style>
  <w:style w:type="paragraph" w:customStyle="1" w:styleId="s112">
    <w:name w:val="s112"/>
    <w:basedOn w:val="Normal"/>
    <w:rsid w:val="00E34436"/>
    <w:pPr>
      <w:spacing w:before="100" w:beforeAutospacing="1" w:after="100" w:afterAutospacing="1"/>
    </w:pPr>
  </w:style>
  <w:style w:type="character" w:customStyle="1" w:styleId="s111">
    <w:name w:val="s111"/>
    <w:basedOn w:val="DefaultParagraphFont"/>
    <w:rsid w:val="00E34436"/>
  </w:style>
  <w:style w:type="paragraph" w:customStyle="1" w:styleId="s117">
    <w:name w:val="s117"/>
    <w:basedOn w:val="Normal"/>
    <w:rsid w:val="00E34436"/>
    <w:pPr>
      <w:spacing w:before="100" w:beforeAutospacing="1" w:after="100" w:afterAutospacing="1"/>
    </w:pPr>
  </w:style>
  <w:style w:type="paragraph" w:customStyle="1" w:styleId="s124">
    <w:name w:val="s124"/>
    <w:basedOn w:val="Normal"/>
    <w:rsid w:val="00E34436"/>
    <w:pPr>
      <w:spacing w:before="100" w:beforeAutospacing="1" w:after="100" w:afterAutospacing="1"/>
    </w:pPr>
  </w:style>
  <w:style w:type="character" w:customStyle="1" w:styleId="s123">
    <w:name w:val="s123"/>
    <w:basedOn w:val="DefaultParagraphFont"/>
    <w:rsid w:val="00E34436"/>
  </w:style>
  <w:style w:type="paragraph" w:customStyle="1" w:styleId="s125">
    <w:name w:val="s125"/>
    <w:basedOn w:val="Normal"/>
    <w:rsid w:val="00E34436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801924"/>
  </w:style>
  <w:style w:type="paragraph" w:styleId="Revision">
    <w:name w:val="Revision"/>
    <w:hidden/>
    <w:uiPriority w:val="99"/>
    <w:semiHidden/>
    <w:rsid w:val="00273FB0"/>
    <w:pPr>
      <w:spacing w:after="0" w:line="240" w:lineRule="auto"/>
    </w:pPr>
  </w:style>
  <w:style w:type="table" w:customStyle="1" w:styleId="TableGrid0">
    <w:name w:val="TableGrid"/>
    <w:rsid w:val="00D2300A"/>
    <w:pPr>
      <w:suppressAutoHyphens/>
      <w:spacing w:after="0" w:line="240" w:lineRule="auto"/>
    </w:pPr>
    <w:rPr>
      <w:lang w:val="sr-Latn-ME" w:eastAsia="sr-Latn-M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904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66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440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526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035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99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465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3695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601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399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138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01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472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45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531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95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85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105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005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4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24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9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8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62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791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68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639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574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261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096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051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7903">
          <w:marLeft w:val="855"/>
          <w:marRight w:val="20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4166">
          <w:marLeft w:val="855"/>
          <w:marRight w:val="7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537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505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466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945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82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2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80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45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9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33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17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3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66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5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4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1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8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05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42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7713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6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520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525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578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473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850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28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887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91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3121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0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5042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220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59449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6323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723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081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8214">
          <w:blockQuote w:val="1"/>
          <w:marLeft w:val="3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3152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621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915E1E-EC4D-4793-A8A1-2ED14C7C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23</Pages>
  <Words>8409</Words>
  <Characters>47934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UP</cp:lastModifiedBy>
  <cp:revision>27</cp:revision>
  <dcterms:created xsi:type="dcterms:W3CDTF">2025-12-18T19:29:00Z</dcterms:created>
  <dcterms:modified xsi:type="dcterms:W3CDTF">2025-12-26T07:16:00Z</dcterms:modified>
  <cp:category/>
</cp:coreProperties>
</file>