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 xml:space="preserve">UNIVERZITET CRNE GORE </w:t>
      </w: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CC4FB0" w:rsidRPr="00CF2D57" w:rsidRDefault="00680506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Mjesto i datum: Podgorica</w:t>
      </w:r>
      <w:r w:rsidR="00CF2D57">
        <w:rPr>
          <w:rFonts w:ascii="Cambria" w:hAnsi="Cambria" w:cs="Times New Roman"/>
          <w:color w:val="000000"/>
          <w:sz w:val="28"/>
          <w:szCs w:val="28"/>
          <w:lang w:val="it-IT"/>
        </w:rPr>
        <w:t>21.12</w:t>
      </w:r>
      <w:bookmarkStart w:id="0" w:name="_GoBack"/>
      <w:bookmarkEnd w:id="0"/>
      <w:r w:rsidR="00CC4FB0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.2025. godine</w:t>
      </w: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8"/>
          <w:szCs w:val="28"/>
          <w:lang w:val="it-IT"/>
        </w:rPr>
      </w:pP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 </w:t>
      </w: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>OBAVJEŠTENJE O PODNJETOJ ŽALBI</w:t>
      </w:r>
      <w:r w:rsidR="008A2D01"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 xml:space="preserve"> na </w:t>
      </w:r>
    </w:p>
    <w:p w:rsidR="008A2D01" w:rsidRPr="00CF2D57" w:rsidRDefault="008A2D01" w:rsidP="00CC4FB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 xml:space="preserve">Odluku o </w:t>
      </w:r>
      <w:r w:rsidR="00CF2D57"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 xml:space="preserve">izboru najpovoljnije ponude </w:t>
      </w:r>
      <w:r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>broj 01/14-</w:t>
      </w:r>
      <w:r w:rsidR="00CF2D57"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>302/7</w:t>
      </w:r>
      <w:r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 xml:space="preserve"> od </w:t>
      </w:r>
      <w:r w:rsidR="00CF2D57"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>10.12</w:t>
      </w:r>
      <w:r w:rsidRPr="00CF2D57"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  <w:t>.2025. godine.</w:t>
      </w:r>
    </w:p>
    <w:p w:rsidR="008A2D01" w:rsidRPr="00CF2D57" w:rsidRDefault="008A2D01" w:rsidP="00CC4FB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</w:pPr>
    </w:p>
    <w:p w:rsidR="00CC4FB0" w:rsidRPr="00CF2D57" w:rsidRDefault="00CC4FB0" w:rsidP="0068050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za otvoreni postupak javne nabavke </w:t>
      </w:r>
      <w:r w:rsidR="00680506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 </w:t>
      </w:r>
      <w:r w:rsidR="00CF2D57" w:rsidRPr="00CF2D57">
        <w:rPr>
          <w:rFonts w:ascii="Cambria" w:hAnsi="Cambria" w:cs="Arial"/>
          <w:sz w:val="28"/>
          <w:szCs w:val="28"/>
          <w:shd w:val="clear" w:color="auto" w:fill="FFFFFF"/>
          <w:lang w:val="it-IT"/>
        </w:rPr>
        <w:t>Izrada i održavanje softvera za praktičnu nastavu - Rektorat</w:t>
      </w: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bCs/>
          <w:color w:val="000000"/>
          <w:sz w:val="28"/>
          <w:szCs w:val="28"/>
          <w:lang w:val="it-IT"/>
        </w:rPr>
      </w:pP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U skladu sa </w:t>
      </w:r>
      <w:r w:rsidR="00CF2D57">
        <w:rPr>
          <w:rFonts w:ascii="Cambria" w:hAnsi="Cambria" w:cs="Times New Roman"/>
          <w:color w:val="000000"/>
          <w:sz w:val="28"/>
          <w:szCs w:val="28"/>
          <w:lang w:val="it-IT"/>
        </w:rPr>
        <w:t>č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lanom 189 stav 1 Zakona o javnim nabavkama („Službeni list Crne Gore“, br. 074/19</w:t>
      </w:r>
      <w:r w:rsid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 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od 30.12.2019, 003/23 od 10.01.2023, 011/23 od 27.01.2023. godine) obavještavamo da je u postupku javne nabavke </w:t>
      </w:r>
      <w:r w:rsidR="00CF2D57" w:rsidRPr="00CF2D57">
        <w:rPr>
          <w:rFonts w:ascii="Cambria" w:hAnsi="Cambria" w:cs="Arial"/>
          <w:sz w:val="28"/>
          <w:szCs w:val="28"/>
          <w:shd w:val="clear" w:color="auto" w:fill="FFFFFF"/>
          <w:lang w:val="it-IT"/>
        </w:rPr>
        <w:t xml:space="preserve">Izrada i održavanje softvera za praktičnu nastavu </w:t>
      </w:r>
      <w:r w:rsidR="00CF2D57" w:rsidRPr="00CF2D57">
        <w:rPr>
          <w:rFonts w:ascii="Cambria" w:hAnsi="Cambria" w:cs="Arial"/>
          <w:sz w:val="28"/>
          <w:szCs w:val="28"/>
          <w:shd w:val="clear" w:color="auto" w:fill="FFFFFF"/>
          <w:lang w:val="it-IT"/>
        </w:rPr>
        <w:t>–</w:t>
      </w:r>
      <w:r w:rsidR="00CF2D57" w:rsidRPr="00CF2D57">
        <w:rPr>
          <w:rFonts w:ascii="Cambria" w:hAnsi="Cambria" w:cs="Arial"/>
          <w:sz w:val="28"/>
          <w:szCs w:val="28"/>
          <w:shd w:val="clear" w:color="auto" w:fill="FFFFFF"/>
          <w:lang w:val="it-IT"/>
        </w:rPr>
        <w:t xml:space="preserve"> Rektorat</w:t>
      </w:r>
      <w:r w:rsidR="00CF2D57" w:rsidRPr="00CF2D57">
        <w:rPr>
          <w:rFonts w:ascii="Cambria" w:hAnsi="Cambria" w:cs="Arial"/>
          <w:sz w:val="28"/>
          <w:szCs w:val="28"/>
          <w:shd w:val="clear" w:color="auto" w:fill="FFFFFF"/>
          <w:lang w:val="it-IT"/>
        </w:rPr>
        <w:t xml:space="preserve"> 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 pod šifrom #</w:t>
      </w:r>
      <w:r w:rsidR="00CF2D57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102320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 od </w:t>
      </w:r>
      <w:r w:rsidR="00CF2D57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27.10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.2025. godine, elektro</w:t>
      </w:r>
      <w:r w:rsidR="005119E1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nskim putem preko ESJN-a dana </w:t>
      </w:r>
      <w:r w:rsidR="00CF2D57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19.12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.2025. godine podnjeta žalba na </w:t>
      </w:r>
      <w:r w:rsidR="008A2D01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Odluku o </w:t>
      </w:r>
      <w:r w:rsidR="00CF2D57" w:rsidRPr="00CF2D57">
        <w:rPr>
          <w:rFonts w:ascii="Cambria" w:hAnsi="Cambria" w:cs="Times New Roman"/>
          <w:bCs/>
          <w:color w:val="000000"/>
          <w:sz w:val="28"/>
          <w:szCs w:val="28"/>
          <w:lang w:val="it-IT"/>
        </w:rPr>
        <w:t>izboru najpovoljnije ponude broj 01/14-302/7 od 10.12.2025. godine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. </w:t>
      </w: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CC4FB0" w:rsidRPr="00CF2D57" w:rsidRDefault="00CC4FB0" w:rsidP="008A2D0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Blagovremena žalba, uz koju je dostavljen dokaz o uplati naknade za pokretanje žalbenog</w:t>
      </w:r>
      <w:r w:rsid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 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 xml:space="preserve">postupka u skladu sa </w:t>
      </w:r>
      <w:r w:rsidR="00CF2D57"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č</w:t>
      </w:r>
      <w:r w:rsidRPr="00CF2D57">
        <w:rPr>
          <w:rFonts w:ascii="Cambria" w:hAnsi="Cambria" w:cs="Times New Roman"/>
          <w:color w:val="000000"/>
          <w:sz w:val="28"/>
          <w:szCs w:val="28"/>
          <w:lang w:val="it-IT"/>
        </w:rPr>
        <w:t>lanom 188 stav 3 Zakona, prekida dalje radnje Narucioca u postupku javne nabavke, do donošenja rješenja po žalbi.</w:t>
      </w:r>
    </w:p>
    <w:p w:rsidR="00A221DB" w:rsidRPr="00CF2D57" w:rsidRDefault="00A221DB" w:rsidP="00CC4FB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A221DB" w:rsidRPr="00CF2D57" w:rsidRDefault="00A221DB" w:rsidP="00CC4FB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A221DB" w:rsidRPr="00CF2D57" w:rsidRDefault="00A221DB" w:rsidP="00CC4FB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A221DB" w:rsidRPr="00CF2D57" w:rsidRDefault="00A221DB" w:rsidP="00A221DB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Times New Roman"/>
          <w:color w:val="000000"/>
          <w:sz w:val="28"/>
          <w:szCs w:val="28"/>
          <w:lang w:val="it-IT"/>
        </w:rPr>
      </w:pPr>
      <w:r w:rsidRPr="00CF2D57">
        <w:rPr>
          <w:rFonts w:ascii="Cambria" w:hAnsi="Cambria" w:cs="Times New Roman"/>
          <w:sz w:val="28"/>
          <w:szCs w:val="28"/>
          <w:lang w:val="sr-Latn-ME"/>
        </w:rPr>
        <w:t>Komisija za sprovođenje postupka javne nabavke</w:t>
      </w: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it-IT"/>
        </w:rPr>
      </w:pPr>
    </w:p>
    <w:p w:rsidR="00CC4FB0" w:rsidRPr="00CF2D57" w:rsidRDefault="00CC4FB0" w:rsidP="00CC4FB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color w:val="000000"/>
          <w:sz w:val="28"/>
          <w:szCs w:val="28"/>
        </w:rPr>
      </w:pPr>
    </w:p>
    <w:p w:rsidR="002F26C7" w:rsidRPr="00CF2D57" w:rsidRDefault="002F26C7">
      <w:pPr>
        <w:rPr>
          <w:rFonts w:ascii="Cambria" w:hAnsi="Cambria"/>
          <w:sz w:val="28"/>
          <w:szCs w:val="28"/>
        </w:rPr>
      </w:pPr>
    </w:p>
    <w:sectPr w:rsidR="002F26C7" w:rsidRPr="00CF2D57" w:rsidSect="00C4600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FB0"/>
    <w:rsid w:val="00206756"/>
    <w:rsid w:val="002F26C7"/>
    <w:rsid w:val="005119E1"/>
    <w:rsid w:val="00584B9C"/>
    <w:rsid w:val="00680506"/>
    <w:rsid w:val="008A2D01"/>
    <w:rsid w:val="00A221DB"/>
    <w:rsid w:val="00B40870"/>
    <w:rsid w:val="00CC4FB0"/>
    <w:rsid w:val="00CF2D57"/>
    <w:rsid w:val="00DB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AE240D-D5AD-4663-A5DD-563C25C8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Marina</cp:lastModifiedBy>
  <cp:revision>2</cp:revision>
  <cp:lastPrinted>2025-10-20T09:10:00Z</cp:lastPrinted>
  <dcterms:created xsi:type="dcterms:W3CDTF">2025-12-21T08:13:00Z</dcterms:created>
  <dcterms:modified xsi:type="dcterms:W3CDTF">2025-12-21T08:13:00Z</dcterms:modified>
</cp:coreProperties>
</file>