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18E2" w:rsidRPr="00C6135A" w:rsidRDefault="009118E2" w:rsidP="007B05A6">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rsidR="007B05A6" w:rsidRPr="00C6135A" w:rsidRDefault="00C2710F" w:rsidP="007B05A6">
      <w:pPr>
        <w:tabs>
          <w:tab w:val="left" w:pos="1701"/>
          <w:tab w:val="left" w:pos="4820"/>
        </w:tabs>
        <w:spacing w:after="0" w:line="240" w:lineRule="auto"/>
        <w:jc w:val="both"/>
        <w:rPr>
          <w:rFonts w:ascii="Times New Roman" w:eastAsia="Times New Roman" w:hAnsi="Times New Roman" w:cs="Times New Roman"/>
          <w:b/>
          <w:color w:val="000000"/>
          <w:sz w:val="24"/>
          <w:szCs w:val="24"/>
          <w:lang w:val="sr-Latn-ME"/>
        </w:rPr>
      </w:pPr>
      <w:r w:rsidRPr="00C6135A">
        <w:rPr>
          <w:rFonts w:ascii="Times New Roman" w:hAnsi="Times New Roman" w:cs="Times New Roman"/>
          <w:b/>
          <w:color w:val="000000"/>
          <w:sz w:val="24"/>
          <w:szCs w:val="24"/>
          <w:lang w:val="sr-Latn-ME"/>
        </w:rPr>
        <w:t xml:space="preserve">DOO Vodovod i kanalizacija </w:t>
      </w:r>
      <w:r w:rsidR="00F406E1" w:rsidRPr="00C6135A">
        <w:rPr>
          <w:rFonts w:ascii="Times New Roman" w:hAnsi="Times New Roman" w:cs="Times New Roman"/>
          <w:b/>
          <w:color w:val="000000"/>
          <w:sz w:val="24"/>
          <w:szCs w:val="24"/>
          <w:lang w:val="sr-Latn-ME"/>
        </w:rPr>
        <w:t>Danilovgrad</w:t>
      </w:r>
      <w:r w:rsidR="007B05A6" w:rsidRPr="00C6135A">
        <w:rPr>
          <w:rFonts w:ascii="Times New Roman" w:eastAsia="Times New Roman" w:hAnsi="Times New Roman" w:cs="Times New Roman"/>
          <w:b/>
          <w:color w:val="000000"/>
          <w:sz w:val="24"/>
          <w:szCs w:val="24"/>
          <w:lang w:val="sr-Latn-ME"/>
        </w:rPr>
        <w:tab/>
      </w:r>
    </w:p>
    <w:p w:rsidR="007B05A6" w:rsidRPr="00C6135A" w:rsidRDefault="007B05A6" w:rsidP="000275B5">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Broj iz evidencije postupaka javnih nabavki:</w:t>
      </w:r>
      <w:r w:rsidR="00F406E1" w:rsidRPr="00C6135A">
        <w:rPr>
          <w:rFonts w:ascii="Times New Roman" w:eastAsia="Times New Roman" w:hAnsi="Times New Roman" w:cs="Times New Roman"/>
          <w:sz w:val="24"/>
          <w:szCs w:val="24"/>
          <w:lang w:val="sr-Latn-ME"/>
        </w:rPr>
        <w:t xml:space="preserve"> </w:t>
      </w:r>
      <w:r w:rsidR="00D71A4D" w:rsidRPr="00C6135A">
        <w:rPr>
          <w:rFonts w:ascii="Times New Roman" w:eastAsia="Times New Roman" w:hAnsi="Times New Roman" w:cs="Times New Roman"/>
          <w:sz w:val="24"/>
          <w:szCs w:val="24"/>
          <w:lang w:val="sr-Latn-ME"/>
        </w:rPr>
        <w:t>0</w:t>
      </w:r>
      <w:r w:rsidR="00AA1452" w:rsidRPr="00C6135A">
        <w:rPr>
          <w:rFonts w:ascii="Times New Roman" w:eastAsia="Times New Roman" w:hAnsi="Times New Roman" w:cs="Times New Roman"/>
          <w:sz w:val="24"/>
          <w:szCs w:val="24"/>
          <w:lang w:val="sr-Latn-ME"/>
        </w:rPr>
        <w:t>3</w:t>
      </w:r>
      <w:r w:rsidR="00D71A4D" w:rsidRPr="00C6135A">
        <w:rPr>
          <w:rFonts w:ascii="Times New Roman" w:eastAsia="Times New Roman" w:hAnsi="Times New Roman" w:cs="Times New Roman"/>
          <w:sz w:val="24"/>
          <w:szCs w:val="24"/>
          <w:lang w:val="sr-Latn-ME"/>
        </w:rPr>
        <w:t>/2</w:t>
      </w:r>
      <w:r w:rsidR="00E73E12">
        <w:rPr>
          <w:rFonts w:ascii="Times New Roman" w:eastAsia="Times New Roman" w:hAnsi="Times New Roman" w:cs="Times New Roman"/>
          <w:sz w:val="24"/>
          <w:szCs w:val="24"/>
          <w:lang w:val="sr-Latn-ME"/>
        </w:rPr>
        <w:t>5</w:t>
      </w:r>
    </w:p>
    <w:p w:rsidR="007B05A6" w:rsidRPr="00C6135A" w:rsidRDefault="007B05A6" w:rsidP="000275B5">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Redni broj iz Plana </w:t>
      </w:r>
      <w:r w:rsidR="000D215B" w:rsidRPr="00C6135A">
        <w:rPr>
          <w:rFonts w:ascii="Times New Roman" w:eastAsia="Times New Roman" w:hAnsi="Times New Roman" w:cs="Times New Roman"/>
          <w:color w:val="000000"/>
          <w:sz w:val="24"/>
          <w:szCs w:val="24"/>
          <w:lang w:val="sr-Latn-ME"/>
        </w:rPr>
        <w:t xml:space="preserve">javnih nabavki : </w:t>
      </w:r>
      <w:r w:rsidR="00CD70E3" w:rsidRPr="00C6135A">
        <w:rPr>
          <w:rFonts w:ascii="Times New Roman" w:eastAsia="Times New Roman" w:hAnsi="Times New Roman" w:cs="Times New Roman"/>
          <w:color w:val="000000"/>
          <w:sz w:val="24"/>
          <w:szCs w:val="24"/>
          <w:lang w:val="sr-Latn-ME"/>
        </w:rPr>
        <w:t>1</w:t>
      </w:r>
    </w:p>
    <w:p w:rsidR="007B05A6" w:rsidRPr="00C6135A" w:rsidRDefault="007B05A6" w:rsidP="000275B5">
      <w:pPr>
        <w:spacing w:after="0" w:line="240" w:lineRule="auto"/>
        <w:jc w:val="both"/>
        <w:rPr>
          <w:rFonts w:ascii="Times New Roman" w:eastAsia="Times New Roman" w:hAnsi="Times New Roman" w:cs="Times New Roman"/>
          <w:b/>
          <w:bCs/>
          <w:color w:val="000000"/>
          <w:sz w:val="24"/>
          <w:szCs w:val="24"/>
          <w:lang w:val="sr-Latn-ME"/>
        </w:rPr>
      </w:pPr>
      <w:r w:rsidRPr="00C6135A">
        <w:rPr>
          <w:rFonts w:ascii="Times New Roman" w:eastAsia="Times New Roman" w:hAnsi="Times New Roman" w:cs="Times New Roman"/>
          <w:color w:val="000000"/>
          <w:sz w:val="24"/>
          <w:szCs w:val="24"/>
          <w:lang w:val="sr-Latn-ME"/>
        </w:rPr>
        <w:t xml:space="preserve">Mjesto i datum: </w:t>
      </w:r>
      <w:r w:rsidR="00F406E1" w:rsidRPr="00C6135A">
        <w:rPr>
          <w:rFonts w:ascii="Times New Roman" w:eastAsia="Times New Roman" w:hAnsi="Times New Roman" w:cs="Times New Roman"/>
          <w:color w:val="000000"/>
          <w:sz w:val="24"/>
          <w:szCs w:val="24"/>
          <w:lang w:val="sr-Latn-ME"/>
        </w:rPr>
        <w:t>Danilovgrad</w:t>
      </w:r>
      <w:r w:rsidR="000275B5" w:rsidRPr="00C6135A">
        <w:rPr>
          <w:rFonts w:ascii="Times New Roman" w:eastAsia="Times New Roman" w:hAnsi="Times New Roman" w:cs="Times New Roman"/>
          <w:color w:val="000000"/>
          <w:sz w:val="24"/>
          <w:szCs w:val="24"/>
          <w:lang w:val="sr-Latn-ME"/>
        </w:rPr>
        <w:t xml:space="preserve">, </w:t>
      </w:r>
      <w:r w:rsidR="001C60D4">
        <w:rPr>
          <w:rFonts w:ascii="Times New Roman" w:eastAsia="Times New Roman" w:hAnsi="Times New Roman" w:cs="Times New Roman"/>
          <w:color w:val="000000"/>
          <w:sz w:val="24"/>
          <w:szCs w:val="24"/>
          <w:lang w:val="sr-Latn-ME"/>
        </w:rPr>
        <w:t>1</w:t>
      </w:r>
      <w:r w:rsidR="00596AB1">
        <w:rPr>
          <w:rFonts w:ascii="Times New Roman" w:eastAsia="Times New Roman" w:hAnsi="Times New Roman" w:cs="Times New Roman"/>
          <w:color w:val="000000"/>
          <w:sz w:val="24"/>
          <w:szCs w:val="24"/>
          <w:lang w:val="sr-Latn-ME"/>
        </w:rPr>
        <w:t>2</w:t>
      </w:r>
      <w:r w:rsidR="000275B5" w:rsidRPr="00C6135A">
        <w:rPr>
          <w:rFonts w:ascii="Times New Roman" w:eastAsia="Times New Roman" w:hAnsi="Times New Roman" w:cs="Times New Roman"/>
          <w:color w:val="000000"/>
          <w:sz w:val="24"/>
          <w:szCs w:val="24"/>
          <w:lang w:val="sr-Latn-ME"/>
        </w:rPr>
        <w:t>.</w:t>
      </w:r>
      <w:r w:rsidR="00C2710F" w:rsidRPr="00C6135A">
        <w:rPr>
          <w:rFonts w:ascii="Times New Roman" w:eastAsia="Times New Roman" w:hAnsi="Times New Roman" w:cs="Times New Roman"/>
          <w:color w:val="000000"/>
          <w:sz w:val="24"/>
          <w:szCs w:val="24"/>
          <w:lang w:val="sr-Latn-ME"/>
        </w:rPr>
        <w:t>1</w:t>
      </w:r>
      <w:r w:rsidR="00876405" w:rsidRPr="00C6135A">
        <w:rPr>
          <w:rFonts w:ascii="Times New Roman" w:eastAsia="Times New Roman" w:hAnsi="Times New Roman" w:cs="Times New Roman"/>
          <w:color w:val="000000"/>
          <w:sz w:val="24"/>
          <w:szCs w:val="24"/>
          <w:lang w:val="sr-Latn-ME"/>
        </w:rPr>
        <w:t>2</w:t>
      </w:r>
      <w:r w:rsidR="000275B5" w:rsidRPr="00C6135A">
        <w:rPr>
          <w:rFonts w:ascii="Times New Roman" w:eastAsia="Times New Roman" w:hAnsi="Times New Roman" w:cs="Times New Roman"/>
          <w:color w:val="000000"/>
          <w:sz w:val="24"/>
          <w:szCs w:val="24"/>
          <w:lang w:val="sr-Latn-ME"/>
        </w:rPr>
        <w:t>.202</w:t>
      </w:r>
      <w:r w:rsidR="00E73E12">
        <w:rPr>
          <w:rFonts w:ascii="Times New Roman" w:eastAsia="Times New Roman" w:hAnsi="Times New Roman" w:cs="Times New Roman"/>
          <w:color w:val="000000"/>
          <w:sz w:val="24"/>
          <w:szCs w:val="24"/>
          <w:lang w:val="sr-Latn-ME"/>
        </w:rPr>
        <w:t>5</w:t>
      </w:r>
      <w:r w:rsidR="000275B5" w:rsidRPr="00C6135A">
        <w:rPr>
          <w:rFonts w:ascii="Times New Roman" w:eastAsia="Times New Roman" w:hAnsi="Times New Roman" w:cs="Times New Roman"/>
          <w:color w:val="000000"/>
          <w:sz w:val="24"/>
          <w:szCs w:val="24"/>
          <w:lang w:val="sr-Latn-ME"/>
        </w:rPr>
        <w:t>.godine</w:t>
      </w:r>
    </w:p>
    <w:p w:rsidR="007B05A6" w:rsidRPr="00C6135A" w:rsidRDefault="007B05A6" w:rsidP="000275B5">
      <w:pPr>
        <w:spacing w:before="240" w:after="0" w:line="240" w:lineRule="auto"/>
        <w:rPr>
          <w:rFonts w:ascii="Times New Roman" w:eastAsia="Times New Roman" w:hAnsi="Times New Roman" w:cs="Times New Roman"/>
          <w:sz w:val="24"/>
          <w:szCs w:val="24"/>
          <w:lang w:val="sr-Latn-ME"/>
        </w:rPr>
      </w:pPr>
    </w:p>
    <w:p w:rsidR="007B05A6" w:rsidRPr="00C6135A" w:rsidRDefault="007B05A6" w:rsidP="007B05A6">
      <w:pPr>
        <w:spacing w:after="0" w:line="240" w:lineRule="auto"/>
        <w:rPr>
          <w:rFonts w:ascii="Times New Roman" w:eastAsia="Times New Roman" w:hAnsi="Times New Roman" w:cs="Times New Roman"/>
          <w:sz w:val="24"/>
          <w:szCs w:val="24"/>
          <w:lang w:val="sr-Latn-ME"/>
        </w:rPr>
      </w:pPr>
    </w:p>
    <w:p w:rsidR="007B05A6" w:rsidRPr="00C6135A" w:rsidRDefault="007B05A6" w:rsidP="007B05A6">
      <w:pPr>
        <w:spacing w:after="0" w:line="240" w:lineRule="auto"/>
        <w:rPr>
          <w:rFonts w:ascii="Times New Roman" w:eastAsia="Times New Roman" w:hAnsi="Times New Roman" w:cs="Times New Roman"/>
          <w:sz w:val="24"/>
          <w:szCs w:val="24"/>
          <w:lang w:val="sr-Latn-ME"/>
        </w:rPr>
      </w:pPr>
    </w:p>
    <w:p w:rsidR="000D215B" w:rsidRPr="00C6135A" w:rsidRDefault="000D215B" w:rsidP="000D215B">
      <w:pPr>
        <w:tabs>
          <w:tab w:val="left" w:pos="1276"/>
          <w:tab w:val="left" w:pos="3261"/>
        </w:tabs>
        <w:jc w:val="both"/>
        <w:rPr>
          <w:rFonts w:ascii="Times New Roman" w:hAnsi="Times New Roman" w:cs="Times New Roman"/>
          <w:b/>
          <w:bCs/>
          <w:color w:val="000000"/>
          <w:sz w:val="24"/>
          <w:szCs w:val="24"/>
          <w:lang w:val="sr-Latn-ME"/>
        </w:rPr>
      </w:pPr>
      <w:r w:rsidRPr="00C6135A">
        <w:rPr>
          <w:rFonts w:ascii="Times New Roman" w:hAnsi="Times New Roman" w:cs="Times New Roman"/>
          <w:sz w:val="24"/>
          <w:szCs w:val="24"/>
          <w:lang w:val="sr-Latn-ME"/>
        </w:rPr>
        <w:t>Na osnovu člana 93 stav 1 Zakona o javnim nabavkama („</w:t>
      </w:r>
      <w:r w:rsidR="00AA1452" w:rsidRPr="00C6135A">
        <w:rPr>
          <w:rFonts w:ascii="Times New Roman" w:eastAsia="Times New Roman" w:hAnsi="Times New Roman" w:cs="Times New Roman"/>
          <w:color w:val="000000"/>
          <w:sz w:val="24"/>
          <w:szCs w:val="24"/>
          <w:lang w:val="sr-Latn-ME"/>
        </w:rPr>
        <w:t>(„Službeni list CG”, br.74/19 i 3/23</w:t>
      </w:r>
      <w:r w:rsidR="00681A0C">
        <w:rPr>
          <w:rFonts w:ascii="Times New Roman" w:eastAsia="Times New Roman" w:hAnsi="Times New Roman" w:cs="Times New Roman"/>
          <w:color w:val="000000"/>
          <w:sz w:val="24"/>
          <w:szCs w:val="24"/>
          <w:lang w:val="sr-Latn-ME"/>
        </w:rPr>
        <w:t xml:space="preserve"> i 11/23</w:t>
      </w:r>
      <w:r w:rsidRPr="00C6135A">
        <w:rPr>
          <w:rFonts w:ascii="Times New Roman" w:hAnsi="Times New Roman" w:cs="Times New Roman"/>
          <w:sz w:val="24"/>
          <w:szCs w:val="24"/>
          <w:lang w:val="sr-Latn-ME"/>
        </w:rPr>
        <w:t>),</w:t>
      </w:r>
      <w:r w:rsidRPr="00C6135A">
        <w:rPr>
          <w:rFonts w:ascii="Times New Roman" w:hAnsi="Times New Roman" w:cs="Times New Roman"/>
          <w:color w:val="000000"/>
          <w:sz w:val="24"/>
          <w:szCs w:val="24"/>
          <w:u w:val="single"/>
          <w:lang w:val="sr-Latn-ME"/>
        </w:rPr>
        <w:t xml:space="preserve"> </w:t>
      </w:r>
      <w:r w:rsidR="00F406E1" w:rsidRPr="00C6135A">
        <w:rPr>
          <w:rFonts w:ascii="Times New Roman" w:hAnsi="Times New Roman" w:cs="Times New Roman"/>
          <w:color w:val="000000"/>
          <w:sz w:val="24"/>
          <w:szCs w:val="24"/>
          <w:u w:val="single"/>
          <w:lang w:val="sr-Latn-ME"/>
        </w:rPr>
        <w:t>DOO Vodovod i kanalizacija Danilovgrad</w:t>
      </w:r>
      <w:r w:rsidRPr="00C6135A">
        <w:rPr>
          <w:rFonts w:ascii="Times New Roman" w:hAnsi="Times New Roman" w:cs="Times New Roman"/>
          <w:color w:val="000000"/>
          <w:sz w:val="24"/>
          <w:szCs w:val="24"/>
          <w:lang w:val="sr-Latn-ME"/>
        </w:rPr>
        <w:t xml:space="preserve"> </w:t>
      </w:r>
      <w:r w:rsidRPr="00C6135A">
        <w:rPr>
          <w:rFonts w:ascii="Times New Roman" w:hAnsi="Times New Roman" w:cs="Times New Roman"/>
          <w:sz w:val="24"/>
          <w:szCs w:val="24"/>
          <w:lang w:val="sr-Latn-ME"/>
        </w:rPr>
        <w:t>objavljuje</w:t>
      </w:r>
      <w:r w:rsidRPr="00C6135A">
        <w:rPr>
          <w:rFonts w:ascii="Times New Roman" w:hAnsi="Times New Roman" w:cs="Times New Roman"/>
          <w:b/>
          <w:bCs/>
          <w:color w:val="000000"/>
          <w:sz w:val="24"/>
          <w:szCs w:val="24"/>
          <w:lang w:val="sr-Latn-ME"/>
        </w:rPr>
        <w:t xml:space="preserve">        </w:t>
      </w:r>
    </w:p>
    <w:p w:rsidR="007B05A6" w:rsidRPr="00C6135A" w:rsidRDefault="007B05A6" w:rsidP="007B05A6">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b/>
          <w:bCs/>
          <w:color w:val="000000"/>
          <w:sz w:val="24"/>
          <w:szCs w:val="24"/>
          <w:lang w:val="sr-Latn-ME"/>
        </w:rPr>
        <w:t xml:space="preserve">                                          </w:t>
      </w:r>
      <w:r w:rsidRPr="00C6135A">
        <w:rPr>
          <w:rFonts w:ascii="Times New Roman" w:eastAsia="Times New Roman" w:hAnsi="Times New Roman" w:cs="Times New Roman"/>
          <w:b/>
          <w:bCs/>
          <w:color w:val="000000"/>
          <w:sz w:val="24"/>
          <w:szCs w:val="24"/>
          <w:lang w:val="sr-Latn-ME"/>
        </w:rPr>
        <w:tab/>
      </w:r>
      <w:r w:rsidRPr="00C6135A">
        <w:rPr>
          <w:rFonts w:ascii="Times New Roman" w:eastAsia="Times New Roman" w:hAnsi="Times New Roman" w:cs="Times New Roman"/>
          <w:bCs/>
          <w:color w:val="000000"/>
          <w:sz w:val="24"/>
          <w:szCs w:val="24"/>
          <w:lang w:val="sr-Latn-ME"/>
        </w:rPr>
        <w:t xml:space="preserve">                                                      </w:t>
      </w:r>
    </w:p>
    <w:p w:rsidR="007B05A6" w:rsidRPr="00C6135A" w:rsidRDefault="007B05A6" w:rsidP="007B05A6">
      <w:pPr>
        <w:keepNext/>
        <w:spacing w:after="0" w:line="240" w:lineRule="auto"/>
        <w:jc w:val="center"/>
        <w:outlineLvl w:val="0"/>
        <w:rPr>
          <w:rFonts w:ascii="Times New Roman" w:eastAsia="Times New Roman" w:hAnsi="Times New Roman" w:cs="Times New Roman"/>
          <w:b/>
          <w:bCs/>
          <w:color w:val="000000"/>
          <w:sz w:val="24"/>
          <w:szCs w:val="24"/>
          <w:lang w:val="sr-Latn-ME"/>
        </w:rPr>
      </w:pPr>
    </w:p>
    <w:p w:rsidR="007B05A6" w:rsidRPr="00C6135A" w:rsidRDefault="007B05A6" w:rsidP="00C2710F">
      <w:pPr>
        <w:spacing w:after="0" w:line="240" w:lineRule="auto"/>
        <w:jc w:val="center"/>
        <w:rPr>
          <w:rFonts w:ascii="Times New Roman" w:eastAsia="Times New Roman" w:hAnsi="Times New Roman" w:cs="Times New Roman"/>
          <w:b/>
          <w:bCs/>
          <w:color w:val="000000"/>
          <w:sz w:val="24"/>
          <w:szCs w:val="24"/>
          <w:lang w:val="sr-Latn-ME"/>
        </w:rPr>
      </w:pPr>
      <w:r w:rsidRPr="00C6135A">
        <w:rPr>
          <w:rFonts w:ascii="Times New Roman" w:eastAsia="Times New Roman" w:hAnsi="Times New Roman" w:cs="Times New Roman"/>
          <w:b/>
          <w:bCs/>
          <w:color w:val="000000"/>
          <w:sz w:val="24"/>
          <w:szCs w:val="24"/>
          <w:lang w:val="sr-Latn-ME"/>
        </w:rPr>
        <w:t>TENDERSKU DOKUMENTACIJU</w:t>
      </w:r>
    </w:p>
    <w:p w:rsidR="007B05A6" w:rsidRPr="00C6135A" w:rsidRDefault="007B05A6" w:rsidP="00C2710F">
      <w:pPr>
        <w:spacing w:after="0" w:line="240" w:lineRule="auto"/>
        <w:jc w:val="center"/>
        <w:rPr>
          <w:rFonts w:ascii="Times New Roman" w:eastAsia="Times New Roman" w:hAnsi="Times New Roman" w:cs="Times New Roman"/>
          <w:b/>
          <w:bCs/>
          <w:color w:val="000000"/>
          <w:sz w:val="24"/>
          <w:szCs w:val="24"/>
          <w:lang w:val="sr-Latn-ME"/>
        </w:rPr>
      </w:pPr>
      <w:r w:rsidRPr="00C6135A">
        <w:rPr>
          <w:rFonts w:ascii="Times New Roman" w:eastAsia="Times New Roman" w:hAnsi="Times New Roman" w:cs="Times New Roman"/>
          <w:b/>
          <w:bCs/>
          <w:color w:val="000000"/>
          <w:sz w:val="24"/>
          <w:szCs w:val="24"/>
          <w:lang w:val="sr-Latn-ME"/>
        </w:rPr>
        <w:t>ZA OTVORENI POSTUPAK JAVNE NABAVKE</w:t>
      </w:r>
    </w:p>
    <w:p w:rsidR="007B05A6" w:rsidRPr="00C6135A" w:rsidRDefault="007B05A6" w:rsidP="00C2710F">
      <w:pPr>
        <w:spacing w:after="0" w:line="240" w:lineRule="auto"/>
        <w:jc w:val="center"/>
        <w:rPr>
          <w:rFonts w:ascii="Times New Roman" w:eastAsia="Times New Roman" w:hAnsi="Times New Roman" w:cs="Times New Roman"/>
          <w:b/>
          <w:bCs/>
          <w:color w:val="000000"/>
          <w:sz w:val="24"/>
          <w:szCs w:val="24"/>
          <w:lang w:val="sr-Latn-ME"/>
        </w:rPr>
      </w:pPr>
    </w:p>
    <w:p w:rsidR="007B05A6" w:rsidRPr="00C6135A" w:rsidRDefault="00EF7513" w:rsidP="00C2710F">
      <w:pPr>
        <w:spacing w:after="0" w:line="240" w:lineRule="auto"/>
        <w:jc w:val="center"/>
        <w:rPr>
          <w:rFonts w:ascii="Times New Roman" w:eastAsia="Times New Roman" w:hAnsi="Times New Roman" w:cs="Times New Roman"/>
          <w:b/>
          <w:color w:val="000000"/>
          <w:sz w:val="24"/>
          <w:szCs w:val="24"/>
          <w:lang w:val="sr-Latn-ME"/>
        </w:rPr>
      </w:pPr>
      <w:r w:rsidRPr="00C6135A">
        <w:rPr>
          <w:rFonts w:ascii="Times New Roman" w:eastAsia="Times New Roman" w:hAnsi="Times New Roman" w:cs="Times New Roman"/>
          <w:b/>
          <w:color w:val="000000"/>
          <w:sz w:val="24"/>
          <w:szCs w:val="24"/>
          <w:lang w:val="sr-Latn-ME"/>
        </w:rPr>
        <w:t>ZA NABAVKU</w:t>
      </w:r>
    </w:p>
    <w:p w:rsidR="00C2710F" w:rsidRPr="00C6135A" w:rsidRDefault="00C2710F" w:rsidP="00C2710F">
      <w:pPr>
        <w:spacing w:after="0" w:line="240" w:lineRule="auto"/>
        <w:jc w:val="center"/>
        <w:rPr>
          <w:rFonts w:ascii="Times New Roman" w:eastAsia="Times New Roman" w:hAnsi="Times New Roman" w:cs="Times New Roman"/>
          <w:b/>
          <w:color w:val="000000"/>
          <w:sz w:val="24"/>
          <w:szCs w:val="24"/>
          <w:lang w:val="sr-Latn-ME"/>
        </w:rPr>
      </w:pPr>
      <w:r w:rsidRPr="00C6135A">
        <w:rPr>
          <w:rFonts w:ascii="Times New Roman" w:eastAsia="Times New Roman" w:hAnsi="Times New Roman" w:cs="Times New Roman"/>
          <w:b/>
          <w:color w:val="000000"/>
          <w:sz w:val="24"/>
          <w:szCs w:val="24"/>
          <w:lang w:val="sr-Latn-ME"/>
        </w:rPr>
        <w:t xml:space="preserve">SUKCESIVNA NABAVKA </w:t>
      </w:r>
      <w:r w:rsidR="00CD70E3" w:rsidRPr="00C6135A">
        <w:rPr>
          <w:rFonts w:ascii="Times New Roman" w:eastAsia="Times New Roman" w:hAnsi="Times New Roman" w:cs="Times New Roman"/>
          <w:b/>
          <w:color w:val="000000"/>
          <w:sz w:val="24"/>
          <w:szCs w:val="24"/>
          <w:lang w:val="sr-Latn-ME"/>
        </w:rPr>
        <w:t xml:space="preserve">NAFTNIH PROIZVODA I </w:t>
      </w:r>
      <w:r w:rsidRPr="00C6135A">
        <w:rPr>
          <w:rFonts w:ascii="Times New Roman" w:eastAsia="Times New Roman" w:hAnsi="Times New Roman" w:cs="Times New Roman"/>
          <w:b/>
          <w:color w:val="000000"/>
          <w:sz w:val="24"/>
          <w:szCs w:val="24"/>
          <w:lang w:val="sr-Latn-ME"/>
        </w:rPr>
        <w:t>GORIVA</w:t>
      </w:r>
    </w:p>
    <w:p w:rsidR="00A062C6" w:rsidRPr="00C6135A" w:rsidRDefault="00A062C6" w:rsidP="00C2710F">
      <w:pPr>
        <w:spacing w:after="0" w:line="240" w:lineRule="auto"/>
        <w:jc w:val="center"/>
        <w:rPr>
          <w:rFonts w:ascii="Times New Roman" w:eastAsia="Times New Roman" w:hAnsi="Times New Roman" w:cs="Times New Roman"/>
          <w:b/>
          <w:color w:val="000000"/>
          <w:sz w:val="24"/>
          <w:szCs w:val="24"/>
          <w:lang w:val="sr-Latn-ME"/>
        </w:rPr>
      </w:pPr>
    </w:p>
    <w:p w:rsidR="00C2710F" w:rsidRPr="00C6135A" w:rsidRDefault="00C2710F" w:rsidP="007B05A6">
      <w:pPr>
        <w:spacing w:after="0" w:line="240" w:lineRule="auto"/>
        <w:rPr>
          <w:rFonts w:ascii="Times New Roman" w:eastAsia="Times New Roman" w:hAnsi="Times New Roman" w:cs="Times New Roman"/>
          <w:b/>
          <w:sz w:val="24"/>
          <w:szCs w:val="24"/>
          <w:lang w:val="sr-Latn-ME"/>
        </w:rPr>
      </w:pPr>
    </w:p>
    <w:p w:rsidR="008F7AB2" w:rsidRPr="00C6135A" w:rsidRDefault="008F7AB2" w:rsidP="007B05A6">
      <w:pPr>
        <w:spacing w:after="0" w:line="240" w:lineRule="auto"/>
        <w:jc w:val="both"/>
        <w:rPr>
          <w:rFonts w:ascii="Times New Roman" w:eastAsia="Times New Roman" w:hAnsi="Times New Roman" w:cs="Times New Roman"/>
          <w:color w:val="000000"/>
          <w:sz w:val="24"/>
          <w:szCs w:val="24"/>
          <w:lang w:val="sr-Latn-ME"/>
        </w:rPr>
      </w:pPr>
    </w:p>
    <w:p w:rsidR="008F7AB2" w:rsidRPr="00C6135A" w:rsidRDefault="008F7AB2" w:rsidP="007B05A6">
      <w:pPr>
        <w:spacing w:after="0" w:line="240" w:lineRule="auto"/>
        <w:jc w:val="both"/>
        <w:rPr>
          <w:rFonts w:ascii="Times New Roman" w:eastAsia="Times New Roman" w:hAnsi="Times New Roman" w:cs="Times New Roman"/>
          <w:color w:val="000000"/>
          <w:sz w:val="24"/>
          <w:szCs w:val="24"/>
          <w:lang w:val="sr-Latn-ME"/>
        </w:rPr>
      </w:pPr>
    </w:p>
    <w:p w:rsidR="003B7BC6" w:rsidRPr="00C6135A" w:rsidRDefault="003B7BC6" w:rsidP="007B05A6">
      <w:pPr>
        <w:spacing w:after="0" w:line="240" w:lineRule="auto"/>
        <w:jc w:val="both"/>
        <w:rPr>
          <w:rFonts w:ascii="Times New Roman" w:eastAsia="Times New Roman" w:hAnsi="Times New Roman" w:cs="Times New Roman"/>
          <w:color w:val="000000"/>
          <w:sz w:val="24"/>
          <w:szCs w:val="24"/>
          <w:lang w:val="sr-Latn-ME"/>
        </w:rPr>
      </w:pPr>
    </w:p>
    <w:p w:rsidR="003B7BC6" w:rsidRPr="00C6135A" w:rsidRDefault="003B7BC6" w:rsidP="007B05A6">
      <w:pPr>
        <w:spacing w:after="0" w:line="240" w:lineRule="auto"/>
        <w:jc w:val="both"/>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Predmet nabavke se nabavlja:</w:t>
      </w:r>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sym w:font="Wingdings" w:char="F0A8"/>
      </w:r>
      <w:r w:rsidRPr="00C6135A">
        <w:rPr>
          <w:rFonts w:ascii="Times New Roman" w:eastAsia="Times New Roman" w:hAnsi="Times New Roman" w:cs="Times New Roman"/>
          <w:color w:val="000000"/>
          <w:sz w:val="24"/>
          <w:szCs w:val="24"/>
          <w:lang w:val="sr-Latn-ME"/>
        </w:rPr>
        <w:t xml:space="preserve"> </w:t>
      </w:r>
      <w:r w:rsidR="005F6D7B" w:rsidRPr="00C6135A">
        <w:rPr>
          <w:rFonts w:ascii="Times New Roman" w:eastAsia="Times New Roman" w:hAnsi="Times New Roman" w:cs="Times New Roman"/>
          <w:color w:val="000000"/>
          <w:sz w:val="24"/>
          <w:szCs w:val="24"/>
          <w:lang w:val="sr-Latn-ME"/>
        </w:rPr>
        <w:t>kao cjelina</w:t>
      </w: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51B67" w:rsidRPr="00C6135A" w:rsidRDefault="00751B67" w:rsidP="007B05A6">
      <w:pPr>
        <w:spacing w:after="0" w:line="240" w:lineRule="auto"/>
        <w:rPr>
          <w:rFonts w:ascii="Times New Roman" w:eastAsia="Times New Roman" w:hAnsi="Times New Roman" w:cs="Times New Roman"/>
          <w:color w:val="000000"/>
          <w:sz w:val="24"/>
          <w:szCs w:val="24"/>
          <w:lang w:val="sr-Latn-ME"/>
        </w:rPr>
      </w:pPr>
    </w:p>
    <w:p w:rsidR="00751B67" w:rsidRPr="00C6135A" w:rsidRDefault="00751B67" w:rsidP="007B05A6">
      <w:pPr>
        <w:spacing w:after="0" w:line="240" w:lineRule="auto"/>
        <w:rPr>
          <w:rFonts w:ascii="Times New Roman" w:eastAsia="Times New Roman" w:hAnsi="Times New Roman" w:cs="Times New Roman"/>
          <w:color w:val="000000"/>
          <w:sz w:val="24"/>
          <w:szCs w:val="24"/>
          <w:lang w:val="sr-Latn-ME"/>
        </w:rPr>
      </w:pPr>
    </w:p>
    <w:p w:rsidR="00751B67" w:rsidRPr="00C6135A" w:rsidRDefault="00751B67" w:rsidP="007B05A6">
      <w:pPr>
        <w:spacing w:after="0" w:line="240" w:lineRule="auto"/>
        <w:rPr>
          <w:rFonts w:ascii="Times New Roman" w:eastAsia="Times New Roman" w:hAnsi="Times New Roman" w:cs="Times New Roman"/>
          <w:color w:val="000000"/>
          <w:sz w:val="24"/>
          <w:szCs w:val="24"/>
          <w:lang w:val="sr-Latn-ME"/>
        </w:rPr>
      </w:pPr>
    </w:p>
    <w:p w:rsidR="00751B67" w:rsidRPr="00C6135A" w:rsidRDefault="00751B67"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spacing w:after="0" w:line="240" w:lineRule="auto"/>
        <w:rPr>
          <w:rFonts w:ascii="Times New Roman" w:eastAsia="Times New Roman" w:hAnsi="Times New Roman" w:cs="Times New Roman"/>
          <w:color w:val="000000"/>
          <w:sz w:val="24"/>
          <w:szCs w:val="24"/>
          <w:lang w:val="sr-Latn-ME"/>
        </w:rPr>
      </w:pPr>
    </w:p>
    <w:p w:rsidR="007B05A6" w:rsidRPr="00C6135A" w:rsidRDefault="007B05A6" w:rsidP="007B05A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0" w:name="_Toc62730553"/>
      <w:r w:rsidRPr="00C6135A">
        <w:rPr>
          <w:rFonts w:ascii="Times New Roman" w:eastAsia="Times New Roman" w:hAnsi="Times New Roman" w:cs="Times New Roman"/>
          <w:b/>
          <w:color w:val="000000"/>
          <w:sz w:val="24"/>
          <w:szCs w:val="24"/>
          <w:lang w:val="sr-Latn-ME"/>
        </w:rPr>
        <w:t>POZIV ZA NADMETANJE</w:t>
      </w:r>
      <w:r w:rsidRPr="00C6135A">
        <w:rPr>
          <w:rFonts w:ascii="Times New Roman" w:eastAsia="Times New Roman" w:hAnsi="Times New Roman" w:cs="Times New Roman"/>
          <w:b/>
          <w:color w:val="000000"/>
          <w:sz w:val="24"/>
          <w:szCs w:val="24"/>
          <w:vertAlign w:val="superscript"/>
          <w:lang w:val="sr-Latn-ME"/>
        </w:rPr>
        <w:footnoteReference w:id="1"/>
      </w:r>
      <w:bookmarkEnd w:id="0"/>
      <w:r w:rsidRPr="00C6135A">
        <w:rPr>
          <w:rFonts w:ascii="Times New Roman" w:eastAsia="Times New Roman" w:hAnsi="Times New Roman" w:cs="Times New Roman"/>
          <w:b/>
          <w:color w:val="000000"/>
          <w:sz w:val="24"/>
          <w:szCs w:val="24"/>
          <w:lang w:val="sr-Latn-ME"/>
        </w:rPr>
        <w:t xml:space="preserve"> </w:t>
      </w:r>
    </w:p>
    <w:p w:rsidR="007B05A6" w:rsidRPr="00C6135A" w:rsidRDefault="007B05A6" w:rsidP="007B05A6">
      <w:pPr>
        <w:spacing w:after="0" w:line="240" w:lineRule="auto"/>
        <w:rPr>
          <w:rFonts w:ascii="Times New Roman" w:eastAsia="Times New Roman" w:hAnsi="Times New Roman" w:cs="Times New Roman"/>
          <w:b/>
          <w:bCs/>
          <w:color w:val="000000"/>
          <w:sz w:val="24"/>
          <w:szCs w:val="24"/>
          <w:lang w:val="sr-Latn-ME"/>
        </w:rPr>
      </w:pPr>
      <w:r w:rsidRPr="00C6135A">
        <w:rPr>
          <w:rFonts w:ascii="Times New Roman" w:eastAsia="Times New Roman" w:hAnsi="Times New Roman" w:cs="Times New Roman"/>
          <w:b/>
          <w:bCs/>
          <w:color w:val="000000"/>
          <w:sz w:val="24"/>
          <w:szCs w:val="24"/>
          <w:lang w:val="sr-Latn-ME"/>
        </w:rPr>
        <w:tab/>
      </w:r>
    </w:p>
    <w:p w:rsidR="007B05A6" w:rsidRPr="00C6135A" w:rsidRDefault="007B05A6" w:rsidP="007B05A6">
      <w:pPr>
        <w:spacing w:after="0" w:line="240" w:lineRule="auto"/>
        <w:ind w:left="360"/>
        <w:jc w:val="center"/>
        <w:rPr>
          <w:rFonts w:ascii="Times New Roman" w:eastAsia="Times New Roman" w:hAnsi="Times New Roman" w:cs="Times New Roman"/>
          <w:b/>
          <w:bCs/>
          <w:color w:val="000000"/>
          <w:sz w:val="24"/>
          <w:szCs w:val="24"/>
          <w:lang w:val="sr-Latn-ME"/>
        </w:rPr>
      </w:pPr>
    </w:p>
    <w:p w:rsidR="001C2D7F" w:rsidRPr="00C6135A" w:rsidRDefault="001C2D7F" w:rsidP="001C2D7F">
      <w:pPr>
        <w:spacing w:after="0" w:line="240" w:lineRule="auto"/>
        <w:ind w:left="360"/>
        <w:rPr>
          <w:rFonts w:ascii="Times New Roman" w:eastAsia="Times New Roman" w:hAnsi="Times New Roman" w:cs="Times New Roman"/>
          <w:b/>
          <w:bCs/>
          <w:color w:val="000000"/>
          <w:sz w:val="24"/>
          <w:szCs w:val="24"/>
          <w:lang w:val="sr-Latn-ME"/>
        </w:rPr>
      </w:pPr>
    </w:p>
    <w:p w:rsidR="001C2D7F" w:rsidRPr="00C6135A" w:rsidRDefault="001C2D7F" w:rsidP="001C2D7F">
      <w:pPr>
        <w:numPr>
          <w:ilvl w:val="0"/>
          <w:numId w:val="2"/>
        </w:numPr>
        <w:spacing w:after="0" w:line="240" w:lineRule="auto"/>
        <w:ind w:left="50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Podaci o naručiocu;</w:t>
      </w:r>
    </w:p>
    <w:p w:rsidR="001C2D7F" w:rsidRPr="00C6135A" w:rsidRDefault="001C2D7F" w:rsidP="001C2D7F">
      <w:pPr>
        <w:numPr>
          <w:ilvl w:val="0"/>
          <w:numId w:val="2"/>
        </w:numPr>
        <w:spacing w:after="0" w:line="240" w:lineRule="auto"/>
        <w:ind w:left="50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 xml:space="preserve">Podaci o postupku i predmetu javne nabavke: </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Vrsta postupka,</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Predmet javne nabavke (vrsta predmeta, naziv i opis predmeta),</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Procijenjena vrijednost predmeta nabavke</w:t>
      </w:r>
      <w:r w:rsidRPr="00C6135A">
        <w:rPr>
          <w:rFonts w:ascii="Times New Roman" w:eastAsia="Calibri" w:hAnsi="Times New Roman" w:cs="Times New Roman"/>
          <w:color w:val="000000"/>
          <w:sz w:val="24"/>
          <w:szCs w:val="24"/>
          <w:vertAlign w:val="superscript"/>
          <w:lang w:val="sr-Latn-ME"/>
        </w:rPr>
        <w:footnoteReference w:id="2"/>
      </w:r>
      <w:r w:rsidRPr="00C6135A">
        <w:rPr>
          <w:rFonts w:ascii="Times New Roman" w:eastAsia="Calibri" w:hAnsi="Times New Roman" w:cs="Times New Roman"/>
          <w:color w:val="000000"/>
          <w:sz w:val="24"/>
          <w:szCs w:val="24"/>
          <w:lang w:val="sr-Latn-ME"/>
        </w:rPr>
        <w:t>,</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 xml:space="preserve">Način nabavke: </w:t>
      </w:r>
    </w:p>
    <w:p w:rsidR="001C2D7F" w:rsidRPr="00C6135A" w:rsidRDefault="005D142E" w:rsidP="001C2D7F">
      <w:pPr>
        <w:numPr>
          <w:ilvl w:val="0"/>
          <w:numId w:val="4"/>
        </w:numPr>
        <w:spacing w:after="0" w:line="240" w:lineRule="auto"/>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Cjelina</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Uslovi za učešće u postupku javne nabavke i posebni osnovi za isključenje,</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Kriterijum za izbor najpovoljnije ponude,</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Način, mjesto i vrijeme podnošenja ponuda i otvaranja ponuda,</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Rok za donošenje odluke o izboru,</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Rok važenja ponude,</w:t>
      </w:r>
    </w:p>
    <w:p w:rsidR="001C2D7F" w:rsidRPr="00C6135A" w:rsidRDefault="001C2D7F" w:rsidP="001C2D7F">
      <w:pPr>
        <w:numPr>
          <w:ilvl w:val="1"/>
          <w:numId w:val="2"/>
        </w:numPr>
        <w:spacing w:after="0" w:line="240" w:lineRule="auto"/>
        <w:ind w:left="862"/>
        <w:contextualSpacing/>
        <w:rPr>
          <w:rFonts w:ascii="Times New Roman" w:eastAsia="Calibri" w:hAnsi="Times New Roman" w:cs="Times New Roman"/>
          <w:color w:val="000000"/>
          <w:sz w:val="24"/>
          <w:szCs w:val="24"/>
          <w:lang w:val="sr-Latn-ME"/>
        </w:rPr>
      </w:pPr>
      <w:r w:rsidRPr="00C6135A">
        <w:rPr>
          <w:rFonts w:ascii="Times New Roman" w:eastAsia="Calibri" w:hAnsi="Times New Roman" w:cs="Times New Roman"/>
          <w:color w:val="000000"/>
          <w:sz w:val="24"/>
          <w:szCs w:val="24"/>
          <w:lang w:val="sr-Latn-ME"/>
        </w:rPr>
        <w:t>Garancija ponude</w:t>
      </w:r>
    </w:p>
    <w:p w:rsidR="007B05A6" w:rsidRPr="00C6135A" w:rsidRDefault="007B05A6"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751B67" w:rsidRPr="00C6135A" w:rsidRDefault="00751B67"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CA4919" w:rsidRPr="00C6135A" w:rsidRDefault="00CA4919" w:rsidP="007B05A6">
      <w:pPr>
        <w:spacing w:after="0" w:line="240" w:lineRule="auto"/>
        <w:rPr>
          <w:rFonts w:ascii="Times New Roman" w:eastAsia="Calibri" w:hAnsi="Times New Roman" w:cs="Times New Roman"/>
          <w:color w:val="000000"/>
          <w:sz w:val="24"/>
          <w:szCs w:val="24"/>
          <w:lang w:val="sr-Latn-ME"/>
        </w:rPr>
      </w:pPr>
    </w:p>
    <w:p w:rsidR="005732C6" w:rsidRPr="00C6135A" w:rsidRDefault="005732C6" w:rsidP="007B05A6">
      <w:pPr>
        <w:spacing w:after="0" w:line="240" w:lineRule="auto"/>
        <w:rPr>
          <w:rFonts w:ascii="Times New Roman" w:eastAsia="Calibri" w:hAnsi="Times New Roman" w:cs="Times New Roman"/>
          <w:color w:val="000000"/>
          <w:sz w:val="24"/>
          <w:szCs w:val="24"/>
          <w:lang w:val="sr-Latn-ME"/>
        </w:rPr>
      </w:pPr>
    </w:p>
    <w:p w:rsidR="005732C6" w:rsidRPr="00C6135A" w:rsidRDefault="005732C6" w:rsidP="007B05A6">
      <w:pPr>
        <w:spacing w:after="0" w:line="240" w:lineRule="auto"/>
        <w:rPr>
          <w:rFonts w:ascii="Times New Roman" w:eastAsia="Calibri" w:hAnsi="Times New Roman" w:cs="Times New Roman"/>
          <w:color w:val="000000"/>
          <w:sz w:val="24"/>
          <w:szCs w:val="24"/>
          <w:lang w:val="sr-Latn-ME"/>
        </w:rPr>
      </w:pPr>
    </w:p>
    <w:p w:rsidR="000275B5" w:rsidRPr="00C6135A" w:rsidRDefault="000275B5" w:rsidP="007B05A6">
      <w:pPr>
        <w:spacing w:after="0" w:line="240" w:lineRule="auto"/>
        <w:rPr>
          <w:rFonts w:ascii="Times New Roman" w:eastAsia="Calibri" w:hAnsi="Times New Roman" w:cs="Times New Roman"/>
          <w:color w:val="000000"/>
          <w:sz w:val="24"/>
          <w:szCs w:val="24"/>
          <w:lang w:val="sr-Latn-ME"/>
        </w:rPr>
      </w:pPr>
    </w:p>
    <w:p w:rsidR="000275B5" w:rsidRPr="00C6135A" w:rsidRDefault="000275B5" w:rsidP="007B05A6">
      <w:pPr>
        <w:spacing w:after="0" w:line="240" w:lineRule="auto"/>
        <w:rPr>
          <w:rFonts w:ascii="Times New Roman" w:eastAsia="Calibri" w:hAnsi="Times New Roman" w:cs="Times New Roman"/>
          <w:color w:val="000000"/>
          <w:sz w:val="24"/>
          <w:szCs w:val="24"/>
          <w:lang w:val="sr-Latn-ME"/>
        </w:rPr>
      </w:pPr>
    </w:p>
    <w:p w:rsidR="000275B5" w:rsidRPr="00C6135A" w:rsidRDefault="000275B5" w:rsidP="007B05A6">
      <w:pPr>
        <w:spacing w:after="0" w:line="240" w:lineRule="auto"/>
        <w:rPr>
          <w:rFonts w:ascii="Times New Roman" w:eastAsia="Calibri" w:hAnsi="Times New Roman" w:cs="Times New Roman"/>
          <w:color w:val="000000"/>
          <w:sz w:val="24"/>
          <w:szCs w:val="24"/>
          <w:lang w:val="sr-Latn-ME"/>
        </w:rPr>
      </w:pPr>
    </w:p>
    <w:p w:rsidR="000275B5" w:rsidRPr="00C6135A" w:rsidRDefault="000275B5" w:rsidP="007B05A6">
      <w:pPr>
        <w:spacing w:after="0" w:line="240" w:lineRule="auto"/>
        <w:rPr>
          <w:rFonts w:ascii="Times New Roman" w:eastAsia="Calibri" w:hAnsi="Times New Roman" w:cs="Times New Roman"/>
          <w:color w:val="000000"/>
          <w:sz w:val="24"/>
          <w:szCs w:val="24"/>
          <w:lang w:val="sr-Latn-ME"/>
        </w:rPr>
      </w:pPr>
    </w:p>
    <w:p w:rsidR="000275B5" w:rsidRPr="00C6135A" w:rsidRDefault="000275B5" w:rsidP="007B05A6">
      <w:pPr>
        <w:spacing w:after="0" w:line="240" w:lineRule="auto"/>
        <w:rPr>
          <w:rFonts w:ascii="Times New Roman" w:eastAsia="Calibri" w:hAnsi="Times New Roman" w:cs="Times New Roman"/>
          <w:color w:val="000000"/>
          <w:sz w:val="24"/>
          <w:szCs w:val="24"/>
          <w:lang w:val="sr-Latn-ME"/>
        </w:rPr>
      </w:pPr>
    </w:p>
    <w:p w:rsidR="007B05A6" w:rsidRPr="00C6135A" w:rsidRDefault="007B05A6" w:rsidP="007B05A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1" w:name="_Toc62730554"/>
      <w:r w:rsidRPr="00C6135A">
        <w:rPr>
          <w:rFonts w:ascii="Times New Roman" w:eastAsia="Times New Roman" w:hAnsi="Times New Roman" w:cs="Times New Roman"/>
          <w:b/>
          <w:color w:val="000000"/>
          <w:sz w:val="24"/>
          <w:szCs w:val="24"/>
          <w:lang w:val="sr-Latn-ME"/>
        </w:rPr>
        <w:t>TEHNIČKA SPECIFIKACIJA PREDMETA JAVNE NABAVKE</w:t>
      </w:r>
      <w:r w:rsidRPr="00C6135A">
        <w:rPr>
          <w:rFonts w:ascii="Times New Roman" w:eastAsia="Times New Roman" w:hAnsi="Times New Roman" w:cs="Times New Roman"/>
          <w:b/>
          <w:color w:val="000000"/>
          <w:sz w:val="24"/>
          <w:szCs w:val="24"/>
          <w:vertAlign w:val="superscript"/>
          <w:lang w:val="sr-Latn-ME"/>
        </w:rPr>
        <w:footnoteReference w:id="3"/>
      </w:r>
      <w:bookmarkEnd w:id="1"/>
    </w:p>
    <w:p w:rsidR="007B05A6" w:rsidRPr="00C6135A" w:rsidRDefault="007B05A6" w:rsidP="007B05A6">
      <w:pPr>
        <w:spacing w:after="0" w:line="240" w:lineRule="auto"/>
        <w:rPr>
          <w:rFonts w:ascii="Times New Roman" w:eastAsia="Calibri" w:hAnsi="Times New Roman" w:cs="Times New Roman"/>
          <w:color w:val="000000"/>
          <w:sz w:val="24"/>
          <w:szCs w:val="24"/>
          <w:lang w:val="sr-Latn-ME"/>
        </w:rPr>
      </w:pPr>
    </w:p>
    <w:p w:rsidR="0038230C" w:rsidRPr="00C6135A" w:rsidRDefault="0038230C" w:rsidP="0038230C">
      <w:pPr>
        <w:spacing w:after="0" w:line="240" w:lineRule="auto"/>
        <w:contextualSpacing/>
        <w:jc w:val="both"/>
        <w:rPr>
          <w:rFonts w:ascii="Times New Roman" w:eastAsia="Calibri" w:hAnsi="Times New Roman" w:cs="Times New Roman"/>
          <w:color w:val="000000"/>
          <w:sz w:val="24"/>
          <w:szCs w:val="24"/>
          <w:lang w:val="sr-Latn-ME"/>
        </w:rPr>
      </w:pPr>
    </w:p>
    <w:p w:rsidR="00C2710F" w:rsidRPr="00C6135A" w:rsidRDefault="00C2710F" w:rsidP="00C2710F">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sz w:val="24"/>
          <w:szCs w:val="24"/>
          <w:lang w:val="sr-Latn-ME"/>
        </w:rPr>
      </w:pPr>
      <w:r w:rsidRPr="00C6135A">
        <w:rPr>
          <w:rFonts w:ascii="Times New Roman" w:hAnsi="Times New Roman" w:cs="Times New Roman"/>
          <w:b/>
          <w:sz w:val="24"/>
          <w:szCs w:val="24"/>
          <w:lang w:val="sr-Latn-ME"/>
        </w:rPr>
        <w:t xml:space="preserve">nabavka </w:t>
      </w:r>
      <w:r w:rsidR="00CD70E3" w:rsidRPr="00C6135A">
        <w:rPr>
          <w:rFonts w:ascii="Times New Roman" w:hAnsi="Times New Roman" w:cs="Times New Roman"/>
          <w:b/>
          <w:sz w:val="24"/>
          <w:szCs w:val="24"/>
          <w:lang w:val="sr-Latn-ME"/>
        </w:rPr>
        <w:t xml:space="preserve">naftnih proizvoda i </w:t>
      </w:r>
      <w:r w:rsidRPr="00C6135A">
        <w:rPr>
          <w:rFonts w:ascii="Times New Roman" w:hAnsi="Times New Roman" w:cs="Times New Roman"/>
          <w:b/>
          <w:sz w:val="24"/>
          <w:szCs w:val="24"/>
          <w:lang w:val="sr-Latn-ME"/>
        </w:rPr>
        <w:t>goriva</w:t>
      </w:r>
    </w:p>
    <w:p w:rsidR="00B77DFA" w:rsidRPr="00C6135A" w:rsidRDefault="00C2710F" w:rsidP="00C2710F">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Calibri" w:hAnsi="Times New Roman" w:cs="Times New Roman"/>
          <w:color w:val="000000"/>
          <w:sz w:val="24"/>
          <w:szCs w:val="24"/>
          <w:lang w:val="sr-Latn-ME"/>
        </w:rPr>
      </w:pPr>
      <w:r w:rsidRPr="00C6135A">
        <w:rPr>
          <w:rFonts w:ascii="Times New Roman" w:hAnsi="Times New Roman" w:cs="Times New Roman"/>
          <w:sz w:val="24"/>
          <w:szCs w:val="24"/>
          <w:lang w:val="sr-Latn-ME"/>
        </w:rPr>
        <w:t>09132100-4 Bezolovni benzin </w:t>
      </w:r>
      <w:r w:rsidRPr="00C6135A">
        <w:rPr>
          <w:rFonts w:ascii="Times New Roman" w:hAnsi="Times New Roman" w:cs="Times New Roman"/>
          <w:sz w:val="24"/>
          <w:szCs w:val="24"/>
          <w:lang w:val="sr-Latn-ME"/>
        </w:rPr>
        <w:br/>
        <w:t>09134200-9 Dizel gorivo</w:t>
      </w:r>
    </w:p>
    <w:p w:rsidR="007B05A6" w:rsidRPr="00C6135A" w:rsidRDefault="007B05A6" w:rsidP="00F0272B">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color w:val="000000"/>
          <w:sz w:val="24"/>
          <w:szCs w:val="24"/>
          <w:lang w:val="sr-Latn-ME"/>
        </w:rPr>
      </w:pPr>
      <w:bookmarkStart w:id="2" w:name="_Toc62730555"/>
      <w:r w:rsidRPr="00C6135A">
        <w:rPr>
          <w:rFonts w:ascii="Times New Roman" w:eastAsia="Times New Roman" w:hAnsi="Times New Roman" w:cs="Times New Roman"/>
          <w:b/>
          <w:color w:val="000000"/>
          <w:sz w:val="24"/>
          <w:szCs w:val="24"/>
          <w:lang w:val="sr-Latn-ME"/>
        </w:rPr>
        <w:t>DODATNE INFORMACIJE O PREDMETU I POSTUPKU NABAVKE</w:t>
      </w:r>
      <w:r w:rsidRPr="00C6135A">
        <w:rPr>
          <w:rFonts w:ascii="Times New Roman" w:hAnsi="Times New Roman" w:cs="Times New Roman"/>
          <w:sz w:val="24"/>
          <w:szCs w:val="24"/>
          <w:vertAlign w:val="superscript"/>
          <w:lang w:val="sr-Latn-ME"/>
        </w:rPr>
        <w:footnoteReference w:id="4"/>
      </w:r>
      <w:bookmarkEnd w:id="2"/>
    </w:p>
    <w:p w:rsidR="00751B67" w:rsidRPr="00C6135A" w:rsidRDefault="00751B67" w:rsidP="007B05A6">
      <w:pPr>
        <w:spacing w:after="0" w:line="240" w:lineRule="auto"/>
        <w:jc w:val="both"/>
        <w:rPr>
          <w:rFonts w:ascii="Times New Roman" w:eastAsia="Times New Roman" w:hAnsi="Times New Roman" w:cs="Times New Roman"/>
          <w:b/>
          <w:bCs/>
          <w:color w:val="000000"/>
          <w:sz w:val="24"/>
          <w:szCs w:val="24"/>
          <w:lang w:val="sr-Latn-ME"/>
        </w:rPr>
      </w:pPr>
    </w:p>
    <w:p w:rsidR="000522B8" w:rsidRPr="00C6135A" w:rsidRDefault="000522B8" w:rsidP="000522B8">
      <w:pPr>
        <w:spacing w:after="0" w:line="240" w:lineRule="auto"/>
        <w:jc w:val="both"/>
        <w:rPr>
          <w:rFonts w:ascii="Times New Roman" w:eastAsia="Times New Roman" w:hAnsi="Times New Roman" w:cs="Times New Roman"/>
          <w:bCs/>
          <w:color w:val="000000"/>
          <w:sz w:val="24"/>
          <w:szCs w:val="24"/>
          <w:lang w:val="sr-Latn-ME"/>
        </w:rPr>
      </w:pPr>
      <w:r w:rsidRPr="00C6135A">
        <w:rPr>
          <w:rFonts w:ascii="Times New Roman" w:eastAsia="Times New Roman" w:hAnsi="Times New Roman" w:cs="Times New Roman"/>
          <w:bCs/>
          <w:color w:val="000000"/>
          <w:sz w:val="24"/>
          <w:szCs w:val="24"/>
          <w:lang w:val="sr-Latn-ME"/>
        </w:rPr>
        <w:t>U skladu sa članom 135a Zakona o javnim nabavkama, Naručilac će u postupku provjere Izjave privrednog subjekta, čija je ponuda ekonomski najpovoljnija, izvršiti provjeru dokaza potrebnih radi ispunjavanja Obaveznih uslova za učešće u postupku javne nabavke, i to:</w:t>
      </w:r>
    </w:p>
    <w:p w:rsidR="000522B8" w:rsidRPr="00C6135A" w:rsidRDefault="000522B8" w:rsidP="000522B8">
      <w:pPr>
        <w:spacing w:after="0" w:line="240" w:lineRule="auto"/>
        <w:jc w:val="both"/>
        <w:rPr>
          <w:rFonts w:ascii="Times New Roman" w:eastAsia="Times New Roman" w:hAnsi="Times New Roman" w:cs="Times New Roman"/>
          <w:bCs/>
          <w:color w:val="000000"/>
          <w:sz w:val="24"/>
          <w:szCs w:val="24"/>
          <w:lang w:val="sr-Latn-ME"/>
        </w:rPr>
      </w:pPr>
    </w:p>
    <w:p w:rsidR="000522B8" w:rsidRPr="00C6135A" w:rsidRDefault="000522B8" w:rsidP="000522B8">
      <w:pPr>
        <w:spacing w:after="0" w:line="240" w:lineRule="auto"/>
        <w:jc w:val="both"/>
        <w:rPr>
          <w:rFonts w:ascii="Times New Roman" w:eastAsia="Times New Roman" w:hAnsi="Times New Roman" w:cs="Times New Roman"/>
          <w:b/>
          <w:bCs/>
          <w:color w:val="000000"/>
          <w:sz w:val="24"/>
          <w:szCs w:val="24"/>
          <w:lang w:val="sr-Latn-ME"/>
        </w:rPr>
      </w:pPr>
      <w:r w:rsidRPr="00C6135A">
        <w:rPr>
          <w:rFonts w:ascii="Times New Roman" w:eastAsia="Times New Roman" w:hAnsi="Times New Roman" w:cs="Times New Roman"/>
          <w:bCs/>
          <w:color w:val="000000"/>
          <w:sz w:val="24"/>
          <w:szCs w:val="24"/>
          <w:lang w:val="sr-Latn-ME"/>
        </w:rPr>
        <w:t>1) uvjerenje, potvrdu ili drugi akt nadležnog organa izdato na osnovu kaznene evidencije, u skladu sa propisima države u kojoj privredni subjekat ima sjedište, odnosno u kojoj ovlašćeno lice tog privrednog subjekta ima prebivalište, radi utvrđivanja ispunjenosti uslova iz člana 99 stav 1 tačka 1 ovog zakona;</w:t>
      </w:r>
    </w:p>
    <w:p w:rsidR="000522B8" w:rsidRPr="00C6135A" w:rsidRDefault="000522B8" w:rsidP="000522B8">
      <w:pPr>
        <w:spacing w:after="0" w:line="240" w:lineRule="auto"/>
        <w:jc w:val="both"/>
        <w:rPr>
          <w:rFonts w:ascii="Times New Roman" w:eastAsia="Times New Roman" w:hAnsi="Times New Roman" w:cs="Times New Roman"/>
          <w:bCs/>
          <w:color w:val="000000"/>
          <w:sz w:val="24"/>
          <w:szCs w:val="24"/>
          <w:lang w:val="sr-Latn-ME"/>
        </w:rPr>
      </w:pPr>
      <w:r w:rsidRPr="00C6135A">
        <w:rPr>
          <w:rFonts w:ascii="Times New Roman" w:eastAsia="Times New Roman" w:hAnsi="Times New Roman" w:cs="Times New Roman"/>
          <w:bCs/>
          <w:color w:val="000000"/>
          <w:sz w:val="24"/>
          <w:szCs w:val="24"/>
          <w:lang w:val="sr-Latn-ME"/>
        </w:rPr>
        <w:t>2) uvjerenje, potvrdu ili drugi akt koji izdaje organ uprave nadležan za naplatu poreskih prihoda, odnosno nadležni organ države u kojoj privredni subjekat ima sjedište, radi utvrđivanja ispunjenosti uslova iz člana 99 stav 1 tačka 2 ovog zakona;</w:t>
      </w:r>
    </w:p>
    <w:p w:rsidR="000522B8" w:rsidRPr="00C6135A" w:rsidRDefault="000522B8" w:rsidP="000522B8">
      <w:pPr>
        <w:spacing w:after="0" w:line="240" w:lineRule="auto"/>
        <w:jc w:val="both"/>
        <w:rPr>
          <w:rFonts w:ascii="Times New Roman" w:eastAsia="Times New Roman" w:hAnsi="Times New Roman" w:cs="Times New Roman"/>
          <w:bCs/>
          <w:color w:val="000000"/>
          <w:sz w:val="24"/>
          <w:szCs w:val="24"/>
          <w:lang w:val="sr-Latn-ME"/>
        </w:rPr>
      </w:pPr>
      <w:r w:rsidRPr="00C6135A">
        <w:rPr>
          <w:rFonts w:ascii="Times New Roman" w:eastAsia="Times New Roman" w:hAnsi="Times New Roman" w:cs="Times New Roman"/>
          <w:bCs/>
          <w:color w:val="000000"/>
          <w:sz w:val="24"/>
          <w:szCs w:val="24"/>
          <w:lang w:val="sr-Latn-ME"/>
        </w:rPr>
        <w:t>3) dokaz o registraciji u Centralnom registru privrednih subjekata ili drugom odgovarajućem registru u državi u kojoj privredni subjekat ima sjedište, sa podacima o ovlašćenom licu, odnosno izvršnom direktoru privrednog subjekta, radi utvrđivanja ispunjenosti uslova iz člana 102 stav 1 tačka 1 ovog zakona;</w:t>
      </w:r>
    </w:p>
    <w:p w:rsidR="000522B8" w:rsidRPr="00C6135A" w:rsidRDefault="000522B8" w:rsidP="007B05A6">
      <w:pPr>
        <w:spacing w:after="0" w:line="240" w:lineRule="auto"/>
        <w:jc w:val="both"/>
        <w:rPr>
          <w:rFonts w:ascii="Times New Roman" w:eastAsia="Times New Roman" w:hAnsi="Times New Roman" w:cs="Times New Roman"/>
          <w:b/>
          <w:bCs/>
          <w:color w:val="000000"/>
          <w:sz w:val="24"/>
          <w:szCs w:val="24"/>
          <w:lang w:val="sr-Latn-ME"/>
        </w:rPr>
      </w:pPr>
    </w:p>
    <w:p w:rsidR="000522B8" w:rsidRPr="00C6135A" w:rsidRDefault="000522B8" w:rsidP="007B05A6">
      <w:pPr>
        <w:spacing w:after="0" w:line="240" w:lineRule="auto"/>
        <w:jc w:val="both"/>
        <w:rPr>
          <w:rFonts w:ascii="Times New Roman" w:eastAsia="Times New Roman" w:hAnsi="Times New Roman" w:cs="Times New Roman"/>
          <w:b/>
          <w:bCs/>
          <w:color w:val="000000"/>
          <w:sz w:val="24"/>
          <w:szCs w:val="24"/>
          <w:lang w:val="sr-Latn-ME"/>
        </w:rPr>
      </w:pPr>
    </w:p>
    <w:p w:rsidR="00AB6A6A" w:rsidRPr="00C6135A" w:rsidRDefault="007B05A6" w:rsidP="00AB6A6A">
      <w:pPr>
        <w:pBdr>
          <w:top w:val="single" w:sz="4" w:space="1" w:color="auto"/>
          <w:left w:val="single" w:sz="4" w:space="4" w:color="auto"/>
          <w:bottom w:val="single" w:sz="4" w:space="1" w:color="auto"/>
          <w:right w:val="single" w:sz="4" w:space="4" w:color="auto"/>
        </w:pBdr>
        <w:shd w:val="clear" w:color="auto" w:fill="D9D9D9"/>
        <w:rPr>
          <w:rFonts w:ascii="Times New Roman" w:eastAsia="Calibri" w:hAnsi="Times New Roman" w:cs="Times New Roman"/>
          <w:b/>
          <w:bCs/>
          <w:color w:val="000000"/>
          <w:sz w:val="24"/>
          <w:szCs w:val="24"/>
          <w:lang w:val="sr-Latn-ME"/>
        </w:rPr>
      </w:pPr>
      <w:r w:rsidRPr="00C6135A">
        <w:rPr>
          <w:rFonts w:ascii="Times New Roman" w:eastAsia="Calibri" w:hAnsi="Times New Roman" w:cs="Times New Roman"/>
          <w:b/>
          <w:bCs/>
          <w:color w:val="000000"/>
          <w:sz w:val="24"/>
          <w:szCs w:val="24"/>
          <w:lang w:val="sr-Latn-ME"/>
        </w:rPr>
        <w:t>Procijenjena vrijednost predmenta nabavke:</w:t>
      </w:r>
      <w:r w:rsidRPr="00C6135A">
        <w:rPr>
          <w:rFonts w:ascii="Times New Roman" w:eastAsia="Calibri" w:hAnsi="Times New Roman" w:cs="Times New Roman"/>
          <w:b/>
          <w:bCs/>
          <w:color w:val="000000"/>
          <w:sz w:val="24"/>
          <w:szCs w:val="24"/>
          <w:vertAlign w:val="superscript"/>
          <w:lang w:val="sr-Latn-ME"/>
        </w:rPr>
        <w:footnoteReference w:id="5"/>
      </w:r>
    </w:p>
    <w:p w:rsidR="0093635C" w:rsidRPr="00C6135A" w:rsidRDefault="0093635C" w:rsidP="0093635C">
      <w:pPr>
        <w:jc w:val="both"/>
        <w:rPr>
          <w:rFonts w:ascii="Times New Roman" w:eastAsia="Calibri" w:hAnsi="Times New Roman" w:cs="Times New Roman"/>
          <w:b/>
          <w:bCs/>
          <w:color w:val="0D0D0D" w:themeColor="text1" w:themeTint="F2"/>
          <w:sz w:val="24"/>
          <w:szCs w:val="24"/>
          <w:lang w:val="sr-Latn-ME"/>
        </w:rPr>
      </w:pPr>
      <w:r w:rsidRPr="00C6135A">
        <w:rPr>
          <w:rFonts w:ascii="Times New Roman" w:eastAsia="Calibri" w:hAnsi="Times New Roman" w:cs="Times New Roman"/>
          <w:color w:val="0D0D0D" w:themeColor="text1" w:themeTint="F2"/>
          <w:sz w:val="24"/>
          <w:szCs w:val="24"/>
          <w:lang w:val="sr-Latn-ME"/>
        </w:rPr>
        <w:sym w:font="Wingdings" w:char="F0A8"/>
      </w:r>
      <w:r w:rsidRPr="00C6135A">
        <w:rPr>
          <w:rFonts w:ascii="Times New Roman" w:eastAsia="Calibri" w:hAnsi="Times New Roman" w:cs="Times New Roman"/>
          <w:color w:val="0D0D0D" w:themeColor="text1" w:themeTint="F2"/>
          <w:sz w:val="24"/>
          <w:szCs w:val="24"/>
          <w:lang w:val="sr-Latn-ME"/>
        </w:rPr>
        <w:t xml:space="preserve"> </w:t>
      </w:r>
      <w:r w:rsidRPr="00C6135A">
        <w:rPr>
          <w:rFonts w:ascii="Times New Roman" w:eastAsia="Calibri" w:hAnsi="Times New Roman" w:cs="Times New Roman"/>
          <w:b/>
          <w:bCs/>
          <w:color w:val="0D0D0D" w:themeColor="text1" w:themeTint="F2"/>
          <w:sz w:val="24"/>
          <w:szCs w:val="24"/>
          <w:lang w:val="sr-Latn-ME"/>
        </w:rPr>
        <w:t>Procijenjen</w:t>
      </w:r>
      <w:r w:rsidR="00C2710F" w:rsidRPr="00C6135A">
        <w:rPr>
          <w:rFonts w:ascii="Times New Roman" w:eastAsia="Calibri" w:hAnsi="Times New Roman" w:cs="Times New Roman"/>
          <w:b/>
          <w:bCs/>
          <w:color w:val="0D0D0D" w:themeColor="text1" w:themeTint="F2"/>
          <w:sz w:val="24"/>
          <w:szCs w:val="24"/>
          <w:lang w:val="sr-Latn-ME"/>
        </w:rPr>
        <w:t>a vrijednost predmeta nabavke bez zaključivanja</w:t>
      </w:r>
      <w:r w:rsidRPr="00C6135A">
        <w:rPr>
          <w:rFonts w:ascii="Times New Roman" w:eastAsia="Calibri" w:hAnsi="Times New Roman" w:cs="Times New Roman"/>
          <w:b/>
          <w:bCs/>
          <w:color w:val="0D0D0D" w:themeColor="text1" w:themeTint="F2"/>
          <w:sz w:val="24"/>
          <w:szCs w:val="24"/>
          <w:lang w:val="sr-Latn-ME"/>
        </w:rPr>
        <w:t xml:space="preserve"> okvirnog sporazuma</w:t>
      </w:r>
    </w:p>
    <w:p w:rsidR="00C2710F" w:rsidRPr="00C6135A" w:rsidRDefault="0093635C" w:rsidP="0093635C">
      <w:pPr>
        <w:jc w:val="both"/>
        <w:rPr>
          <w:rFonts w:ascii="Times New Roman" w:eastAsia="Calibri" w:hAnsi="Times New Roman" w:cs="Times New Roman"/>
          <w:color w:val="0D0D0D" w:themeColor="text1" w:themeTint="F2"/>
          <w:sz w:val="24"/>
          <w:szCs w:val="24"/>
          <w:lang w:val="sr-Latn-ME"/>
        </w:rPr>
      </w:pPr>
      <w:r w:rsidRPr="00C6135A">
        <w:rPr>
          <w:rFonts w:ascii="Times New Roman" w:eastAsia="Calibri" w:hAnsi="Times New Roman" w:cs="Times New Roman"/>
          <w:color w:val="0D0D0D" w:themeColor="text1" w:themeTint="F2"/>
          <w:sz w:val="24"/>
          <w:szCs w:val="24"/>
          <w:lang w:val="sr-Latn-ME"/>
        </w:rPr>
        <w:t xml:space="preserve">Procijenjena vrijednost predmeta javne nabavke </w:t>
      </w:r>
      <w:r w:rsidR="00C2710F" w:rsidRPr="00C6135A">
        <w:rPr>
          <w:rFonts w:ascii="Times New Roman" w:eastAsia="Calibri" w:hAnsi="Times New Roman" w:cs="Times New Roman"/>
          <w:color w:val="0D0D0D" w:themeColor="text1" w:themeTint="F2"/>
          <w:sz w:val="24"/>
          <w:szCs w:val="24"/>
          <w:lang w:val="sr-Latn-ME"/>
        </w:rPr>
        <w:t>bez zaključivanja</w:t>
      </w:r>
      <w:r w:rsidRPr="00C6135A">
        <w:rPr>
          <w:rFonts w:ascii="Times New Roman" w:eastAsia="Calibri" w:hAnsi="Times New Roman" w:cs="Times New Roman"/>
          <w:color w:val="0D0D0D" w:themeColor="text1" w:themeTint="F2"/>
          <w:sz w:val="24"/>
          <w:szCs w:val="24"/>
          <w:lang w:val="sr-Latn-ME"/>
        </w:rPr>
        <w:t xml:space="preserve"> okvirnog sporazuma </w:t>
      </w:r>
      <w:r w:rsidR="00D7579D" w:rsidRPr="00C6135A">
        <w:rPr>
          <w:rFonts w:ascii="Times New Roman" w:eastAsia="Calibri" w:hAnsi="Times New Roman" w:cs="Times New Roman"/>
          <w:color w:val="0D0D0D" w:themeColor="text1" w:themeTint="F2"/>
          <w:sz w:val="24"/>
          <w:szCs w:val="24"/>
          <w:lang w:val="sr-Latn-ME"/>
        </w:rPr>
        <w:t xml:space="preserve"> </w:t>
      </w:r>
      <w:r w:rsidR="00C2710F" w:rsidRPr="00C6135A">
        <w:rPr>
          <w:rFonts w:ascii="Times New Roman" w:eastAsia="Calibri" w:hAnsi="Times New Roman" w:cs="Times New Roman"/>
          <w:color w:val="0D0D0D" w:themeColor="text1" w:themeTint="F2"/>
          <w:sz w:val="24"/>
          <w:szCs w:val="24"/>
          <w:lang w:val="sr-Latn-ME"/>
        </w:rPr>
        <w:t>:</w:t>
      </w:r>
    </w:p>
    <w:p w:rsidR="0093635C" w:rsidRPr="00C6135A" w:rsidRDefault="00C2710F" w:rsidP="0093635C">
      <w:pPr>
        <w:jc w:val="both"/>
        <w:rPr>
          <w:rFonts w:ascii="Times New Roman" w:eastAsia="Calibri" w:hAnsi="Times New Roman" w:cs="Times New Roman"/>
          <w:b/>
          <w:color w:val="0D0D0D" w:themeColor="text1" w:themeTint="F2"/>
          <w:sz w:val="24"/>
          <w:szCs w:val="24"/>
          <w:lang w:val="sr-Latn-ME"/>
        </w:rPr>
      </w:pPr>
      <w:r w:rsidRPr="00C6135A">
        <w:rPr>
          <w:rFonts w:ascii="Times New Roman" w:eastAsia="Calibri" w:hAnsi="Times New Roman" w:cs="Times New Roman"/>
          <w:color w:val="0D0D0D" w:themeColor="text1" w:themeTint="F2"/>
          <w:sz w:val="24"/>
          <w:szCs w:val="24"/>
          <w:lang w:val="sr-Latn-ME"/>
        </w:rPr>
        <w:lastRenderedPageBreak/>
        <w:sym w:font="Wingdings" w:char="F06F"/>
      </w:r>
      <w:r w:rsidRPr="00C6135A">
        <w:rPr>
          <w:rFonts w:ascii="Times New Roman" w:eastAsia="Calibri" w:hAnsi="Times New Roman" w:cs="Times New Roman"/>
          <w:color w:val="0D0D0D" w:themeColor="text1" w:themeTint="F2"/>
          <w:sz w:val="24"/>
          <w:szCs w:val="24"/>
          <w:lang w:val="sr-Latn-ME"/>
        </w:rPr>
        <w:t xml:space="preserve"> kao cjelina</w:t>
      </w:r>
      <w:r w:rsidR="00D7579D" w:rsidRPr="00C6135A">
        <w:rPr>
          <w:rFonts w:ascii="Times New Roman" w:eastAsia="Calibri" w:hAnsi="Times New Roman" w:cs="Times New Roman"/>
          <w:color w:val="0D0D0D" w:themeColor="text1" w:themeTint="F2"/>
          <w:sz w:val="24"/>
          <w:szCs w:val="24"/>
          <w:lang w:val="sr-Latn-ME"/>
        </w:rPr>
        <w:t xml:space="preserve"> </w:t>
      </w:r>
      <w:r w:rsidR="00364E33" w:rsidRPr="00364E33">
        <w:rPr>
          <w:rFonts w:ascii="Times New Roman" w:eastAsia="Calibri" w:hAnsi="Times New Roman" w:cs="Times New Roman"/>
          <w:b/>
          <w:color w:val="0D0D0D" w:themeColor="text1" w:themeTint="F2"/>
          <w:sz w:val="24"/>
          <w:szCs w:val="24"/>
          <w:lang w:val="sr-Latn-ME"/>
        </w:rPr>
        <w:t>4</w:t>
      </w:r>
      <w:r w:rsidR="00E73E12">
        <w:rPr>
          <w:rFonts w:ascii="Times New Roman" w:eastAsia="Calibri" w:hAnsi="Times New Roman" w:cs="Times New Roman"/>
          <w:b/>
          <w:color w:val="0D0D0D" w:themeColor="text1" w:themeTint="F2"/>
          <w:sz w:val="24"/>
          <w:szCs w:val="24"/>
          <w:lang w:val="sr-Latn-ME"/>
        </w:rPr>
        <w:t>3</w:t>
      </w:r>
      <w:r w:rsidR="00EC5D64" w:rsidRPr="00364E33">
        <w:rPr>
          <w:rFonts w:ascii="Times New Roman" w:eastAsia="Calibri" w:hAnsi="Times New Roman" w:cs="Times New Roman"/>
          <w:b/>
          <w:color w:val="0D0D0D" w:themeColor="text1" w:themeTint="F2"/>
          <w:sz w:val="24"/>
          <w:szCs w:val="24"/>
          <w:lang w:val="sr-Latn-ME"/>
        </w:rPr>
        <w:t>.</w:t>
      </w:r>
      <w:r w:rsidR="0067480B" w:rsidRPr="00364E33">
        <w:rPr>
          <w:rFonts w:ascii="Times New Roman" w:eastAsia="Calibri" w:hAnsi="Times New Roman" w:cs="Times New Roman"/>
          <w:b/>
          <w:color w:val="0D0D0D" w:themeColor="text1" w:themeTint="F2"/>
          <w:sz w:val="24"/>
          <w:szCs w:val="24"/>
          <w:lang w:val="sr-Latn-ME"/>
        </w:rPr>
        <w:t>000</w:t>
      </w:r>
      <w:r w:rsidR="0044789E" w:rsidRPr="00364E33">
        <w:rPr>
          <w:rFonts w:ascii="Times New Roman" w:eastAsia="Calibri" w:hAnsi="Times New Roman" w:cs="Times New Roman"/>
          <w:b/>
          <w:color w:val="0D0D0D" w:themeColor="text1" w:themeTint="F2"/>
          <w:sz w:val="24"/>
          <w:szCs w:val="24"/>
          <w:lang w:val="sr-Latn-ME"/>
        </w:rPr>
        <w:t>,</w:t>
      </w:r>
      <w:r w:rsidR="00D7579D" w:rsidRPr="00364E33">
        <w:rPr>
          <w:rFonts w:ascii="Times New Roman" w:eastAsia="Calibri" w:hAnsi="Times New Roman" w:cs="Times New Roman"/>
          <w:b/>
          <w:color w:val="0D0D0D" w:themeColor="text1" w:themeTint="F2"/>
          <w:sz w:val="24"/>
          <w:szCs w:val="24"/>
          <w:lang w:val="sr-Latn-ME"/>
        </w:rPr>
        <w:t>0</w:t>
      </w:r>
      <w:r w:rsidR="0044789E" w:rsidRPr="00364E33">
        <w:rPr>
          <w:rFonts w:ascii="Times New Roman" w:eastAsia="Calibri" w:hAnsi="Times New Roman" w:cs="Times New Roman"/>
          <w:b/>
          <w:color w:val="0D0D0D" w:themeColor="text1" w:themeTint="F2"/>
          <w:sz w:val="24"/>
          <w:szCs w:val="24"/>
          <w:lang w:val="sr-Latn-ME"/>
        </w:rPr>
        <w:t>0</w:t>
      </w:r>
      <w:r w:rsidR="0093635C" w:rsidRPr="00364E33">
        <w:rPr>
          <w:rFonts w:ascii="Times New Roman" w:eastAsia="Calibri" w:hAnsi="Times New Roman" w:cs="Times New Roman"/>
          <w:b/>
          <w:color w:val="0D0D0D" w:themeColor="text1" w:themeTint="F2"/>
          <w:sz w:val="24"/>
          <w:szCs w:val="24"/>
          <w:lang w:val="sr-Latn-ME"/>
        </w:rPr>
        <w:t xml:space="preserve"> €.</w:t>
      </w:r>
    </w:p>
    <w:p w:rsidR="00BB46F7" w:rsidRPr="00C6135A" w:rsidRDefault="009E7035" w:rsidP="00BB46F7">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0D0D0D" w:themeColor="text1" w:themeTint="F2"/>
          <w:sz w:val="24"/>
          <w:szCs w:val="24"/>
          <w:lang w:val="sr-Latn-ME"/>
        </w:rPr>
      </w:pPr>
      <w:r w:rsidRPr="00C6135A">
        <w:rPr>
          <w:rFonts w:ascii="Times New Roman" w:eastAsia="Times New Roman" w:hAnsi="Times New Roman" w:cs="Times New Roman"/>
          <w:color w:val="0D0D0D" w:themeColor="text1" w:themeTint="F2"/>
          <w:sz w:val="24"/>
          <w:szCs w:val="24"/>
          <w:lang w:val="sr-Latn-ME"/>
        </w:rPr>
        <w:t>Obrazloženje razloga zašto predmet nabavke nije podijeljen na partije:</w:t>
      </w:r>
      <w:r w:rsidRPr="00C6135A">
        <w:rPr>
          <w:rFonts w:ascii="Times New Roman" w:eastAsia="Times New Roman" w:hAnsi="Times New Roman" w:cs="Times New Roman"/>
          <w:color w:val="0D0D0D" w:themeColor="text1" w:themeTint="F2"/>
          <w:sz w:val="24"/>
          <w:szCs w:val="24"/>
          <w:vertAlign w:val="superscript"/>
          <w:lang w:val="sr-Latn-ME"/>
        </w:rPr>
        <w:footnoteReference w:id="6"/>
      </w:r>
    </w:p>
    <w:p w:rsidR="001C2D7F" w:rsidRPr="00C6135A" w:rsidRDefault="001C2D7F" w:rsidP="0093635C">
      <w:pPr>
        <w:jc w:val="both"/>
        <w:rPr>
          <w:rFonts w:ascii="Times New Roman" w:hAnsi="Times New Roman" w:cs="Times New Roman"/>
          <w:color w:val="0D0D0D" w:themeColor="text1" w:themeTint="F2"/>
          <w:sz w:val="24"/>
          <w:szCs w:val="24"/>
          <w:lang w:val="sr-Latn-ME"/>
        </w:rPr>
      </w:pPr>
    </w:p>
    <w:p w:rsidR="009E7035" w:rsidRPr="00C6135A" w:rsidRDefault="008F6424" w:rsidP="0093635C">
      <w:pPr>
        <w:jc w:val="both"/>
        <w:rPr>
          <w:rFonts w:ascii="Times New Roman" w:hAnsi="Times New Roman" w:cs="Times New Roman"/>
          <w:color w:val="0D0D0D" w:themeColor="text1" w:themeTint="F2"/>
          <w:sz w:val="24"/>
          <w:szCs w:val="24"/>
          <w:lang w:val="sr-Latn-ME"/>
        </w:rPr>
      </w:pPr>
      <w:r w:rsidRPr="00C6135A">
        <w:rPr>
          <w:rFonts w:ascii="Times New Roman" w:hAnsi="Times New Roman" w:cs="Times New Roman"/>
          <w:color w:val="0D0D0D" w:themeColor="text1" w:themeTint="F2"/>
          <w:sz w:val="24"/>
          <w:szCs w:val="24"/>
          <w:lang w:val="sr-Latn-ME"/>
        </w:rPr>
        <w:t>Naručilac nije podijelio predmet nabavke na partije jer</w:t>
      </w:r>
      <w:r w:rsidR="00E27CBD" w:rsidRPr="00C6135A">
        <w:rPr>
          <w:rFonts w:ascii="Times New Roman" w:hAnsi="Times New Roman" w:cs="Times New Roman"/>
          <w:color w:val="0D0D0D" w:themeColor="text1" w:themeTint="F2"/>
          <w:sz w:val="24"/>
          <w:szCs w:val="24"/>
          <w:lang w:val="sr-Latn-ME"/>
        </w:rPr>
        <w:t xml:space="preserve"> </w:t>
      </w:r>
      <w:r w:rsidR="008F40C6" w:rsidRPr="00C6135A">
        <w:rPr>
          <w:rFonts w:ascii="Times New Roman" w:hAnsi="Times New Roman" w:cs="Times New Roman"/>
          <w:color w:val="0D0D0D" w:themeColor="text1" w:themeTint="F2"/>
          <w:sz w:val="24"/>
          <w:szCs w:val="24"/>
          <w:lang w:val="sr-Latn-ME"/>
        </w:rPr>
        <w:t xml:space="preserve">smatra da </w:t>
      </w:r>
      <w:r w:rsidR="00E27CBD" w:rsidRPr="00C6135A">
        <w:rPr>
          <w:rFonts w:ascii="Times New Roman" w:hAnsi="Times New Roman" w:cs="Times New Roman"/>
          <w:color w:val="0D0D0D" w:themeColor="text1" w:themeTint="F2"/>
          <w:sz w:val="24"/>
          <w:szCs w:val="24"/>
          <w:lang w:val="sr-Latn-ME"/>
        </w:rPr>
        <w:t xml:space="preserve">se </w:t>
      </w:r>
      <w:r w:rsidR="008F40C6" w:rsidRPr="00C6135A">
        <w:rPr>
          <w:rFonts w:ascii="Times New Roman" w:hAnsi="Times New Roman" w:cs="Times New Roman"/>
          <w:color w:val="0D0D0D" w:themeColor="text1" w:themeTint="F2"/>
          <w:sz w:val="24"/>
          <w:szCs w:val="24"/>
          <w:lang w:val="sr-Latn-ME"/>
        </w:rPr>
        <w:t>s obzirom na vrstu, svojstva,</w:t>
      </w:r>
      <w:r w:rsidR="000F5717" w:rsidRPr="00C6135A">
        <w:rPr>
          <w:rFonts w:ascii="Times New Roman" w:hAnsi="Times New Roman" w:cs="Times New Roman"/>
          <w:color w:val="0D0D0D" w:themeColor="text1" w:themeTint="F2"/>
          <w:sz w:val="24"/>
          <w:szCs w:val="24"/>
          <w:lang w:val="sr-Latn-ME"/>
        </w:rPr>
        <w:t xml:space="preserve"> </w:t>
      </w:r>
      <w:r w:rsidR="008F40C6" w:rsidRPr="00C6135A">
        <w:rPr>
          <w:rFonts w:ascii="Times New Roman" w:hAnsi="Times New Roman" w:cs="Times New Roman"/>
          <w:color w:val="0D0D0D" w:themeColor="text1" w:themeTint="F2"/>
          <w:sz w:val="24"/>
          <w:szCs w:val="24"/>
          <w:lang w:val="sr-Latn-ME"/>
        </w:rPr>
        <w:t>namjenu,</w:t>
      </w:r>
      <w:r w:rsidR="0015543A" w:rsidRPr="00C6135A">
        <w:rPr>
          <w:rFonts w:ascii="Times New Roman" w:hAnsi="Times New Roman" w:cs="Times New Roman"/>
          <w:color w:val="0D0D0D" w:themeColor="text1" w:themeTint="F2"/>
          <w:sz w:val="24"/>
          <w:szCs w:val="24"/>
          <w:lang w:val="sr-Latn-ME"/>
        </w:rPr>
        <w:t xml:space="preserve"> </w:t>
      </w:r>
      <w:r w:rsidR="008F40C6" w:rsidRPr="00C6135A">
        <w:rPr>
          <w:rFonts w:ascii="Times New Roman" w:hAnsi="Times New Roman" w:cs="Times New Roman"/>
          <w:color w:val="0D0D0D" w:themeColor="text1" w:themeTint="F2"/>
          <w:sz w:val="24"/>
          <w:szCs w:val="24"/>
          <w:lang w:val="sr-Latn-ME"/>
        </w:rPr>
        <w:t xml:space="preserve">mjesto i vrijeme izvršenja ugovora </w:t>
      </w:r>
      <w:r w:rsidR="000F5717" w:rsidRPr="00C6135A">
        <w:rPr>
          <w:rFonts w:ascii="Times New Roman" w:hAnsi="Times New Roman" w:cs="Times New Roman"/>
          <w:color w:val="0D0D0D" w:themeColor="text1" w:themeTint="F2"/>
          <w:sz w:val="24"/>
          <w:szCs w:val="24"/>
          <w:lang w:val="sr-Latn-ME"/>
        </w:rPr>
        <w:t xml:space="preserve"> </w:t>
      </w:r>
      <w:r w:rsidR="00E27CBD" w:rsidRPr="00C6135A">
        <w:rPr>
          <w:rFonts w:ascii="Times New Roman" w:hAnsi="Times New Roman" w:cs="Times New Roman"/>
          <w:color w:val="0D0D0D" w:themeColor="text1" w:themeTint="F2"/>
          <w:sz w:val="24"/>
          <w:szCs w:val="24"/>
          <w:lang w:val="sr-Latn-ME"/>
        </w:rPr>
        <w:t>ne ograničava mogućnost učešća privrednih sub</w:t>
      </w:r>
      <w:r w:rsidR="006410D8" w:rsidRPr="00C6135A">
        <w:rPr>
          <w:rFonts w:ascii="Times New Roman" w:hAnsi="Times New Roman" w:cs="Times New Roman"/>
          <w:color w:val="0D0D0D" w:themeColor="text1" w:themeTint="F2"/>
          <w:sz w:val="24"/>
          <w:szCs w:val="24"/>
          <w:lang w:val="sr-Latn-ME"/>
        </w:rPr>
        <w:t>jekata u postupku javne nabavke</w:t>
      </w:r>
      <w:r w:rsidR="0015543A" w:rsidRPr="00C6135A">
        <w:rPr>
          <w:rFonts w:ascii="Times New Roman" w:hAnsi="Times New Roman" w:cs="Times New Roman"/>
          <w:color w:val="0D0D0D" w:themeColor="text1" w:themeTint="F2"/>
          <w:sz w:val="24"/>
          <w:szCs w:val="24"/>
          <w:lang w:val="sr-Latn-ME"/>
        </w:rPr>
        <w:t>, a i nije moguće podijeliti isti predmet po partijama jer nije cjelishodno da se različite vrste goriva nabavljaju od različitih dobavljača. Stoga je jedino moguće kroz nabavku kao cjelinu adekvatno odgovoriti potrebama Naručioca</w:t>
      </w:r>
      <w:r w:rsidR="006410D8" w:rsidRPr="00C6135A">
        <w:rPr>
          <w:rFonts w:ascii="Times New Roman" w:hAnsi="Times New Roman" w:cs="Times New Roman"/>
          <w:color w:val="0D0D0D" w:themeColor="text1" w:themeTint="F2"/>
          <w:sz w:val="24"/>
          <w:szCs w:val="24"/>
          <w:lang w:val="sr-Latn-ME"/>
        </w:rPr>
        <w:t>.</w:t>
      </w:r>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p>
    <w:p w:rsidR="007B05A6" w:rsidRPr="00C6135A" w:rsidRDefault="007B05A6" w:rsidP="007B05A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C6135A">
        <w:rPr>
          <w:rFonts w:ascii="Times New Roman" w:eastAsia="Times New Roman" w:hAnsi="Times New Roman" w:cs="Times New Roman"/>
          <w:b/>
          <w:sz w:val="24"/>
          <w:szCs w:val="24"/>
          <w:lang w:val="sr-Latn-ME"/>
        </w:rPr>
        <w:t>PONUDA SA VARIJANTAMA</w:t>
      </w:r>
    </w:p>
    <w:p w:rsidR="007B05A6" w:rsidRPr="00C6135A" w:rsidRDefault="007B05A6" w:rsidP="007B05A6">
      <w:pPr>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Mogućnost podnošenja ponude sa varijantama</w:t>
      </w: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p>
    <w:p w:rsidR="007B05A6" w:rsidRPr="00C6135A" w:rsidRDefault="00C2710F"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sym w:font="Wingdings" w:char="F078"/>
      </w:r>
      <w:r w:rsidR="007B05A6" w:rsidRPr="00C6135A">
        <w:rPr>
          <w:rFonts w:ascii="Times New Roman" w:eastAsia="Times New Roman" w:hAnsi="Times New Roman" w:cs="Times New Roman"/>
          <w:color w:val="000000"/>
          <w:sz w:val="24"/>
          <w:szCs w:val="24"/>
          <w:lang w:val="sr-Latn-ME"/>
        </w:rPr>
        <w:t xml:space="preserve"> </w:t>
      </w:r>
      <w:r w:rsidR="007B05A6" w:rsidRPr="00C6135A">
        <w:rPr>
          <w:rFonts w:ascii="Times New Roman" w:eastAsia="Times New Roman" w:hAnsi="Times New Roman" w:cs="Times New Roman"/>
          <w:sz w:val="24"/>
          <w:szCs w:val="24"/>
          <w:lang w:val="sr-Latn-ME"/>
        </w:rPr>
        <w:t>Varijante ponude nijesu dozvoljene i neće biti razmatrane.</w:t>
      </w:r>
    </w:p>
    <w:p w:rsidR="007B05A6" w:rsidRPr="00C6135A" w:rsidRDefault="007B05A6" w:rsidP="007B05A6">
      <w:pPr>
        <w:spacing w:after="0" w:line="240" w:lineRule="auto"/>
        <w:jc w:val="both"/>
        <w:rPr>
          <w:rFonts w:ascii="Times New Roman" w:eastAsia="Times New Roman" w:hAnsi="Times New Roman" w:cs="Times New Roman"/>
          <w:b/>
          <w:bCs/>
          <w:color w:val="FF0000"/>
          <w:sz w:val="24"/>
          <w:szCs w:val="24"/>
          <w:lang w:val="sr-Latn-ME"/>
        </w:rPr>
      </w:pPr>
    </w:p>
    <w:p w:rsidR="007B05A6" w:rsidRPr="00C6135A" w:rsidRDefault="007B05A6" w:rsidP="007B05A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sz w:val="24"/>
          <w:szCs w:val="24"/>
          <w:lang w:val="sr-Latn-ME"/>
        </w:rPr>
      </w:pPr>
      <w:r w:rsidRPr="00C6135A">
        <w:rPr>
          <w:rFonts w:ascii="Times New Roman" w:eastAsia="Times New Roman" w:hAnsi="Times New Roman" w:cs="Times New Roman"/>
          <w:b/>
          <w:sz w:val="24"/>
          <w:szCs w:val="24"/>
          <w:lang w:val="sr-Latn-ME"/>
        </w:rPr>
        <w:t>REZERVISANA NABAVKA</w:t>
      </w:r>
    </w:p>
    <w:p w:rsidR="007B05A6" w:rsidRPr="00C6135A" w:rsidRDefault="007B05A6" w:rsidP="007B05A6">
      <w:pPr>
        <w:spacing w:after="0" w:line="240" w:lineRule="auto"/>
        <w:jc w:val="both"/>
        <w:rPr>
          <w:rFonts w:ascii="Times New Roman" w:eastAsia="Times New Roman" w:hAnsi="Times New Roman" w:cs="Times New Roman"/>
          <w:b/>
          <w:bCs/>
          <w:color w:val="FF0000"/>
          <w:sz w:val="24"/>
          <w:szCs w:val="24"/>
          <w:lang w:val="sr-Latn-ME"/>
        </w:rPr>
      </w:pPr>
    </w:p>
    <w:p w:rsidR="007B05A6" w:rsidRPr="00C6135A" w:rsidRDefault="00C2710F"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sym w:font="Wingdings" w:char="F078"/>
      </w:r>
      <w:r w:rsidR="007B05A6" w:rsidRPr="00C6135A">
        <w:rPr>
          <w:rFonts w:ascii="Times New Roman" w:eastAsia="Times New Roman" w:hAnsi="Times New Roman" w:cs="Times New Roman"/>
          <w:color w:val="000000"/>
          <w:sz w:val="24"/>
          <w:szCs w:val="24"/>
          <w:lang w:val="sr-Latn-ME"/>
        </w:rPr>
        <w:t xml:space="preserve"> Ne</w:t>
      </w:r>
    </w:p>
    <w:p w:rsidR="007B05A6" w:rsidRPr="00C6135A" w:rsidRDefault="007B05A6" w:rsidP="00F0272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imes New Roman" w:eastAsia="Times New Roman" w:hAnsi="Times New Roman" w:cs="Times New Roman"/>
          <w:b/>
          <w:sz w:val="24"/>
          <w:szCs w:val="24"/>
          <w:lang w:val="sr-Latn-ME"/>
        </w:rPr>
      </w:pPr>
      <w:bookmarkStart w:id="3" w:name="_Toc62730556"/>
      <w:r w:rsidRPr="00C6135A">
        <w:rPr>
          <w:rFonts w:ascii="Times New Roman" w:eastAsia="Times New Roman" w:hAnsi="Times New Roman" w:cs="Times New Roman"/>
          <w:b/>
          <w:sz w:val="24"/>
          <w:szCs w:val="24"/>
          <w:lang w:val="sr-Latn-ME"/>
        </w:rPr>
        <w:t>NAČIN UTVRĐIVANJA EKVIVALENTNOSTI</w:t>
      </w:r>
      <w:bookmarkEnd w:id="3"/>
    </w:p>
    <w:p w:rsidR="00CB1141" w:rsidRPr="00C6135A" w:rsidRDefault="00CB1141" w:rsidP="00CB1141">
      <w:pPr>
        <w:spacing w:after="0" w:line="240" w:lineRule="auto"/>
        <w:jc w:val="both"/>
        <w:rPr>
          <w:rFonts w:ascii="Times New Roman" w:hAnsi="Times New Roman" w:cs="Times New Roman"/>
          <w:sz w:val="24"/>
          <w:szCs w:val="24"/>
          <w:lang w:val="sr-Latn-ME"/>
        </w:rPr>
      </w:pPr>
      <w:bookmarkStart w:id="4" w:name="_Toc62730557"/>
    </w:p>
    <w:p w:rsidR="00CB1141" w:rsidRPr="00C6135A" w:rsidRDefault="00C2710F" w:rsidP="00CB1141">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hAnsi="Times New Roman" w:cs="Times New Roman"/>
          <w:sz w:val="24"/>
          <w:szCs w:val="24"/>
          <w:lang w:val="sr-Latn-ME"/>
        </w:rPr>
        <w:sym w:font="Wingdings" w:char="F078"/>
      </w:r>
      <w:r w:rsidR="00CB1141" w:rsidRPr="00C6135A">
        <w:rPr>
          <w:rFonts w:ascii="Times New Roman" w:eastAsia="Times New Roman" w:hAnsi="Times New Roman" w:cs="Times New Roman"/>
          <w:color w:val="000000"/>
          <w:sz w:val="24"/>
          <w:szCs w:val="24"/>
          <w:lang w:val="sr-Latn-ME"/>
        </w:rPr>
        <w:t xml:space="preserve"> Ne</w:t>
      </w:r>
    </w:p>
    <w:p w:rsidR="008F5B54" w:rsidRPr="00C6135A" w:rsidRDefault="008F5B54" w:rsidP="00DA4F9A">
      <w:pPr>
        <w:spacing w:after="0" w:line="240" w:lineRule="auto"/>
        <w:jc w:val="both"/>
        <w:rPr>
          <w:rFonts w:ascii="Times New Roman" w:eastAsia="Times New Roman" w:hAnsi="Times New Roman" w:cs="Times New Roman"/>
          <w:b/>
          <w:sz w:val="24"/>
          <w:szCs w:val="24"/>
          <w:lang w:val="sr-Latn-ME"/>
        </w:rPr>
      </w:pPr>
    </w:p>
    <w:bookmarkEnd w:id="4"/>
    <w:p w:rsidR="005B5733" w:rsidRPr="00C6135A" w:rsidRDefault="005B5733" w:rsidP="00412280">
      <w:pPr>
        <w:pStyle w:val="ListParagraph"/>
        <w:keepNext/>
        <w:keepLines/>
        <w:numPr>
          <w:ilvl w:val="0"/>
          <w:numId w:val="25"/>
        </w:numPr>
        <w:pBdr>
          <w:top w:val="single" w:sz="4" w:space="0"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r w:rsidRPr="00C6135A">
        <w:rPr>
          <w:rFonts w:ascii="Times New Roman" w:eastAsia="Times New Roman" w:hAnsi="Times New Roman" w:cs="Times New Roman"/>
          <w:b/>
          <w:sz w:val="24"/>
          <w:szCs w:val="24"/>
          <w:lang w:val="sr-Latn-ME"/>
        </w:rPr>
        <w:t>OSNOVI ZA OBAVEZNO ISKLJUČENJE IZ POSTUPKA JAVNE NABAVKE</w:t>
      </w:r>
    </w:p>
    <w:p w:rsidR="005B5733" w:rsidRPr="00C6135A" w:rsidRDefault="005B5733" w:rsidP="005B5733">
      <w:p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Privredni subjekat će se isključiti iz postupka javne nabavke, ako: </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je vršio neprimjeren uticaj u smislu člana 38 stav 2 tačka 1 ovog zakona;</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postoji sukob interesa iz člana 41 stav 1 tačka 2 ili člana 42 ovog zakona;</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ne ispunjava uslov iz člana 99 ovog zakona;</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ne ispunjava uslov iz čl. 102, 104 ili 106 ovog zakona predviđen tenderskom dokumentacijom;</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5B5733" w:rsidRPr="00C6135A" w:rsidRDefault="005B5733" w:rsidP="005B5733">
      <w:pPr>
        <w:numPr>
          <w:ilvl w:val="0"/>
          <w:numId w:val="24"/>
        </w:numPr>
        <w:spacing w:after="0" w:line="240" w:lineRule="auto"/>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postoji drugi razlog propisan ovim zakonom.</w:t>
      </w:r>
    </w:p>
    <w:p w:rsidR="005B5733" w:rsidRPr="00C6135A" w:rsidRDefault="005B5733" w:rsidP="00DA4F9A">
      <w:pPr>
        <w:spacing w:after="0" w:line="240" w:lineRule="auto"/>
        <w:jc w:val="both"/>
        <w:rPr>
          <w:rFonts w:ascii="Times New Roman" w:eastAsia="Times New Roman" w:hAnsi="Times New Roman" w:cs="Times New Roman"/>
          <w:b/>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p>
    <w:p w:rsidR="007B05A6" w:rsidRPr="00C6135A" w:rsidRDefault="007B05A6" w:rsidP="00412280">
      <w:pPr>
        <w:pStyle w:val="ListParagraph"/>
        <w:keepNext/>
        <w:keepLines/>
        <w:numPr>
          <w:ilvl w:val="0"/>
          <w:numId w:val="2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5" w:name="_Toc62730559"/>
      <w:r w:rsidRPr="00C6135A">
        <w:rPr>
          <w:rFonts w:ascii="Times New Roman" w:eastAsia="Times New Roman" w:hAnsi="Times New Roman" w:cs="Times New Roman"/>
          <w:b/>
          <w:sz w:val="24"/>
          <w:szCs w:val="24"/>
          <w:lang w:val="sr-Latn-ME"/>
        </w:rPr>
        <w:lastRenderedPageBreak/>
        <w:t>METODOLOGIJA VREDNOVANJA PONUDA</w:t>
      </w:r>
      <w:bookmarkEnd w:id="5"/>
    </w:p>
    <w:p w:rsidR="007B05A6" w:rsidRPr="00C6135A" w:rsidRDefault="007B05A6" w:rsidP="007B05A6">
      <w:pPr>
        <w:spacing w:after="0" w:line="240" w:lineRule="auto"/>
        <w:rPr>
          <w:rFonts w:ascii="Times New Roman" w:eastAsia="Times New Roman" w:hAnsi="Times New Roman" w:cs="Times New Roman"/>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Naručilac će u postupku javne nabavki izabrati ekonomski najpovoljniju ponudu, primjenom pristupa isplativosti, po osnovu kriterijuma</w:t>
      </w:r>
      <w:r w:rsidRPr="00C6135A">
        <w:rPr>
          <w:rFonts w:ascii="Times New Roman" w:eastAsia="Times New Roman" w:hAnsi="Times New Roman" w:cs="Times New Roman"/>
          <w:sz w:val="24"/>
          <w:szCs w:val="24"/>
          <w:vertAlign w:val="superscript"/>
          <w:lang w:val="sr-Latn-ME"/>
        </w:rPr>
        <w:footnoteReference w:id="7"/>
      </w:r>
      <w:r w:rsidRPr="00C6135A">
        <w:rPr>
          <w:rFonts w:ascii="Times New Roman" w:eastAsia="Times New Roman" w:hAnsi="Times New Roman" w:cs="Times New Roman"/>
          <w:sz w:val="24"/>
          <w:szCs w:val="24"/>
          <w:lang w:val="sr-Latn-ME"/>
        </w:rPr>
        <w:t xml:space="preserve">: </w:t>
      </w:r>
    </w:p>
    <w:p w:rsidR="00F74509" w:rsidRPr="00C6135A" w:rsidRDefault="00F74509" w:rsidP="007B05A6">
      <w:pPr>
        <w:spacing w:after="0" w:line="240" w:lineRule="auto"/>
        <w:rPr>
          <w:rFonts w:ascii="Times New Roman" w:eastAsia="Times New Roman" w:hAnsi="Times New Roman" w:cs="Times New Roman"/>
          <w:color w:val="000000"/>
          <w:sz w:val="24"/>
          <w:szCs w:val="24"/>
          <w:lang w:val="sr-Latn-ME"/>
        </w:rPr>
      </w:pPr>
    </w:p>
    <w:p w:rsidR="00FD61E2" w:rsidRPr="00C6135A" w:rsidRDefault="00FD61E2" w:rsidP="00FD61E2">
      <w:pPr>
        <w:jc w:val="both"/>
        <w:rPr>
          <w:rFonts w:ascii="Times New Roman" w:hAnsi="Times New Roman" w:cs="Times New Roman"/>
          <w:sz w:val="24"/>
          <w:szCs w:val="24"/>
          <w:lang w:val="sr-Latn-ME"/>
        </w:rPr>
      </w:pPr>
      <w:bookmarkStart w:id="6" w:name="_Toc62730560"/>
      <w:r w:rsidRPr="00C6135A">
        <w:rPr>
          <w:rFonts w:ascii="Times New Roman" w:hAnsi="Times New Roman" w:cs="Times New Roman"/>
          <w:sz w:val="24"/>
          <w:szCs w:val="24"/>
          <w:lang w:val="sr-Latn-ME"/>
        </w:rPr>
        <w:t xml:space="preserve">Naručilac će u postupku javne nabavki izabrati ekonomski najpovoljniju ponudu, primjenom pristupa isplativosti, po osnovu kriterijuma: </w:t>
      </w:r>
    </w:p>
    <w:p w:rsidR="00FD61E2" w:rsidRPr="00C6135A" w:rsidRDefault="00FD61E2" w:rsidP="00FD61E2">
      <w:pPr>
        <w:rPr>
          <w:rFonts w:ascii="Times New Roman" w:hAnsi="Times New Roman" w:cs="Times New Roman"/>
          <w:sz w:val="24"/>
          <w:szCs w:val="24"/>
          <w:lang w:val="sr-Latn-ME"/>
        </w:rPr>
      </w:pPr>
      <w:r w:rsidRPr="00C6135A">
        <w:rPr>
          <w:rFonts w:ascii="Times New Roman" w:hAnsi="Times New Roman" w:cs="Times New Roman"/>
          <w:sz w:val="24"/>
          <w:szCs w:val="24"/>
          <w:lang w:val="sr-Latn-ME"/>
        </w:rPr>
        <w:t xml:space="preserve"> odnos cijene i kvaliteta </w:t>
      </w:r>
    </w:p>
    <w:p w:rsidR="00FD61E2" w:rsidRPr="00C6135A" w:rsidRDefault="00FD61E2" w:rsidP="00FD61E2">
      <w:pPr>
        <w:numPr>
          <w:ilvl w:val="0"/>
          <w:numId w:val="21"/>
        </w:numPr>
        <w:spacing w:after="0" w:line="240" w:lineRule="auto"/>
        <w:rPr>
          <w:rFonts w:ascii="Times New Roman" w:hAnsi="Times New Roman" w:cs="Times New Roman"/>
          <w:sz w:val="24"/>
          <w:szCs w:val="24"/>
          <w:lang w:val="sr-Latn-ME"/>
        </w:rPr>
      </w:pPr>
      <w:r w:rsidRPr="00C6135A">
        <w:rPr>
          <w:rFonts w:ascii="Times New Roman" w:hAnsi="Times New Roman" w:cs="Times New Roman"/>
          <w:sz w:val="24"/>
          <w:szCs w:val="24"/>
          <w:lang w:val="sr-Latn-ME"/>
        </w:rPr>
        <w:t>Cijena ………………………………90 bodova</w:t>
      </w:r>
    </w:p>
    <w:p w:rsidR="00FD61E2" w:rsidRPr="00C6135A" w:rsidRDefault="00FD61E2" w:rsidP="00FD61E2">
      <w:pPr>
        <w:numPr>
          <w:ilvl w:val="0"/>
          <w:numId w:val="21"/>
        </w:numPr>
        <w:spacing w:after="0" w:line="240" w:lineRule="auto"/>
        <w:rPr>
          <w:rFonts w:ascii="Times New Roman" w:hAnsi="Times New Roman" w:cs="Times New Roman"/>
          <w:sz w:val="24"/>
          <w:szCs w:val="24"/>
          <w:lang w:val="sr-Latn-ME"/>
        </w:rPr>
      </w:pPr>
      <w:r w:rsidRPr="00C6135A">
        <w:rPr>
          <w:rFonts w:ascii="Times New Roman" w:hAnsi="Times New Roman" w:cs="Times New Roman"/>
          <w:sz w:val="24"/>
          <w:szCs w:val="24"/>
          <w:lang w:val="sr-Latn-ME"/>
        </w:rPr>
        <w:t xml:space="preserve">Kvalitet – </w:t>
      </w:r>
      <w:r w:rsidRPr="00C6135A">
        <w:rPr>
          <w:rFonts w:ascii="Times New Roman" w:hAnsi="Times New Roman" w:cs="Times New Roman"/>
          <w:color w:val="000000" w:themeColor="text1"/>
          <w:sz w:val="24"/>
          <w:szCs w:val="24"/>
          <w:lang w:val="sr-Latn-ME"/>
        </w:rPr>
        <w:t>broj stanica</w:t>
      </w:r>
      <w:r w:rsidRPr="00C6135A">
        <w:rPr>
          <w:rFonts w:ascii="Times New Roman" w:hAnsi="Times New Roman" w:cs="Times New Roman"/>
          <w:sz w:val="24"/>
          <w:szCs w:val="24"/>
          <w:lang w:val="sr-Latn-ME"/>
        </w:rPr>
        <w:t>……………… 10 bodova</w:t>
      </w:r>
    </w:p>
    <w:p w:rsidR="00FD61E2" w:rsidRPr="00C6135A" w:rsidRDefault="00FD61E2" w:rsidP="00FD61E2">
      <w:pPr>
        <w:spacing w:after="0" w:line="240" w:lineRule="auto"/>
        <w:rPr>
          <w:rFonts w:ascii="Times New Roman" w:hAnsi="Times New Roman" w:cs="Times New Roman"/>
          <w:b/>
          <w:sz w:val="24"/>
          <w:szCs w:val="24"/>
          <w:lang w:val="sr-Latn-ME"/>
        </w:rPr>
      </w:pPr>
    </w:p>
    <w:p w:rsidR="00FD61E2" w:rsidRPr="00C6135A" w:rsidRDefault="00FD61E2" w:rsidP="00FD61E2">
      <w:pPr>
        <w:spacing w:after="0" w:line="240" w:lineRule="auto"/>
        <w:rPr>
          <w:rFonts w:ascii="Times New Roman" w:hAnsi="Times New Roman" w:cs="Times New Roman"/>
          <w:b/>
          <w:sz w:val="24"/>
          <w:szCs w:val="24"/>
          <w:lang w:val="sr-Latn-ME"/>
        </w:rPr>
      </w:pPr>
    </w:p>
    <w:p w:rsidR="00FD61E2" w:rsidRPr="00C6135A" w:rsidRDefault="00FD61E2" w:rsidP="00FD61E2">
      <w:pPr>
        <w:spacing w:after="0" w:line="240" w:lineRule="auto"/>
        <w:ind w:left="1080"/>
        <w:rPr>
          <w:rFonts w:ascii="Times New Roman" w:hAnsi="Times New Roman" w:cs="Times New Roman"/>
          <w:b/>
          <w:sz w:val="24"/>
          <w:szCs w:val="24"/>
          <w:lang w:val="sr-Latn-ME"/>
        </w:rPr>
      </w:pP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Koristiće se (proporcionalna) relativna metoda na sljedeći način:</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Podkriterijum cijena će se vrednovati na sljedeći način:</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Kao osnov za vrednovanje ponuda uzimaju se ponuđene cijene ispravnih ponuda.</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Podkriterijum najniža ponuđena cijena iskazuje na način što se najniža ukupna ponuđena cijena podijeli sa ponuđenom cijenom i dobijeni količnik pomnoži sa brojem bodova koji je određen za ovaj podkriterijum - 90 bodova, po formuli:</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Broj bodova = C (Najniža ponuđena cijena) / C (ponuđena cijena) * 90</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lang w:val="sr-Latn-ME"/>
        </w:rPr>
      </w:pPr>
      <w:r w:rsidRPr="00C6135A">
        <w:rPr>
          <w:rFonts w:ascii="Times New Roman" w:hAnsi="Times New Roman" w:cs="Times New Roman"/>
          <w:i/>
          <w:color w:val="000000"/>
          <w:sz w:val="24"/>
          <w:szCs w:val="24"/>
          <w:lang w:val="sr-Latn-ME"/>
        </w:rPr>
        <w:t>Ako je ponuđena cijena 0,00 EUR-a prilikom vrednovanja te cijene po kriterijumu ili podkriterijumu najniža ponuđena cijena uzima se da je ponuđena cijena 0,01 EUR.</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r w:rsidRPr="00C6135A">
        <w:rPr>
          <w:rFonts w:ascii="Times New Roman" w:hAnsi="Times New Roman" w:cs="Times New Roman"/>
          <w:i/>
          <w:sz w:val="24"/>
          <w:szCs w:val="24"/>
          <w:lang w:val="sr-Latn-ME"/>
        </w:rPr>
        <w:t>U okviru podkriterijuma kvalitet vrednovaće se broj benzinskih stanica koje dobavljač ima na teritoriji Crne Gore, na način što se ponuđeni broj stanica podijeli sa najvećim ponuđenim brojem stanica i dobijeni količnik pomnoži sa brojem bodova koji je određen za ovaj podkriterijum - 10 bodova po formuli:</w:t>
      </w:r>
    </w:p>
    <w:p w:rsidR="00FD61E2" w:rsidRPr="00C6135A" w:rsidRDefault="00FD61E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r w:rsidRPr="00C6135A">
        <w:rPr>
          <w:rFonts w:ascii="Times New Roman" w:hAnsi="Times New Roman" w:cs="Times New Roman"/>
          <w:i/>
          <w:sz w:val="24"/>
          <w:szCs w:val="24"/>
          <w:lang w:val="sr-Latn-ME"/>
        </w:rPr>
        <w:t>Broj bodova = C (ponuđeni broj stanica) / C (najveći ponuđeni broj stanica) * 10</w:t>
      </w:r>
    </w:p>
    <w:p w:rsidR="00893212" w:rsidRPr="00C6135A" w:rsidRDefault="00893212" w:rsidP="00893212">
      <w:pPr>
        <w:jc w:val="both"/>
        <w:rPr>
          <w:rFonts w:ascii="Times New Roman" w:hAnsi="Times New Roman" w:cs="Times New Roman"/>
          <w:b/>
          <w:i/>
          <w:color w:val="000000"/>
          <w:sz w:val="24"/>
          <w:szCs w:val="24"/>
          <w:lang w:val="sr-Latn-ME"/>
        </w:rPr>
      </w:pPr>
      <w:r w:rsidRPr="00C6135A">
        <w:rPr>
          <w:rFonts w:ascii="Times New Roman" w:hAnsi="Times New Roman" w:cs="Times New Roman"/>
          <w:b/>
          <w:i/>
          <w:color w:val="000000"/>
          <w:sz w:val="24"/>
          <w:szCs w:val="24"/>
          <w:lang w:val="sr-Latn-ME"/>
        </w:rPr>
        <w:t>U cilju dostavljanja uporedivih ponuda, ponuđač je dužan, kao sastavni dio ponude, da priloži Listu benziskih pumpi koje ponuđač ima na teritoriji Crne Gore, koja mora biti svojeručno potpisana od strane ovlašćenog lica ponuđača i ovjerena pečatom ponuđača.</w:t>
      </w:r>
    </w:p>
    <w:p w:rsidR="00893212" w:rsidRPr="00C6135A" w:rsidRDefault="00893212" w:rsidP="00FD61E2">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4"/>
          <w:szCs w:val="24"/>
          <w:lang w:val="sr-Latn-ME"/>
        </w:rPr>
      </w:pPr>
    </w:p>
    <w:p w:rsidR="00FD61E2" w:rsidRPr="00C6135A" w:rsidRDefault="00FD61E2" w:rsidP="00185722">
      <w:pPr>
        <w:jc w:val="both"/>
        <w:rPr>
          <w:rFonts w:ascii="Times New Roman" w:hAnsi="Times New Roman" w:cs="Times New Roman"/>
          <w:bCs/>
          <w:color w:val="000000"/>
          <w:sz w:val="24"/>
          <w:szCs w:val="24"/>
          <w:shd w:val="clear" w:color="auto" w:fill="FFFFFF"/>
          <w:lang w:val="sr-Latn-ME"/>
        </w:rPr>
      </w:pPr>
    </w:p>
    <w:p w:rsidR="007B05A6" w:rsidRPr="00C6135A" w:rsidRDefault="007B05A6" w:rsidP="00D070F5">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r w:rsidRPr="00C6135A">
        <w:rPr>
          <w:rFonts w:ascii="Times New Roman" w:eastAsia="Times New Roman" w:hAnsi="Times New Roman" w:cs="Times New Roman"/>
          <w:b/>
          <w:sz w:val="24"/>
          <w:szCs w:val="24"/>
          <w:lang w:val="sr-Latn-ME"/>
        </w:rPr>
        <w:t>JEZIK PONUDE</w:t>
      </w:r>
      <w:bookmarkEnd w:id="6"/>
    </w:p>
    <w:p w:rsidR="007B05A6" w:rsidRPr="00C6135A" w:rsidRDefault="007B05A6" w:rsidP="007B05A6">
      <w:pPr>
        <w:spacing w:after="0" w:line="240" w:lineRule="auto"/>
        <w:jc w:val="both"/>
        <w:rPr>
          <w:rFonts w:ascii="Times New Roman" w:eastAsia="Times New Roman" w:hAnsi="Times New Roman" w:cs="Times New Roman"/>
          <w:b/>
          <w:bCs/>
          <w:color w:val="000000"/>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lastRenderedPageBreak/>
        <w:t>Ponuda se sačinjava na:</w:t>
      </w:r>
    </w:p>
    <w:p w:rsidR="007B05A6" w:rsidRPr="00C6135A" w:rsidRDefault="007B05A6" w:rsidP="007B05A6">
      <w:pPr>
        <w:spacing w:after="0" w:line="240" w:lineRule="auto"/>
        <w:jc w:val="both"/>
        <w:rPr>
          <w:rFonts w:ascii="Times New Roman" w:eastAsia="Times New Roman" w:hAnsi="Times New Roman" w:cs="Times New Roman"/>
          <w:b/>
          <w:bCs/>
          <w:color w:val="000000"/>
          <w:sz w:val="24"/>
          <w:szCs w:val="24"/>
          <w:lang w:val="sr-Latn-ME"/>
        </w:rPr>
      </w:pPr>
    </w:p>
    <w:p w:rsidR="00C77C17"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sym w:font="Wingdings" w:char="F0A8"/>
      </w:r>
      <w:r w:rsidRPr="00C6135A">
        <w:rPr>
          <w:rFonts w:ascii="Times New Roman" w:eastAsia="Times New Roman" w:hAnsi="Times New Roman" w:cs="Times New Roman"/>
          <w:color w:val="000000"/>
          <w:sz w:val="24"/>
          <w:szCs w:val="24"/>
          <w:lang w:val="sr-Latn-ME"/>
        </w:rPr>
        <w:t xml:space="preserve"> crnogorski jezik i drugi jezik koji je u službenoj upotrebi u Crnoj Gori</w:t>
      </w:r>
      <w:r w:rsidR="00765460" w:rsidRPr="00C6135A">
        <w:rPr>
          <w:rFonts w:ascii="Times New Roman" w:eastAsia="Times New Roman" w:hAnsi="Times New Roman" w:cs="Times New Roman"/>
          <w:color w:val="000000"/>
          <w:sz w:val="24"/>
          <w:szCs w:val="24"/>
          <w:lang w:val="sr-Latn-ME"/>
        </w:rPr>
        <w:t>, u skladu sa Ustavom i zakonom</w:t>
      </w:r>
    </w:p>
    <w:p w:rsidR="00811158" w:rsidRPr="00C6135A" w:rsidRDefault="00811158" w:rsidP="007B05A6">
      <w:pPr>
        <w:spacing w:after="0" w:line="240" w:lineRule="auto"/>
        <w:jc w:val="both"/>
        <w:rPr>
          <w:rFonts w:ascii="Times New Roman" w:eastAsia="Times New Roman" w:hAnsi="Times New Roman" w:cs="Times New Roman"/>
          <w:color w:val="000000"/>
          <w:sz w:val="24"/>
          <w:szCs w:val="24"/>
          <w:lang w:val="sr-Latn-ME"/>
        </w:rPr>
      </w:pPr>
    </w:p>
    <w:p w:rsidR="00C77C17" w:rsidRPr="00C6135A" w:rsidRDefault="00C77C17" w:rsidP="007B05A6">
      <w:pPr>
        <w:spacing w:after="0" w:line="240" w:lineRule="auto"/>
        <w:jc w:val="both"/>
        <w:rPr>
          <w:rFonts w:ascii="Times New Roman" w:eastAsia="Times New Roman" w:hAnsi="Times New Roman" w:cs="Times New Roman"/>
          <w:color w:val="000000"/>
          <w:sz w:val="24"/>
          <w:szCs w:val="24"/>
          <w:lang w:val="sr-Latn-ME"/>
        </w:rPr>
      </w:pPr>
    </w:p>
    <w:p w:rsidR="007B05A6" w:rsidRPr="00C6135A" w:rsidRDefault="00842298" w:rsidP="00796CBB">
      <w:pPr>
        <w:spacing w:after="0" w:line="240" w:lineRule="auto"/>
        <w:ind w:left="-142" w:firstLine="142"/>
        <w:jc w:val="both"/>
        <w:rPr>
          <w:rFonts w:ascii="Times New Roman" w:eastAsia="Times New Roman" w:hAnsi="Times New Roman" w:cs="Times New Roman"/>
          <w:b/>
          <w:sz w:val="24"/>
          <w:szCs w:val="24"/>
          <w:lang w:val="sr-Latn-ME"/>
        </w:rPr>
      </w:pPr>
      <w:bookmarkStart w:id="7" w:name="_Toc62730561"/>
      <w:r w:rsidRPr="00C6135A">
        <w:rPr>
          <w:rFonts w:ascii="Times New Roman" w:eastAsia="Times New Roman" w:hAnsi="Times New Roman" w:cs="Times New Roman"/>
          <w:b/>
          <w:sz w:val="24"/>
          <w:szCs w:val="24"/>
          <w:lang w:val="sr-Latn-ME"/>
        </w:rPr>
        <w:t xml:space="preserve">8. </w:t>
      </w:r>
      <w:r w:rsidR="00D070F5" w:rsidRPr="00C6135A">
        <w:rPr>
          <w:rFonts w:ascii="Times New Roman" w:eastAsia="Times New Roman" w:hAnsi="Times New Roman" w:cs="Times New Roman"/>
          <w:b/>
          <w:sz w:val="24"/>
          <w:szCs w:val="24"/>
          <w:lang w:val="sr-Latn-ME"/>
        </w:rPr>
        <w:t xml:space="preserve"> </w:t>
      </w:r>
      <w:r w:rsidR="007B05A6" w:rsidRPr="00C6135A">
        <w:rPr>
          <w:rFonts w:ascii="Times New Roman" w:eastAsia="Times New Roman" w:hAnsi="Times New Roman" w:cs="Times New Roman"/>
          <w:b/>
          <w:sz w:val="24"/>
          <w:szCs w:val="24"/>
          <w:highlight w:val="lightGray"/>
          <w:bdr w:val="single" w:sz="4" w:space="0" w:color="auto"/>
          <w:lang w:val="sr-Latn-ME"/>
        </w:rPr>
        <w:t>NAČIN, MJESTO I VRIJEME PODNOŠENJA PONUDA I OTVARANJA PONUDA</w:t>
      </w:r>
      <w:bookmarkEnd w:id="7"/>
    </w:p>
    <w:p w:rsidR="00C0073B" w:rsidRPr="00C6135A" w:rsidRDefault="00C0073B" w:rsidP="00EB5C76">
      <w:pPr>
        <w:spacing w:after="0" w:line="240" w:lineRule="auto"/>
        <w:jc w:val="both"/>
        <w:rPr>
          <w:rFonts w:ascii="Times New Roman" w:eastAsia="Times New Roman" w:hAnsi="Times New Roman" w:cs="Times New Roman"/>
          <w:color w:val="000000"/>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Otvaranje ponuda održaće se dana  </w:t>
      </w:r>
      <w:r w:rsidR="00364E33">
        <w:rPr>
          <w:rFonts w:ascii="Times New Roman" w:eastAsia="Times New Roman" w:hAnsi="Times New Roman" w:cs="Times New Roman"/>
          <w:sz w:val="24"/>
          <w:szCs w:val="24"/>
          <w:lang w:val="sr-Latn-ME"/>
        </w:rPr>
        <w:t>2</w:t>
      </w:r>
      <w:r w:rsidR="00CA627E">
        <w:rPr>
          <w:rFonts w:ascii="Times New Roman" w:eastAsia="Times New Roman" w:hAnsi="Times New Roman" w:cs="Times New Roman"/>
          <w:sz w:val="24"/>
          <w:szCs w:val="24"/>
          <w:lang w:val="sr-Latn-ME"/>
        </w:rPr>
        <w:t>9</w:t>
      </w:r>
      <w:r w:rsidRPr="00C6135A">
        <w:rPr>
          <w:rFonts w:ascii="Times New Roman" w:eastAsia="Times New Roman" w:hAnsi="Times New Roman" w:cs="Times New Roman"/>
          <w:sz w:val="24"/>
          <w:szCs w:val="24"/>
          <w:lang w:val="sr-Latn-ME"/>
        </w:rPr>
        <w:t>.1</w:t>
      </w:r>
      <w:r w:rsidR="00C6135A">
        <w:rPr>
          <w:rFonts w:ascii="Times New Roman" w:eastAsia="Times New Roman" w:hAnsi="Times New Roman" w:cs="Times New Roman"/>
          <w:sz w:val="24"/>
          <w:szCs w:val="24"/>
          <w:lang w:val="sr-Latn-ME"/>
        </w:rPr>
        <w:t>2</w:t>
      </w:r>
      <w:r w:rsidRPr="00C6135A">
        <w:rPr>
          <w:rFonts w:ascii="Times New Roman" w:eastAsia="Times New Roman" w:hAnsi="Times New Roman" w:cs="Times New Roman"/>
          <w:sz w:val="24"/>
          <w:szCs w:val="24"/>
          <w:lang w:val="sr-Latn-ME"/>
        </w:rPr>
        <w:t>.202</w:t>
      </w:r>
      <w:r w:rsidR="00935C81">
        <w:rPr>
          <w:rFonts w:ascii="Times New Roman" w:eastAsia="Times New Roman" w:hAnsi="Times New Roman" w:cs="Times New Roman"/>
          <w:sz w:val="24"/>
          <w:szCs w:val="24"/>
          <w:lang w:val="sr-Latn-ME"/>
        </w:rPr>
        <w:t>5</w:t>
      </w:r>
      <w:r w:rsidRPr="00C6135A">
        <w:rPr>
          <w:rFonts w:ascii="Times New Roman" w:eastAsia="Times New Roman" w:hAnsi="Times New Roman" w:cs="Times New Roman"/>
          <w:sz w:val="24"/>
          <w:szCs w:val="24"/>
          <w:lang w:val="sr-Latn-ME"/>
        </w:rPr>
        <w:t xml:space="preserve">. godine u </w:t>
      </w:r>
      <w:r w:rsidR="0073328A">
        <w:rPr>
          <w:rFonts w:ascii="Times New Roman" w:eastAsia="Times New Roman" w:hAnsi="Times New Roman" w:cs="Times New Roman"/>
          <w:sz w:val="24"/>
          <w:szCs w:val="24"/>
          <w:lang w:val="sr-Latn-ME"/>
        </w:rPr>
        <w:t>10</w:t>
      </w:r>
      <w:r w:rsidRPr="00C6135A">
        <w:rPr>
          <w:rFonts w:ascii="Times New Roman" w:eastAsia="Times New Roman" w:hAnsi="Times New Roman" w:cs="Times New Roman"/>
          <w:sz w:val="24"/>
          <w:szCs w:val="24"/>
          <w:lang w:val="sr-Latn-ME"/>
        </w:rPr>
        <w:t xml:space="preserve">:00 sati. </w:t>
      </w:r>
    </w:p>
    <w:p w:rsidR="00904E63" w:rsidRPr="00C6135A" w:rsidRDefault="00904E63" w:rsidP="00904E63">
      <w:pPr>
        <w:shd w:val="clear" w:color="auto" w:fill="FFFFFF"/>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shd w:val="clear" w:color="auto" w:fill="FFFFFF"/>
          <w:lang w:val="sr-Latn-ME"/>
        </w:rPr>
        <w:t>Napomena: U skladu sa Zakonom o javnim nabavkama Izjava privrednog subjekta i garancija ponude podnose se u elektronskom obliku putem ESJN.</w:t>
      </w:r>
    </w:p>
    <w:p w:rsidR="00904E63" w:rsidRPr="00C6135A" w:rsidRDefault="00904E63" w:rsidP="00904E63">
      <w:pPr>
        <w:shd w:val="clear" w:color="auto" w:fill="FFFFFF"/>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shd w:val="clear" w:color="auto" w:fill="FFFFFF"/>
          <w:lang w:val="sr-Latn-ME"/>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904E63" w:rsidRPr="00C6135A" w:rsidRDefault="00904E63" w:rsidP="00904E63">
      <w:pPr>
        <w:spacing w:after="0" w:line="240" w:lineRule="auto"/>
        <w:rPr>
          <w:rFonts w:ascii="Times New Roman" w:eastAsia="Times New Roman" w:hAnsi="Times New Roman" w:cs="Times New Roman"/>
          <w:i/>
          <w:iCs/>
          <w:color w:val="000000"/>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sym w:font="Wingdings" w:char="F0A8"/>
      </w:r>
      <w:r w:rsidRPr="00C6135A">
        <w:rPr>
          <w:rFonts w:ascii="Times New Roman" w:eastAsia="Times New Roman" w:hAnsi="Times New Roman" w:cs="Times New Roman"/>
          <w:sz w:val="24"/>
          <w:szCs w:val="24"/>
          <w:lang w:val="sr-Latn-ME"/>
        </w:rPr>
        <w:t xml:space="preserve"> Dio ponude koji se ne dostavlja preko ESJN-a, a odnosi se na: </w:t>
      </w:r>
    </w:p>
    <w:p w:rsidR="00904E63" w:rsidRPr="00C6135A" w:rsidRDefault="00904E63" w:rsidP="00904E63">
      <w:pPr>
        <w:pStyle w:val="ListParagraph"/>
        <w:numPr>
          <w:ilvl w:val="0"/>
          <w:numId w:val="22"/>
        </w:num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b/>
          <w:sz w:val="24"/>
          <w:szCs w:val="24"/>
          <w:u w:val="single"/>
          <w:lang w:val="sr-Latn-ME"/>
        </w:rPr>
        <w:t>garanciju ponude</w:t>
      </w:r>
    </w:p>
    <w:p w:rsidR="00904E63" w:rsidRPr="00C6135A" w:rsidRDefault="00904E63" w:rsidP="00904E63">
      <w:pPr>
        <w:numPr>
          <w:ilvl w:val="0"/>
          <w:numId w:val="1"/>
        </w:numPr>
        <w:spacing w:before="96" w:after="0" w:line="240" w:lineRule="auto"/>
        <w:jc w:val="both"/>
        <w:rPr>
          <w:rFonts w:ascii="Times New Roman" w:eastAsia="Calibri" w:hAnsi="Times New Roman" w:cs="Times New Roman"/>
          <w:sz w:val="24"/>
          <w:szCs w:val="24"/>
          <w:lang w:val="sr-Latn-ME"/>
        </w:rPr>
      </w:pPr>
      <w:r w:rsidRPr="00C6135A">
        <w:rPr>
          <w:rFonts w:ascii="Times New Roman" w:eastAsia="Calibri" w:hAnsi="Times New Roman" w:cs="Times New Roman"/>
          <w:sz w:val="24"/>
          <w:szCs w:val="24"/>
          <w:lang w:val="sr-Latn-ME"/>
        </w:rPr>
        <w:t>neposrednom predajom na arhivi naručioca na adresi Ul.Jefta-Čaja Šćepanovića bb, Danilovgrad</w:t>
      </w:r>
    </w:p>
    <w:p w:rsidR="00904E63" w:rsidRPr="00C6135A" w:rsidRDefault="00904E63" w:rsidP="00904E63">
      <w:pPr>
        <w:numPr>
          <w:ilvl w:val="0"/>
          <w:numId w:val="1"/>
        </w:numPr>
        <w:spacing w:before="96" w:after="0" w:line="240" w:lineRule="auto"/>
        <w:jc w:val="both"/>
        <w:rPr>
          <w:rFonts w:ascii="Times New Roman" w:eastAsia="Calibri" w:hAnsi="Times New Roman" w:cs="Times New Roman"/>
          <w:sz w:val="24"/>
          <w:szCs w:val="24"/>
          <w:lang w:val="sr-Latn-ME"/>
        </w:rPr>
      </w:pPr>
      <w:r w:rsidRPr="00C6135A">
        <w:rPr>
          <w:rFonts w:ascii="Times New Roman" w:eastAsia="Calibri" w:hAnsi="Times New Roman" w:cs="Times New Roman"/>
          <w:sz w:val="24"/>
          <w:szCs w:val="24"/>
          <w:lang w:val="sr-Latn-ME"/>
        </w:rPr>
        <w:t>preporučenom pošiljkom sa povratnicom na adresi Ul.Jefta-Čaja Šćepanovića bb, Danilovgrad</w:t>
      </w:r>
    </w:p>
    <w:p w:rsidR="00904E63" w:rsidRPr="00C6135A" w:rsidRDefault="00904E63" w:rsidP="00904E63">
      <w:pPr>
        <w:numPr>
          <w:ilvl w:val="0"/>
          <w:numId w:val="1"/>
        </w:numPr>
        <w:spacing w:before="96" w:after="0" w:line="240" w:lineRule="auto"/>
        <w:jc w:val="both"/>
        <w:rPr>
          <w:rFonts w:ascii="Times New Roman" w:eastAsia="Calibri" w:hAnsi="Times New Roman" w:cs="Times New Roman"/>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radnim danima od </w:t>
      </w:r>
      <w:r w:rsidR="00364E33">
        <w:rPr>
          <w:rFonts w:ascii="Times New Roman" w:eastAsia="Times New Roman" w:hAnsi="Times New Roman" w:cs="Times New Roman"/>
          <w:sz w:val="24"/>
          <w:szCs w:val="24"/>
          <w:lang w:val="sr-Latn-ME"/>
        </w:rPr>
        <w:t>1</w:t>
      </w:r>
      <w:r w:rsidR="00CA627E">
        <w:rPr>
          <w:rFonts w:ascii="Times New Roman" w:eastAsia="Times New Roman" w:hAnsi="Times New Roman" w:cs="Times New Roman"/>
          <w:sz w:val="24"/>
          <w:szCs w:val="24"/>
          <w:lang w:val="sr-Latn-ME"/>
        </w:rPr>
        <w:t>5</w:t>
      </w:r>
      <w:r w:rsidRPr="00C6135A">
        <w:rPr>
          <w:rFonts w:ascii="Times New Roman" w:eastAsia="Times New Roman" w:hAnsi="Times New Roman" w:cs="Times New Roman"/>
          <w:sz w:val="24"/>
          <w:szCs w:val="24"/>
          <w:lang w:val="sr-Latn-ME"/>
        </w:rPr>
        <w:t>.1</w:t>
      </w:r>
      <w:r w:rsidR="00C6135A">
        <w:rPr>
          <w:rFonts w:ascii="Times New Roman" w:eastAsia="Times New Roman" w:hAnsi="Times New Roman" w:cs="Times New Roman"/>
          <w:sz w:val="24"/>
          <w:szCs w:val="24"/>
          <w:lang w:val="sr-Latn-ME"/>
        </w:rPr>
        <w:t>2</w:t>
      </w:r>
      <w:r w:rsidR="0073328A">
        <w:rPr>
          <w:rFonts w:ascii="Times New Roman" w:eastAsia="Times New Roman" w:hAnsi="Times New Roman" w:cs="Times New Roman"/>
          <w:sz w:val="24"/>
          <w:szCs w:val="24"/>
          <w:lang w:val="sr-Latn-ME"/>
        </w:rPr>
        <w:t>.202</w:t>
      </w:r>
      <w:r w:rsidR="00935C81">
        <w:rPr>
          <w:rFonts w:ascii="Times New Roman" w:eastAsia="Times New Roman" w:hAnsi="Times New Roman" w:cs="Times New Roman"/>
          <w:sz w:val="24"/>
          <w:szCs w:val="24"/>
          <w:lang w:val="sr-Latn-ME"/>
        </w:rPr>
        <w:t>5</w:t>
      </w:r>
      <w:r w:rsidRPr="00C6135A">
        <w:rPr>
          <w:rFonts w:ascii="Times New Roman" w:eastAsia="Times New Roman" w:hAnsi="Times New Roman" w:cs="Times New Roman"/>
          <w:sz w:val="24"/>
          <w:szCs w:val="24"/>
          <w:lang w:val="sr-Latn-ME"/>
        </w:rPr>
        <w:t xml:space="preserve">.godine do 14:00 sati, zaključno sa danom </w:t>
      </w:r>
      <w:r w:rsidR="002943C6">
        <w:rPr>
          <w:rFonts w:ascii="Times New Roman" w:eastAsia="Times New Roman" w:hAnsi="Times New Roman" w:cs="Times New Roman"/>
          <w:sz w:val="24"/>
          <w:szCs w:val="24"/>
          <w:lang w:val="sr-Latn-ME"/>
        </w:rPr>
        <w:t>30</w:t>
      </w:r>
      <w:bookmarkStart w:id="8" w:name="_GoBack"/>
      <w:bookmarkEnd w:id="8"/>
      <w:r w:rsidRPr="00C6135A">
        <w:rPr>
          <w:rFonts w:ascii="Times New Roman" w:eastAsia="Times New Roman" w:hAnsi="Times New Roman" w:cs="Times New Roman"/>
          <w:sz w:val="24"/>
          <w:szCs w:val="24"/>
          <w:lang w:val="sr-Latn-ME"/>
        </w:rPr>
        <w:t>.</w:t>
      </w:r>
      <w:r w:rsidR="00C6135A">
        <w:rPr>
          <w:rFonts w:ascii="Times New Roman" w:eastAsia="Times New Roman" w:hAnsi="Times New Roman" w:cs="Times New Roman"/>
          <w:sz w:val="24"/>
          <w:szCs w:val="24"/>
          <w:lang w:val="sr-Latn-ME"/>
        </w:rPr>
        <w:t>12</w:t>
      </w:r>
      <w:r w:rsidRPr="00C6135A">
        <w:rPr>
          <w:rFonts w:ascii="Times New Roman" w:eastAsia="Times New Roman" w:hAnsi="Times New Roman" w:cs="Times New Roman"/>
          <w:sz w:val="24"/>
          <w:szCs w:val="24"/>
          <w:lang w:val="sr-Latn-ME"/>
        </w:rPr>
        <w:t>.202</w:t>
      </w:r>
      <w:r w:rsidR="00935C81">
        <w:rPr>
          <w:rFonts w:ascii="Times New Roman" w:eastAsia="Times New Roman" w:hAnsi="Times New Roman" w:cs="Times New Roman"/>
          <w:sz w:val="24"/>
          <w:szCs w:val="24"/>
          <w:lang w:val="sr-Latn-ME"/>
        </w:rPr>
        <w:t>5</w:t>
      </w:r>
      <w:r w:rsidRPr="00C6135A">
        <w:rPr>
          <w:rFonts w:ascii="Times New Roman" w:eastAsia="Times New Roman" w:hAnsi="Times New Roman" w:cs="Times New Roman"/>
          <w:sz w:val="24"/>
          <w:szCs w:val="24"/>
          <w:lang w:val="sr-Latn-ME"/>
        </w:rPr>
        <w:t xml:space="preserve"> godine godine do </w:t>
      </w:r>
      <w:r w:rsidR="00CA627E">
        <w:rPr>
          <w:rFonts w:ascii="Times New Roman" w:eastAsia="Times New Roman" w:hAnsi="Times New Roman" w:cs="Times New Roman"/>
          <w:sz w:val="24"/>
          <w:szCs w:val="24"/>
          <w:lang w:val="sr-Latn-ME"/>
        </w:rPr>
        <w:t>11</w:t>
      </w:r>
      <w:r w:rsidRPr="00C6135A">
        <w:rPr>
          <w:rFonts w:ascii="Times New Roman" w:eastAsia="Times New Roman" w:hAnsi="Times New Roman" w:cs="Times New Roman"/>
          <w:sz w:val="24"/>
          <w:szCs w:val="24"/>
          <w:lang w:val="sr-Latn-ME"/>
        </w:rPr>
        <w:t>.</w:t>
      </w:r>
      <w:r w:rsidR="00C6135A">
        <w:rPr>
          <w:rFonts w:ascii="Times New Roman" w:eastAsia="Times New Roman" w:hAnsi="Times New Roman" w:cs="Times New Roman"/>
          <w:sz w:val="24"/>
          <w:szCs w:val="24"/>
          <w:lang w:val="sr-Latn-ME"/>
        </w:rPr>
        <w:t>00</w:t>
      </w:r>
      <w:r w:rsidRPr="00C6135A">
        <w:rPr>
          <w:rFonts w:ascii="Times New Roman" w:eastAsia="Times New Roman" w:hAnsi="Times New Roman" w:cs="Times New Roman"/>
          <w:sz w:val="24"/>
          <w:szCs w:val="24"/>
          <w:lang w:val="sr-Latn-ME"/>
        </w:rPr>
        <w:t xml:space="preserve"> sati.</w:t>
      </w:r>
    </w:p>
    <w:p w:rsidR="00904E63" w:rsidRPr="00C6135A" w:rsidRDefault="00904E63" w:rsidP="00EB5C76">
      <w:pPr>
        <w:spacing w:after="0" w:line="240" w:lineRule="auto"/>
        <w:jc w:val="both"/>
        <w:rPr>
          <w:rFonts w:ascii="Times New Roman" w:eastAsia="Times New Roman" w:hAnsi="Times New Roman" w:cs="Times New Roman"/>
          <w:b/>
          <w:color w:val="000000"/>
          <w:sz w:val="24"/>
          <w:szCs w:val="24"/>
          <w:u w:val="single"/>
          <w:lang w:val="sr-Latn-ME"/>
        </w:rPr>
      </w:pPr>
    </w:p>
    <w:p w:rsidR="00D57533" w:rsidRPr="00364E33" w:rsidRDefault="00EA5A2D" w:rsidP="00364E33">
      <w:pPr>
        <w:spacing w:after="0" w:line="240" w:lineRule="auto"/>
        <w:jc w:val="both"/>
        <w:rPr>
          <w:rFonts w:ascii="Times New Roman" w:eastAsia="Times New Roman" w:hAnsi="Times New Roman" w:cs="Times New Roman"/>
          <w:b/>
          <w:color w:val="000000"/>
          <w:sz w:val="24"/>
          <w:szCs w:val="24"/>
          <w:u w:val="single"/>
          <w:lang w:val="sr-Latn-ME"/>
        </w:rPr>
      </w:pPr>
      <w:r>
        <w:rPr>
          <w:rFonts w:ascii="Times New Roman" w:hAnsi="Times New Roman" w:cs="Times New Roman"/>
          <w:color w:val="000000"/>
          <w:sz w:val="24"/>
          <w:szCs w:val="24"/>
          <w:lang w:val="sr-Latn-ME"/>
        </w:rPr>
        <w:t xml:space="preserve"> </w:t>
      </w:r>
      <w:proofErr w:type="spellStart"/>
      <w:r w:rsidR="00364E33" w:rsidRPr="00364E33">
        <w:rPr>
          <w:rFonts w:ascii="Times New Roman" w:hAnsi="Times New Roman" w:cs="Times New Roman"/>
          <w:sz w:val="24"/>
          <w:szCs w:val="24"/>
          <w:shd w:val="clear" w:color="auto" w:fill="FFFFFF"/>
        </w:rPr>
        <w:t>Razlozi</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hitnosti</w:t>
      </w:r>
      <w:proofErr w:type="spellEnd"/>
      <w:r w:rsidR="00364E33" w:rsidRPr="00364E33">
        <w:rPr>
          <w:rFonts w:ascii="Times New Roman" w:hAnsi="Times New Roman" w:cs="Times New Roman"/>
          <w:sz w:val="24"/>
          <w:szCs w:val="24"/>
          <w:shd w:val="clear" w:color="auto" w:fill="FFFFFF"/>
        </w:rPr>
        <w:t xml:space="preserve"> za </w:t>
      </w:r>
      <w:proofErr w:type="spellStart"/>
      <w:r w:rsidR="00364E33" w:rsidRPr="00364E33">
        <w:rPr>
          <w:rFonts w:ascii="Times New Roman" w:hAnsi="Times New Roman" w:cs="Times New Roman"/>
          <w:sz w:val="24"/>
          <w:szCs w:val="24"/>
          <w:shd w:val="clear" w:color="auto" w:fill="FFFFFF"/>
        </w:rPr>
        <w:t>skraćenje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roka</w:t>
      </w:r>
      <w:proofErr w:type="spellEnd"/>
      <w:r w:rsidR="00364E33" w:rsidRPr="00364E33">
        <w:rPr>
          <w:rFonts w:ascii="Times New Roman" w:hAnsi="Times New Roman" w:cs="Times New Roman"/>
          <w:sz w:val="24"/>
          <w:szCs w:val="24"/>
          <w:shd w:val="clear" w:color="auto" w:fill="FFFFFF"/>
        </w:rPr>
        <w:t xml:space="preserve"> za </w:t>
      </w:r>
      <w:proofErr w:type="spellStart"/>
      <w:r w:rsidR="00364E33" w:rsidRPr="00364E33">
        <w:rPr>
          <w:rFonts w:ascii="Times New Roman" w:hAnsi="Times New Roman" w:cs="Times New Roman"/>
          <w:sz w:val="24"/>
          <w:szCs w:val="24"/>
          <w:shd w:val="clear" w:color="auto" w:fill="FFFFFF"/>
        </w:rPr>
        <w:t>podnošenje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ponuda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Naručilac</w:t>
      </w:r>
      <w:proofErr w:type="spellEnd"/>
      <w:r w:rsidR="00364E33" w:rsidRPr="00364E33">
        <w:rPr>
          <w:rFonts w:ascii="Times New Roman" w:hAnsi="Times New Roman" w:cs="Times New Roman"/>
          <w:sz w:val="24"/>
          <w:szCs w:val="24"/>
          <w:shd w:val="clear" w:color="auto" w:fill="FFFFFF"/>
        </w:rPr>
        <w:t xml:space="preserve"> se </w:t>
      </w:r>
      <w:proofErr w:type="spellStart"/>
      <w:r w:rsidR="00364E33" w:rsidRPr="00364E33">
        <w:rPr>
          <w:rFonts w:ascii="Times New Roman" w:hAnsi="Times New Roman" w:cs="Times New Roman"/>
          <w:sz w:val="24"/>
          <w:szCs w:val="24"/>
          <w:shd w:val="clear" w:color="auto" w:fill="FFFFFF"/>
        </w:rPr>
        <w:t>odlučio</w:t>
      </w:r>
      <w:proofErr w:type="spellEnd"/>
      <w:r w:rsidR="00364E33" w:rsidRPr="00364E33">
        <w:rPr>
          <w:rFonts w:ascii="Times New Roman" w:hAnsi="Times New Roman" w:cs="Times New Roman"/>
          <w:sz w:val="24"/>
          <w:szCs w:val="24"/>
          <w:shd w:val="clear" w:color="auto" w:fill="FFFFFF"/>
        </w:rPr>
        <w:t xml:space="preserve"> za </w:t>
      </w:r>
      <w:proofErr w:type="spellStart"/>
      <w:r w:rsidR="00364E33" w:rsidRPr="00364E33">
        <w:rPr>
          <w:rFonts w:ascii="Times New Roman" w:hAnsi="Times New Roman" w:cs="Times New Roman"/>
          <w:sz w:val="24"/>
          <w:szCs w:val="24"/>
          <w:shd w:val="clear" w:color="auto" w:fill="FFFFFF"/>
        </w:rPr>
        <w:t>skraćenje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roka</w:t>
      </w:r>
      <w:proofErr w:type="spellEnd"/>
      <w:r w:rsidR="00364E33" w:rsidRPr="00364E33">
        <w:rPr>
          <w:rFonts w:ascii="Times New Roman" w:hAnsi="Times New Roman" w:cs="Times New Roman"/>
          <w:sz w:val="24"/>
          <w:szCs w:val="24"/>
          <w:shd w:val="clear" w:color="auto" w:fill="FFFFFF"/>
        </w:rPr>
        <w:t xml:space="preserve"> za </w:t>
      </w:r>
      <w:proofErr w:type="spellStart"/>
      <w:r w:rsidR="00364E33" w:rsidRPr="00364E33">
        <w:rPr>
          <w:rFonts w:ascii="Times New Roman" w:hAnsi="Times New Roman" w:cs="Times New Roman"/>
          <w:sz w:val="24"/>
          <w:szCs w:val="24"/>
          <w:shd w:val="clear" w:color="auto" w:fill="FFFFFF"/>
        </w:rPr>
        <w:t>podnošenje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ponuda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iz</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razloga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što</w:t>
      </w:r>
      <w:proofErr w:type="spellEnd"/>
      <w:r w:rsidR="00364E33" w:rsidRPr="00364E33">
        <w:rPr>
          <w:rFonts w:ascii="Times New Roman" w:hAnsi="Times New Roman" w:cs="Times New Roman"/>
          <w:sz w:val="24"/>
          <w:szCs w:val="24"/>
          <w:shd w:val="clear" w:color="auto" w:fill="FFFFFF"/>
        </w:rPr>
        <w:t xml:space="preserve"> je </w:t>
      </w:r>
      <w:proofErr w:type="spellStart"/>
      <w:r w:rsidR="00364E33" w:rsidRPr="00364E33">
        <w:rPr>
          <w:rFonts w:ascii="Times New Roman" w:hAnsi="Times New Roman" w:cs="Times New Roman"/>
          <w:sz w:val="24"/>
          <w:szCs w:val="24"/>
          <w:shd w:val="clear" w:color="auto" w:fill="FFFFFF"/>
        </w:rPr>
        <w:t>neophodno</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kontinuirano</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snabdijevanje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gorivom</w:t>
      </w:r>
      <w:proofErr w:type="spellEnd"/>
      <w:r w:rsidR="00364E33" w:rsidRPr="00364E33">
        <w:rPr>
          <w:rFonts w:ascii="Times New Roman" w:hAnsi="Times New Roman" w:cs="Times New Roman"/>
          <w:sz w:val="24"/>
          <w:szCs w:val="24"/>
          <w:shd w:val="clear" w:color="auto" w:fill="FFFFFF"/>
        </w:rPr>
        <w:t xml:space="preserve">, a </w:t>
      </w:r>
      <w:proofErr w:type="spellStart"/>
      <w:r w:rsidR="00364E33" w:rsidRPr="00364E33">
        <w:rPr>
          <w:rFonts w:ascii="Times New Roman" w:hAnsi="Times New Roman" w:cs="Times New Roman"/>
          <w:sz w:val="24"/>
          <w:szCs w:val="24"/>
          <w:shd w:val="clear" w:color="auto" w:fill="FFFFFF"/>
        </w:rPr>
        <w:t>postoji</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mogućnost</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neopravdanog</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odugovlačenja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postupka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iz</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razloga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česte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promjene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cijena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na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tržištu</w:t>
      </w:r>
      <w:proofErr w:type="spellEnd"/>
      <w:r w:rsidR="00364E33" w:rsidRPr="00364E33">
        <w:rPr>
          <w:rFonts w:ascii="Times New Roman" w:hAnsi="Times New Roman" w:cs="Times New Roman"/>
          <w:sz w:val="24"/>
          <w:szCs w:val="24"/>
          <w:shd w:val="clear" w:color="auto" w:fill="FFFFFF"/>
        </w:rPr>
        <w:t xml:space="preserve"> u </w:t>
      </w:r>
      <w:proofErr w:type="spellStart"/>
      <w:r w:rsidR="00364E33" w:rsidRPr="00364E33">
        <w:rPr>
          <w:rFonts w:ascii="Times New Roman" w:hAnsi="Times New Roman" w:cs="Times New Roman"/>
          <w:sz w:val="24"/>
          <w:szCs w:val="24"/>
          <w:shd w:val="clear" w:color="auto" w:fill="FFFFFF"/>
        </w:rPr>
        <w:t>ovoj</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oblasti</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Iz</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navedenih</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razloga</w:t>
      </w:r>
      <w:proofErr w:type="spellEnd"/>
      <w:proofErr w:type="gramStart"/>
      <w:r w:rsidR="00364E33" w:rsidRPr="00364E33">
        <w:rPr>
          <w:rFonts w:ascii="Times New Roman" w:hAnsi="Times New Roman" w:cs="Times New Roman"/>
          <w:sz w:val="24"/>
          <w:szCs w:val="24"/>
          <w:shd w:val="clear" w:color="auto" w:fill="FFFFFF"/>
        </w:rPr>
        <w:t>, ,</w:t>
      </w:r>
      <w:proofErr w:type="gramEnd"/>
      <w:r w:rsidR="00364E33" w:rsidRPr="00364E33">
        <w:rPr>
          <w:rFonts w:ascii="Times New Roman" w:hAnsi="Times New Roman" w:cs="Times New Roman"/>
          <w:sz w:val="24"/>
          <w:szCs w:val="24"/>
          <w:shd w:val="clear" w:color="auto" w:fill="FFFFFF"/>
        </w:rPr>
        <w:t xml:space="preserve"> DOO “</w:t>
      </w:r>
      <w:proofErr w:type="spellStart"/>
      <w:r w:rsidR="00364E33" w:rsidRPr="00364E33">
        <w:rPr>
          <w:rFonts w:ascii="Times New Roman" w:hAnsi="Times New Roman" w:cs="Times New Roman"/>
          <w:sz w:val="24"/>
          <w:szCs w:val="24"/>
          <w:shd w:val="clear" w:color="auto" w:fill="FFFFFF"/>
        </w:rPr>
        <w:t>Vodovod</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i</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kanalizacija</w:t>
      </w:r>
      <w:proofErr w:type="spellEnd"/>
      <w:r w:rsidR="00364E33" w:rsidRPr="00364E33">
        <w:rPr>
          <w:rFonts w:ascii="Times New Roman" w:hAnsi="Times New Roman" w:cs="Times New Roman"/>
          <w:sz w:val="24"/>
          <w:szCs w:val="24"/>
          <w:shd w:val="clear" w:color="auto" w:fill="FFFFFF"/>
        </w:rPr>
        <w:t xml:space="preserve"> ”Danilovgrad je </w:t>
      </w:r>
      <w:proofErr w:type="spellStart"/>
      <w:r w:rsidR="00364E33" w:rsidRPr="00364E33">
        <w:rPr>
          <w:rFonts w:ascii="Times New Roman" w:hAnsi="Times New Roman" w:cs="Times New Roman"/>
          <w:sz w:val="24"/>
          <w:szCs w:val="24"/>
          <w:shd w:val="clear" w:color="auto" w:fill="FFFFFF"/>
        </w:rPr>
        <w:t>skratilo</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rok</w:t>
      </w:r>
      <w:proofErr w:type="spellEnd"/>
      <w:r w:rsidR="00364E33" w:rsidRPr="00364E33">
        <w:rPr>
          <w:rFonts w:ascii="Times New Roman" w:hAnsi="Times New Roman" w:cs="Times New Roman"/>
          <w:sz w:val="24"/>
          <w:szCs w:val="24"/>
          <w:shd w:val="clear" w:color="auto" w:fill="FFFFFF"/>
        </w:rPr>
        <w:t xml:space="preserve"> za </w:t>
      </w:r>
      <w:proofErr w:type="spellStart"/>
      <w:r w:rsidR="00364E33" w:rsidRPr="00364E33">
        <w:rPr>
          <w:rFonts w:ascii="Times New Roman" w:hAnsi="Times New Roman" w:cs="Times New Roman"/>
          <w:sz w:val="24"/>
          <w:szCs w:val="24"/>
          <w:shd w:val="clear" w:color="auto" w:fill="FFFFFF"/>
        </w:rPr>
        <w:t>podnošenje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ponuda</w:t>
      </w:r>
      <w:proofErr w:type="spellEnd"/>
      <w:r w:rsidR="00364E33" w:rsidRPr="00364E33">
        <w:rPr>
          <w:rFonts w:ascii="Times New Roman" w:hAnsi="Times New Roman" w:cs="Times New Roman"/>
          <w:sz w:val="24"/>
          <w:szCs w:val="24"/>
          <w:shd w:val="clear" w:color="auto" w:fill="FFFFFF"/>
        </w:rPr>
        <w:t xml:space="preserve"> za </w:t>
      </w:r>
      <w:proofErr w:type="spellStart"/>
      <w:r w:rsidR="00364E33" w:rsidRPr="00364E33">
        <w:rPr>
          <w:rFonts w:ascii="Times New Roman" w:hAnsi="Times New Roman" w:cs="Times New Roman"/>
          <w:sz w:val="24"/>
          <w:szCs w:val="24"/>
          <w:shd w:val="clear" w:color="auto" w:fill="FFFFFF"/>
        </w:rPr>
        <w:t>ovo</w:t>
      </w:r>
      <w:proofErr w:type="spellEnd"/>
      <w:r w:rsidR="00364E33" w:rsidRPr="00364E33">
        <w:rPr>
          <w:rFonts w:ascii="Times New Roman" w:hAnsi="Times New Roman" w:cs="Times New Roman"/>
          <w:sz w:val="24"/>
          <w:szCs w:val="24"/>
          <w:shd w:val="clear" w:color="auto" w:fill="FFFFFF"/>
        </w:rPr>
        <w:t xml:space="preserve"> javno </w:t>
      </w:r>
      <w:proofErr w:type="spellStart"/>
      <w:r w:rsidR="00364E33" w:rsidRPr="00364E33">
        <w:rPr>
          <w:rFonts w:ascii="Times New Roman" w:hAnsi="Times New Roman" w:cs="Times New Roman"/>
          <w:sz w:val="24"/>
          <w:szCs w:val="24"/>
          <w:shd w:val="clear" w:color="auto" w:fill="FFFFFF"/>
        </w:rPr>
        <w:t>nadmetanje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sa</w:t>
      </w:r>
      <w:proofErr w:type="spellEnd"/>
      <w:r w:rsidR="00364E33" w:rsidRPr="00364E33">
        <w:rPr>
          <w:rFonts w:ascii="Times New Roman" w:hAnsi="Times New Roman" w:cs="Times New Roman"/>
          <w:sz w:val="24"/>
          <w:szCs w:val="24"/>
          <w:shd w:val="clear" w:color="auto" w:fill="FFFFFF"/>
        </w:rPr>
        <w:t xml:space="preserve"> 30 dana </w:t>
      </w:r>
      <w:proofErr w:type="spellStart"/>
      <w:r w:rsidR="00364E33" w:rsidRPr="00364E33">
        <w:rPr>
          <w:rFonts w:ascii="Times New Roman" w:hAnsi="Times New Roman" w:cs="Times New Roman"/>
          <w:sz w:val="24"/>
          <w:szCs w:val="24"/>
          <w:shd w:val="clear" w:color="auto" w:fill="FFFFFF"/>
        </w:rPr>
        <w:t>na</w:t>
      </w:r>
      <w:proofErr w:type="spellEnd"/>
      <w:r w:rsidR="00364E33" w:rsidRPr="00364E33">
        <w:rPr>
          <w:rFonts w:ascii="Times New Roman" w:hAnsi="Times New Roman" w:cs="Times New Roman"/>
          <w:sz w:val="24"/>
          <w:szCs w:val="24"/>
          <w:shd w:val="clear" w:color="auto" w:fill="FFFFFF"/>
        </w:rPr>
        <w:t xml:space="preserve"> minimum 15 dana, </w:t>
      </w:r>
      <w:proofErr w:type="spellStart"/>
      <w:r w:rsidR="00364E33" w:rsidRPr="00364E33">
        <w:rPr>
          <w:rFonts w:ascii="Times New Roman" w:hAnsi="Times New Roman" w:cs="Times New Roman"/>
          <w:sz w:val="24"/>
          <w:szCs w:val="24"/>
          <w:shd w:val="clear" w:color="auto" w:fill="FFFFFF"/>
        </w:rPr>
        <w:t>od</w:t>
      </w:r>
      <w:proofErr w:type="spellEnd"/>
      <w:r w:rsidR="00364E33" w:rsidRPr="00364E33">
        <w:rPr>
          <w:rFonts w:ascii="Times New Roman" w:hAnsi="Times New Roman" w:cs="Times New Roman"/>
          <w:sz w:val="24"/>
          <w:szCs w:val="24"/>
          <w:shd w:val="clear" w:color="auto" w:fill="FFFFFF"/>
        </w:rPr>
        <w:t xml:space="preserve"> dana </w:t>
      </w:r>
      <w:proofErr w:type="spellStart"/>
      <w:r w:rsidR="00364E33" w:rsidRPr="00364E33">
        <w:rPr>
          <w:rFonts w:ascii="Times New Roman" w:hAnsi="Times New Roman" w:cs="Times New Roman"/>
          <w:sz w:val="24"/>
          <w:szCs w:val="24"/>
          <w:shd w:val="clear" w:color="auto" w:fill="FFFFFF"/>
        </w:rPr>
        <w:t>kada</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bude</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objavljen</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poziv</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na</w:t>
      </w:r>
      <w:proofErr w:type="spellEnd"/>
      <w:r w:rsidR="00364E33" w:rsidRPr="00364E33">
        <w:rPr>
          <w:rFonts w:ascii="Times New Roman" w:hAnsi="Times New Roman" w:cs="Times New Roman"/>
          <w:sz w:val="24"/>
          <w:szCs w:val="24"/>
          <w:shd w:val="clear" w:color="auto" w:fill="FFFFFF"/>
        </w:rPr>
        <w:t xml:space="preserve"> ESJN </w:t>
      </w:r>
      <w:proofErr w:type="spellStart"/>
      <w:r w:rsidR="00364E33" w:rsidRPr="00364E33">
        <w:rPr>
          <w:rFonts w:ascii="Times New Roman" w:hAnsi="Times New Roman" w:cs="Times New Roman"/>
          <w:sz w:val="24"/>
          <w:szCs w:val="24"/>
          <w:shd w:val="clear" w:color="auto" w:fill="FFFFFF"/>
        </w:rPr>
        <w:t>saglasno</w:t>
      </w:r>
      <w:proofErr w:type="spellEnd"/>
      <w:r w:rsidR="00364E33" w:rsidRPr="00364E33">
        <w:rPr>
          <w:rFonts w:ascii="Times New Roman" w:hAnsi="Times New Roman" w:cs="Times New Roman"/>
          <w:sz w:val="24"/>
          <w:szCs w:val="24"/>
          <w:shd w:val="clear" w:color="auto" w:fill="FFFFFF"/>
        </w:rPr>
        <w:t xml:space="preserve"> čl.54 </w:t>
      </w:r>
      <w:proofErr w:type="spellStart"/>
      <w:r w:rsidR="00364E33" w:rsidRPr="00364E33">
        <w:rPr>
          <w:rFonts w:ascii="Times New Roman" w:hAnsi="Times New Roman" w:cs="Times New Roman"/>
          <w:sz w:val="24"/>
          <w:szCs w:val="24"/>
          <w:shd w:val="clear" w:color="auto" w:fill="FFFFFF"/>
        </w:rPr>
        <w:t>stav</w:t>
      </w:r>
      <w:proofErr w:type="spellEnd"/>
      <w:r w:rsidR="00364E33" w:rsidRPr="00364E33">
        <w:rPr>
          <w:rFonts w:ascii="Times New Roman" w:hAnsi="Times New Roman" w:cs="Times New Roman"/>
          <w:sz w:val="24"/>
          <w:szCs w:val="24"/>
          <w:shd w:val="clear" w:color="auto" w:fill="FFFFFF"/>
        </w:rPr>
        <w:t xml:space="preserve"> 4 </w:t>
      </w:r>
      <w:proofErr w:type="spellStart"/>
      <w:r w:rsidR="00364E33" w:rsidRPr="00364E33">
        <w:rPr>
          <w:rFonts w:ascii="Times New Roman" w:hAnsi="Times New Roman" w:cs="Times New Roman"/>
          <w:sz w:val="24"/>
          <w:szCs w:val="24"/>
          <w:shd w:val="clear" w:color="auto" w:fill="FFFFFF"/>
        </w:rPr>
        <w:t>Zakona</w:t>
      </w:r>
      <w:proofErr w:type="spellEnd"/>
      <w:r w:rsidR="00364E33" w:rsidRPr="00364E33">
        <w:rPr>
          <w:rFonts w:ascii="Times New Roman" w:hAnsi="Times New Roman" w:cs="Times New Roman"/>
          <w:sz w:val="24"/>
          <w:szCs w:val="24"/>
          <w:shd w:val="clear" w:color="auto" w:fill="FFFFFF"/>
        </w:rPr>
        <w:t xml:space="preserve"> o </w:t>
      </w:r>
      <w:proofErr w:type="spellStart"/>
      <w:r w:rsidR="00364E33" w:rsidRPr="00364E33">
        <w:rPr>
          <w:rFonts w:ascii="Times New Roman" w:hAnsi="Times New Roman" w:cs="Times New Roman"/>
          <w:sz w:val="24"/>
          <w:szCs w:val="24"/>
          <w:shd w:val="clear" w:color="auto" w:fill="FFFFFF"/>
        </w:rPr>
        <w:t>javnim</w:t>
      </w:r>
      <w:proofErr w:type="spellEnd"/>
      <w:r w:rsidR="00364E33" w:rsidRPr="00364E33">
        <w:rPr>
          <w:rFonts w:ascii="Times New Roman" w:hAnsi="Times New Roman" w:cs="Times New Roman"/>
          <w:sz w:val="24"/>
          <w:szCs w:val="24"/>
          <w:shd w:val="clear" w:color="auto" w:fill="FFFFFF"/>
        </w:rPr>
        <w:t xml:space="preserve"> </w:t>
      </w:r>
      <w:proofErr w:type="spellStart"/>
      <w:r w:rsidR="00364E33" w:rsidRPr="00364E33">
        <w:rPr>
          <w:rFonts w:ascii="Times New Roman" w:hAnsi="Times New Roman" w:cs="Times New Roman"/>
          <w:sz w:val="24"/>
          <w:szCs w:val="24"/>
          <w:shd w:val="clear" w:color="auto" w:fill="FFFFFF"/>
        </w:rPr>
        <w:t>nabavkama</w:t>
      </w:r>
      <w:proofErr w:type="spellEnd"/>
      <w:r w:rsidR="00364E33" w:rsidRPr="00364E33">
        <w:rPr>
          <w:rFonts w:ascii="Times New Roman" w:hAnsi="Times New Roman" w:cs="Times New Roman"/>
          <w:sz w:val="24"/>
          <w:szCs w:val="24"/>
          <w:shd w:val="clear" w:color="auto" w:fill="FFFFFF"/>
        </w:rPr>
        <w:t>.</w:t>
      </w:r>
    </w:p>
    <w:p w:rsidR="00D233AB" w:rsidRPr="00C6135A" w:rsidRDefault="00D233AB" w:rsidP="00D233AB">
      <w:pPr>
        <w:pStyle w:val="ListParagraph"/>
        <w:keepNext/>
        <w:keepLines/>
        <w:numPr>
          <w:ilvl w:val="0"/>
          <w:numId w:val="2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9" w:name="_Toc62730562"/>
      <w:r w:rsidRPr="00C6135A">
        <w:rPr>
          <w:rFonts w:ascii="Times New Roman" w:eastAsia="Times New Roman" w:hAnsi="Times New Roman" w:cs="Times New Roman"/>
          <w:b/>
          <w:sz w:val="24"/>
          <w:szCs w:val="24"/>
          <w:lang w:val="sr-Latn-ME"/>
        </w:rPr>
        <w:t>USLOVI ZA AKTIVIRANJE GARANCIJE PONUDE</w:t>
      </w:r>
      <w:r w:rsidRPr="00C6135A">
        <w:rPr>
          <w:rFonts w:ascii="Times New Roman" w:hAnsi="Times New Roman" w:cs="Times New Roman"/>
          <w:sz w:val="24"/>
          <w:szCs w:val="24"/>
          <w:vertAlign w:val="superscript"/>
          <w:lang w:val="sr-Latn-ME"/>
        </w:rPr>
        <w:footnoteReference w:id="8"/>
      </w:r>
      <w:bookmarkEnd w:id="9"/>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Garancija ponude će se aktivirati ako ponuđač: </w:t>
      </w:r>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1) odustane od ponude u roku važenja ponude; </w:t>
      </w:r>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2) ne dostavi zahtijevane dokaze prije potpisivanja ugovora; </w:t>
      </w:r>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3) odbije da potpiše ugovor o javnoj nabavci ili okvirni sporazum; ili </w:t>
      </w:r>
    </w:p>
    <w:p w:rsidR="00D233AB" w:rsidRPr="00C6135A" w:rsidRDefault="00D233AB" w:rsidP="00D233A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4) u izjavi privrednog subjekta navede netačne činjenice o ispunjenosti uslova iz člana 111 stav 4 Zakona o javnim nabavkama.</w:t>
      </w:r>
    </w:p>
    <w:p w:rsidR="007E5FFB" w:rsidRPr="00C6135A" w:rsidRDefault="007E5FFB" w:rsidP="007E5FF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sz w:val="24"/>
          <w:szCs w:val="24"/>
          <w:lang w:val="sr-Latn-ME"/>
        </w:rPr>
      </w:pPr>
      <w:bookmarkStart w:id="10" w:name="_Toc62730558"/>
      <w:r w:rsidRPr="00C6135A">
        <w:rPr>
          <w:rFonts w:ascii="Times New Roman" w:eastAsia="Times New Roman" w:hAnsi="Times New Roman" w:cs="Times New Roman"/>
          <w:b/>
          <w:sz w:val="24"/>
          <w:szCs w:val="24"/>
          <w:lang w:val="sr-Latn-ME"/>
        </w:rPr>
        <w:lastRenderedPageBreak/>
        <w:t>SREDSTVA FINANSIJSKOG OBEZBJEĐENJA UGOVORA O JAVNOJ NABAVCI</w:t>
      </w:r>
      <w:bookmarkEnd w:id="10"/>
    </w:p>
    <w:p w:rsidR="007E5FFB" w:rsidRPr="00C6135A" w:rsidRDefault="007E5FFB" w:rsidP="007E5FFB">
      <w:pPr>
        <w:spacing w:after="0" w:line="240" w:lineRule="auto"/>
        <w:jc w:val="both"/>
        <w:rPr>
          <w:rFonts w:ascii="Times New Roman" w:eastAsia="Times New Roman" w:hAnsi="Times New Roman" w:cs="Times New Roman"/>
          <w:sz w:val="24"/>
          <w:szCs w:val="24"/>
          <w:lang w:val="sr-Latn-ME"/>
        </w:rPr>
      </w:pPr>
    </w:p>
    <w:p w:rsidR="007E5FFB" w:rsidRPr="00C6135A" w:rsidRDefault="007E5FFB" w:rsidP="007E5FF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Ponuđač čija ponuda bude izabrana kao najpovoljnija je dužan da uz potpisan ugovor o javnoj nabavci dostavi naručiocu:</w:t>
      </w:r>
    </w:p>
    <w:p w:rsidR="007E5FFB" w:rsidRPr="00C6135A" w:rsidRDefault="007E5FFB" w:rsidP="007E5FFB">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sym w:font="Wingdings" w:char="F0A8"/>
      </w:r>
      <w:r w:rsidRPr="00C6135A">
        <w:rPr>
          <w:rFonts w:ascii="Times New Roman" w:eastAsia="Times New Roman" w:hAnsi="Times New Roman" w:cs="Times New Roman"/>
          <w:sz w:val="24"/>
          <w:szCs w:val="24"/>
          <w:lang w:val="sr-Latn-ME"/>
        </w:rPr>
        <w:t xml:space="preserve"> garanciju, neopozivu i bezuslovno plativu na prvi poziv za dobro izvršenje ugovora, za slučaj povrede ugovorenih obaveza u iznosu od 5 % od vrijednosti ugovora. Garancija za dobro izvršenje ugovora treba da važi sedam dana duže od ponuđenog roka izvršenja ugovora.U slučaju prekoračenja roka iz prethodnog stava, izvodjač radova dužan je da, na zahtjev naručioca, prije isteka roka važenja, produži garanciju za dobro izvršenje ugovora</w:t>
      </w:r>
    </w:p>
    <w:p w:rsidR="007B05A6" w:rsidRPr="00C6135A" w:rsidRDefault="007B05A6" w:rsidP="00F0272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10"/>
        <w:outlineLvl w:val="0"/>
        <w:rPr>
          <w:rFonts w:ascii="Times New Roman" w:eastAsia="Times New Roman" w:hAnsi="Times New Roman" w:cs="Times New Roman"/>
          <w:b/>
          <w:sz w:val="24"/>
          <w:szCs w:val="24"/>
          <w:lang w:val="sr-Latn-ME"/>
        </w:rPr>
      </w:pPr>
      <w:bookmarkStart w:id="11" w:name="_Toc62730563"/>
      <w:r w:rsidRPr="00C6135A">
        <w:rPr>
          <w:rFonts w:ascii="Times New Roman" w:eastAsia="Times New Roman" w:hAnsi="Times New Roman" w:cs="Times New Roman"/>
          <w:b/>
          <w:sz w:val="24"/>
          <w:szCs w:val="24"/>
          <w:lang w:val="sr-Latn-ME"/>
        </w:rPr>
        <w:t>TAJNOST PODATAKA</w:t>
      </w:r>
      <w:bookmarkEnd w:id="11"/>
    </w:p>
    <w:p w:rsidR="007B05A6"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 Tenderska dokumentacija sadrži tajne podatke</w:t>
      </w:r>
    </w:p>
    <w:p w:rsidR="00B77DFA" w:rsidRPr="00C6135A" w:rsidRDefault="007B05A6" w:rsidP="00B77DFA">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sym w:font="Wingdings" w:char="F0A8"/>
      </w:r>
      <w:r w:rsidR="00B77DFA" w:rsidRPr="00C6135A">
        <w:rPr>
          <w:rFonts w:ascii="Times New Roman" w:eastAsia="Times New Roman" w:hAnsi="Times New Roman" w:cs="Times New Roman"/>
          <w:color w:val="000000"/>
          <w:sz w:val="24"/>
          <w:szCs w:val="24"/>
          <w:lang w:val="sr-Latn-ME"/>
        </w:rPr>
        <w:t xml:space="preserve"> ne</w:t>
      </w:r>
    </w:p>
    <w:p w:rsidR="007B05A6" w:rsidRPr="00C6135A" w:rsidRDefault="00F0272B" w:rsidP="00F0272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10"/>
        <w:outlineLvl w:val="0"/>
        <w:rPr>
          <w:rFonts w:ascii="Times New Roman" w:eastAsia="Times New Roman" w:hAnsi="Times New Roman" w:cs="Times New Roman"/>
          <w:b/>
          <w:sz w:val="24"/>
          <w:szCs w:val="24"/>
          <w:lang w:val="sr-Latn-ME"/>
        </w:rPr>
      </w:pPr>
      <w:bookmarkStart w:id="12" w:name="_Toc62730564"/>
      <w:r w:rsidRPr="00C6135A">
        <w:rPr>
          <w:rFonts w:ascii="Times New Roman" w:eastAsia="Times New Roman" w:hAnsi="Times New Roman" w:cs="Times New Roman"/>
          <w:b/>
          <w:sz w:val="24"/>
          <w:szCs w:val="24"/>
          <w:lang w:val="sr-Latn-ME"/>
        </w:rPr>
        <w:t>10.</w:t>
      </w:r>
      <w:r w:rsidR="007B05A6" w:rsidRPr="00C6135A">
        <w:rPr>
          <w:rFonts w:ascii="Times New Roman" w:eastAsia="Times New Roman" w:hAnsi="Times New Roman" w:cs="Times New Roman"/>
          <w:b/>
          <w:sz w:val="24"/>
          <w:szCs w:val="24"/>
          <w:lang w:val="sr-Latn-ME"/>
        </w:rPr>
        <w:t>UPUTSTVO ZA SAČINJAVANJE PONUDE</w:t>
      </w:r>
      <w:bookmarkEnd w:id="12"/>
    </w:p>
    <w:p w:rsidR="00A94B66" w:rsidRPr="00C6135A" w:rsidRDefault="00A94B66" w:rsidP="007B05A6">
      <w:pPr>
        <w:spacing w:after="0" w:line="240" w:lineRule="auto"/>
        <w:jc w:val="both"/>
        <w:rPr>
          <w:rFonts w:ascii="Times New Roman" w:eastAsia="Times New Roman" w:hAnsi="Times New Roman" w:cs="Times New Roman"/>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rsidR="00A94B66" w:rsidRPr="00C6135A" w:rsidRDefault="00A94B66" w:rsidP="007B05A6">
      <w:pPr>
        <w:spacing w:after="0" w:line="240" w:lineRule="auto"/>
        <w:jc w:val="both"/>
        <w:rPr>
          <w:rFonts w:ascii="Times New Roman" w:eastAsia="Times New Roman" w:hAnsi="Times New Roman" w:cs="Times New Roman"/>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rsidR="00A94B66" w:rsidRPr="00C6135A" w:rsidRDefault="00A94B66" w:rsidP="007B05A6">
      <w:pPr>
        <w:spacing w:after="0" w:line="240" w:lineRule="auto"/>
        <w:jc w:val="both"/>
        <w:rPr>
          <w:rFonts w:ascii="Times New Roman" w:eastAsia="Times New Roman" w:hAnsi="Times New Roman" w:cs="Times New Roman"/>
          <w:sz w:val="24"/>
          <w:szCs w:val="24"/>
          <w:lang w:val="sr-Latn-ME"/>
        </w:rPr>
      </w:pPr>
    </w:p>
    <w:p w:rsidR="007B05A6" w:rsidRPr="00C6135A" w:rsidRDefault="007B05A6" w:rsidP="007B05A6">
      <w:pPr>
        <w:spacing w:after="0" w:line="240" w:lineRule="auto"/>
        <w:jc w:val="both"/>
        <w:rPr>
          <w:rFonts w:ascii="Times New Roman" w:eastAsia="Times New Roman" w:hAnsi="Times New Roman" w:cs="Times New Roman"/>
          <w:i/>
          <w:iCs/>
          <w:color w:val="000000"/>
          <w:sz w:val="24"/>
          <w:szCs w:val="24"/>
          <w:lang w:val="sr-Latn-ME"/>
        </w:rPr>
      </w:pPr>
      <w:r w:rsidRPr="00C6135A">
        <w:rPr>
          <w:rFonts w:ascii="Times New Roman" w:eastAsia="Times New Roman" w:hAnsi="Times New Roman" w:cs="Times New Roman"/>
          <w:sz w:val="24"/>
          <w:szCs w:val="24"/>
          <w:lang w:val="sr-Latn-ME"/>
        </w:rPr>
        <w:t xml:space="preserve">Ponuđač je dužan da tačno i nedvosmisleno popuni </w:t>
      </w:r>
      <w:r w:rsidRPr="00C6135A">
        <w:rPr>
          <w:rFonts w:ascii="Times New Roman" w:eastAsia="Calibri" w:hAnsi="Times New Roman" w:cs="Times New Roman"/>
          <w:sz w:val="24"/>
          <w:szCs w:val="24"/>
          <w:lang w:val="sr-Latn-ME"/>
        </w:rPr>
        <w:t>Izjavu privrednog subjekta u skladu sa zahtjevima iz tenderske dokumentacije.</w:t>
      </w:r>
    </w:p>
    <w:p w:rsidR="007B05A6" w:rsidRPr="00C6135A" w:rsidRDefault="00F0272B" w:rsidP="00F0272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10"/>
        <w:jc w:val="both"/>
        <w:outlineLvl w:val="0"/>
        <w:rPr>
          <w:rFonts w:ascii="Times New Roman" w:eastAsia="Times New Roman" w:hAnsi="Times New Roman" w:cs="Times New Roman"/>
          <w:b/>
          <w:sz w:val="24"/>
          <w:szCs w:val="24"/>
          <w:lang w:val="sr-Latn-ME"/>
        </w:rPr>
      </w:pPr>
      <w:bookmarkStart w:id="13" w:name="_Toc62730565"/>
      <w:r w:rsidRPr="00C6135A">
        <w:rPr>
          <w:rFonts w:ascii="Times New Roman" w:eastAsia="Times New Roman" w:hAnsi="Times New Roman" w:cs="Times New Roman"/>
          <w:b/>
          <w:sz w:val="24"/>
          <w:szCs w:val="24"/>
          <w:lang w:val="sr-Latn-ME"/>
        </w:rPr>
        <w:t>11.</w:t>
      </w:r>
      <w:r w:rsidR="007B05A6" w:rsidRPr="00C6135A">
        <w:rPr>
          <w:rFonts w:ascii="Times New Roman" w:eastAsia="Times New Roman" w:hAnsi="Times New Roman" w:cs="Times New Roman"/>
          <w:b/>
          <w:sz w:val="24"/>
          <w:szCs w:val="24"/>
          <w:lang w:val="sr-Latn-ME"/>
        </w:rPr>
        <w:t>NAČIN ZAKLJUČIVANJA I IZMJENE UGOVORA O JAVNOJ NABAVCI</w:t>
      </w:r>
      <w:bookmarkEnd w:id="13"/>
    </w:p>
    <w:p w:rsidR="007B05A6" w:rsidRPr="00C6135A" w:rsidRDefault="007B05A6" w:rsidP="007B05A6">
      <w:pPr>
        <w:spacing w:after="0" w:line="240" w:lineRule="auto"/>
        <w:jc w:val="both"/>
        <w:rPr>
          <w:rFonts w:ascii="Times New Roman" w:eastAsia="Times New Roman" w:hAnsi="Times New Roman" w:cs="Times New Roman"/>
          <w:i/>
          <w:sz w:val="24"/>
          <w:szCs w:val="24"/>
          <w:lang w:val="sr-Latn-ME"/>
        </w:rPr>
      </w:pPr>
    </w:p>
    <w:p w:rsidR="00DB006B" w:rsidRPr="00C6135A" w:rsidRDefault="00DB006B" w:rsidP="00DB006B">
      <w:pPr>
        <w:jc w:val="both"/>
        <w:rPr>
          <w:rFonts w:ascii="Times New Roman" w:hAnsi="Times New Roman" w:cs="Times New Roman"/>
          <w:sz w:val="24"/>
          <w:szCs w:val="24"/>
          <w:lang w:val="sr-Latn-ME"/>
        </w:rPr>
      </w:pPr>
      <w:bookmarkStart w:id="14" w:name="_Toc62730566"/>
      <w:r w:rsidRPr="00C6135A">
        <w:rPr>
          <w:rFonts w:ascii="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rsidR="00DB006B" w:rsidRPr="00C6135A" w:rsidRDefault="00DB006B" w:rsidP="00DB006B">
      <w:pPr>
        <w:jc w:val="both"/>
        <w:rPr>
          <w:rFonts w:ascii="Times New Roman" w:hAnsi="Times New Roman" w:cs="Times New Roman"/>
          <w:color w:val="000000"/>
          <w:sz w:val="24"/>
          <w:szCs w:val="24"/>
          <w:lang w:val="sr-Latn-ME"/>
        </w:rPr>
      </w:pPr>
      <w:r w:rsidRPr="00C6135A">
        <w:rPr>
          <w:rFonts w:ascii="Times New Roman" w:hAnsi="Times New Roman" w:cs="Times New Roman"/>
          <w:color w:val="000000"/>
          <w:sz w:val="24"/>
          <w:szCs w:val="24"/>
          <w:lang w:val="sr-Latn-ME"/>
        </w:rPr>
        <w:t>Ugovor između naručioca i ponuđača čija je ponuda izabrana kao najpovoljnija, pored uslova koji su propisani ovom tenderskom dokumentacijom, će sadržati i sljedeće:</w:t>
      </w:r>
      <w:r w:rsidRPr="00C6135A">
        <w:rPr>
          <w:rFonts w:ascii="Times New Roman" w:hAnsi="Times New Roman" w:cs="Times New Roman"/>
          <w:color w:val="000000"/>
          <w:sz w:val="24"/>
          <w:szCs w:val="24"/>
          <w:vertAlign w:val="superscript"/>
          <w:lang w:val="sr-Latn-ME"/>
        </w:rPr>
        <w:footnoteReference w:id="9"/>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Dobavljač se obavezuje da će Naručiocu isporučiti robu koja ima kvalitet u skladu sa Uredbom o graničnim vrijednostima sadržaja zagađujućih materija u tečnim gorivima naftnog porijekla ("Sl. list Crne Gore", br. 17/17).</w:t>
      </w:r>
    </w:p>
    <w:p w:rsidR="00DB006B" w:rsidRPr="00C6135A" w:rsidRDefault="00DB006B" w:rsidP="00DB006B">
      <w:pPr>
        <w:numPr>
          <w:ilvl w:val="0"/>
          <w:numId w:val="18"/>
        </w:numPr>
        <w:spacing w:after="0" w:line="240" w:lineRule="auto"/>
        <w:ind w:left="0" w:firstLine="0"/>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Vrijednost preuzete robe obračunava se prema tekućim cijenama važećim na dan preuzimanja robe.</w:t>
      </w:r>
    </w:p>
    <w:p w:rsidR="00DB006B" w:rsidRPr="00C6135A" w:rsidRDefault="00DB006B" w:rsidP="00DB006B">
      <w:pPr>
        <w:numPr>
          <w:ilvl w:val="0"/>
          <w:numId w:val="18"/>
        </w:numPr>
        <w:spacing w:after="0" w:line="240" w:lineRule="auto"/>
        <w:jc w:val="both"/>
        <w:rPr>
          <w:rFonts w:ascii="Times New Roman" w:hAnsi="Times New Roman" w:cs="Times New Roman"/>
          <w:sz w:val="24"/>
          <w:szCs w:val="24"/>
          <w:lang w:val="sr-Latn-ME"/>
        </w:rPr>
      </w:pP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lastRenderedPageBreak/>
        <w:t>Cijena za gorivo formira se na osnovu Uredbe o načinu i visini elemenata na osnovu kojih se formiraju maksimalne cijene naftnih derivata ("Sl. list CG", br. 23/21 i 27/21)</w:t>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 xml:space="preserve">Naručilac je dužan da izmiruje sve svoje obaveze u dogovorenom roku. Ukoliko Naručilac ne ispuni svoje obaveze, Dobavljač neće isporučivati robu Naručiocu do </w:t>
      </w:r>
      <w:r w:rsidR="00AB2DA0" w:rsidRPr="00C6135A">
        <w:rPr>
          <w:rFonts w:ascii="Times New Roman" w:hAnsi="Times New Roman" w:cs="Times New Roman"/>
          <w:sz w:val="24"/>
          <w:szCs w:val="24"/>
          <w:lang w:val="sr-Latn-ME"/>
        </w:rPr>
        <w:t>potpune naplate zaostalog duga.</w:t>
      </w:r>
    </w:p>
    <w:p w:rsidR="000941CE" w:rsidRPr="00C6135A" w:rsidRDefault="00DB006B" w:rsidP="000941CE">
      <w:pPr>
        <w:pStyle w:val="BodyText2"/>
        <w:spacing w:after="0" w:line="240" w:lineRule="auto"/>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 xml:space="preserve">Naručilac će predati Dobavljaču spisak svojih vozila sa registarskim tablicama koja će se snadbijevati gorivom u objektu Dobavljača. </w:t>
      </w:r>
      <w:r w:rsidR="000941CE" w:rsidRPr="00C6135A">
        <w:rPr>
          <w:rFonts w:ascii="Times New Roman" w:hAnsi="Times New Roman" w:cs="Times New Roman"/>
          <w:sz w:val="24"/>
          <w:szCs w:val="24"/>
          <w:lang w:val="sr-Latn-ME"/>
        </w:rPr>
        <w:t>NARUČILAC se obavezuje da u nalogu za preuzimanje goriva na objektu DOBAVLJAČA označi: datum, registarski broj vozila, vrstu robe, količinu/vrijednost robe, potpis i pečat.</w:t>
      </w:r>
    </w:p>
    <w:p w:rsidR="000941CE" w:rsidRPr="00C6135A" w:rsidRDefault="000941CE" w:rsidP="000941CE">
      <w:pPr>
        <w:pStyle w:val="BodyText2"/>
        <w:spacing w:after="0" w:line="240" w:lineRule="auto"/>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DOBAVLJAČ, odnosno odgovorni radnik na objektu DOBAVLJAČA, se obavezuje da primi nalog iz stava 1 ovog člana, koji je izdat od odgovornog lica NARUČIOCA tekućeg mjeseca, da provjeri podatke iz naloga (datum,oznaka vozila), uporedi liste sa Spiskom i ako je sve u redu da izda količinu i vrstu goriva koja je naznačena u nalogu, a zatim da izda odgovarajući račun.</w:t>
      </w:r>
    </w:p>
    <w:p w:rsidR="000941CE" w:rsidRPr="00C6135A" w:rsidRDefault="000941CE" w:rsidP="000941CE">
      <w:pPr>
        <w:pStyle w:val="BodyText2"/>
        <w:spacing w:after="0" w:line="240" w:lineRule="auto"/>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Račun je odgovarajući ako je popunjen čitko i ima slijedeće podatke: datum, količinu, i vrstu izdate robe, registarski broj vozila u koje je usuto gorivo i vrijednost robe. Račun moraju čitko potpisati i NARUČILAC I DOBAVLJAČ. NARUČILAC je dužan da preuzme svoj primjerak računa, a drugi DOBAVLJAČ uz nalog zadržava za sebe u dokumentaciji smjene.</w:t>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 xml:space="preserve">Do raskida Ugovora o javnoj nabavci može doći ako Dobavljač ne bude izvršavao svoje obaveze u rokovima i na način predviđen ugovorom. U slučaju kada Naručilac ustanovi da Dobavljač ne pruža preuzete obaveze u skladu sa ugovorom, Naručilac je obavezan da prethodno pisanim putem pozove Dobavljača i da putem Zapisnika zajednički konstatuju uzrok i obim uočenih propusta, i pokušaju ga sporazumno otkloniti. Ukoliko se ne dogovore sporazumno u vezi otklanjanja utvrđenih propusta, ili se Dobavljač ne odazove pozivu Naručioca, Naručilac ima pravo jednostrano raskinuti </w:t>
      </w:r>
      <w:r w:rsidR="00AB2DA0" w:rsidRPr="00C6135A">
        <w:rPr>
          <w:rFonts w:ascii="Times New Roman" w:hAnsi="Times New Roman" w:cs="Times New Roman"/>
          <w:sz w:val="24"/>
          <w:szCs w:val="24"/>
          <w:lang w:val="sr-Latn-ME"/>
        </w:rPr>
        <w:t>ugovor.</w:t>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Ugovor o javnoj nabavci koji je zaključen uz kršenje antikorupcijskog pravila u skladu sa odredbama člana 38 ZJN (Sl.list Crne Gore br. 74/19</w:t>
      </w:r>
      <w:r w:rsidR="0023053D" w:rsidRPr="00C6135A">
        <w:rPr>
          <w:rFonts w:ascii="Times New Roman" w:hAnsi="Times New Roman" w:cs="Times New Roman"/>
          <w:sz w:val="24"/>
          <w:szCs w:val="24"/>
          <w:lang w:val="sr-Latn-ME"/>
        </w:rPr>
        <w:t>, 03/23</w:t>
      </w:r>
      <w:r w:rsidRPr="00C6135A">
        <w:rPr>
          <w:rFonts w:ascii="Times New Roman" w:hAnsi="Times New Roman" w:cs="Times New Roman"/>
          <w:sz w:val="24"/>
          <w:szCs w:val="24"/>
          <w:lang w:val="sr-Latn-ME"/>
        </w:rPr>
        <w:t>) ništav je.</w:t>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Za sve što nije predviđeno ovim ugovorom primjenjuju se odredbe Zakona o obligacionim odnosima i drugi</w:t>
      </w:r>
      <w:r w:rsidR="00AB2DA0" w:rsidRPr="00C6135A">
        <w:rPr>
          <w:rFonts w:ascii="Times New Roman" w:hAnsi="Times New Roman" w:cs="Times New Roman"/>
          <w:sz w:val="24"/>
          <w:szCs w:val="24"/>
          <w:lang w:val="sr-Latn-ME"/>
        </w:rPr>
        <w:t>h pozitivnih propisa Crne Gore.</w:t>
      </w:r>
    </w:p>
    <w:p w:rsidR="00DB006B" w:rsidRPr="00C6135A" w:rsidRDefault="00DB006B" w:rsidP="00DB006B">
      <w:pPr>
        <w:jc w:val="both"/>
        <w:rPr>
          <w:rFonts w:ascii="Times New Roman" w:hAnsi="Times New Roman" w:cs="Times New Roman"/>
          <w:sz w:val="24"/>
          <w:szCs w:val="24"/>
          <w:lang w:val="sr-Latn-ME"/>
        </w:rPr>
      </w:pPr>
      <w:r w:rsidRPr="00C6135A">
        <w:rPr>
          <w:rFonts w:ascii="Times New Roman" w:hAnsi="Times New Roman" w:cs="Times New Roman"/>
          <w:sz w:val="24"/>
          <w:szCs w:val="24"/>
          <w:lang w:val="sr-Latn-ME"/>
        </w:rPr>
        <w:t>Ugovorne strane su saglasne da eventualne sporove povodom ovog ugovora rješavaju sporazumom. U protivnom, spor će rješ</w:t>
      </w:r>
      <w:r w:rsidR="00AB2DA0" w:rsidRPr="00C6135A">
        <w:rPr>
          <w:rFonts w:ascii="Times New Roman" w:hAnsi="Times New Roman" w:cs="Times New Roman"/>
          <w:sz w:val="24"/>
          <w:szCs w:val="24"/>
          <w:lang w:val="sr-Latn-ME"/>
        </w:rPr>
        <w:t>avati nadležni sud u Podgorici.</w:t>
      </w:r>
    </w:p>
    <w:p w:rsidR="00DB006B" w:rsidRPr="00C6135A" w:rsidRDefault="00DB006B" w:rsidP="00DB006B">
      <w:pPr>
        <w:jc w:val="both"/>
        <w:rPr>
          <w:rFonts w:ascii="Times New Roman" w:hAnsi="Times New Roman" w:cs="Times New Roman"/>
          <w:bCs/>
          <w:sz w:val="24"/>
          <w:szCs w:val="24"/>
          <w:lang w:val="sr-Latn-ME"/>
        </w:rPr>
      </w:pPr>
      <w:r w:rsidRPr="00C6135A">
        <w:rPr>
          <w:rFonts w:ascii="Times New Roman" w:hAnsi="Times New Roman" w:cs="Times New Roman"/>
          <w:bCs/>
          <w:sz w:val="24"/>
          <w:szCs w:val="24"/>
          <w:lang w:val="sr-Latn-ME"/>
        </w:rPr>
        <w:t>Dobavljač je dužan da potpiše ovaj Ugovor u roku od petnaest dana od dana dostavljanja, i u istom roku vrati Naručiocu potpisan ugovor.</w:t>
      </w:r>
    </w:p>
    <w:p w:rsidR="007B05A6" w:rsidRPr="00C6135A" w:rsidRDefault="00F0272B" w:rsidP="00F0272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10"/>
        <w:jc w:val="both"/>
        <w:outlineLvl w:val="0"/>
        <w:rPr>
          <w:rFonts w:ascii="Times New Roman" w:eastAsia="Times New Roman" w:hAnsi="Times New Roman" w:cs="Times New Roman"/>
          <w:b/>
          <w:sz w:val="24"/>
          <w:szCs w:val="24"/>
          <w:lang w:val="sr-Latn-ME"/>
        </w:rPr>
      </w:pPr>
      <w:r w:rsidRPr="00C6135A">
        <w:rPr>
          <w:rFonts w:ascii="Times New Roman" w:eastAsia="Times New Roman" w:hAnsi="Times New Roman" w:cs="Times New Roman"/>
          <w:b/>
          <w:sz w:val="24"/>
          <w:szCs w:val="24"/>
          <w:lang w:val="sr-Latn-ME"/>
        </w:rPr>
        <w:t>12.</w:t>
      </w:r>
      <w:r w:rsidR="007B05A6" w:rsidRPr="00C6135A">
        <w:rPr>
          <w:rFonts w:ascii="Times New Roman" w:eastAsia="Times New Roman" w:hAnsi="Times New Roman" w:cs="Times New Roman"/>
          <w:b/>
          <w:sz w:val="24"/>
          <w:szCs w:val="24"/>
          <w:lang w:val="sr-Latn-ME"/>
        </w:rPr>
        <w:t>ZAHTJEV ZA POJAŠNJENJE ILI IZMJENU I DOPUNU TENDERSKE DOKUMENTACIJE</w:t>
      </w:r>
      <w:bookmarkEnd w:id="14"/>
    </w:p>
    <w:p w:rsidR="007B05A6" w:rsidRPr="00C6135A" w:rsidRDefault="007B05A6" w:rsidP="006B6A5D">
      <w:pPr>
        <w:autoSpaceDE w:val="0"/>
        <w:autoSpaceDN w:val="0"/>
        <w:adjustRightInd w:val="0"/>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w:t>
      </w:r>
      <w:r w:rsidR="006B6A5D" w:rsidRPr="00C6135A">
        <w:rPr>
          <w:rFonts w:ascii="Times New Roman" w:eastAsia="Times New Roman" w:hAnsi="Times New Roman" w:cs="Times New Roman"/>
          <w:sz w:val="24"/>
          <w:szCs w:val="24"/>
          <w:lang w:val="sr-Latn-ME"/>
        </w:rPr>
        <w:t xml:space="preserve">i 5 Zakona o javnim nabavkama. </w:t>
      </w:r>
    </w:p>
    <w:p w:rsidR="007B05A6" w:rsidRPr="00C6135A" w:rsidRDefault="007B05A6" w:rsidP="007B05A6">
      <w:pPr>
        <w:spacing w:after="0" w:line="240" w:lineRule="auto"/>
        <w:jc w:val="both"/>
        <w:rPr>
          <w:rFonts w:ascii="Times New Roman" w:eastAsia="Times New Roman" w:hAnsi="Times New Roman" w:cs="Times New Roman"/>
          <w:sz w:val="24"/>
          <w:szCs w:val="24"/>
          <w:u w:val="single"/>
          <w:lang w:val="sr-Latn-ME"/>
        </w:rPr>
      </w:pPr>
      <w:r w:rsidRPr="00C6135A">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rsidR="00A12E23" w:rsidRPr="00C6135A" w:rsidRDefault="007B05A6" w:rsidP="007B05A6">
      <w:pPr>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Zahtjev se podnosi isključivo putem ESJN-a</w:t>
      </w:r>
      <w:r w:rsidR="00E64C73" w:rsidRPr="00C6135A">
        <w:rPr>
          <w:rFonts w:ascii="Times New Roman" w:eastAsia="Times New Roman" w:hAnsi="Times New Roman" w:cs="Times New Roman"/>
          <w:color w:val="000000"/>
          <w:sz w:val="24"/>
          <w:szCs w:val="24"/>
          <w:lang w:val="sr-Latn-ME"/>
        </w:rPr>
        <w:t>.</w:t>
      </w:r>
    </w:p>
    <w:p w:rsidR="007B05A6" w:rsidRPr="00C6135A" w:rsidRDefault="00F0272B" w:rsidP="00F0272B">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710"/>
        <w:jc w:val="both"/>
        <w:outlineLvl w:val="0"/>
        <w:rPr>
          <w:rFonts w:ascii="Times New Roman" w:eastAsia="Times New Roman" w:hAnsi="Times New Roman" w:cs="Times New Roman"/>
          <w:b/>
          <w:color w:val="000000"/>
          <w:sz w:val="24"/>
          <w:szCs w:val="24"/>
          <w:lang w:val="sr-Latn-ME"/>
        </w:rPr>
      </w:pPr>
      <w:bookmarkStart w:id="15" w:name="_Toc416180136"/>
      <w:bookmarkStart w:id="16" w:name="_Toc508349235"/>
      <w:bookmarkStart w:id="17" w:name="_Toc62730567"/>
      <w:r w:rsidRPr="00C6135A">
        <w:rPr>
          <w:rFonts w:ascii="Times New Roman" w:eastAsia="Times New Roman" w:hAnsi="Times New Roman" w:cs="Times New Roman"/>
          <w:b/>
          <w:sz w:val="24"/>
          <w:szCs w:val="24"/>
          <w:lang w:val="sr-Latn-ME"/>
        </w:rPr>
        <w:lastRenderedPageBreak/>
        <w:t>13.</w:t>
      </w:r>
      <w:r w:rsidR="007B05A6" w:rsidRPr="00C6135A">
        <w:rPr>
          <w:rFonts w:ascii="Times New Roman" w:eastAsia="Times New Roman" w:hAnsi="Times New Roman" w:cs="Times New Roman"/>
          <w:b/>
          <w:sz w:val="24"/>
          <w:szCs w:val="24"/>
          <w:lang w:val="sr-Latn-ME"/>
        </w:rPr>
        <w:t>IZJAVA NARUČIOCA O NEPOSTOJANJU SUKOBA INTERESA</w:t>
      </w:r>
      <w:bookmarkEnd w:id="15"/>
      <w:bookmarkEnd w:id="16"/>
      <w:bookmarkEnd w:id="17"/>
    </w:p>
    <w:p w:rsidR="007B05A6" w:rsidRPr="00C6135A" w:rsidRDefault="007B05A6" w:rsidP="007B05A6">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rsidR="007B05A6" w:rsidRPr="00C6135A" w:rsidRDefault="007B05A6" w:rsidP="007B05A6">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rsidR="007B05A6" w:rsidRPr="00C6135A" w:rsidRDefault="007B05A6" w:rsidP="007B05A6">
      <w:pPr>
        <w:tabs>
          <w:tab w:val="left" w:pos="1701"/>
          <w:tab w:val="left" w:pos="4820"/>
        </w:tabs>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u w:val="single"/>
          <w:lang w:val="sr-Latn-ME"/>
        </w:rPr>
        <w:t xml:space="preserve"> </w:t>
      </w:r>
    </w:p>
    <w:p w:rsidR="00904E63" w:rsidRPr="00C6135A" w:rsidRDefault="00904E63" w:rsidP="00904E63">
      <w:pPr>
        <w:tabs>
          <w:tab w:val="left" w:pos="1701"/>
          <w:tab w:val="left" w:pos="4820"/>
        </w:tabs>
        <w:spacing w:after="200" w:line="276" w:lineRule="auto"/>
        <w:jc w:val="both"/>
        <w:rPr>
          <w:rFonts w:ascii="Times New Roman" w:eastAsia="Calibri" w:hAnsi="Times New Roman" w:cs="Times New Roman"/>
          <w:sz w:val="24"/>
          <w:szCs w:val="24"/>
          <w:lang w:val="sr-Latn-ME"/>
        </w:rPr>
      </w:pPr>
      <w:r w:rsidRPr="00C6135A">
        <w:rPr>
          <w:rFonts w:ascii="Times New Roman" w:eastAsia="Calibri" w:hAnsi="Times New Roman" w:cs="Times New Roman"/>
          <w:sz w:val="24"/>
          <w:szCs w:val="24"/>
          <w:lang w:val="sr-Latn-ME"/>
        </w:rPr>
        <w:t>DOO Vodovod i kanalizacija Danilovgrad</w:t>
      </w:r>
    </w:p>
    <w:p w:rsidR="00904E63" w:rsidRPr="00C6135A" w:rsidRDefault="00904E63" w:rsidP="00904E63">
      <w:pPr>
        <w:spacing w:after="200" w:line="276" w:lineRule="auto"/>
        <w:jc w:val="both"/>
        <w:rPr>
          <w:rFonts w:ascii="Times New Roman" w:eastAsia="Calibri" w:hAnsi="Times New Roman" w:cs="Times New Roman"/>
          <w:sz w:val="24"/>
          <w:szCs w:val="24"/>
          <w:lang w:val="sr-Latn-ME"/>
        </w:rPr>
      </w:pPr>
      <w:r w:rsidRPr="00C6135A">
        <w:rPr>
          <w:rFonts w:ascii="Times New Roman" w:eastAsia="Calibri" w:hAnsi="Times New Roman" w:cs="Times New Roman"/>
          <w:sz w:val="24"/>
          <w:szCs w:val="24"/>
          <w:lang w:val="sr-Latn-ME"/>
        </w:rPr>
        <w:t>Broj:03-</w:t>
      </w:r>
      <w:r w:rsidR="00AC582B">
        <w:rPr>
          <w:rFonts w:ascii="Times New Roman" w:eastAsia="Calibri" w:hAnsi="Times New Roman" w:cs="Times New Roman"/>
          <w:sz w:val="24"/>
          <w:szCs w:val="24"/>
          <w:lang w:val="sr-Latn-ME"/>
        </w:rPr>
        <w:t>3002</w:t>
      </w:r>
      <w:r w:rsidRPr="00C6135A">
        <w:rPr>
          <w:rFonts w:ascii="Times New Roman" w:eastAsia="Calibri" w:hAnsi="Times New Roman" w:cs="Times New Roman"/>
          <w:sz w:val="24"/>
          <w:szCs w:val="24"/>
          <w:lang w:val="sr-Latn-ME"/>
        </w:rPr>
        <w:t>/1</w:t>
      </w:r>
    </w:p>
    <w:p w:rsidR="00904E63" w:rsidRPr="00C6135A" w:rsidRDefault="00904E63" w:rsidP="00904E63">
      <w:pPr>
        <w:spacing w:after="200" w:line="276" w:lineRule="auto"/>
        <w:jc w:val="both"/>
        <w:rPr>
          <w:rFonts w:ascii="Times New Roman" w:eastAsia="Calibri" w:hAnsi="Times New Roman" w:cs="Times New Roman"/>
          <w:sz w:val="24"/>
          <w:szCs w:val="24"/>
          <w:lang w:val="sr-Latn-ME"/>
        </w:rPr>
      </w:pPr>
      <w:r w:rsidRPr="00C6135A">
        <w:rPr>
          <w:rFonts w:ascii="Times New Roman" w:eastAsia="Calibri" w:hAnsi="Times New Roman" w:cs="Times New Roman"/>
          <w:sz w:val="24"/>
          <w:szCs w:val="24"/>
          <w:lang w:val="sr-Latn-ME"/>
        </w:rPr>
        <w:t xml:space="preserve">Mjesto i datum: Danilovgrad, </w:t>
      </w:r>
      <w:r w:rsidR="00D90CEF">
        <w:rPr>
          <w:rFonts w:ascii="Times New Roman" w:eastAsia="Calibri" w:hAnsi="Times New Roman" w:cs="Times New Roman"/>
          <w:sz w:val="24"/>
          <w:szCs w:val="24"/>
          <w:lang w:val="sr-Latn-ME"/>
        </w:rPr>
        <w:t>11</w:t>
      </w:r>
      <w:r w:rsidR="009B15ED">
        <w:rPr>
          <w:rFonts w:ascii="Times New Roman" w:eastAsia="Calibri" w:hAnsi="Times New Roman" w:cs="Times New Roman"/>
          <w:sz w:val="24"/>
          <w:szCs w:val="24"/>
          <w:lang w:val="sr-Latn-ME"/>
        </w:rPr>
        <w:t>.12.202</w:t>
      </w:r>
      <w:r w:rsidR="00935C81">
        <w:rPr>
          <w:rFonts w:ascii="Times New Roman" w:eastAsia="Calibri" w:hAnsi="Times New Roman" w:cs="Times New Roman"/>
          <w:sz w:val="24"/>
          <w:szCs w:val="24"/>
          <w:lang w:val="sr-Latn-ME"/>
        </w:rPr>
        <w:t>5</w:t>
      </w:r>
      <w:r w:rsidRPr="00C6135A">
        <w:rPr>
          <w:rFonts w:ascii="Times New Roman" w:eastAsia="Calibri" w:hAnsi="Times New Roman" w:cs="Times New Roman"/>
          <w:sz w:val="24"/>
          <w:szCs w:val="24"/>
          <w:lang w:val="sr-Latn-ME"/>
        </w:rPr>
        <w:t xml:space="preserve"> god. </w:t>
      </w:r>
    </w:p>
    <w:p w:rsidR="00904E63" w:rsidRPr="00C6135A" w:rsidRDefault="00904E63" w:rsidP="00904E63">
      <w:pPr>
        <w:spacing w:after="0" w:line="240" w:lineRule="auto"/>
        <w:jc w:val="both"/>
        <w:rPr>
          <w:rFonts w:ascii="Times New Roman" w:eastAsia="Times New Roman" w:hAnsi="Times New Roman" w:cs="Times New Roman"/>
          <w:b/>
          <w:bCs/>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U skladu sa članom 43 stav 1 Zakona o javnim nabavkama („Službeni list CG”, br.74/19 i 3/23</w:t>
      </w:r>
      <w:r w:rsidR="00663F82">
        <w:rPr>
          <w:rFonts w:ascii="Times New Roman" w:eastAsia="Times New Roman" w:hAnsi="Times New Roman" w:cs="Times New Roman"/>
          <w:color w:val="000000"/>
          <w:sz w:val="24"/>
          <w:szCs w:val="24"/>
          <w:lang w:val="sr-Latn-ME"/>
        </w:rPr>
        <w:t xml:space="preserve"> i 11/23</w:t>
      </w:r>
      <w:r w:rsidRPr="00C6135A">
        <w:rPr>
          <w:rFonts w:ascii="Times New Roman" w:eastAsia="Times New Roman" w:hAnsi="Times New Roman" w:cs="Times New Roman"/>
          <w:color w:val="000000"/>
          <w:sz w:val="24"/>
          <w:szCs w:val="24"/>
          <w:lang w:val="sr-Latn-ME"/>
        </w:rPr>
        <w:t xml:space="preserve">), </w:t>
      </w: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center"/>
        <w:rPr>
          <w:rFonts w:ascii="Times New Roman" w:eastAsia="Times New Roman" w:hAnsi="Times New Roman" w:cs="Times New Roman"/>
          <w:b/>
          <w:bCs/>
          <w:sz w:val="24"/>
          <w:szCs w:val="24"/>
          <w:lang w:val="sr-Latn-ME"/>
        </w:rPr>
      </w:pPr>
      <w:r w:rsidRPr="00C6135A">
        <w:rPr>
          <w:rFonts w:ascii="Times New Roman" w:eastAsia="Times New Roman" w:hAnsi="Times New Roman" w:cs="Times New Roman"/>
          <w:b/>
          <w:bCs/>
          <w:sz w:val="24"/>
          <w:szCs w:val="24"/>
          <w:lang w:val="sr-Latn-ME"/>
        </w:rPr>
        <w:t>Izjavljujem</w:t>
      </w:r>
    </w:p>
    <w:p w:rsidR="00904E63" w:rsidRPr="00C6135A" w:rsidRDefault="00904E63" w:rsidP="00904E63">
      <w:pPr>
        <w:tabs>
          <w:tab w:val="left" w:pos="3290"/>
        </w:tabs>
        <w:spacing w:after="0" w:line="240" w:lineRule="auto"/>
        <w:jc w:val="center"/>
        <w:rPr>
          <w:rFonts w:ascii="Times New Roman" w:eastAsia="Times New Roman" w:hAnsi="Times New Roman" w:cs="Times New Roman"/>
          <w:b/>
          <w:bCs/>
          <w:sz w:val="24"/>
          <w:szCs w:val="24"/>
          <w:lang w:val="sr-Latn-ME"/>
        </w:rPr>
      </w:pPr>
    </w:p>
    <w:p w:rsidR="00904E63" w:rsidRPr="00C6135A" w:rsidRDefault="00904E63" w:rsidP="00904E63">
      <w:pPr>
        <w:tabs>
          <w:tab w:val="left" w:pos="3290"/>
        </w:tabs>
        <w:spacing w:after="0" w:line="240" w:lineRule="auto"/>
        <w:jc w:val="center"/>
        <w:rPr>
          <w:rFonts w:ascii="Times New Roman" w:eastAsia="Times New Roman" w:hAnsi="Times New Roman" w:cs="Times New Roman"/>
          <w:b/>
          <w:bCs/>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r w:rsidRPr="00C6135A">
        <w:rPr>
          <w:rFonts w:ascii="Times New Roman" w:eastAsia="Times New Roman" w:hAnsi="Times New Roman" w:cs="Times New Roman"/>
          <w:sz w:val="24"/>
          <w:szCs w:val="24"/>
          <w:lang w:val="sr-Latn-ME"/>
        </w:rPr>
        <w:t xml:space="preserve">da u postupku javne nabavke redni broj 1 iz Plana javne nabavke broj  </w:t>
      </w:r>
      <w:r w:rsidR="00293E35">
        <w:rPr>
          <w:rFonts w:ascii="Times New Roman" w:eastAsia="Times New Roman" w:hAnsi="Times New Roman" w:cs="Times New Roman"/>
          <w:sz w:val="24"/>
          <w:szCs w:val="24"/>
          <w:lang w:val="sr-Latn-ME"/>
        </w:rPr>
        <w:t>03-</w:t>
      </w:r>
      <w:r w:rsidR="007C49E1">
        <w:rPr>
          <w:rFonts w:ascii="Times New Roman" w:eastAsia="Times New Roman" w:hAnsi="Times New Roman" w:cs="Times New Roman"/>
          <w:sz w:val="24"/>
          <w:szCs w:val="24"/>
          <w:lang w:val="sr-Latn-ME"/>
        </w:rPr>
        <w:t>174</w:t>
      </w:r>
      <w:r w:rsidR="00293E35">
        <w:rPr>
          <w:rFonts w:ascii="Times New Roman" w:eastAsia="Times New Roman" w:hAnsi="Times New Roman" w:cs="Times New Roman"/>
          <w:sz w:val="24"/>
          <w:szCs w:val="24"/>
          <w:lang w:val="sr-Latn-ME"/>
        </w:rPr>
        <w:t xml:space="preserve"> </w:t>
      </w:r>
      <w:r w:rsidRPr="00C6135A">
        <w:rPr>
          <w:rFonts w:ascii="Times New Roman" w:eastAsia="Times New Roman" w:hAnsi="Times New Roman" w:cs="Times New Roman"/>
          <w:sz w:val="24"/>
          <w:szCs w:val="24"/>
          <w:lang w:val="sr-Latn-ME"/>
        </w:rPr>
        <w:t>od 3</w:t>
      </w:r>
      <w:r w:rsidR="00BB586F">
        <w:rPr>
          <w:rFonts w:ascii="Times New Roman" w:eastAsia="Times New Roman" w:hAnsi="Times New Roman" w:cs="Times New Roman"/>
          <w:sz w:val="24"/>
          <w:szCs w:val="24"/>
          <w:lang w:val="sr-Latn-ME"/>
        </w:rPr>
        <w:t>1.01.202</w:t>
      </w:r>
      <w:r w:rsidR="00935C81">
        <w:rPr>
          <w:rFonts w:ascii="Times New Roman" w:eastAsia="Times New Roman" w:hAnsi="Times New Roman" w:cs="Times New Roman"/>
          <w:sz w:val="24"/>
          <w:szCs w:val="24"/>
          <w:lang w:val="sr-Latn-ME"/>
        </w:rPr>
        <w:t>5</w:t>
      </w:r>
      <w:r w:rsidRPr="00C6135A">
        <w:rPr>
          <w:rFonts w:ascii="Times New Roman" w:eastAsia="Times New Roman" w:hAnsi="Times New Roman" w:cs="Times New Roman"/>
          <w:sz w:val="24"/>
          <w:szCs w:val="24"/>
          <w:lang w:val="sr-Latn-ME"/>
        </w:rPr>
        <w:t xml:space="preserve">. godine </w:t>
      </w:r>
      <w:r w:rsidR="00293E35">
        <w:rPr>
          <w:rFonts w:ascii="Times New Roman" w:eastAsia="Times New Roman" w:hAnsi="Times New Roman" w:cs="Times New Roman"/>
          <w:sz w:val="24"/>
          <w:szCs w:val="24"/>
          <w:lang w:val="sr-Latn-ME"/>
        </w:rPr>
        <w:t xml:space="preserve">(evidencija </w:t>
      </w:r>
      <w:r w:rsidR="00956067">
        <w:rPr>
          <w:rFonts w:ascii="Times New Roman" w:eastAsia="Times New Roman" w:hAnsi="Times New Roman" w:cs="Times New Roman"/>
          <w:sz w:val="24"/>
          <w:szCs w:val="24"/>
          <w:lang w:val="sr-Latn-ME"/>
        </w:rPr>
        <w:t>iz</w:t>
      </w:r>
      <w:r w:rsidR="00293E35">
        <w:rPr>
          <w:rFonts w:ascii="Times New Roman" w:eastAsia="Times New Roman" w:hAnsi="Times New Roman" w:cs="Times New Roman"/>
          <w:sz w:val="24"/>
          <w:szCs w:val="24"/>
          <w:lang w:val="sr-Latn-ME"/>
        </w:rPr>
        <w:t xml:space="preserve"> ESJN </w:t>
      </w:r>
      <w:r w:rsidR="007C49E1">
        <w:rPr>
          <w:rFonts w:ascii="Times New Roman" w:eastAsia="Times New Roman" w:hAnsi="Times New Roman" w:cs="Times New Roman"/>
          <w:sz w:val="24"/>
          <w:szCs w:val="24"/>
          <w:lang w:val="sr-Latn-ME"/>
        </w:rPr>
        <w:t>21345</w:t>
      </w:r>
      <w:r w:rsidR="00293E35">
        <w:rPr>
          <w:rFonts w:ascii="Times New Roman" w:eastAsia="Times New Roman" w:hAnsi="Times New Roman" w:cs="Times New Roman"/>
          <w:sz w:val="24"/>
          <w:szCs w:val="24"/>
          <w:lang w:val="sr-Latn-ME"/>
        </w:rPr>
        <w:t xml:space="preserve">) </w:t>
      </w:r>
      <w:r w:rsidRPr="00C6135A">
        <w:rPr>
          <w:rFonts w:ascii="Times New Roman" w:eastAsia="Times New Roman" w:hAnsi="Times New Roman" w:cs="Times New Roman"/>
          <w:sz w:val="24"/>
          <w:szCs w:val="24"/>
          <w:lang w:val="sr-Latn-ME"/>
        </w:rPr>
        <w:t>za nabavku naftnih proizvoda i goriva  za period od godinu dana nijesam u sukobu interesa u smislu člana 41 stav 1 tačka 1 Zakona o javnim nabavkama i da ne postoji ekonomski i drugi lični interes koji može uticati na moju nepristrasnost i nezavisnost u ovom postupku javne nabavke.</w:t>
      </w: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0" w:line="240" w:lineRule="auto"/>
        <w:jc w:val="both"/>
        <w:rPr>
          <w:rFonts w:ascii="Times New Roman" w:eastAsia="Times New Roman" w:hAnsi="Times New Roman" w:cs="Times New Roman"/>
          <w:sz w:val="24"/>
          <w:szCs w:val="24"/>
          <w:lang w:val="sr-Latn-ME"/>
        </w:rPr>
      </w:pPr>
    </w:p>
    <w:p w:rsidR="00904E63" w:rsidRPr="00C6135A" w:rsidRDefault="00904E63" w:rsidP="00904E63">
      <w:pPr>
        <w:tabs>
          <w:tab w:val="left" w:pos="3290"/>
        </w:tabs>
        <w:spacing w:after="200" w:line="276" w:lineRule="auto"/>
        <w:rPr>
          <w:rFonts w:ascii="Times New Roman" w:eastAsia="Calibri" w:hAnsi="Times New Roman" w:cs="Times New Roman"/>
          <w:iCs/>
          <w:sz w:val="24"/>
          <w:szCs w:val="24"/>
          <w:lang w:val="sr-Latn-ME"/>
        </w:rPr>
      </w:pPr>
      <w:r w:rsidRPr="00C6135A">
        <w:rPr>
          <w:rFonts w:ascii="Times New Roman" w:eastAsia="Calibri" w:hAnsi="Times New Roman" w:cs="Times New Roman"/>
          <w:sz w:val="24"/>
          <w:szCs w:val="24"/>
          <w:lang w:val="sr-Latn-ME"/>
        </w:rPr>
        <w:t>Ovlašćeno lice naručioca J</w:t>
      </w:r>
      <w:r w:rsidR="001A1B64">
        <w:rPr>
          <w:rFonts w:ascii="Times New Roman" w:eastAsia="Calibri" w:hAnsi="Times New Roman" w:cs="Times New Roman"/>
          <w:sz w:val="24"/>
          <w:szCs w:val="24"/>
          <w:lang w:val="sr-Latn-ME"/>
        </w:rPr>
        <w:t xml:space="preserve">elena </w:t>
      </w:r>
      <w:r w:rsidRPr="00C6135A">
        <w:rPr>
          <w:rFonts w:ascii="Times New Roman" w:eastAsia="Calibri" w:hAnsi="Times New Roman" w:cs="Times New Roman"/>
          <w:sz w:val="24"/>
          <w:szCs w:val="24"/>
          <w:lang w:val="sr-Latn-ME"/>
        </w:rPr>
        <w:t xml:space="preserve"> R</w:t>
      </w:r>
      <w:r w:rsidR="001A1B64">
        <w:rPr>
          <w:rFonts w:ascii="Times New Roman" w:eastAsia="Calibri" w:hAnsi="Times New Roman" w:cs="Times New Roman"/>
          <w:sz w:val="24"/>
          <w:szCs w:val="24"/>
          <w:lang w:val="sr-Latn-ME"/>
        </w:rPr>
        <w:t>adenović</w:t>
      </w:r>
      <w:r w:rsidRPr="00C6135A">
        <w:rPr>
          <w:rFonts w:ascii="Times New Roman" w:eastAsia="Calibri" w:hAnsi="Times New Roman" w:cs="Times New Roman"/>
          <w:sz w:val="24"/>
          <w:szCs w:val="24"/>
          <w:lang w:val="sr-Latn-ME"/>
        </w:rPr>
        <w:t>,</w:t>
      </w:r>
      <w:r w:rsidRPr="00C6135A">
        <w:rPr>
          <w:rFonts w:ascii="Times New Roman" w:eastAsia="Calibri" w:hAnsi="Times New Roman" w:cs="Times New Roman"/>
          <w:iCs/>
          <w:sz w:val="24"/>
          <w:szCs w:val="24"/>
          <w:lang w:val="sr-Latn-ME"/>
        </w:rPr>
        <w:t xml:space="preserve"> s.r.</w:t>
      </w:r>
    </w:p>
    <w:p w:rsidR="00904E63" w:rsidRPr="00C6135A" w:rsidRDefault="00904E63" w:rsidP="00904E63">
      <w:pPr>
        <w:tabs>
          <w:tab w:val="left" w:pos="3290"/>
        </w:tabs>
        <w:spacing w:after="200" w:line="276" w:lineRule="auto"/>
        <w:rPr>
          <w:rFonts w:ascii="Times New Roman" w:eastAsia="Calibri" w:hAnsi="Times New Roman" w:cs="Times New Roman"/>
          <w:i/>
          <w:iCs/>
          <w:sz w:val="24"/>
          <w:szCs w:val="24"/>
          <w:lang w:val="sr-Latn-ME"/>
        </w:rPr>
      </w:pPr>
      <w:r w:rsidRPr="00C6135A">
        <w:rPr>
          <w:rFonts w:ascii="Times New Roman" w:eastAsia="Calibri" w:hAnsi="Times New Roman" w:cs="Times New Roman"/>
          <w:sz w:val="24"/>
          <w:szCs w:val="24"/>
          <w:lang w:val="sr-Latn-ME"/>
        </w:rPr>
        <w:t>Službenik za javne nabavke Zoran Dragović s.r.</w:t>
      </w:r>
    </w:p>
    <w:p w:rsidR="00904E63" w:rsidRPr="00C6135A" w:rsidRDefault="00904E63" w:rsidP="00904E63">
      <w:pPr>
        <w:spacing w:after="0" w:line="240" w:lineRule="auto"/>
        <w:jc w:val="both"/>
        <w:rPr>
          <w:rFonts w:ascii="Times New Roman" w:eastAsia="Calibri" w:hAnsi="Times New Roman" w:cs="Times New Roman"/>
          <w:iCs/>
          <w:sz w:val="24"/>
          <w:szCs w:val="24"/>
          <w:lang w:val="sr-Latn-ME"/>
        </w:rPr>
      </w:pPr>
      <w:r w:rsidRPr="00C6135A">
        <w:rPr>
          <w:rFonts w:ascii="Times New Roman" w:eastAsia="Calibri" w:hAnsi="Times New Roman" w:cs="Times New Roman"/>
          <w:sz w:val="24"/>
          <w:szCs w:val="24"/>
          <w:lang w:val="sr-Latn-ME"/>
        </w:rPr>
        <w:t xml:space="preserve">Lice koje je učestvovalo u planiranju javne nabavke </w:t>
      </w:r>
      <w:r w:rsidR="003E378B">
        <w:rPr>
          <w:rFonts w:ascii="Times New Roman" w:eastAsia="Calibri" w:hAnsi="Times New Roman" w:cs="Times New Roman"/>
          <w:sz w:val="24"/>
          <w:szCs w:val="24"/>
          <w:lang w:val="sr-Latn-ME"/>
        </w:rPr>
        <w:t>Neđeljko Petrović</w:t>
      </w:r>
      <w:r w:rsidR="001A1B64">
        <w:rPr>
          <w:rFonts w:ascii="Times New Roman" w:eastAsia="Calibri" w:hAnsi="Times New Roman" w:cs="Times New Roman"/>
          <w:sz w:val="24"/>
          <w:szCs w:val="24"/>
          <w:lang w:val="sr-Latn-ME"/>
        </w:rPr>
        <w:t xml:space="preserve">  </w:t>
      </w:r>
      <w:r w:rsidRPr="00C6135A">
        <w:rPr>
          <w:rFonts w:ascii="Times New Roman" w:eastAsia="Calibri" w:hAnsi="Times New Roman" w:cs="Times New Roman"/>
          <w:iCs/>
          <w:sz w:val="24"/>
          <w:szCs w:val="24"/>
          <w:lang w:val="sr-Latn-ME"/>
        </w:rPr>
        <w:t>s.r.</w:t>
      </w:r>
    </w:p>
    <w:p w:rsidR="00904E63" w:rsidRPr="00C6135A" w:rsidRDefault="00904E63" w:rsidP="00904E63">
      <w:pPr>
        <w:tabs>
          <w:tab w:val="left" w:pos="3290"/>
        </w:tabs>
        <w:spacing w:after="200" w:line="276" w:lineRule="auto"/>
        <w:ind w:firstLine="1134"/>
        <w:rPr>
          <w:rFonts w:ascii="Times New Roman" w:eastAsia="Calibri" w:hAnsi="Times New Roman" w:cs="Times New Roman"/>
          <w:sz w:val="24"/>
          <w:szCs w:val="24"/>
          <w:lang w:val="sr-Latn-ME"/>
        </w:rPr>
      </w:pPr>
    </w:p>
    <w:p w:rsidR="00904E63" w:rsidRPr="00C6135A" w:rsidRDefault="00904E63" w:rsidP="00904E63">
      <w:pPr>
        <w:tabs>
          <w:tab w:val="left" w:pos="3290"/>
        </w:tabs>
        <w:spacing w:after="200" w:line="276" w:lineRule="auto"/>
        <w:rPr>
          <w:rFonts w:ascii="Times New Roman" w:eastAsia="Calibri" w:hAnsi="Times New Roman" w:cs="Times New Roman"/>
          <w:iCs/>
          <w:sz w:val="24"/>
          <w:szCs w:val="24"/>
          <w:lang w:val="sr-Latn-ME"/>
        </w:rPr>
      </w:pPr>
      <w:r w:rsidRPr="00C6135A">
        <w:rPr>
          <w:rFonts w:ascii="Times New Roman" w:eastAsia="Calibri" w:hAnsi="Times New Roman" w:cs="Times New Roman"/>
          <w:iCs/>
          <w:sz w:val="24"/>
          <w:szCs w:val="24"/>
          <w:lang w:val="sr-Latn-ME"/>
        </w:rPr>
        <w:t>Član komisije za sprovođenje postupka javne nabavke : Zoran Dragović</w:t>
      </w:r>
      <w:r w:rsidRPr="00C6135A">
        <w:rPr>
          <w:rFonts w:ascii="Times New Roman" w:eastAsia="Calibri" w:hAnsi="Times New Roman" w:cs="Times New Roman"/>
          <w:sz w:val="24"/>
          <w:szCs w:val="24"/>
          <w:lang w:val="sr-Latn-ME"/>
        </w:rPr>
        <w:t xml:space="preserve"> dipl.ecc.s.r.</w:t>
      </w:r>
    </w:p>
    <w:p w:rsidR="00904E63" w:rsidRPr="00C6135A" w:rsidRDefault="00904E63" w:rsidP="00904E63">
      <w:pPr>
        <w:tabs>
          <w:tab w:val="left" w:pos="3290"/>
        </w:tabs>
        <w:spacing w:after="200" w:line="276" w:lineRule="auto"/>
        <w:rPr>
          <w:rFonts w:ascii="Times New Roman" w:eastAsia="Calibri" w:hAnsi="Times New Roman" w:cs="Times New Roman"/>
          <w:iCs/>
          <w:sz w:val="24"/>
          <w:szCs w:val="24"/>
          <w:lang w:val="sr-Latn-ME"/>
        </w:rPr>
      </w:pPr>
      <w:r w:rsidRPr="00C6135A">
        <w:rPr>
          <w:rFonts w:ascii="Times New Roman" w:eastAsia="Calibri" w:hAnsi="Times New Roman" w:cs="Times New Roman"/>
          <w:iCs/>
          <w:sz w:val="24"/>
          <w:szCs w:val="24"/>
          <w:lang w:val="sr-Latn-ME"/>
        </w:rPr>
        <w:t xml:space="preserve">Član komisije za sprovođenje postupka javne nabavke: </w:t>
      </w:r>
      <w:r w:rsidR="003E378B">
        <w:rPr>
          <w:rFonts w:ascii="Times New Roman" w:eastAsia="Calibri" w:hAnsi="Times New Roman" w:cs="Times New Roman"/>
          <w:iCs/>
          <w:sz w:val="24"/>
          <w:szCs w:val="24"/>
          <w:lang w:val="sr-Latn-ME"/>
        </w:rPr>
        <w:t>Neđeljko Petrović</w:t>
      </w:r>
      <w:r w:rsidRPr="00C6135A">
        <w:rPr>
          <w:rFonts w:ascii="Times New Roman" w:eastAsia="Calibri" w:hAnsi="Times New Roman" w:cs="Times New Roman"/>
          <w:iCs/>
          <w:sz w:val="24"/>
          <w:szCs w:val="24"/>
          <w:lang w:val="sr-Latn-ME"/>
        </w:rPr>
        <w:t xml:space="preserve">, </w:t>
      </w:r>
      <w:r w:rsidR="003E378B">
        <w:rPr>
          <w:rFonts w:ascii="Times New Roman" w:eastAsia="Calibri" w:hAnsi="Times New Roman" w:cs="Times New Roman"/>
          <w:iCs/>
          <w:sz w:val="24"/>
          <w:szCs w:val="24"/>
          <w:lang w:val="sr-Latn-ME"/>
        </w:rPr>
        <w:t>dipl.maš.ing</w:t>
      </w:r>
      <w:r w:rsidR="001A1B64">
        <w:rPr>
          <w:rFonts w:ascii="Times New Roman" w:eastAsia="Calibri" w:hAnsi="Times New Roman" w:cs="Times New Roman"/>
          <w:iCs/>
          <w:sz w:val="24"/>
          <w:szCs w:val="24"/>
          <w:lang w:val="sr-Latn-ME"/>
        </w:rPr>
        <w:t xml:space="preserve"> </w:t>
      </w:r>
      <w:r w:rsidRPr="00C6135A">
        <w:rPr>
          <w:rFonts w:ascii="Times New Roman" w:eastAsia="Calibri" w:hAnsi="Times New Roman" w:cs="Times New Roman"/>
          <w:iCs/>
          <w:sz w:val="24"/>
          <w:szCs w:val="24"/>
          <w:lang w:val="sr-Latn-ME"/>
        </w:rPr>
        <w:t xml:space="preserve"> s.r.</w:t>
      </w:r>
    </w:p>
    <w:p w:rsidR="00904E63" w:rsidRPr="00C6135A" w:rsidRDefault="00904E63" w:rsidP="00904E63">
      <w:pPr>
        <w:tabs>
          <w:tab w:val="left" w:pos="3290"/>
        </w:tabs>
        <w:spacing w:after="200" w:line="276" w:lineRule="auto"/>
        <w:rPr>
          <w:rFonts w:ascii="Times New Roman" w:eastAsia="Calibri" w:hAnsi="Times New Roman" w:cs="Times New Roman"/>
          <w:iCs/>
          <w:sz w:val="24"/>
          <w:szCs w:val="24"/>
          <w:lang w:val="sr-Latn-ME"/>
        </w:rPr>
      </w:pPr>
      <w:r w:rsidRPr="00C6135A">
        <w:rPr>
          <w:rFonts w:ascii="Times New Roman" w:eastAsia="Calibri" w:hAnsi="Times New Roman" w:cs="Times New Roman"/>
          <w:iCs/>
          <w:sz w:val="24"/>
          <w:szCs w:val="24"/>
          <w:lang w:val="sr-Latn-ME"/>
        </w:rPr>
        <w:t>Član komisije za sprovođenje postupka javne nabavke: Dejana Brajović,  dipl.pravnik, s.r.</w:t>
      </w:r>
    </w:p>
    <w:p w:rsidR="00904E63" w:rsidRPr="00C6135A" w:rsidRDefault="00904E63" w:rsidP="00904E63">
      <w:pPr>
        <w:tabs>
          <w:tab w:val="left" w:pos="3290"/>
        </w:tabs>
        <w:spacing w:after="200" w:line="276" w:lineRule="auto"/>
        <w:rPr>
          <w:rFonts w:ascii="Times New Roman" w:eastAsia="Calibri" w:hAnsi="Times New Roman" w:cs="Times New Roman"/>
          <w:iCs/>
          <w:sz w:val="24"/>
          <w:szCs w:val="24"/>
          <w:lang w:val="sr-Latn-ME"/>
        </w:rPr>
      </w:pPr>
      <w:r w:rsidRPr="00C6135A">
        <w:rPr>
          <w:rFonts w:ascii="Times New Roman" w:eastAsia="Calibri" w:hAnsi="Times New Roman" w:cs="Times New Roman"/>
          <w:iCs/>
          <w:sz w:val="24"/>
          <w:szCs w:val="24"/>
          <w:lang w:val="sr-Latn-ME"/>
        </w:rPr>
        <w:t>.</w:t>
      </w:r>
    </w:p>
    <w:p w:rsidR="00904E63" w:rsidRPr="00C6135A" w:rsidRDefault="00904E63" w:rsidP="00904E63">
      <w:pPr>
        <w:spacing w:after="0" w:line="240" w:lineRule="auto"/>
        <w:jc w:val="both"/>
        <w:rPr>
          <w:rFonts w:ascii="Times New Roman" w:eastAsia="Times New Roman" w:hAnsi="Times New Roman" w:cs="Times New Roman"/>
          <w:b/>
          <w:bCs/>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b/>
          <w:bCs/>
          <w:color w:val="000000"/>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b/>
          <w:bCs/>
          <w:color w:val="000000"/>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b/>
          <w:bCs/>
          <w:color w:val="000000"/>
          <w:sz w:val="24"/>
          <w:szCs w:val="24"/>
          <w:lang w:val="sr-Latn-ME"/>
        </w:rPr>
      </w:pPr>
    </w:p>
    <w:p w:rsidR="00904E63" w:rsidRPr="00C6135A" w:rsidRDefault="00904E63" w:rsidP="00904E63">
      <w:pPr>
        <w:spacing w:after="0" w:line="240" w:lineRule="auto"/>
        <w:jc w:val="both"/>
        <w:rPr>
          <w:rFonts w:ascii="Times New Roman" w:eastAsia="Times New Roman" w:hAnsi="Times New Roman" w:cs="Times New Roman"/>
          <w:b/>
          <w:bCs/>
          <w:color w:val="000000"/>
          <w:sz w:val="24"/>
          <w:szCs w:val="24"/>
          <w:lang w:val="sr-Latn-ME"/>
        </w:rPr>
      </w:pPr>
    </w:p>
    <w:p w:rsidR="00904E63" w:rsidRPr="00C6135A" w:rsidRDefault="00904E63" w:rsidP="00904E6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outlineLvl w:val="0"/>
        <w:rPr>
          <w:rFonts w:ascii="Times New Roman" w:eastAsia="Times New Roman" w:hAnsi="Times New Roman" w:cs="Times New Roman"/>
          <w:b/>
          <w:iCs/>
          <w:sz w:val="24"/>
          <w:szCs w:val="24"/>
          <w:lang w:val="sr-Latn-ME"/>
        </w:rPr>
      </w:pPr>
      <w:bookmarkStart w:id="18" w:name="_Toc62730568"/>
      <w:r w:rsidRPr="00C6135A">
        <w:rPr>
          <w:rFonts w:ascii="Times New Roman" w:eastAsia="Times New Roman" w:hAnsi="Times New Roman" w:cs="Times New Roman"/>
          <w:b/>
          <w:sz w:val="24"/>
          <w:szCs w:val="24"/>
          <w:lang w:val="sr-Latn-ME"/>
        </w:rPr>
        <w:t>UPUTSTVO O PRAVNOM SREDSTVU</w:t>
      </w:r>
      <w:bookmarkEnd w:id="18"/>
    </w:p>
    <w:p w:rsidR="00904E63" w:rsidRPr="00C6135A" w:rsidRDefault="00904E63" w:rsidP="00904E63">
      <w:pPr>
        <w:tabs>
          <w:tab w:val="left" w:pos="5760"/>
        </w:tabs>
        <w:spacing w:after="0" w:line="240" w:lineRule="auto"/>
        <w:jc w:val="center"/>
        <w:rPr>
          <w:rFonts w:ascii="Times New Roman" w:eastAsia="Times New Roman" w:hAnsi="Times New Roman" w:cs="Times New Roman"/>
          <w:color w:val="000000"/>
          <w:sz w:val="24"/>
          <w:szCs w:val="24"/>
          <w:lang w:val="sr-Latn-ME"/>
        </w:rPr>
      </w:pPr>
    </w:p>
    <w:p w:rsidR="00904E63" w:rsidRPr="00C6135A" w:rsidRDefault="00904E63" w:rsidP="00904E63">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rsidR="00904E63" w:rsidRPr="00C6135A" w:rsidRDefault="00904E63" w:rsidP="00904E63">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04E63" w:rsidRPr="00C6135A" w:rsidRDefault="00904E63" w:rsidP="00904E63">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04E63" w:rsidRPr="00C6135A" w:rsidRDefault="00904E63" w:rsidP="00904E63">
      <w:pPr>
        <w:autoSpaceDE w:val="0"/>
        <w:autoSpaceDN w:val="0"/>
        <w:adjustRightInd w:val="0"/>
        <w:spacing w:before="60" w:after="60" w:line="240" w:lineRule="auto"/>
        <w:ind w:left="567" w:hanging="283"/>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04E63" w:rsidRPr="00C6135A" w:rsidRDefault="00904E63" w:rsidP="00904E63">
      <w:pPr>
        <w:tabs>
          <w:tab w:val="left" w:pos="5760"/>
        </w:tabs>
        <w:spacing w:after="0" w:line="240" w:lineRule="auto"/>
        <w:jc w:val="both"/>
        <w:rPr>
          <w:rFonts w:ascii="Times New Roman" w:eastAsia="Times New Roman" w:hAnsi="Times New Roman" w:cs="Times New Roman"/>
          <w:color w:val="000000"/>
          <w:sz w:val="24"/>
          <w:szCs w:val="24"/>
          <w:lang w:val="sr-Latn-ME"/>
        </w:rPr>
      </w:pPr>
    </w:p>
    <w:p w:rsidR="00904E63" w:rsidRPr="00C6135A" w:rsidRDefault="00904E63" w:rsidP="00904E63">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rsidR="00904E63" w:rsidRPr="00C6135A" w:rsidRDefault="00904E63" w:rsidP="00904E63">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val="sr-Latn-ME"/>
        </w:rPr>
      </w:pPr>
    </w:p>
    <w:p w:rsidR="00904E63" w:rsidRPr="00C6135A" w:rsidRDefault="00904E63" w:rsidP="00904E63">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highlight w:val="yellow"/>
          <w:lang w:val="sr-Latn-ME"/>
        </w:rPr>
      </w:pPr>
      <w:r w:rsidRPr="00C6135A">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4E63" w:rsidRPr="00C6135A" w:rsidRDefault="00904E63" w:rsidP="00904E63">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904E63" w:rsidRPr="00C6135A" w:rsidRDefault="00904E63" w:rsidP="00904E63">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rsidR="00904E63" w:rsidRPr="00C6135A" w:rsidRDefault="00904E63" w:rsidP="00904E63">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p>
    <w:p w:rsidR="00904E63" w:rsidRPr="00C6135A" w:rsidRDefault="00904E63" w:rsidP="00904E63">
      <w:pPr>
        <w:tabs>
          <w:tab w:val="left" w:pos="5760"/>
        </w:tabs>
        <w:spacing w:after="0" w:line="240" w:lineRule="auto"/>
        <w:ind w:firstLine="567"/>
        <w:jc w:val="both"/>
        <w:rPr>
          <w:rFonts w:ascii="Times New Roman" w:eastAsia="Times New Roman" w:hAnsi="Times New Roman" w:cs="Times New Roman"/>
          <w:color w:val="000000"/>
          <w:sz w:val="24"/>
          <w:szCs w:val="24"/>
          <w:lang w:val="sr-Latn-ME"/>
        </w:rPr>
      </w:pPr>
      <w:r w:rsidRPr="00C6135A">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C6135A">
          <w:rPr>
            <w:rFonts w:ascii="Times New Roman" w:eastAsia="Calibri" w:hAnsi="Times New Roman" w:cs="Times New Roman"/>
            <w:color w:val="0000FF"/>
            <w:sz w:val="24"/>
            <w:szCs w:val="24"/>
            <w:u w:val="single"/>
            <w:lang w:val="sr-Latn-ME"/>
          </w:rPr>
          <w:t>http://www.kontrola-nabavki.me/</w:t>
        </w:r>
      </w:hyperlink>
      <w:r w:rsidRPr="00C6135A">
        <w:rPr>
          <w:rFonts w:ascii="Times New Roman" w:eastAsia="Times New Roman" w:hAnsi="Times New Roman" w:cs="Times New Roman"/>
          <w:color w:val="000000"/>
          <w:sz w:val="24"/>
          <w:szCs w:val="24"/>
          <w:lang w:val="sr-Latn-ME"/>
        </w:rPr>
        <w:t>.“.</w:t>
      </w: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p w:rsidR="007B05A6" w:rsidRPr="0061276F" w:rsidRDefault="007B05A6" w:rsidP="007B05A6">
      <w:pPr>
        <w:tabs>
          <w:tab w:val="left" w:pos="5760"/>
        </w:tabs>
        <w:spacing w:after="0" w:line="240" w:lineRule="auto"/>
        <w:ind w:firstLine="567"/>
        <w:jc w:val="both"/>
        <w:rPr>
          <w:rFonts w:eastAsia="Times New Roman" w:cstheme="minorHAnsi"/>
          <w:color w:val="000000"/>
          <w:sz w:val="24"/>
          <w:szCs w:val="24"/>
          <w:lang w:val="sr-Latn-ME"/>
        </w:rPr>
      </w:pPr>
    </w:p>
    <w:sectPr w:rsidR="007B05A6" w:rsidRPr="0061276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4888" w:rsidRDefault="00C04888" w:rsidP="007B05A6">
      <w:pPr>
        <w:spacing w:after="0" w:line="240" w:lineRule="auto"/>
      </w:pPr>
      <w:r>
        <w:separator/>
      </w:r>
    </w:p>
  </w:endnote>
  <w:endnote w:type="continuationSeparator" w:id="0">
    <w:p w:rsidR="00C04888" w:rsidRDefault="00C04888" w:rsidP="007B0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4888" w:rsidRDefault="00C04888" w:rsidP="007B05A6">
      <w:pPr>
        <w:spacing w:after="0" w:line="240" w:lineRule="auto"/>
      </w:pPr>
      <w:r>
        <w:separator/>
      </w:r>
    </w:p>
  </w:footnote>
  <w:footnote w:type="continuationSeparator" w:id="0">
    <w:p w:rsidR="00C04888" w:rsidRDefault="00C04888" w:rsidP="007B05A6">
      <w:pPr>
        <w:spacing w:after="0" w:line="240" w:lineRule="auto"/>
      </w:pPr>
      <w:r>
        <w:continuationSeparator/>
      </w:r>
    </w:p>
  </w:footnote>
  <w:footnote w:id="1">
    <w:p w:rsidR="00435F73" w:rsidRPr="007F2BA0" w:rsidRDefault="00435F73" w:rsidP="007B05A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1C2D7F" w:rsidRPr="007F2BA0" w:rsidRDefault="001C2D7F" w:rsidP="001C2D7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35F73" w:rsidRPr="007F2BA0" w:rsidRDefault="00435F73" w:rsidP="007B05A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435F73" w:rsidRPr="007F2BA0" w:rsidRDefault="00435F73" w:rsidP="007B05A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435F73" w:rsidRPr="00367536" w:rsidRDefault="00435F73" w:rsidP="007B05A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9E7035" w:rsidRPr="007F2BA0" w:rsidRDefault="009E7035" w:rsidP="009E703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435F73" w:rsidRPr="007F2BA0" w:rsidRDefault="00435F73" w:rsidP="007B05A6">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D233AB" w:rsidRPr="007F2BA0" w:rsidRDefault="00D233AB" w:rsidP="00D233A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DB006B" w:rsidRPr="002E211C" w:rsidRDefault="00DB006B" w:rsidP="00DB006B">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Times New Roman" w:hAnsi="Times New Roman" w:cs="Times New Roman"/>
        <w:sz w:val="24"/>
        <w:szCs w:val="24"/>
        <w:lang w:val="sl-SI"/>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4EC7BE0"/>
    <w:multiLevelType w:val="hybridMultilevel"/>
    <w:tmpl w:val="2A8248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4EB2534"/>
    <w:multiLevelType w:val="hybridMultilevel"/>
    <w:tmpl w:val="8BF6E4CA"/>
    <w:lvl w:ilvl="0" w:tplc="0409000F">
      <w:start w:val="7"/>
      <w:numFmt w:val="decimal"/>
      <w:lvlText w:val="%1."/>
      <w:lvlJc w:val="left"/>
      <w:pPr>
        <w:ind w:left="1211" w:hanging="360"/>
      </w:pPr>
      <w:rPr>
        <w:rFonts w:hint="default"/>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5" w15:restartNumberingAfterBreak="0">
    <w:nsid w:val="16B26237"/>
    <w:multiLevelType w:val="hybridMultilevel"/>
    <w:tmpl w:val="3B2EC9F6"/>
    <w:lvl w:ilvl="0" w:tplc="129660EA">
      <w:start w:val="2"/>
      <w:numFmt w:val="bullet"/>
      <w:lvlText w:val="-"/>
      <w:lvlJc w:val="left"/>
      <w:pPr>
        <w:tabs>
          <w:tab w:val="num" w:pos="542"/>
        </w:tabs>
        <w:ind w:left="542" w:hanging="360"/>
      </w:pPr>
      <w:rPr>
        <w:rFonts w:ascii="Arial" w:eastAsia="Times New Roman" w:hAnsi="Arial" w:cs="Arial" w:hint="default"/>
      </w:rPr>
    </w:lvl>
    <w:lvl w:ilvl="1" w:tplc="04090003">
      <w:start w:val="8"/>
      <w:numFmt w:val="bullet"/>
      <w:lvlText w:val="-"/>
      <w:lvlJc w:val="left"/>
      <w:pPr>
        <w:tabs>
          <w:tab w:val="num" w:pos="1172"/>
        </w:tabs>
        <w:ind w:left="1172" w:hanging="360"/>
      </w:pPr>
      <w:rPr>
        <w:rFonts w:ascii="Times New Roman" w:eastAsia="Times New Roman" w:hAnsi="Times New Roman" w:cs="Times New Roman" w:hint="default"/>
      </w:rPr>
    </w:lvl>
    <w:lvl w:ilvl="2" w:tplc="04090005">
      <w:start w:val="1"/>
      <w:numFmt w:val="lowerRoman"/>
      <w:lvlText w:val="%3."/>
      <w:lvlJc w:val="right"/>
      <w:pPr>
        <w:tabs>
          <w:tab w:val="num" w:pos="1892"/>
        </w:tabs>
        <w:ind w:left="1892" w:hanging="180"/>
      </w:pPr>
      <w:rPr>
        <w:rFonts w:cs="Times New Roman"/>
      </w:rPr>
    </w:lvl>
    <w:lvl w:ilvl="3" w:tplc="04090001">
      <w:start w:val="1"/>
      <w:numFmt w:val="decimal"/>
      <w:lvlText w:val="%4."/>
      <w:lvlJc w:val="left"/>
      <w:pPr>
        <w:tabs>
          <w:tab w:val="num" w:pos="2612"/>
        </w:tabs>
        <w:ind w:left="2612" w:hanging="360"/>
      </w:pPr>
      <w:rPr>
        <w:rFonts w:cs="Times New Roman"/>
      </w:rPr>
    </w:lvl>
    <w:lvl w:ilvl="4" w:tplc="04090003">
      <w:start w:val="1"/>
      <w:numFmt w:val="lowerLetter"/>
      <w:lvlText w:val="%5."/>
      <w:lvlJc w:val="left"/>
      <w:pPr>
        <w:tabs>
          <w:tab w:val="num" w:pos="3332"/>
        </w:tabs>
        <w:ind w:left="3332" w:hanging="360"/>
      </w:pPr>
      <w:rPr>
        <w:rFonts w:cs="Times New Roman"/>
      </w:rPr>
    </w:lvl>
    <w:lvl w:ilvl="5" w:tplc="04090005">
      <w:start w:val="1"/>
      <w:numFmt w:val="lowerRoman"/>
      <w:lvlText w:val="%6."/>
      <w:lvlJc w:val="right"/>
      <w:pPr>
        <w:tabs>
          <w:tab w:val="num" w:pos="4052"/>
        </w:tabs>
        <w:ind w:left="4052" w:hanging="180"/>
      </w:pPr>
      <w:rPr>
        <w:rFonts w:cs="Times New Roman"/>
      </w:rPr>
    </w:lvl>
    <w:lvl w:ilvl="6" w:tplc="04090001">
      <w:start w:val="1"/>
      <w:numFmt w:val="decimal"/>
      <w:lvlText w:val="%7."/>
      <w:lvlJc w:val="left"/>
      <w:pPr>
        <w:tabs>
          <w:tab w:val="num" w:pos="4772"/>
        </w:tabs>
        <w:ind w:left="4772" w:hanging="360"/>
      </w:pPr>
      <w:rPr>
        <w:rFonts w:cs="Times New Roman"/>
      </w:rPr>
    </w:lvl>
    <w:lvl w:ilvl="7" w:tplc="04090003">
      <w:start w:val="1"/>
      <w:numFmt w:val="lowerLetter"/>
      <w:lvlText w:val="%8."/>
      <w:lvlJc w:val="left"/>
      <w:pPr>
        <w:tabs>
          <w:tab w:val="num" w:pos="5492"/>
        </w:tabs>
        <w:ind w:left="5492" w:hanging="360"/>
      </w:pPr>
      <w:rPr>
        <w:rFonts w:cs="Times New Roman"/>
      </w:rPr>
    </w:lvl>
    <w:lvl w:ilvl="8" w:tplc="04090005">
      <w:start w:val="1"/>
      <w:numFmt w:val="lowerRoman"/>
      <w:lvlText w:val="%9."/>
      <w:lvlJc w:val="right"/>
      <w:pPr>
        <w:tabs>
          <w:tab w:val="num" w:pos="6212"/>
        </w:tabs>
        <w:ind w:left="6212" w:hanging="180"/>
      </w:pPr>
      <w:rPr>
        <w:rFonts w:cs="Times New Roman"/>
      </w:rPr>
    </w:lvl>
  </w:abstractNum>
  <w:abstractNum w:abstractNumId="6"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A39778B"/>
    <w:multiLevelType w:val="hybridMultilevel"/>
    <w:tmpl w:val="DB4CB662"/>
    <w:lvl w:ilvl="0" w:tplc="82242BEC">
      <w:start w:val="4"/>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1C219E"/>
    <w:multiLevelType w:val="hybridMultilevel"/>
    <w:tmpl w:val="DDB27832"/>
    <w:lvl w:ilvl="0" w:tplc="65CEE7A2">
      <w:start w:val="8"/>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0"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35EE2B98"/>
    <w:multiLevelType w:val="hybridMultilevel"/>
    <w:tmpl w:val="C89CBA16"/>
    <w:lvl w:ilvl="0" w:tplc="89D2C7B6">
      <w:start w:val="5"/>
      <w:numFmt w:val="bullet"/>
      <w:lvlText w:val="-"/>
      <w:lvlJc w:val="left"/>
      <w:pPr>
        <w:ind w:left="720" w:hanging="360"/>
      </w:pPr>
      <w:rPr>
        <w:rFonts w:ascii="Palatino Linotype" w:eastAsia="Times New Roman" w:hAnsi="Palatino Linotype"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D34D64"/>
    <w:multiLevelType w:val="hybridMultilevel"/>
    <w:tmpl w:val="A8AA308C"/>
    <w:lvl w:ilvl="0" w:tplc="4FF2636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23112C"/>
    <w:multiLevelType w:val="hybridMultilevel"/>
    <w:tmpl w:val="9CC269F6"/>
    <w:lvl w:ilvl="0" w:tplc="0409000F">
      <w:start w:val="6"/>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B7D2D75"/>
    <w:multiLevelType w:val="hybridMultilevel"/>
    <w:tmpl w:val="4FA87024"/>
    <w:lvl w:ilvl="0" w:tplc="3AE49C8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7" w15:restartNumberingAfterBreak="0">
    <w:nsid w:val="55667787"/>
    <w:multiLevelType w:val="hybridMultilevel"/>
    <w:tmpl w:val="795C315E"/>
    <w:lvl w:ilvl="0" w:tplc="BE101EB6">
      <w:start w:val="12"/>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8" w15:restartNumberingAfterBreak="0">
    <w:nsid w:val="643341FC"/>
    <w:multiLevelType w:val="hybridMultilevel"/>
    <w:tmpl w:val="273C89D8"/>
    <w:lvl w:ilvl="0" w:tplc="BBF40DD0">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0" w15:restartNumberingAfterBreak="0">
    <w:nsid w:val="6B091134"/>
    <w:multiLevelType w:val="hybridMultilevel"/>
    <w:tmpl w:val="30BA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70A400E3"/>
    <w:multiLevelType w:val="hybridMultilevel"/>
    <w:tmpl w:val="AB3EE0AE"/>
    <w:lvl w:ilvl="0" w:tplc="ABB8348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D923E6"/>
    <w:multiLevelType w:val="hybridMultilevel"/>
    <w:tmpl w:val="4472224C"/>
    <w:lvl w:ilvl="0" w:tplc="DDF828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83556B8"/>
    <w:multiLevelType w:val="hybridMultilevel"/>
    <w:tmpl w:val="A0D48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
  </w:num>
  <w:num w:numId="3">
    <w:abstractNumId w:val="16"/>
  </w:num>
  <w:num w:numId="4">
    <w:abstractNumId w:val="14"/>
  </w:num>
  <w:num w:numId="5">
    <w:abstractNumId w:val="1"/>
  </w:num>
  <w:num w:numId="6">
    <w:abstractNumId w:val="19"/>
  </w:num>
  <w:num w:numId="7">
    <w:abstractNumId w:val="20"/>
  </w:num>
  <w:num w:numId="8">
    <w:abstractNumId w:val="23"/>
  </w:num>
  <w:num w:numId="9">
    <w:abstractNumId w:val="8"/>
  </w:num>
  <w:num w:numId="10">
    <w:abstractNumId w:val="13"/>
  </w:num>
  <w:num w:numId="11">
    <w:abstractNumId w:val="4"/>
  </w:num>
  <w:num w:numId="12">
    <w:abstractNumId w:val="17"/>
  </w:num>
  <w:num w:numId="13">
    <w:abstractNumId w:val="9"/>
  </w:num>
  <w:num w:numId="14">
    <w:abstractNumId w:val="18"/>
  </w:num>
  <w:num w:numId="15">
    <w:abstractNumId w:val="2"/>
  </w:num>
  <w:num w:numId="16">
    <w:abstractNumId w:val="6"/>
  </w:num>
  <w:num w:numId="17">
    <w:abstractNumId w:val="7"/>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5"/>
  </w:num>
  <w:num w:numId="22">
    <w:abstractNumId w:val="24"/>
  </w:num>
  <w:num w:numId="23">
    <w:abstractNumId w:val="22"/>
  </w:num>
  <w:num w:numId="24">
    <w:abstractNumId w:val="21"/>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6B8"/>
    <w:rsid w:val="00002A4C"/>
    <w:rsid w:val="000071F8"/>
    <w:rsid w:val="00017BC8"/>
    <w:rsid w:val="000275B5"/>
    <w:rsid w:val="0004213C"/>
    <w:rsid w:val="00046365"/>
    <w:rsid w:val="000522B8"/>
    <w:rsid w:val="00062410"/>
    <w:rsid w:val="00063AE9"/>
    <w:rsid w:val="000651F3"/>
    <w:rsid w:val="00072486"/>
    <w:rsid w:val="00077B1C"/>
    <w:rsid w:val="000849B2"/>
    <w:rsid w:val="00092A2E"/>
    <w:rsid w:val="000941CE"/>
    <w:rsid w:val="000952D7"/>
    <w:rsid w:val="000D215B"/>
    <w:rsid w:val="000D68B8"/>
    <w:rsid w:val="000E66F6"/>
    <w:rsid w:val="000E6A8A"/>
    <w:rsid w:val="000F5717"/>
    <w:rsid w:val="00113136"/>
    <w:rsid w:val="00121497"/>
    <w:rsid w:val="00132CA6"/>
    <w:rsid w:val="001374B8"/>
    <w:rsid w:val="00145DFC"/>
    <w:rsid w:val="0015543A"/>
    <w:rsid w:val="00157A20"/>
    <w:rsid w:val="0016140F"/>
    <w:rsid w:val="00167991"/>
    <w:rsid w:val="00185722"/>
    <w:rsid w:val="0019239A"/>
    <w:rsid w:val="00195EF3"/>
    <w:rsid w:val="001A1B64"/>
    <w:rsid w:val="001B4EA5"/>
    <w:rsid w:val="001B5616"/>
    <w:rsid w:val="001C2D7F"/>
    <w:rsid w:val="001C60D4"/>
    <w:rsid w:val="001D4FAC"/>
    <w:rsid w:val="001D6F29"/>
    <w:rsid w:val="001F2C3B"/>
    <w:rsid w:val="001F46B8"/>
    <w:rsid w:val="00201172"/>
    <w:rsid w:val="00204C4B"/>
    <w:rsid w:val="00220B9F"/>
    <w:rsid w:val="0023053D"/>
    <w:rsid w:val="00261A3A"/>
    <w:rsid w:val="0028259A"/>
    <w:rsid w:val="00284186"/>
    <w:rsid w:val="0028423F"/>
    <w:rsid w:val="00285AD6"/>
    <w:rsid w:val="00293E35"/>
    <w:rsid w:val="002943C6"/>
    <w:rsid w:val="002B2C24"/>
    <w:rsid w:val="002B2F98"/>
    <w:rsid w:val="002B6B6B"/>
    <w:rsid w:val="002C2488"/>
    <w:rsid w:val="002C3953"/>
    <w:rsid w:val="003100DF"/>
    <w:rsid w:val="003100F2"/>
    <w:rsid w:val="0031730D"/>
    <w:rsid w:val="00341E1F"/>
    <w:rsid w:val="003456F0"/>
    <w:rsid w:val="003502C6"/>
    <w:rsid w:val="003509CF"/>
    <w:rsid w:val="00364E33"/>
    <w:rsid w:val="00372531"/>
    <w:rsid w:val="0037405F"/>
    <w:rsid w:val="0038230C"/>
    <w:rsid w:val="003841A6"/>
    <w:rsid w:val="00385A2F"/>
    <w:rsid w:val="003911D9"/>
    <w:rsid w:val="003921D3"/>
    <w:rsid w:val="003A045D"/>
    <w:rsid w:val="003A2BE3"/>
    <w:rsid w:val="003A720D"/>
    <w:rsid w:val="003B7BC6"/>
    <w:rsid w:val="003D5AD6"/>
    <w:rsid w:val="003E378B"/>
    <w:rsid w:val="003E7843"/>
    <w:rsid w:val="004014FB"/>
    <w:rsid w:val="00407D91"/>
    <w:rsid w:val="00412280"/>
    <w:rsid w:val="00412735"/>
    <w:rsid w:val="00421268"/>
    <w:rsid w:val="00431713"/>
    <w:rsid w:val="00435F73"/>
    <w:rsid w:val="00437AE5"/>
    <w:rsid w:val="00446D25"/>
    <w:rsid w:val="0044789E"/>
    <w:rsid w:val="004511E6"/>
    <w:rsid w:val="00452C36"/>
    <w:rsid w:val="0049313B"/>
    <w:rsid w:val="004A4720"/>
    <w:rsid w:val="004A7F12"/>
    <w:rsid w:val="004B6420"/>
    <w:rsid w:val="004F6026"/>
    <w:rsid w:val="005122E2"/>
    <w:rsid w:val="00516436"/>
    <w:rsid w:val="00522C57"/>
    <w:rsid w:val="0052389D"/>
    <w:rsid w:val="005371BD"/>
    <w:rsid w:val="005732C6"/>
    <w:rsid w:val="00576166"/>
    <w:rsid w:val="00584C70"/>
    <w:rsid w:val="00596AB1"/>
    <w:rsid w:val="005B5733"/>
    <w:rsid w:val="005C721A"/>
    <w:rsid w:val="005D142E"/>
    <w:rsid w:val="005D415D"/>
    <w:rsid w:val="005D6C53"/>
    <w:rsid w:val="005E2A17"/>
    <w:rsid w:val="005E7937"/>
    <w:rsid w:val="005F480B"/>
    <w:rsid w:val="005F5B66"/>
    <w:rsid w:val="005F6D7B"/>
    <w:rsid w:val="005F7E1F"/>
    <w:rsid w:val="006046C5"/>
    <w:rsid w:val="00604AA1"/>
    <w:rsid w:val="006109E7"/>
    <w:rsid w:val="0061276F"/>
    <w:rsid w:val="00615F6F"/>
    <w:rsid w:val="0062496D"/>
    <w:rsid w:val="006410D8"/>
    <w:rsid w:val="00663F82"/>
    <w:rsid w:val="00670EBC"/>
    <w:rsid w:val="0067480B"/>
    <w:rsid w:val="00681A0C"/>
    <w:rsid w:val="00695280"/>
    <w:rsid w:val="006A3913"/>
    <w:rsid w:val="006B2703"/>
    <w:rsid w:val="006B6A5D"/>
    <w:rsid w:val="006B712B"/>
    <w:rsid w:val="006C064F"/>
    <w:rsid w:val="006D719C"/>
    <w:rsid w:val="006E0E59"/>
    <w:rsid w:val="006F4470"/>
    <w:rsid w:val="00700253"/>
    <w:rsid w:val="00725D03"/>
    <w:rsid w:val="00730298"/>
    <w:rsid w:val="00732572"/>
    <w:rsid w:val="0073328A"/>
    <w:rsid w:val="007423CF"/>
    <w:rsid w:val="007430B2"/>
    <w:rsid w:val="00751B67"/>
    <w:rsid w:val="00755F9F"/>
    <w:rsid w:val="00765460"/>
    <w:rsid w:val="0076734C"/>
    <w:rsid w:val="00770511"/>
    <w:rsid w:val="00786179"/>
    <w:rsid w:val="00790EFA"/>
    <w:rsid w:val="00796CBB"/>
    <w:rsid w:val="007A1F6A"/>
    <w:rsid w:val="007A4527"/>
    <w:rsid w:val="007B05A6"/>
    <w:rsid w:val="007C3A64"/>
    <w:rsid w:val="007C49E1"/>
    <w:rsid w:val="007E5FFB"/>
    <w:rsid w:val="007F32C0"/>
    <w:rsid w:val="008009A6"/>
    <w:rsid w:val="00811158"/>
    <w:rsid w:val="0081552A"/>
    <w:rsid w:val="0081668F"/>
    <w:rsid w:val="00820182"/>
    <w:rsid w:val="00836176"/>
    <w:rsid w:val="00836856"/>
    <w:rsid w:val="00841F2E"/>
    <w:rsid w:val="00842298"/>
    <w:rsid w:val="008433AB"/>
    <w:rsid w:val="00850E3F"/>
    <w:rsid w:val="00860862"/>
    <w:rsid w:val="00876405"/>
    <w:rsid w:val="00880DDA"/>
    <w:rsid w:val="008843E3"/>
    <w:rsid w:val="00886591"/>
    <w:rsid w:val="00891ADF"/>
    <w:rsid w:val="00893212"/>
    <w:rsid w:val="0089776F"/>
    <w:rsid w:val="008A54BA"/>
    <w:rsid w:val="008B079A"/>
    <w:rsid w:val="008B5FA4"/>
    <w:rsid w:val="008C359F"/>
    <w:rsid w:val="008C403B"/>
    <w:rsid w:val="008D1C7D"/>
    <w:rsid w:val="008E061C"/>
    <w:rsid w:val="008F2CAA"/>
    <w:rsid w:val="008F40C6"/>
    <w:rsid w:val="008F5B54"/>
    <w:rsid w:val="008F6424"/>
    <w:rsid w:val="008F7AB2"/>
    <w:rsid w:val="00904E63"/>
    <w:rsid w:val="00907179"/>
    <w:rsid w:val="00911741"/>
    <w:rsid w:val="009118E2"/>
    <w:rsid w:val="009329A3"/>
    <w:rsid w:val="00935C81"/>
    <w:rsid w:val="0093635C"/>
    <w:rsid w:val="009459F2"/>
    <w:rsid w:val="00956067"/>
    <w:rsid w:val="009672A0"/>
    <w:rsid w:val="00970970"/>
    <w:rsid w:val="00972E51"/>
    <w:rsid w:val="0097329E"/>
    <w:rsid w:val="009A1EE9"/>
    <w:rsid w:val="009B15ED"/>
    <w:rsid w:val="009B36C6"/>
    <w:rsid w:val="009B4CA9"/>
    <w:rsid w:val="009B5F85"/>
    <w:rsid w:val="009E136D"/>
    <w:rsid w:val="009E6226"/>
    <w:rsid w:val="009E7035"/>
    <w:rsid w:val="009F38AA"/>
    <w:rsid w:val="00A062C6"/>
    <w:rsid w:val="00A108DB"/>
    <w:rsid w:val="00A1131A"/>
    <w:rsid w:val="00A11698"/>
    <w:rsid w:val="00A12E23"/>
    <w:rsid w:val="00A165A7"/>
    <w:rsid w:val="00A22CF5"/>
    <w:rsid w:val="00A23FB0"/>
    <w:rsid w:val="00A363A3"/>
    <w:rsid w:val="00A4709B"/>
    <w:rsid w:val="00A55262"/>
    <w:rsid w:val="00A56EAC"/>
    <w:rsid w:val="00A57FF7"/>
    <w:rsid w:val="00A713DD"/>
    <w:rsid w:val="00A72E09"/>
    <w:rsid w:val="00A82B25"/>
    <w:rsid w:val="00A94B66"/>
    <w:rsid w:val="00A97D8E"/>
    <w:rsid w:val="00AA1452"/>
    <w:rsid w:val="00AB2DA0"/>
    <w:rsid w:val="00AB6A6A"/>
    <w:rsid w:val="00AC582B"/>
    <w:rsid w:val="00AD1650"/>
    <w:rsid w:val="00AF6A2A"/>
    <w:rsid w:val="00AF6C4A"/>
    <w:rsid w:val="00B11808"/>
    <w:rsid w:val="00B1496A"/>
    <w:rsid w:val="00B16B56"/>
    <w:rsid w:val="00B23D0A"/>
    <w:rsid w:val="00B24510"/>
    <w:rsid w:val="00B30C30"/>
    <w:rsid w:val="00B3101E"/>
    <w:rsid w:val="00B629BE"/>
    <w:rsid w:val="00B62D2F"/>
    <w:rsid w:val="00B62FA5"/>
    <w:rsid w:val="00B74E3C"/>
    <w:rsid w:val="00B77BA2"/>
    <w:rsid w:val="00B77DFA"/>
    <w:rsid w:val="00B93E8E"/>
    <w:rsid w:val="00BA043A"/>
    <w:rsid w:val="00BB25D9"/>
    <w:rsid w:val="00BB46F7"/>
    <w:rsid w:val="00BB4975"/>
    <w:rsid w:val="00BB586F"/>
    <w:rsid w:val="00BD36E5"/>
    <w:rsid w:val="00BD6C0F"/>
    <w:rsid w:val="00BE5B99"/>
    <w:rsid w:val="00BF3930"/>
    <w:rsid w:val="00C0073B"/>
    <w:rsid w:val="00C0452F"/>
    <w:rsid w:val="00C04888"/>
    <w:rsid w:val="00C048F9"/>
    <w:rsid w:val="00C072E0"/>
    <w:rsid w:val="00C26464"/>
    <w:rsid w:val="00C2710F"/>
    <w:rsid w:val="00C32701"/>
    <w:rsid w:val="00C41BBE"/>
    <w:rsid w:val="00C45B1E"/>
    <w:rsid w:val="00C51DCC"/>
    <w:rsid w:val="00C5332C"/>
    <w:rsid w:val="00C61283"/>
    <w:rsid w:val="00C6135A"/>
    <w:rsid w:val="00C67C74"/>
    <w:rsid w:val="00C77C17"/>
    <w:rsid w:val="00C91072"/>
    <w:rsid w:val="00C912FB"/>
    <w:rsid w:val="00C92258"/>
    <w:rsid w:val="00CA32D5"/>
    <w:rsid w:val="00CA3F80"/>
    <w:rsid w:val="00CA4919"/>
    <w:rsid w:val="00CA627E"/>
    <w:rsid w:val="00CB1141"/>
    <w:rsid w:val="00CB7735"/>
    <w:rsid w:val="00CC2F3D"/>
    <w:rsid w:val="00CD0A5E"/>
    <w:rsid w:val="00CD60DB"/>
    <w:rsid w:val="00CD70E3"/>
    <w:rsid w:val="00CE5936"/>
    <w:rsid w:val="00D02922"/>
    <w:rsid w:val="00D070F5"/>
    <w:rsid w:val="00D17130"/>
    <w:rsid w:val="00D212B3"/>
    <w:rsid w:val="00D233AB"/>
    <w:rsid w:val="00D25AFD"/>
    <w:rsid w:val="00D25CBC"/>
    <w:rsid w:val="00D36703"/>
    <w:rsid w:val="00D57533"/>
    <w:rsid w:val="00D64D03"/>
    <w:rsid w:val="00D71A4D"/>
    <w:rsid w:val="00D7579D"/>
    <w:rsid w:val="00D83503"/>
    <w:rsid w:val="00D90CEF"/>
    <w:rsid w:val="00DA4F9A"/>
    <w:rsid w:val="00DB006B"/>
    <w:rsid w:val="00DE5EA8"/>
    <w:rsid w:val="00DF5768"/>
    <w:rsid w:val="00E024F5"/>
    <w:rsid w:val="00E037CF"/>
    <w:rsid w:val="00E05E64"/>
    <w:rsid w:val="00E1685A"/>
    <w:rsid w:val="00E23F7F"/>
    <w:rsid w:val="00E274EF"/>
    <w:rsid w:val="00E27CBD"/>
    <w:rsid w:val="00E36B36"/>
    <w:rsid w:val="00E416B4"/>
    <w:rsid w:val="00E41C80"/>
    <w:rsid w:val="00E53A32"/>
    <w:rsid w:val="00E555CC"/>
    <w:rsid w:val="00E5664E"/>
    <w:rsid w:val="00E64C73"/>
    <w:rsid w:val="00E73E12"/>
    <w:rsid w:val="00E81B93"/>
    <w:rsid w:val="00E91A25"/>
    <w:rsid w:val="00EA5A2D"/>
    <w:rsid w:val="00EB2CAB"/>
    <w:rsid w:val="00EB5C76"/>
    <w:rsid w:val="00EC5D64"/>
    <w:rsid w:val="00EE34A5"/>
    <w:rsid w:val="00EF463B"/>
    <w:rsid w:val="00EF7513"/>
    <w:rsid w:val="00F0272B"/>
    <w:rsid w:val="00F0590B"/>
    <w:rsid w:val="00F20A43"/>
    <w:rsid w:val="00F227C5"/>
    <w:rsid w:val="00F406E1"/>
    <w:rsid w:val="00F41435"/>
    <w:rsid w:val="00F4346C"/>
    <w:rsid w:val="00F569FE"/>
    <w:rsid w:val="00F657ED"/>
    <w:rsid w:val="00F74509"/>
    <w:rsid w:val="00F93C63"/>
    <w:rsid w:val="00FA37B6"/>
    <w:rsid w:val="00FA7477"/>
    <w:rsid w:val="00FC29EB"/>
    <w:rsid w:val="00FC5C59"/>
    <w:rsid w:val="00FC6440"/>
    <w:rsid w:val="00FD61E2"/>
    <w:rsid w:val="00FE0F9F"/>
    <w:rsid w:val="00FE36E4"/>
    <w:rsid w:val="00FE578D"/>
    <w:rsid w:val="00FE5FB4"/>
    <w:rsid w:val="00FF1510"/>
    <w:rsid w:val="00FF5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E81A5"/>
  <w15:chartTrackingRefBased/>
  <w15:docId w15:val="{6CA9B014-8D4D-4622-99B4-4E6EB88C0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B05A6"/>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7B05A6"/>
    <w:rPr>
      <w:rFonts w:ascii="Calibri" w:eastAsia="Calibri" w:hAnsi="Calibri" w:cs="Times New Roman"/>
      <w:sz w:val="20"/>
      <w:szCs w:val="20"/>
    </w:rPr>
  </w:style>
  <w:style w:type="character" w:styleId="FootnoteReference">
    <w:name w:val="footnote reference"/>
    <w:uiPriority w:val="99"/>
    <w:unhideWhenUsed/>
    <w:rsid w:val="007B05A6"/>
    <w:rPr>
      <w:vertAlign w:val="superscript"/>
    </w:rPr>
  </w:style>
  <w:style w:type="paragraph" w:styleId="ListParagraph">
    <w:name w:val="List Paragraph"/>
    <w:basedOn w:val="Normal"/>
    <w:uiPriority w:val="34"/>
    <w:qFormat/>
    <w:rsid w:val="00AB6A6A"/>
    <w:pPr>
      <w:ind w:left="720"/>
      <w:contextualSpacing/>
    </w:pPr>
  </w:style>
  <w:style w:type="paragraph" w:styleId="BalloonText">
    <w:name w:val="Balloon Text"/>
    <w:basedOn w:val="Normal"/>
    <w:link w:val="BalloonTextChar"/>
    <w:uiPriority w:val="99"/>
    <w:semiHidden/>
    <w:unhideWhenUsed/>
    <w:rsid w:val="002B6B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B6B"/>
    <w:rPr>
      <w:rFonts w:ascii="Segoe UI" w:hAnsi="Segoe UI" w:cs="Segoe UI"/>
      <w:sz w:val="18"/>
      <w:szCs w:val="18"/>
    </w:rPr>
  </w:style>
  <w:style w:type="paragraph" w:customStyle="1" w:styleId="T30X">
    <w:name w:val="T30X"/>
    <w:basedOn w:val="Normal"/>
    <w:uiPriority w:val="99"/>
    <w:rsid w:val="00EE34A5"/>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 w:type="paragraph" w:styleId="BodyText2">
    <w:name w:val="Body Text 2"/>
    <w:basedOn w:val="Normal"/>
    <w:link w:val="BodyText2Char"/>
    <w:uiPriority w:val="99"/>
    <w:unhideWhenUsed/>
    <w:rsid w:val="000941CE"/>
    <w:pPr>
      <w:spacing w:after="120" w:line="480" w:lineRule="auto"/>
    </w:pPr>
    <w:rPr>
      <w:rFonts w:ascii="Calibri" w:eastAsia="Calibri" w:hAnsi="Calibri" w:cs="Calibri"/>
    </w:rPr>
  </w:style>
  <w:style w:type="character" w:customStyle="1" w:styleId="BodyText2Char">
    <w:name w:val="Body Text 2 Char"/>
    <w:basedOn w:val="DefaultParagraphFont"/>
    <w:link w:val="BodyText2"/>
    <w:uiPriority w:val="99"/>
    <w:rsid w:val="000941C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36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11</Pages>
  <Words>2480</Words>
  <Characters>14136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Cvetkovic</dc:creator>
  <cp:keywords/>
  <dc:description/>
  <cp:lastModifiedBy>Korisnik</cp:lastModifiedBy>
  <cp:revision>14</cp:revision>
  <cp:lastPrinted>2024-12-11T07:56:00Z</cp:lastPrinted>
  <dcterms:created xsi:type="dcterms:W3CDTF">2025-12-10T10:39:00Z</dcterms:created>
  <dcterms:modified xsi:type="dcterms:W3CDTF">2025-12-15T08:23:00Z</dcterms:modified>
</cp:coreProperties>
</file>