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4F550" w14:textId="77777777" w:rsidR="0068172C" w:rsidRPr="00811DD9" w:rsidRDefault="0068172C" w:rsidP="00883CFC">
      <w:pPr>
        <w:pBdr>
          <w:top w:val="single" w:sz="4" w:space="0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7090D9" w14:textId="16D2B4C2" w:rsidR="00CE3276" w:rsidRPr="00811DD9" w:rsidRDefault="00CE3276" w:rsidP="00883CFC">
      <w:pP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PROJEK</w:t>
      </w:r>
      <w:r w:rsidR="003B0C8F" w:rsidRPr="00811DD9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047427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="00B31754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047427">
        <w:rPr>
          <w:rFonts w:ascii="Times New Roman" w:hAnsi="Times New Roman" w:cs="Times New Roman"/>
          <w:b/>
          <w:bCs/>
          <w:sz w:val="28"/>
          <w:szCs w:val="28"/>
        </w:rPr>
        <w:t xml:space="preserve"> ZADATK</w:t>
      </w:r>
    </w:p>
    <w:p w14:paraId="7B4BD102" w14:textId="2BB29297" w:rsidR="00CE3276" w:rsidRPr="00811DD9" w:rsidRDefault="0053747D" w:rsidP="00883CFC">
      <w:p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OKTOBAR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907840" w:rsidRPr="00811DD9">
        <w:rPr>
          <w:rFonts w:ascii="Times New Roman" w:hAnsi="Times New Roman" w:cs="Times New Roman"/>
          <w:sz w:val="28"/>
          <w:szCs w:val="28"/>
        </w:rPr>
        <w:t>2025</w:t>
      </w:r>
      <w:r w:rsidR="00CE3276" w:rsidRPr="00811DD9">
        <w:rPr>
          <w:rFonts w:ascii="Times New Roman" w:hAnsi="Times New Roman" w:cs="Times New Roman"/>
          <w:sz w:val="28"/>
          <w:szCs w:val="28"/>
        </w:rPr>
        <w:t>. GODINE</w:t>
      </w:r>
    </w:p>
    <w:p w14:paraId="5A9AB9D6" w14:textId="05C896BF" w:rsidR="00CE3276" w:rsidRPr="00811DD9" w:rsidRDefault="00CE3276" w:rsidP="00883CFC">
      <w:pPr>
        <w:spacing w:before="0"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bookmarkStart w:id="0" w:name="_GoBack"/>
      <w:bookmarkEnd w:id="0"/>
    </w:p>
    <w:p w14:paraId="0E41CFE8" w14:textId="77777777" w:rsidR="00FF7A93" w:rsidRPr="00811DD9" w:rsidRDefault="00FF7A93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PROJEKTNI ZADATAK </w:t>
      </w:r>
    </w:p>
    <w:p w14:paraId="7A33D996" w14:textId="77777777" w:rsidR="00BF5E03" w:rsidRPr="00811DD9" w:rsidRDefault="00FF7A93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ZA IZRADU GLAVNOG PROJEKTA </w:t>
      </w:r>
    </w:p>
    <w:p w14:paraId="673A3A9B" w14:textId="6B7ADA69" w:rsidR="00FF7A93" w:rsidRPr="00811DD9" w:rsidRDefault="00BF5E03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video nadzora javnih površina na teritoriji </w:t>
      </w:r>
      <w:r w:rsidR="00176255">
        <w:rPr>
          <w:rFonts w:ascii="Times New Roman" w:hAnsi="Times New Roman" w:cs="Times New Roman"/>
          <w:b/>
          <w:bCs/>
          <w:sz w:val="28"/>
          <w:szCs w:val="28"/>
        </w:rPr>
        <w:t>opštine Herceg Novi</w:t>
      </w:r>
    </w:p>
    <w:p w14:paraId="6CA510ED" w14:textId="77777777" w:rsidR="00883CFC" w:rsidRPr="00811DD9" w:rsidRDefault="00883CFC" w:rsidP="00883CFC">
      <w:pPr>
        <w:pBdr>
          <w:bottom w:val="single" w:sz="4" w:space="1" w:color="auto"/>
        </w:pBdr>
        <w:spacing w:before="0"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C6673F" w14:textId="6AD26D03" w:rsidR="00FF7A93" w:rsidRPr="00811DD9" w:rsidRDefault="00FF7A93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UVOD</w:t>
      </w:r>
    </w:p>
    <w:p w14:paraId="593ED6A1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19916CA" w14:textId="00589E1C" w:rsidR="008C4FF7" w:rsidRDefault="00796978" w:rsidP="00852DC6">
      <w:pPr>
        <w:pStyle w:val="CommentText"/>
        <w:jc w:val="both"/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Projektnim zadatkom obuhvaćena je </w:t>
      </w:r>
      <w:r w:rsidR="0068172C" w:rsidRPr="00811DD9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z w:val="28"/>
          <w:szCs w:val="28"/>
        </w:rPr>
        <w:t xml:space="preserve">zrada </w:t>
      </w:r>
      <w:r w:rsidR="0068172C" w:rsidRPr="00811DD9">
        <w:rPr>
          <w:rFonts w:ascii="Times New Roman" w:hAnsi="Times New Roman" w:cs="Times New Roman"/>
          <w:sz w:val="28"/>
          <w:szCs w:val="28"/>
        </w:rPr>
        <w:t xml:space="preserve">Glavnog projekta </w:t>
      </w:r>
      <w:r w:rsidR="00DB36A9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teritoriji </w:t>
      </w:r>
      <w:r w:rsidR="00176255">
        <w:rPr>
          <w:rFonts w:ascii="Times New Roman" w:hAnsi="Times New Roman" w:cs="Times New Roman"/>
          <w:sz w:val="28"/>
          <w:szCs w:val="28"/>
        </w:rPr>
        <w:t>opštine Herceg Novi</w:t>
      </w:r>
      <w:r w:rsidR="008C4FF7">
        <w:rPr>
          <w:rFonts w:ascii="Times New Roman" w:hAnsi="Times New Roman" w:cs="Times New Roman"/>
          <w:sz w:val="28"/>
          <w:szCs w:val="28"/>
        </w:rPr>
        <w:t>. Ciljevi projekta su povećanje bezbjednosti, uvođenje novih tehnologija/alata za rad operativnih linija rada MUP-a/Uprave policije, zaštita imovine, kulturnih dobara i dr.</w:t>
      </w:r>
    </w:p>
    <w:p w14:paraId="46A31FCF" w14:textId="508B21AD" w:rsidR="00EA01DB" w:rsidRPr="00811DD9" w:rsidRDefault="00EA01DB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46087A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F082930" w14:textId="1F283F7F" w:rsidR="004C7BFF" w:rsidRPr="00811DD9" w:rsidRDefault="00EB2959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POSTOJEĆE STANJE</w:t>
      </w:r>
    </w:p>
    <w:p w14:paraId="50957DC9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00E9F4" w14:textId="3FE01C3B" w:rsidR="00AD5A46" w:rsidRPr="00D97DA5" w:rsidRDefault="0017625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D97DA5">
        <w:rPr>
          <w:rFonts w:ascii="Times New Roman" w:hAnsi="Times New Roman" w:cs="Times New Roman"/>
          <w:sz w:val="28"/>
          <w:szCs w:val="28"/>
        </w:rPr>
        <w:t>Na teritoriji opštine Herceg Novi</w:t>
      </w:r>
      <w:r w:rsidR="00C010BF" w:rsidRPr="00D97DA5">
        <w:rPr>
          <w:rFonts w:ascii="Times New Roman" w:hAnsi="Times New Roman" w:cs="Times New Roman"/>
          <w:sz w:val="28"/>
          <w:szCs w:val="28"/>
        </w:rPr>
        <w:t xml:space="preserve"> </w:t>
      </w:r>
      <w:r w:rsidRPr="00D97DA5">
        <w:rPr>
          <w:rFonts w:ascii="Times New Roman" w:hAnsi="Times New Roman" w:cs="Times New Roman"/>
          <w:sz w:val="28"/>
          <w:szCs w:val="28"/>
        </w:rPr>
        <w:t xml:space="preserve">nema </w:t>
      </w:r>
      <w:r w:rsidR="00092E98" w:rsidRPr="00D97DA5">
        <w:rPr>
          <w:rFonts w:ascii="Times New Roman" w:hAnsi="Times New Roman" w:cs="Times New Roman"/>
          <w:sz w:val="28"/>
          <w:szCs w:val="28"/>
        </w:rPr>
        <w:t>video nadzor</w:t>
      </w:r>
      <w:r w:rsidRPr="00D97DA5">
        <w:rPr>
          <w:rFonts w:ascii="Times New Roman" w:hAnsi="Times New Roman" w:cs="Times New Roman"/>
          <w:sz w:val="28"/>
          <w:szCs w:val="28"/>
        </w:rPr>
        <w:t>a</w:t>
      </w:r>
      <w:r w:rsidR="00092E98" w:rsidRPr="00D97DA5">
        <w:rPr>
          <w:rFonts w:ascii="Times New Roman" w:hAnsi="Times New Roman" w:cs="Times New Roman"/>
          <w:sz w:val="28"/>
          <w:szCs w:val="28"/>
        </w:rPr>
        <w:t xml:space="preserve"> javnih površina</w:t>
      </w:r>
      <w:r w:rsidRPr="00D97DA5">
        <w:rPr>
          <w:rFonts w:ascii="Times New Roman" w:hAnsi="Times New Roman" w:cs="Times New Roman"/>
          <w:sz w:val="28"/>
          <w:szCs w:val="28"/>
        </w:rPr>
        <w:t>.</w:t>
      </w:r>
    </w:p>
    <w:p w14:paraId="385A981C" w14:textId="77777777" w:rsidR="008C4FF7" w:rsidRPr="001B7C72" w:rsidRDefault="008C4FF7" w:rsidP="00883CFC">
      <w:pPr>
        <w:spacing w:before="0"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4F48F0E" w14:textId="526F63EA" w:rsidR="00E67A00" w:rsidRPr="00811DD9" w:rsidRDefault="00092E9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Objekat OB </w:t>
      </w:r>
      <w:r w:rsidR="00176255">
        <w:rPr>
          <w:rFonts w:ascii="Times New Roman" w:hAnsi="Times New Roman" w:cs="Times New Roman"/>
          <w:sz w:val="28"/>
          <w:szCs w:val="28"/>
        </w:rPr>
        <w:t>Herceg Novi</w:t>
      </w:r>
      <w:r w:rsidRPr="00811DD9">
        <w:rPr>
          <w:rFonts w:ascii="Times New Roman" w:hAnsi="Times New Roman" w:cs="Times New Roman"/>
          <w:sz w:val="28"/>
          <w:szCs w:val="28"/>
        </w:rPr>
        <w:t>, nema prilagođenih prostorija za smještaj opreme i radni prostor za korišćenje</w:t>
      </w:r>
      <w:r w:rsidR="00C46105">
        <w:rPr>
          <w:rFonts w:ascii="Times New Roman" w:hAnsi="Times New Roman" w:cs="Times New Roman"/>
          <w:sz w:val="28"/>
          <w:szCs w:val="28"/>
        </w:rPr>
        <w:t xml:space="preserve"> sistema</w:t>
      </w:r>
      <w:r w:rsidRPr="00811DD9">
        <w:rPr>
          <w:rFonts w:ascii="Times New Roman" w:hAnsi="Times New Roman" w:cs="Times New Roman"/>
          <w:sz w:val="28"/>
          <w:szCs w:val="28"/>
        </w:rPr>
        <w:t xml:space="preserve"> video nadzora</w:t>
      </w:r>
      <w:r w:rsidR="00C46105">
        <w:rPr>
          <w:rFonts w:ascii="Times New Roman" w:hAnsi="Times New Roman" w:cs="Times New Roman"/>
          <w:sz w:val="28"/>
          <w:szCs w:val="28"/>
        </w:rPr>
        <w:t xml:space="preserve"> javnih površina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  <w:r w:rsidR="00E67A00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2701F4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C981C6" w14:textId="5302A90A" w:rsidR="003C1CD5" w:rsidRPr="00811DD9" w:rsidRDefault="00275829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PREDMET PROJEKTNOG ZADATKA</w:t>
      </w:r>
      <w:bookmarkStart w:id="1" w:name="_heading=h.1jlao46" w:colFirst="0" w:colLast="0"/>
      <w:bookmarkStart w:id="2" w:name="_heading=h.43ky6rz" w:colFirst="0" w:colLast="0"/>
      <w:bookmarkStart w:id="3" w:name="_heading=h.xvir7l" w:colFirst="0" w:colLast="0"/>
      <w:bookmarkStart w:id="4" w:name="_6.1_Contract_Form"/>
      <w:bookmarkStart w:id="5" w:name="_heading=h.3hv69ve" w:colFirst="0" w:colLast="0"/>
      <w:bookmarkStart w:id="6" w:name="_heading=h.1x0gk37" w:colFirst="0" w:colLast="0"/>
      <w:bookmarkStart w:id="7" w:name="_heading=h.4h042r0" w:colFirst="0" w:colLast="0"/>
      <w:bookmarkStart w:id="8" w:name="_Performance_Security_(Bank"/>
      <w:bookmarkStart w:id="9" w:name="_heading=h.2w5ecyt" w:colFirst="0" w:colLast="0"/>
      <w:bookmarkStart w:id="10" w:name="_heading=h.1baon6m" w:colFirst="0" w:colLast="0"/>
      <w:bookmarkStart w:id="11" w:name="_FORM_C:_BID"/>
      <w:bookmarkStart w:id="12" w:name="_heading=h.3vac5uf" w:colFirst="0" w:colLast="0"/>
      <w:bookmarkStart w:id="13" w:name="_FORM_D:_BIDDER"/>
      <w:bookmarkStart w:id="14" w:name="_heading=h.2afmg28" w:colFirst="0" w:colLast="0"/>
      <w:bookmarkStart w:id="15" w:name="_heading=h.pkwqa1" w:colFirst="0" w:colLast="0"/>
      <w:bookmarkStart w:id="16" w:name="_FORM_F:_ELIGIBILITY"/>
      <w:bookmarkStart w:id="17" w:name="_heading=h.39kk8xu" w:colFirst="0" w:colLast="0"/>
      <w:bookmarkStart w:id="18" w:name="_FORM_G:_TECHNICAL"/>
      <w:bookmarkStart w:id="19" w:name="_heading=h.1opuj5n" w:colFirst="0" w:colLast="0"/>
      <w:bookmarkStart w:id="20" w:name="_FORM_H:_PRICE"/>
      <w:bookmarkStart w:id="21" w:name="_heading=h.48pi1tg" w:colFirst="0" w:colLast="0"/>
      <w:bookmarkStart w:id="22" w:name="_FORM_I:_BID"/>
      <w:bookmarkStart w:id="23" w:name="_Toc145489603"/>
      <w:bookmarkStart w:id="24" w:name="_Toc145490981"/>
      <w:bookmarkStart w:id="25" w:name="_Toc145489604"/>
      <w:bookmarkStart w:id="26" w:name="_Toc145490982"/>
      <w:bookmarkStart w:id="27" w:name="_Hlk149722450"/>
      <w:bookmarkStart w:id="28" w:name="_Toc15101886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2448D727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577485" w14:textId="50B53710" w:rsidR="00FA702C" w:rsidRPr="00811DD9" w:rsidRDefault="00F662B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Predmet projektnog zadatka je utvrđivanje uslova i zahtjeva za izradu </w:t>
      </w:r>
      <w:r w:rsidR="00156474" w:rsidRPr="00811DD9">
        <w:rPr>
          <w:rFonts w:ascii="Times New Roman" w:hAnsi="Times New Roman" w:cs="Times New Roman"/>
          <w:sz w:val="28"/>
          <w:szCs w:val="28"/>
        </w:rPr>
        <w:t>Glavnog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projekt</w:t>
      </w:r>
      <w:r w:rsidR="00156474" w:rsidRPr="00811DD9">
        <w:rPr>
          <w:rFonts w:ascii="Times New Roman" w:hAnsi="Times New Roman" w:cs="Times New Roman"/>
          <w:sz w:val="28"/>
          <w:szCs w:val="28"/>
        </w:rPr>
        <w:t>a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DB36A9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teritoriji </w:t>
      </w:r>
      <w:r w:rsidR="00176255">
        <w:rPr>
          <w:rFonts w:ascii="Times New Roman" w:hAnsi="Times New Roman" w:cs="Times New Roman"/>
          <w:sz w:val="28"/>
          <w:szCs w:val="28"/>
        </w:rPr>
        <w:t>opštine Herceg Novi</w:t>
      </w:r>
      <w:r w:rsidR="00DB36A9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275E0606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072363" w14:textId="352DE92C" w:rsidR="00547C33" w:rsidRPr="00811DD9" w:rsidRDefault="00547C33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OSNOVE ZA IZRADU </w:t>
      </w:r>
      <w:r w:rsidR="00C26C62" w:rsidRPr="00811DD9">
        <w:rPr>
          <w:rFonts w:ascii="Times New Roman" w:hAnsi="Times New Roman" w:cs="Times New Roman"/>
          <w:b/>
          <w:bCs/>
          <w:sz w:val="28"/>
          <w:szCs w:val="28"/>
        </w:rPr>
        <w:t>GLAVNOG</w:t>
      </w: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 PROJEKT</w:t>
      </w:r>
      <w:r w:rsidR="00C26C62" w:rsidRPr="00811DD9">
        <w:rPr>
          <w:rFonts w:ascii="Times New Roman" w:hAnsi="Times New Roman" w:cs="Times New Roman"/>
          <w:b/>
          <w:bCs/>
          <w:sz w:val="28"/>
          <w:szCs w:val="28"/>
        </w:rPr>
        <w:t>A</w:t>
      </w:r>
    </w:p>
    <w:p w14:paraId="6D2963AF" w14:textId="77777777" w:rsidR="00AD5A46" w:rsidRPr="00811DD9" w:rsidRDefault="00AD5A46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FADCFE4" w14:textId="6439012D" w:rsidR="005D315E" w:rsidRPr="00811DD9" w:rsidRDefault="005D315E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Calibri" w:hAnsi="Times New Roman" w:cs="Times New Roman"/>
          <w:sz w:val="28"/>
          <w:szCs w:val="28"/>
          <w:lang w:eastAsia="en-US"/>
        </w:rPr>
        <w:t>Projektni zadatak</w:t>
      </w:r>
    </w:p>
    <w:p w14:paraId="79EEF57C" w14:textId="77777777" w:rsidR="00AD5A46" w:rsidRPr="00811DD9" w:rsidRDefault="00AD5A46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A0D5A95" w14:textId="271641B9" w:rsidR="005D315E" w:rsidRPr="00811DD9" w:rsidRDefault="005D315E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Projektni zadatak je obavezujući za projektanta i istovremeno predstavlja osnov za </w:t>
      </w:r>
      <w:r w:rsidR="003C1CD5" w:rsidRPr="00811DD9">
        <w:rPr>
          <w:rFonts w:ascii="Times New Roman" w:hAnsi="Times New Roman" w:cs="Times New Roman"/>
          <w:bCs/>
          <w:sz w:val="28"/>
          <w:szCs w:val="28"/>
        </w:rPr>
        <w:t xml:space="preserve">izradu </w:t>
      </w:r>
      <w:r w:rsidR="00C010BF" w:rsidRPr="00811DD9">
        <w:rPr>
          <w:rFonts w:ascii="Times New Roman" w:hAnsi="Times New Roman" w:cs="Times New Roman"/>
          <w:bCs/>
          <w:sz w:val="28"/>
          <w:szCs w:val="28"/>
        </w:rPr>
        <w:t xml:space="preserve">Glavnog projekta </w:t>
      </w:r>
      <w:r w:rsidR="00C010BF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teritoriji </w:t>
      </w:r>
      <w:r w:rsidR="00176255">
        <w:rPr>
          <w:rFonts w:ascii="Times New Roman" w:hAnsi="Times New Roman" w:cs="Times New Roman"/>
          <w:sz w:val="28"/>
          <w:szCs w:val="28"/>
        </w:rPr>
        <w:t>opštine Herceg Novi</w:t>
      </w:r>
      <w:r w:rsidR="00C010BF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786F4FF0" w14:textId="77777777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3A6A41" w14:textId="0F9775FE" w:rsidR="00393438" w:rsidRPr="00811DD9" w:rsidRDefault="00393438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Uslovi nadležnih organa i organizacija</w:t>
      </w:r>
    </w:p>
    <w:p w14:paraId="717CAC80" w14:textId="57C0BA6A" w:rsidR="00046A4B" w:rsidRPr="00811DD9" w:rsidRDefault="00046A4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1. O</w:t>
      </w:r>
      <w:r w:rsidR="00EB4B36" w:rsidRPr="00811DD9">
        <w:rPr>
          <w:rFonts w:ascii="Times New Roman" w:hAnsi="Times New Roman" w:cs="Times New Roman"/>
          <w:sz w:val="28"/>
          <w:szCs w:val="28"/>
        </w:rPr>
        <w:t>dluka za uvođenje video nadzora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EB4B36" w:rsidRPr="00811DD9">
        <w:rPr>
          <w:rFonts w:ascii="Times New Roman" w:hAnsi="Times New Roman" w:cs="Times New Roman"/>
          <w:sz w:val="28"/>
          <w:szCs w:val="28"/>
        </w:rPr>
        <w:t>(u prilogu projektnog zadatka)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222390A1" w14:textId="5D7624A7" w:rsidR="00046A4B" w:rsidRPr="00811DD9" w:rsidRDefault="00EB4B36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2. Saglasnost AZLP (</w:t>
      </w:r>
      <w:r w:rsidR="00046A4B"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Pr="00811DD9">
        <w:rPr>
          <w:rFonts w:ascii="Times New Roman" w:hAnsi="Times New Roman" w:cs="Times New Roman"/>
          <w:sz w:val="28"/>
          <w:szCs w:val="28"/>
        </w:rPr>
        <w:t>)</w:t>
      </w:r>
      <w:r w:rsidR="00046A4B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1AA19231" w14:textId="4DD7BFA9" w:rsidR="00046A4B" w:rsidRPr="00811DD9" w:rsidRDefault="00046A4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3. T</w:t>
      </w:r>
      <w:r w:rsidR="0009281B" w:rsidRPr="00811DD9">
        <w:rPr>
          <w:rFonts w:ascii="Times New Roman" w:hAnsi="Times New Roman" w:cs="Times New Roman"/>
          <w:sz w:val="28"/>
          <w:szCs w:val="28"/>
        </w:rPr>
        <w:t>abelarni prikaz mikro lokacija</w:t>
      </w:r>
      <w:r w:rsidR="00F975C7" w:rsidRPr="00811DD9">
        <w:rPr>
          <w:rFonts w:ascii="Times New Roman" w:hAnsi="Times New Roman" w:cs="Times New Roman"/>
          <w:sz w:val="28"/>
          <w:szCs w:val="28"/>
        </w:rPr>
        <w:t xml:space="preserve"> video nadzora javnih povrsina</w:t>
      </w:r>
      <w:r w:rsidRPr="00811DD9">
        <w:rPr>
          <w:rFonts w:ascii="Times New Roman" w:hAnsi="Times New Roman" w:cs="Times New Roman"/>
          <w:sz w:val="28"/>
          <w:szCs w:val="28"/>
        </w:rPr>
        <w:t xml:space="preserve"> za </w:t>
      </w:r>
      <w:r w:rsidR="00EB4B36" w:rsidRPr="00811DD9">
        <w:rPr>
          <w:rFonts w:ascii="Times New Roman" w:hAnsi="Times New Roman" w:cs="Times New Roman"/>
          <w:sz w:val="28"/>
          <w:szCs w:val="28"/>
        </w:rPr>
        <w:t xml:space="preserve">teritoriju </w:t>
      </w:r>
      <w:r w:rsidR="00176255">
        <w:rPr>
          <w:rFonts w:ascii="Times New Roman" w:hAnsi="Times New Roman" w:cs="Times New Roman"/>
          <w:sz w:val="28"/>
          <w:szCs w:val="28"/>
        </w:rPr>
        <w:t>opštine Herceg Novi</w:t>
      </w:r>
      <w:r w:rsidR="00EB4B3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EB4B36" w:rsidRPr="00811DD9">
        <w:rPr>
          <w:rFonts w:ascii="Times New Roman" w:hAnsi="Times New Roman" w:cs="Times New Roman"/>
          <w:sz w:val="28"/>
          <w:szCs w:val="28"/>
        </w:rPr>
        <w:t>(</w:t>
      </w:r>
      <w:r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="00EB4B36" w:rsidRPr="00811DD9">
        <w:rPr>
          <w:rFonts w:ascii="Times New Roman" w:hAnsi="Times New Roman" w:cs="Times New Roman"/>
          <w:sz w:val="28"/>
          <w:szCs w:val="28"/>
        </w:rPr>
        <w:t>)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F4D4C2A" w14:textId="7252FA82" w:rsidR="00046A4B" w:rsidRPr="00D97DA5" w:rsidRDefault="00046A4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color w:val="FF0000"/>
          <w:sz w:val="28"/>
          <w:szCs w:val="28"/>
        </w:rPr>
      </w:pPr>
      <w:r w:rsidRPr="00D97DA5">
        <w:rPr>
          <w:rFonts w:ascii="Times New Roman" w:hAnsi="Times New Roman" w:cs="Times New Roman"/>
          <w:sz w:val="28"/>
          <w:szCs w:val="28"/>
        </w:rPr>
        <w:t>4. Os</w:t>
      </w:r>
      <w:r w:rsidR="00EB4B36" w:rsidRPr="00D97DA5">
        <w:rPr>
          <w:rFonts w:ascii="Times New Roman" w:hAnsi="Times New Roman" w:cs="Times New Roman"/>
          <w:sz w:val="28"/>
          <w:szCs w:val="28"/>
        </w:rPr>
        <w:t xml:space="preserve">nova objekta OB </w:t>
      </w:r>
      <w:r w:rsidR="00176255" w:rsidRPr="00D97DA5">
        <w:rPr>
          <w:rFonts w:ascii="Times New Roman" w:hAnsi="Times New Roman" w:cs="Times New Roman"/>
          <w:sz w:val="28"/>
          <w:szCs w:val="28"/>
        </w:rPr>
        <w:t>Herceg Novi</w:t>
      </w:r>
      <w:r w:rsidR="00EB4B36" w:rsidRPr="00D97DA5">
        <w:rPr>
          <w:rFonts w:ascii="Times New Roman" w:hAnsi="Times New Roman" w:cs="Times New Roman"/>
          <w:sz w:val="28"/>
          <w:szCs w:val="28"/>
        </w:rPr>
        <w:t xml:space="preserve"> u AUTOCAD-u (</w:t>
      </w:r>
      <w:r w:rsidRPr="00D97DA5">
        <w:rPr>
          <w:rFonts w:ascii="Times New Roman" w:hAnsi="Times New Roman" w:cs="Times New Roman"/>
          <w:sz w:val="28"/>
          <w:szCs w:val="28"/>
        </w:rPr>
        <w:t>u prilogu projektnog zadatka</w:t>
      </w:r>
      <w:r w:rsidR="00EB4B36" w:rsidRPr="00D97DA5">
        <w:rPr>
          <w:rFonts w:ascii="Times New Roman" w:hAnsi="Times New Roman" w:cs="Times New Roman"/>
          <w:sz w:val="28"/>
          <w:szCs w:val="28"/>
        </w:rPr>
        <w:t>)</w:t>
      </w:r>
      <w:r w:rsidRPr="00D97DA5">
        <w:rPr>
          <w:rFonts w:ascii="Times New Roman" w:hAnsi="Times New Roman" w:cs="Times New Roman"/>
          <w:sz w:val="28"/>
          <w:szCs w:val="28"/>
        </w:rPr>
        <w:t>.</w:t>
      </w:r>
    </w:p>
    <w:p w14:paraId="3709F574" w14:textId="5357B9FD" w:rsidR="00AD5A46" w:rsidRPr="00811DD9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5.</w:t>
      </w:r>
      <w:r w:rsidR="00B31754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Datoteka grafičkog prikaza lokacija i katastrskih parcela na mapi (u prilogu projektnog zadatka)</w:t>
      </w:r>
    </w:p>
    <w:p w14:paraId="6755F18C" w14:textId="5D5FDE82" w:rsidR="0091586E" w:rsidRPr="00C46105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46105">
        <w:rPr>
          <w:rFonts w:ascii="Times New Roman" w:hAnsi="Times New Roman" w:cs="Times New Roman"/>
          <w:sz w:val="28"/>
          <w:szCs w:val="28"/>
        </w:rPr>
        <w:t>6</w:t>
      </w:r>
      <w:r w:rsidR="00046A4B" w:rsidRPr="00C46105">
        <w:rPr>
          <w:rFonts w:ascii="Times New Roman" w:hAnsi="Times New Roman" w:cs="Times New Roman"/>
          <w:sz w:val="28"/>
          <w:szCs w:val="28"/>
        </w:rPr>
        <w:t>.</w:t>
      </w:r>
      <w:r w:rsidR="00DF7ACB" w:rsidRPr="00C46105">
        <w:rPr>
          <w:rFonts w:ascii="Times New Roman" w:hAnsi="Times New Roman" w:cs="Times New Roman"/>
          <w:sz w:val="28"/>
          <w:szCs w:val="28"/>
        </w:rPr>
        <w:t xml:space="preserve"> </w:t>
      </w:r>
      <w:r w:rsidR="00046A4B" w:rsidRPr="00C46105">
        <w:rPr>
          <w:rFonts w:ascii="Times New Roman" w:hAnsi="Times New Roman" w:cs="Times New Roman"/>
          <w:sz w:val="28"/>
          <w:szCs w:val="28"/>
        </w:rPr>
        <w:t>Odluk</w:t>
      </w:r>
      <w:r w:rsidR="008C4FF7" w:rsidRPr="00C46105">
        <w:rPr>
          <w:rFonts w:ascii="Times New Roman" w:hAnsi="Times New Roman" w:cs="Times New Roman"/>
          <w:sz w:val="28"/>
          <w:szCs w:val="28"/>
        </w:rPr>
        <w:t>a o određivanju lokacije sa elementima UTU</w:t>
      </w:r>
      <w:r w:rsidR="0091586E" w:rsidRPr="00C46105">
        <w:rPr>
          <w:rFonts w:ascii="Times New Roman" w:hAnsi="Times New Roman" w:cs="Times New Roman"/>
          <w:sz w:val="28"/>
          <w:szCs w:val="28"/>
        </w:rPr>
        <w:t xml:space="preserve"> izdata od strane </w:t>
      </w:r>
      <w:r w:rsidR="00176255" w:rsidRPr="00C46105">
        <w:rPr>
          <w:rFonts w:ascii="Times New Roman" w:hAnsi="Times New Roman" w:cs="Times New Roman"/>
          <w:sz w:val="28"/>
          <w:szCs w:val="28"/>
        </w:rPr>
        <w:t>opštine Herceg Novi</w:t>
      </w:r>
    </w:p>
    <w:p w14:paraId="4BC056A5" w14:textId="3FABBA88" w:rsidR="00046A4B" w:rsidRPr="00C46105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46105">
        <w:rPr>
          <w:rFonts w:ascii="Times New Roman" w:hAnsi="Times New Roman" w:cs="Times New Roman"/>
          <w:sz w:val="28"/>
          <w:szCs w:val="28"/>
        </w:rPr>
        <w:t>(u prilogu projektnog zadatka).</w:t>
      </w:r>
    </w:p>
    <w:p w14:paraId="52651717" w14:textId="75A2EB9C" w:rsidR="00046A4B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7</w:t>
      </w:r>
      <w:r w:rsidR="00046A4B" w:rsidRPr="00C46105">
        <w:rPr>
          <w:rFonts w:ascii="Times New Roman" w:hAnsi="Times New Roman" w:cs="Times New Roman"/>
          <w:sz w:val="28"/>
          <w:szCs w:val="28"/>
        </w:rPr>
        <w:t>.</w:t>
      </w:r>
      <w:r w:rsidR="00DF7ACB" w:rsidRPr="00C46105">
        <w:rPr>
          <w:rFonts w:ascii="Times New Roman" w:hAnsi="Times New Roman" w:cs="Times New Roman"/>
          <w:sz w:val="28"/>
          <w:szCs w:val="28"/>
        </w:rPr>
        <w:t xml:space="preserve"> U</w:t>
      </w:r>
      <w:r w:rsidR="00C26C62" w:rsidRPr="00C46105">
        <w:rPr>
          <w:rFonts w:ascii="Times New Roman" w:hAnsi="Times New Roman" w:cs="Times New Roman"/>
          <w:sz w:val="28"/>
          <w:szCs w:val="28"/>
        </w:rPr>
        <w:t>slov</w:t>
      </w:r>
      <w:r w:rsidR="0091586E" w:rsidRPr="00C46105">
        <w:rPr>
          <w:rFonts w:ascii="Times New Roman" w:hAnsi="Times New Roman" w:cs="Times New Roman"/>
          <w:sz w:val="28"/>
          <w:szCs w:val="28"/>
        </w:rPr>
        <w:t>i</w:t>
      </w:r>
      <w:r w:rsidR="00C26C62" w:rsidRPr="00C46105">
        <w:rPr>
          <w:rFonts w:ascii="Times New Roman" w:hAnsi="Times New Roman" w:cs="Times New Roman"/>
          <w:sz w:val="28"/>
          <w:szCs w:val="28"/>
        </w:rPr>
        <w:t xml:space="preserve"> </w:t>
      </w:r>
      <w:r w:rsidR="0091586E" w:rsidRPr="00C46105">
        <w:rPr>
          <w:rFonts w:ascii="Times New Roman" w:hAnsi="Times New Roman" w:cs="Times New Roman"/>
          <w:sz w:val="28"/>
          <w:szCs w:val="28"/>
        </w:rPr>
        <w:t xml:space="preserve">za priključenje na distributivni sistem, izdati od strane </w:t>
      </w:r>
      <w:r w:rsidR="00C26C62" w:rsidRPr="00C46105">
        <w:rPr>
          <w:rFonts w:ascii="Times New Roman" w:hAnsi="Times New Roman" w:cs="Times New Roman"/>
          <w:sz w:val="28"/>
          <w:szCs w:val="28"/>
        </w:rPr>
        <w:t>CEDIS-a</w:t>
      </w:r>
      <w:r w:rsidR="00092E98" w:rsidRPr="00C46105">
        <w:rPr>
          <w:rFonts w:ascii="Times New Roman" w:hAnsi="Times New Roman" w:cs="Times New Roman"/>
          <w:sz w:val="28"/>
          <w:szCs w:val="28"/>
        </w:rPr>
        <w:t xml:space="preserve"> </w:t>
      </w:r>
      <w:r w:rsidR="0091586E" w:rsidRPr="00C46105">
        <w:rPr>
          <w:rFonts w:ascii="Times New Roman" w:hAnsi="Times New Roman" w:cs="Times New Roman"/>
          <w:sz w:val="28"/>
          <w:szCs w:val="28"/>
        </w:rPr>
        <w:t>(u prilogu projektnog zadatka).</w:t>
      </w:r>
    </w:p>
    <w:p w14:paraId="0635C772" w14:textId="77777777" w:rsidR="00176255" w:rsidRDefault="00176255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724871EE" w14:textId="77777777" w:rsidR="0091586E" w:rsidRPr="00852DC6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40964B7E" w14:textId="17A972E4" w:rsidR="00C26C62" w:rsidRDefault="00B92CF2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046A4B" w:rsidRPr="00811DD9">
        <w:rPr>
          <w:rFonts w:ascii="Times New Roman" w:hAnsi="Times New Roman" w:cs="Times New Roman"/>
          <w:sz w:val="28"/>
          <w:szCs w:val="28"/>
        </w:rPr>
        <w:t>. Jednopolna šema glavnog energetsk</w:t>
      </w:r>
      <w:r w:rsidR="00EB4B36" w:rsidRPr="00811DD9">
        <w:rPr>
          <w:rFonts w:ascii="Times New Roman" w:hAnsi="Times New Roman" w:cs="Times New Roman"/>
          <w:sz w:val="28"/>
          <w:szCs w:val="28"/>
        </w:rPr>
        <w:t>og ormara, sa iskazanim snagama (</w:t>
      </w:r>
      <w:r w:rsidR="00046A4B" w:rsidRPr="00811DD9">
        <w:rPr>
          <w:rFonts w:ascii="Times New Roman" w:hAnsi="Times New Roman" w:cs="Times New Roman"/>
          <w:sz w:val="28"/>
          <w:szCs w:val="28"/>
        </w:rPr>
        <w:t>u prilogu projektnog zadatka</w:t>
      </w:r>
      <w:r w:rsidR="00EB4B36" w:rsidRPr="00811DD9">
        <w:rPr>
          <w:rFonts w:ascii="Times New Roman" w:hAnsi="Times New Roman" w:cs="Times New Roman"/>
          <w:sz w:val="28"/>
          <w:szCs w:val="28"/>
        </w:rPr>
        <w:t>)</w:t>
      </w:r>
      <w:r w:rsidR="00046A4B" w:rsidRPr="00811DD9">
        <w:rPr>
          <w:rFonts w:ascii="Times New Roman" w:hAnsi="Times New Roman" w:cs="Times New Roman"/>
          <w:sz w:val="28"/>
          <w:szCs w:val="28"/>
        </w:rPr>
        <w:t>.</w:t>
      </w:r>
      <w:r w:rsidR="00092E98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A95125" w14:textId="7F94C00C" w:rsidR="0091586E" w:rsidRPr="00C46105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46105">
        <w:rPr>
          <w:rFonts w:ascii="Times New Roman" w:hAnsi="Times New Roman" w:cs="Times New Roman"/>
          <w:sz w:val="28"/>
          <w:szCs w:val="28"/>
        </w:rPr>
        <w:t>9. Rješenje o konzervatorskim uslovima za izradu tehničke dokumentacije, izdato od strane Uprave za zaštitu kulturnih dobara (</w:t>
      </w:r>
      <w:r w:rsidR="00C46105">
        <w:rPr>
          <w:rFonts w:ascii="Times New Roman" w:hAnsi="Times New Roman" w:cs="Times New Roman"/>
          <w:sz w:val="28"/>
          <w:szCs w:val="28"/>
        </w:rPr>
        <w:t>čeka se dopuna i postaće sastavni dio projektnog zadatka u momentu priztizanja</w:t>
      </w:r>
      <w:r w:rsidRPr="00C46105">
        <w:rPr>
          <w:rFonts w:ascii="Times New Roman" w:hAnsi="Times New Roman" w:cs="Times New Roman"/>
          <w:sz w:val="28"/>
          <w:szCs w:val="28"/>
        </w:rPr>
        <w:t>).</w:t>
      </w:r>
    </w:p>
    <w:p w14:paraId="4B1A9EF1" w14:textId="6C757ED9" w:rsidR="0066003C" w:rsidRPr="00C46105" w:rsidRDefault="0091586E" w:rsidP="0066003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46105">
        <w:rPr>
          <w:rFonts w:ascii="Times New Roman" w:hAnsi="Times New Roman" w:cs="Times New Roman"/>
          <w:sz w:val="28"/>
          <w:szCs w:val="28"/>
        </w:rPr>
        <w:t xml:space="preserve">10. </w:t>
      </w:r>
      <w:r w:rsidR="008B0AE3" w:rsidRPr="00C46105">
        <w:rPr>
          <w:rFonts w:ascii="Times New Roman" w:hAnsi="Times New Roman" w:cs="Times New Roman"/>
          <w:sz w:val="28"/>
          <w:szCs w:val="28"/>
        </w:rPr>
        <w:t>O</w:t>
      </w:r>
      <w:r w:rsidRPr="00C46105">
        <w:rPr>
          <w:rFonts w:ascii="Times New Roman" w:hAnsi="Times New Roman" w:cs="Times New Roman"/>
          <w:sz w:val="28"/>
          <w:szCs w:val="28"/>
        </w:rPr>
        <w:t>stalim uslovima</w:t>
      </w:r>
      <w:r w:rsidR="008B0AE3" w:rsidRPr="00C46105">
        <w:rPr>
          <w:rFonts w:ascii="Times New Roman" w:hAnsi="Times New Roman" w:cs="Times New Roman"/>
          <w:sz w:val="28"/>
          <w:szCs w:val="28"/>
        </w:rPr>
        <w:t xml:space="preserve"> koji su sastavni dio Odluke</w:t>
      </w:r>
      <w:r w:rsidRPr="00C46105">
        <w:rPr>
          <w:rFonts w:ascii="Times New Roman" w:hAnsi="Times New Roman" w:cs="Times New Roman"/>
          <w:sz w:val="28"/>
          <w:szCs w:val="28"/>
        </w:rPr>
        <w:t xml:space="preserve"> </w:t>
      </w:r>
      <w:r w:rsidR="0066003C" w:rsidRPr="00C46105">
        <w:rPr>
          <w:rFonts w:ascii="Times New Roman" w:hAnsi="Times New Roman" w:cs="Times New Roman"/>
          <w:sz w:val="28"/>
          <w:szCs w:val="28"/>
        </w:rPr>
        <w:t xml:space="preserve">određivanju lokacije sa elementima UTU izdate od strane </w:t>
      </w:r>
      <w:r w:rsidR="00176255" w:rsidRPr="00C46105">
        <w:rPr>
          <w:rFonts w:ascii="Times New Roman" w:hAnsi="Times New Roman" w:cs="Times New Roman"/>
          <w:sz w:val="28"/>
          <w:szCs w:val="28"/>
        </w:rPr>
        <w:t>opštine Herceg Novi</w:t>
      </w:r>
      <w:r w:rsidR="00B31754" w:rsidRPr="00C46105">
        <w:rPr>
          <w:rFonts w:ascii="Times New Roman" w:hAnsi="Times New Roman" w:cs="Times New Roman"/>
          <w:sz w:val="28"/>
          <w:szCs w:val="28"/>
        </w:rPr>
        <w:t xml:space="preserve"> (u prilogu projektnog zadatka).</w:t>
      </w:r>
    </w:p>
    <w:p w14:paraId="743F0DBF" w14:textId="225ADBE2" w:rsidR="0091586E" w:rsidRPr="00811DD9" w:rsidRDefault="0091586E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364B0F69" w14:textId="77777777" w:rsidR="00883CFC" w:rsidRPr="00811DD9" w:rsidRDefault="00883CFC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6F67B92C" w14:textId="77777777" w:rsidR="0009281B" w:rsidRPr="00811DD9" w:rsidRDefault="0009281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/>
          <w:sz w:val="28"/>
          <w:szCs w:val="28"/>
        </w:rPr>
        <w:t>Seizmički uslovi</w:t>
      </w:r>
    </w:p>
    <w:p w14:paraId="7937B55B" w14:textId="52FE8107" w:rsidR="0009281B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Seizmičke uslove usvojiti u skla</w:t>
      </w:r>
      <w:r w:rsidR="00EB4B36" w:rsidRPr="00811DD9">
        <w:rPr>
          <w:rFonts w:ascii="Times New Roman" w:hAnsi="Times New Roman" w:cs="Times New Roman"/>
          <w:bCs/>
          <w:sz w:val="28"/>
          <w:szCs w:val="28"/>
        </w:rPr>
        <w:t>du sa karakteristikama predmetnih lokacija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8A8C915" w14:textId="77777777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935654F" w14:textId="77777777" w:rsidR="0009281B" w:rsidRPr="00811DD9" w:rsidRDefault="0009281B" w:rsidP="00883CFC">
      <w:pPr>
        <w:spacing w:before="0" w:after="0"/>
        <w:mirrorIndents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/>
          <w:sz w:val="28"/>
          <w:szCs w:val="28"/>
        </w:rPr>
        <w:t>Geodetske podloge</w:t>
      </w:r>
    </w:p>
    <w:p w14:paraId="407C6E47" w14:textId="0B30D6FC" w:rsidR="0009281B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Projektant je dužan izraditi geodetske podloge potrebne razmjere, neophodne za izradu Glavnog projekta</w:t>
      </w:r>
      <w:r w:rsidR="00046A4B" w:rsidRPr="00811DD9">
        <w:rPr>
          <w:rFonts w:ascii="Times New Roman" w:hAnsi="Times New Roman" w:cs="Times New Roman"/>
          <w:bCs/>
          <w:sz w:val="28"/>
          <w:szCs w:val="28"/>
        </w:rPr>
        <w:t>, za svaku od predmetnih mikro lokacija i geodetske podloge na trasama infrastrukture i opreme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 Neophodno je da Projektant zapisnički preda poligon tačaka</w:t>
      </w:r>
      <w:r w:rsidR="00EC4C9E">
        <w:rPr>
          <w:rFonts w:ascii="Times New Roman" w:hAnsi="Times New Roman" w:cs="Times New Roman"/>
          <w:bCs/>
          <w:sz w:val="28"/>
          <w:szCs w:val="28"/>
        </w:rPr>
        <w:t xml:space="preserve"> naručiocu izrade tehničke dokumentacije, investitoru, odnosno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 budućem Izvođaču radova.</w:t>
      </w:r>
    </w:p>
    <w:p w14:paraId="3E3B3603" w14:textId="7916DF36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09F66D3" w14:textId="3BAA3EB2" w:rsidR="0009281B" w:rsidRPr="00811DD9" w:rsidRDefault="0009281B" w:rsidP="00883CFC">
      <w:pPr>
        <w:spacing w:before="0" w:after="0"/>
        <w:mirrorIndents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11DD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Propisi i standardi</w:t>
      </w:r>
    </w:p>
    <w:p w14:paraId="7E3855A2" w14:textId="1E7ADF44" w:rsidR="0009281B" w:rsidRPr="00811DD9" w:rsidRDefault="0009281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Pri projektovanju koristiti važeće propise, pravilnike i standarde za ovu vrstu objekata. Za definisanje pojedinih elemenata projekta, za koje nijesu propisani tehnički normativi u našim tehničkim propisima, standardima, osnovama i uslovima datim u projektnom zadatku, preporučuje se korišćenje tehničkih uslova i normativa datih iz inostranih propisa, uz prethodnu saglasnost Naručioca izrade projektne dokumentacije.</w:t>
      </w:r>
    </w:p>
    <w:p w14:paraId="6AD401ED" w14:textId="77777777" w:rsidR="00B92CF2" w:rsidRPr="00811DD9" w:rsidRDefault="00B92CF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23A35C4" w14:textId="1C265FCB" w:rsidR="0009281B" w:rsidRPr="00811DD9" w:rsidRDefault="0009281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Saglasno Zakonu o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 izgradnji objekata („Službeni list CG“ br. 019/2025 od 04.03.2025.)</w:t>
      </w:r>
      <w:r w:rsidRPr="00811DD9">
        <w:rPr>
          <w:rFonts w:ascii="Times New Roman" w:hAnsi="Times New Roman" w:cs="Times New Roman"/>
          <w:bCs/>
          <w:sz w:val="28"/>
          <w:szCs w:val="28"/>
        </w:rPr>
        <w:t>, treba obezbijediti trajnost, zaštitu od elementarnih i drugih nepogoda, zaštitu od požara i eksplozija, podzemnih voda, vlage i drugih nepovoljnih dejstava. Takođe, potrebno je obezbijediti fizičku zaštitu od vjetra i prekomjernog osunčanja, smanjiti gubitak toplote na najmanju moguću mjeru i sprovesti zaštitu objekta od spoljne buke.</w:t>
      </w:r>
    </w:p>
    <w:p w14:paraId="1561E54C" w14:textId="77777777" w:rsidR="00B92CF2" w:rsidRPr="00811DD9" w:rsidRDefault="00B92CF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CB5FE6" w14:textId="1CAB36FB" w:rsidR="0009281B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Predvid</w:t>
      </w:r>
      <w:r w:rsidR="00D27EED" w:rsidRPr="00811DD9">
        <w:rPr>
          <w:rFonts w:ascii="Times New Roman" w:hAnsi="Times New Roman" w:cs="Times New Roman"/>
          <w:bCs/>
          <w:sz w:val="28"/>
          <w:szCs w:val="28"/>
        </w:rPr>
        <w:t xml:space="preserve">jeti adaptaciju dijela objekta (tehnicke prostorije OB </w:t>
      </w:r>
      <w:r w:rsidR="00176255">
        <w:rPr>
          <w:rFonts w:ascii="Times New Roman" w:hAnsi="Times New Roman" w:cs="Times New Roman"/>
          <w:bCs/>
          <w:sz w:val="28"/>
          <w:szCs w:val="28"/>
        </w:rPr>
        <w:t>Herceg Novi</w:t>
      </w:r>
      <w:r w:rsidR="00D27EED" w:rsidRPr="00811DD9">
        <w:rPr>
          <w:rFonts w:ascii="Times New Roman" w:hAnsi="Times New Roman" w:cs="Times New Roman"/>
          <w:bCs/>
          <w:sz w:val="28"/>
          <w:szCs w:val="28"/>
        </w:rPr>
        <w:t>)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od kvalitetnih i trajnih materijala, koji zadovoljavaju tražene norme za ovu vrstu objekata, sa posebnim akcentom na energetsku efikasnost i lako održavanje. </w:t>
      </w:r>
    </w:p>
    <w:p w14:paraId="079E8298" w14:textId="77777777" w:rsidR="00883CFC" w:rsidRPr="00811DD9" w:rsidRDefault="00883CF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6F1EC0" w14:textId="1084D92D" w:rsidR="002C5CDF" w:rsidRPr="00811DD9" w:rsidRDefault="002C5CDF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URBANISTIČKI PARAMETRI</w:t>
      </w:r>
    </w:p>
    <w:p w14:paraId="68AFA236" w14:textId="7213AB54" w:rsidR="002C5CDF" w:rsidRPr="00811DD9" w:rsidRDefault="00625FD5" w:rsidP="00883CFC">
      <w:pPr>
        <w:spacing w:before="0" w:after="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Dozvoljeni</w:t>
      </w:r>
      <w:r w:rsidR="002C5CDF" w:rsidRPr="00811DD9">
        <w:rPr>
          <w:rFonts w:ascii="Times New Roman" w:hAnsi="Times New Roman" w:cs="Times New Roman"/>
          <w:bCs/>
          <w:sz w:val="28"/>
          <w:szCs w:val="28"/>
        </w:rPr>
        <w:t xml:space="preserve"> parametri 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za adaptaciju </w:t>
      </w:r>
      <w:r w:rsidR="00C26C62" w:rsidRPr="00811DD9">
        <w:rPr>
          <w:rFonts w:ascii="Times New Roman" w:hAnsi="Times New Roman" w:cs="Times New Roman"/>
          <w:bCs/>
          <w:sz w:val="28"/>
          <w:szCs w:val="28"/>
        </w:rPr>
        <w:t>postoje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>ćeg</w:t>
      </w:r>
      <w:r w:rsidR="00046A4B" w:rsidRPr="00811DD9">
        <w:rPr>
          <w:rFonts w:ascii="Times New Roman" w:hAnsi="Times New Roman" w:cs="Times New Roman"/>
          <w:bCs/>
          <w:sz w:val="28"/>
          <w:szCs w:val="28"/>
        </w:rPr>
        <w:t xml:space="preserve"> objekta OB </w:t>
      </w:r>
      <w:r w:rsidR="00176255">
        <w:rPr>
          <w:rFonts w:ascii="Times New Roman" w:hAnsi="Times New Roman" w:cs="Times New Roman"/>
          <w:bCs/>
          <w:sz w:val="28"/>
          <w:szCs w:val="28"/>
        </w:rPr>
        <w:t>Herceg Novi</w:t>
      </w:r>
      <w:r w:rsidR="00046A4B" w:rsidRPr="00811DD9">
        <w:rPr>
          <w:rFonts w:ascii="Times New Roman" w:hAnsi="Times New Roman" w:cs="Times New Roman"/>
          <w:bCs/>
          <w:sz w:val="28"/>
          <w:szCs w:val="28"/>
        </w:rPr>
        <w:t>,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 xml:space="preserve"> u skladu sa UTU</w:t>
      </w:r>
      <w:r w:rsidR="0066003C">
        <w:rPr>
          <w:rFonts w:ascii="Times New Roman" w:hAnsi="Times New Roman" w:cs="Times New Roman"/>
          <w:bCs/>
          <w:sz w:val="28"/>
          <w:szCs w:val="28"/>
        </w:rPr>
        <w:t>.</w:t>
      </w:r>
    </w:p>
    <w:p w14:paraId="44B0D841" w14:textId="77777777" w:rsidR="00883CFC" w:rsidRPr="00811DD9" w:rsidRDefault="00883CFC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840E7F5" w14:textId="6210DBD9" w:rsidR="00547C33" w:rsidRPr="00811DD9" w:rsidRDefault="002C53B1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ELEMENTI ZA PROJEKTOVANJE</w:t>
      </w:r>
    </w:p>
    <w:p w14:paraId="4EB38CFE" w14:textId="264B8771" w:rsidR="00AF7CF0" w:rsidRPr="00811DD9" w:rsidRDefault="00AF7CF0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Projektant je dužan da izradi</w:t>
      </w:r>
      <w:r w:rsidR="00744E9F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20C83" w:rsidRPr="00811DD9">
        <w:rPr>
          <w:rFonts w:ascii="Times New Roman" w:hAnsi="Times New Roman" w:cs="Times New Roman"/>
          <w:bCs/>
          <w:sz w:val="28"/>
          <w:szCs w:val="28"/>
        </w:rPr>
        <w:t xml:space="preserve">Glavni projekat </w:t>
      </w:r>
      <w:r w:rsidR="00046A4B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</w:t>
      </w:r>
      <w:r w:rsidR="00D27EED" w:rsidRPr="00811DD9">
        <w:rPr>
          <w:rFonts w:ascii="Times New Roman" w:hAnsi="Times New Roman" w:cs="Times New Roman"/>
          <w:sz w:val="28"/>
          <w:szCs w:val="28"/>
        </w:rPr>
        <w:t xml:space="preserve">teritoriji </w:t>
      </w:r>
      <w:r w:rsidR="00176255">
        <w:rPr>
          <w:rFonts w:ascii="Times New Roman" w:hAnsi="Times New Roman" w:cs="Times New Roman"/>
          <w:sz w:val="28"/>
          <w:szCs w:val="28"/>
        </w:rPr>
        <w:t>opštine Herceg Novi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u skladu s</w:t>
      </w:r>
      <w:r w:rsidR="00620C83" w:rsidRPr="00811DD9">
        <w:rPr>
          <w:rFonts w:ascii="Times New Roman" w:hAnsi="Times New Roman" w:cs="Times New Roman"/>
          <w:bCs/>
          <w:sz w:val="28"/>
          <w:szCs w:val="28"/>
        </w:rPr>
        <w:t>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2907">
        <w:rPr>
          <w:rFonts w:ascii="Times New Roman" w:hAnsi="Times New Roman" w:cs="Times New Roman"/>
          <w:bCs/>
          <w:sz w:val="28"/>
          <w:szCs w:val="28"/>
        </w:rPr>
        <w:t xml:space="preserve">Zakonom o izgradnji objekata („Službeni list CG“ br. 019/2025 od 04.03.2025.), 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projektnim zadatkom, zahtjevima Naručioca i uz saglasnost Radne grupe. </w:t>
      </w:r>
    </w:p>
    <w:p w14:paraId="1EF40837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4841486" w14:textId="4340B6F5" w:rsidR="00046A4B" w:rsidRPr="00811DD9" w:rsidRDefault="00AF7CF0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Prilikom projektovanja, neophodno je poštovati odredbe sljedećih propisa i preporuka za projektovanje:</w:t>
      </w:r>
    </w:p>
    <w:p w14:paraId="24B7A7CD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39B7469F" w14:textId="256DB71C" w:rsidR="00CF2C2D" w:rsidRDefault="00AF7CF0" w:rsidP="00CF2C2D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>Zakon o</w:t>
      </w:r>
      <w:r w:rsidR="005C2907">
        <w:rPr>
          <w:rFonts w:ascii="Times New Roman" w:hAnsi="Times New Roman" w:cs="Times New Roman"/>
          <w:sz w:val="28"/>
          <w:szCs w:val="28"/>
        </w:rPr>
        <w:t xml:space="preserve"> izgradnji objekata </w:t>
      </w:r>
      <w:r w:rsidR="005C2907"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="00262451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3482D151" w14:textId="5BF81F50" w:rsidR="000F739A" w:rsidRDefault="000F739A" w:rsidP="00CF2C2D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Zakon o uređenju prostora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5EB38584" w14:textId="21729C7B" w:rsidR="00CF2C2D" w:rsidRPr="00CF2C2D" w:rsidRDefault="00CF2C2D" w:rsidP="00CF2C2D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F2C2D">
        <w:rPr>
          <w:rFonts w:ascii="Times New Roman" w:hAnsi="Times New Roman" w:cs="Times New Roman"/>
          <w:sz w:val="28"/>
          <w:szCs w:val="28"/>
        </w:rPr>
        <w:t>Pravilnik o načinu izrade, sadržini i ovjeri tehničke dokumentacije  za građenje objekta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053/2025 od 29.05.2025.)</w:t>
      </w:r>
      <w:r w:rsidR="00C746EB">
        <w:rPr>
          <w:rFonts w:ascii="Times New Roman" w:hAnsi="Times New Roman" w:cs="Times New Roman"/>
          <w:bCs/>
          <w:sz w:val="28"/>
          <w:szCs w:val="28"/>
        </w:rPr>
        <w:t>;</w:t>
      </w:r>
    </w:p>
    <w:p w14:paraId="3EB21672" w14:textId="06DCEEC5" w:rsidR="00AF7CF0" w:rsidRDefault="00AF7CF0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Pravilnik o bližim uslovima i načinu prilagođavanja</w:t>
      </w:r>
      <w:r w:rsidR="00D27EED" w:rsidRPr="00811DD9">
        <w:rPr>
          <w:rFonts w:ascii="Times New Roman" w:hAnsi="Times New Roman" w:cs="Times New Roman"/>
          <w:sz w:val="28"/>
          <w:szCs w:val="28"/>
        </w:rPr>
        <w:t xml:space="preserve"> objekata za pristup i kretanje </w:t>
      </w:r>
      <w:r w:rsidRPr="00811DD9">
        <w:rPr>
          <w:rFonts w:ascii="Times New Roman" w:hAnsi="Times New Roman" w:cs="Times New Roman"/>
          <w:sz w:val="28"/>
          <w:szCs w:val="28"/>
        </w:rPr>
        <w:t>lica smanjenje</w:t>
      </w:r>
      <w:r w:rsidR="00046A4B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pokretljivosti i lica sa invaliditetom</w:t>
      </w:r>
      <w:r w:rsidR="00D718B3">
        <w:rPr>
          <w:rFonts w:ascii="Times New Roman" w:hAnsi="Times New Roman" w:cs="Times New Roman"/>
          <w:sz w:val="28"/>
          <w:szCs w:val="28"/>
        </w:rPr>
        <w:t xml:space="preserve"> </w:t>
      </w:r>
      <w:r w:rsidR="00D718B3">
        <w:rPr>
          <w:rFonts w:ascii="Times New Roman" w:hAnsi="Times New Roman" w:cs="Times New Roman"/>
          <w:bCs/>
          <w:sz w:val="28"/>
          <w:szCs w:val="28"/>
        </w:rPr>
        <w:t>(„Službeni list CG“ br. 048/2013 od 14.10.2013.)</w:t>
      </w:r>
      <w:r w:rsidR="00D27EED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131FBE95" w14:textId="6A521767" w:rsidR="00CF2C2D" w:rsidRDefault="00CF2C2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CF2C2D">
        <w:rPr>
          <w:rFonts w:ascii="Times New Roman" w:hAnsi="Times New Roman" w:cs="Times New Roman"/>
          <w:sz w:val="28"/>
          <w:szCs w:val="28"/>
        </w:rPr>
        <w:t>ravilnik o obrascima zahtjeva, prijava, obavještenja i izjava u postupku izgradnje objekata ("Službeni list Crne Gore", br. 041/</w:t>
      </w:r>
      <w:r w:rsidR="00C746EB">
        <w:rPr>
          <w:rFonts w:ascii="Times New Roman" w:hAnsi="Times New Roman" w:cs="Times New Roman"/>
          <w:sz w:val="28"/>
          <w:szCs w:val="28"/>
        </w:rPr>
        <w:t>20</w:t>
      </w:r>
      <w:r w:rsidRPr="00CF2C2D">
        <w:rPr>
          <w:rFonts w:ascii="Times New Roman" w:hAnsi="Times New Roman" w:cs="Times New Roman"/>
          <w:sz w:val="28"/>
          <w:szCs w:val="28"/>
        </w:rPr>
        <w:t>25 od 28.04.2025)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A2E96C" w14:textId="1FCCA814" w:rsidR="00CF2C2D" w:rsidRPr="00B31754" w:rsidRDefault="005E36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11" w:tgtFrame="_blank" w:history="1">
        <w:r w:rsidR="00CF2C2D" w:rsidRPr="00B31754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Zakon o građevinskim proizvodima ("Službeni list Crne Gore", br. 018/14 od 11.04.2014, 051/</w:t>
        </w:r>
        <w:r w:rsidR="00C746EB" w:rsidRPr="00B31754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="00CF2C2D" w:rsidRPr="00B31754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17 od 03.08.2017)</w:t>
        </w:r>
      </w:hyperlink>
      <w:r w:rsidR="00CF2C2D" w:rsidRPr="00B31754">
        <w:rPr>
          <w:rFonts w:ascii="Times New Roman" w:hAnsi="Times New Roman" w:cs="Times New Roman"/>
          <w:sz w:val="28"/>
          <w:szCs w:val="28"/>
          <w:u w:val="single"/>
        </w:rPr>
        <w:t>;</w:t>
      </w:r>
    </w:p>
    <w:p w14:paraId="50E2043C" w14:textId="72CF5FC7" w:rsidR="00D718B3" w:rsidRPr="00CB03CC" w:rsidRDefault="00D718B3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B03CC">
        <w:rPr>
          <w:rFonts w:ascii="Times New Roman" w:hAnsi="Times New Roman" w:cs="Times New Roman"/>
          <w:sz w:val="28"/>
          <w:szCs w:val="28"/>
        </w:rPr>
        <w:t>Pravilnik o tehničkim zahtjevima za zvučnu zaštitu zgrade od buke ("Službeni list Crne Gore", br. 060/</w:t>
      </w:r>
      <w:r w:rsidR="00C746EB" w:rsidRPr="00CB03CC">
        <w:rPr>
          <w:rFonts w:ascii="Times New Roman" w:hAnsi="Times New Roman" w:cs="Times New Roman"/>
          <w:sz w:val="28"/>
          <w:szCs w:val="28"/>
        </w:rPr>
        <w:t>20</w:t>
      </w:r>
      <w:r w:rsidRPr="00CB03CC">
        <w:rPr>
          <w:rFonts w:ascii="Times New Roman" w:hAnsi="Times New Roman" w:cs="Times New Roman"/>
          <w:sz w:val="28"/>
          <w:szCs w:val="28"/>
        </w:rPr>
        <w:t>18 od 07.09.2018);</w:t>
      </w:r>
    </w:p>
    <w:p w14:paraId="1FE5ABC0" w14:textId="77777777" w:rsidR="00C746EB" w:rsidRPr="00CB03CC" w:rsidRDefault="00C746EB" w:rsidP="00C746EB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B03CC">
        <w:rPr>
          <w:rFonts w:ascii="Times New Roman" w:hAnsi="Times New Roman" w:cs="Times New Roman"/>
          <w:sz w:val="28"/>
          <w:szCs w:val="28"/>
        </w:rPr>
        <w:t>Pravilnik o minimalnim zahtjevima energetske efikasnosti zgrada ("Službeni list Crne Gore", br. 023/2013 od 27.05.2013.);</w:t>
      </w:r>
    </w:p>
    <w:p w14:paraId="651ACE80" w14:textId="3154F1BE" w:rsidR="00D27EED" w:rsidRPr="00852DC6" w:rsidRDefault="00D27E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Zakon o zaštiti podataka o ličnosti;</w:t>
      </w:r>
    </w:p>
    <w:p w14:paraId="5731A0C0" w14:textId="789AF48A" w:rsidR="00D27EED" w:rsidRDefault="00D27E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52DC6">
        <w:rPr>
          <w:rFonts w:ascii="Times New Roman" w:hAnsi="Times New Roman" w:cs="Times New Roman"/>
          <w:sz w:val="28"/>
          <w:szCs w:val="28"/>
        </w:rPr>
        <w:t>Zakon o zaštiti lica i imovine;</w:t>
      </w:r>
    </w:p>
    <w:p w14:paraId="4AC4F402" w14:textId="2B31F9D9" w:rsidR="00254656" w:rsidRDefault="00254656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Zakon o zaštiti kulturnih dobara („Službeni list Crne Gore“ br.49/10, 40/11, 44/17, 18/19, 84/24)</w:t>
      </w:r>
    </w:p>
    <w:p w14:paraId="374AC37D" w14:textId="49D44F6F" w:rsidR="00254656" w:rsidRPr="00093A46" w:rsidRDefault="00254656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Pravilnik o blužem sadržaju konzervatroskog projekta za sprovođenje konzervatorskih mjera na kulturnom dobru („Službeni list Crne Gore“ br.61/18)</w:t>
      </w:r>
    </w:p>
    <w:p w14:paraId="49A7E784" w14:textId="5C5FBAAD" w:rsidR="008325ED" w:rsidRPr="00093A46" w:rsidRDefault="00D27EED" w:rsidP="00883CFC">
      <w:pPr>
        <w:pStyle w:val="ListParagraph"/>
        <w:numPr>
          <w:ilvl w:val="0"/>
          <w:numId w:val="21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Drugi pr</w:t>
      </w:r>
      <w:r w:rsidR="00D718B3" w:rsidRPr="00093A46">
        <w:rPr>
          <w:rFonts w:ascii="Times New Roman" w:hAnsi="Times New Roman" w:cs="Times New Roman"/>
          <w:sz w:val="28"/>
          <w:szCs w:val="28"/>
        </w:rPr>
        <w:t>o</w:t>
      </w:r>
      <w:r w:rsidRPr="00093A46">
        <w:rPr>
          <w:rFonts w:ascii="Times New Roman" w:hAnsi="Times New Roman" w:cs="Times New Roman"/>
          <w:sz w:val="28"/>
          <w:szCs w:val="28"/>
        </w:rPr>
        <w:t>pisi koji regulišu predmet glavnog projekta u svim fazama;</w:t>
      </w:r>
    </w:p>
    <w:p w14:paraId="21F18C67" w14:textId="77777777" w:rsidR="00B92CF2" w:rsidRPr="00093A46" w:rsidRDefault="00B92CF2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686E7B6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ZAKONSKA REGULATIVA ZAŠTITA OD POŽARA</w:t>
      </w:r>
    </w:p>
    <w:p w14:paraId="71814D00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873DB6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Zakon o izgradnji objekata ("Sl. list CG" br. 19/25).</w:t>
      </w:r>
    </w:p>
    <w:p w14:paraId="5FB4051C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Zakon o uređenju prostora ("Sl. list CG" br. 19/25).</w:t>
      </w:r>
    </w:p>
    <w:p w14:paraId="1834DA1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Zakon o zaštiti i spašavanju ("Sl. list CG" br. 13/07, 05/08, 86/09, 32/11, 54/16, 146/21 i 03/23)</w:t>
      </w:r>
    </w:p>
    <w:p w14:paraId="3E9F72C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Ispitivanje materijala i konstrukcija - definicije pojmova SRPS U.J1.010 ("Sl.list SFRJ" br. 29/73).</w:t>
      </w:r>
    </w:p>
    <w:p w14:paraId="0604297F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Požarno opterećenje SRPS U.J1.030 ("Sl.list SFRJ" br. 36/76).</w:t>
      </w:r>
    </w:p>
    <w:p w14:paraId="68B8ACC0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Ponašanje građevinskih materijala u požaru SRPS U.J1.050 (od 23 maja 1997 godine).</w:t>
      </w:r>
    </w:p>
    <w:p w14:paraId="0FC823C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Ponašanje građevinskih elemenata u požaru SRPS U.J1. 051 ("Sl.list SRJ" br. 53/97).</w:t>
      </w:r>
    </w:p>
    <w:p w14:paraId="0C10936F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Standardna kriva požara - vrijeme temperatura SRPS U.J1.070 ("Sl.list SRJ" br. 20/94).</w:t>
      </w:r>
    </w:p>
    <w:p w14:paraId="3396E3A7" w14:textId="0D12B09B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Pravilnik o tehničkim normativima za pristupne puteve, okretnice i uređene platoe za vatrogasna vozila u blizini objekta povećanog rizika od požara ("Sl.list SFRJ", br.8/95).</w:t>
      </w:r>
    </w:p>
    <w:p w14:paraId="590FC078" w14:textId="7BD23622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Pravilniku o tehničkim normativima za hidrantsku mrežu za gašenje požara ("Sl. list SFRJ", br. 30/91).</w:t>
      </w:r>
    </w:p>
    <w:p w14:paraId="5956FA9D" w14:textId="521FBEC3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Pravilnik o tehnickim normativima za zaštitu skladišta od požara i eksplozija ("Sl. list SFRJ", br. 24/87)</w:t>
      </w:r>
    </w:p>
    <w:p w14:paraId="3FEEC822" w14:textId="56570724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MEST EN 13501-1:2015 Požarna klasifikacija građevinskih proizvoda i građevinskih elemenata - Dio 1: Klasifikacija na osnovu rezultata ispitivanja reakcije na požar.</w:t>
      </w:r>
    </w:p>
    <w:p w14:paraId="4E1E21AE" w14:textId="5993FE82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MEST EN 13501-2:2011 Požarna klasifikacija građevinskih proizvoda i građevinskih elemenata - Dio 2: Klasifikacija na osnovu rezultata ispitivanja otpornosti na požar.</w:t>
      </w:r>
    </w:p>
    <w:p w14:paraId="74FEEF9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Klasifikacija požara prema vrsti zapaljivih materijala SRPS EN 2:2011.</w:t>
      </w:r>
    </w:p>
    <w:p w14:paraId="733A7CD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lastRenderedPageBreak/>
        <w:t>♦ Klasifikacija materija i robe prema ponašanju u požaru SRPS Z.C0.005 ("Sl.list SFRJ" br. 68/80).</w:t>
      </w:r>
    </w:p>
    <w:p w14:paraId="3EC824EF" w14:textId="403F8DE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Tipovi konstrukcija zgrada prema njihovoj unutrašnjoj otpornosti prema požaru SRPS U.J1.240 ("Sl.list SRJ" br. 83/94).</w:t>
      </w:r>
    </w:p>
    <w:p w14:paraId="1EE7F002" w14:textId="2160D7EF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Тehničke preporuke za građevinske tehničke mjere zaštite od požara stambenih, poslovnih i javnih zgrada SRPS TP 21 (od 2003 godine).</w:t>
      </w:r>
    </w:p>
    <w:p w14:paraId="71BC3726" w14:textId="46FCB8BA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Ručni i prevozni aparati za gašenje požara - Opšte odredbe SRPS Z.C2.020 ("Sl.list SFRJ" br. 68/80).</w:t>
      </w:r>
    </w:p>
    <w:p w14:paraId="7F7B3081" w14:textId="4CBFF3DB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Ručni i prevozni aparati za gašenje požara - Metode ispitivanja SRPS Z.C2.022 ("Sl.list SFRJ" br. 68/80).</w:t>
      </w:r>
    </w:p>
    <w:p w14:paraId="3400C84A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Ručni aparati za gašenje prahom SRPS Z.C2.035 ("Sl.list SFRJ" br. 68/80).</w:t>
      </w:r>
    </w:p>
    <w:p w14:paraId="1D108970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♦ Simboli za tehničku šemu SRPS U.J1.220 ("Sl.list SRJ" br. 56/81).</w:t>
      </w:r>
    </w:p>
    <w:p w14:paraId="1E755D44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1787A96F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ZAKONSKA REGULATIVA ZAŠTITA I ZDRAVLJE NA RADU</w:t>
      </w:r>
    </w:p>
    <w:p w14:paraId="4A7BD5D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1. Zakon o zaštiti i zdravlju na radu („Sl. list CG“, broj 34/14, 44/18 i 84/24).</w:t>
      </w:r>
    </w:p>
    <w:p w14:paraId="0BC7CD76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2. Zakon o izgradnji objekata („Sl.list Crne Gore“ br. 19/25).</w:t>
      </w:r>
    </w:p>
    <w:p w14:paraId="0B21E35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3. Zakon o uređenju prostora („Sl.list Crne Gore“ br. 19/25).</w:t>
      </w:r>
    </w:p>
    <w:p w14:paraId="2E1C22C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4. Zakon o upravljanju otpadom („Sl. list CG", br. 064/11 i 039/16).</w:t>
      </w:r>
    </w:p>
    <w:p w14:paraId="086FFF46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5. Zakon o inspekcijskom nadzoru „Sl. list CG“ br. 39/ 03, 76/09 i 57/11).</w:t>
      </w:r>
    </w:p>
    <w:p w14:paraId="4BA0CA04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6. Pravilnik o mjerama zaštite na radu na privremenim ili pokretnim gradilištima („Sl.list CG“ br. 20/19).</w:t>
      </w:r>
    </w:p>
    <w:p w14:paraId="7272CE05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7. Pravilnik o planu mjera zaštite i zdravlja na radu („Sl. list CG", br. 038/19).</w:t>
      </w:r>
    </w:p>
    <w:p w14:paraId="39569C7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8. Pravilnik o obliku i izgledu table za građenje („Sl.list Crne Gore“ br. 70/17).</w:t>
      </w:r>
    </w:p>
    <w:p w14:paraId="4ABD4471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9. Pravilnik o sadržaju elaborata o pripremnim radovima („Sl. list CG“ br. 80/08).</w:t>
      </w:r>
    </w:p>
    <w:p w14:paraId="59F77A44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10.Pravilnikom o tehničkim normativima za izgradnju objekata visokogradnje u seizmičkim područjima, odjeljak XVIA. Adaptacija i rekonstrukcija postojećih objekata(“Službeni list SFRJ” br 31/81,49/83,21/88, i 52/90.).</w:t>
      </w:r>
    </w:p>
    <w:p w14:paraId="061A6D08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11. Pravilnik o sanaciji objekata oštećenih od zemljotresa (Službeni list SRCG br 18/79 I 11. Pravilnik o tehničkim normativima za beton i armirani beton (EC2 MEST EN 1992-1-1)</w:t>
      </w:r>
    </w:p>
    <w:p w14:paraId="3ED575B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12. Pravilnik o normativima za sanaciju, ojačanje i rekonstrukciju objekata visokogradnje oštećenim zemljotresom i za rekonstrukciju i revitalizaciju objekata visokogradnje (“EC 8 MEST EN 1998-1).</w:t>
      </w:r>
    </w:p>
    <w:p w14:paraId="1E11D4F5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13. Pravilnik o načinu izrade i sadržini tehničke dokumentacije ("Sl.list RCG", br. 22/2002)</w:t>
      </w:r>
    </w:p>
    <w:p w14:paraId="2D238EE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14. Pravilnik o mjerama zaštite na radnom mjestu („Sl. list CG“ br. 40/15).</w:t>
      </w:r>
    </w:p>
    <w:p w14:paraId="482EDE5B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15. Pravilnik o zaštiti na radu pri utovaru i istovaru tereta („Sl.list SRCG“ br. 13/88).</w:t>
      </w:r>
    </w:p>
    <w:p w14:paraId="4915351B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16. Pravilnik o zaštitnim mjerama o protiv opasnosti od električne struje u radnim prostorijama i na gradilištu („Sl.list SRCG“ br. 6/76 i 16/78).</w:t>
      </w:r>
    </w:p>
    <w:p w14:paraId="4DA323C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17. Pravilnik o mjerama zaštite i zdravlja na radu od rizika izloženosti buci („Sl. list CG“ br. 37/16).</w:t>
      </w:r>
    </w:p>
    <w:p w14:paraId="06A144E5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18. Pravilnik o upotrebi sredstava i opreme lične zaštite na radu („Sl. list CG“ br. 40/15).</w:t>
      </w:r>
    </w:p>
    <w:p w14:paraId="73DCBB5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19. Pravilnik o mjerama zaštite prilikom ručnog prenošenja tereta („Sl. list CG“ br. 29/15).</w:t>
      </w:r>
    </w:p>
    <w:p w14:paraId="760CC52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20. Pravilnik o znakovima za zaštitu i zdravlje na radu („Sl. list CG“ br. 24/15).</w:t>
      </w:r>
    </w:p>
    <w:p w14:paraId="62F3AE5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21. Pravilnik o vrsti, načinu, obimu i rokovima za obavljanje zdravstvenih pregleda zaposlenih na radnim mjestima sa posebnim uslovima rada odnosno sa povećanim rizikom („Sl. List CG" br. 43/2017).</w:t>
      </w:r>
    </w:p>
    <w:p w14:paraId="3974760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lastRenderedPageBreak/>
        <w:t>22. Pravilnik o postupanju sa građevinskim otpadom, načinu i postupku prerade građevinskog otpada, uslovima i načinu odlaganja cement azbestnog građevinskog otpada („Sl. list CG" br. 050/12).</w:t>
      </w:r>
    </w:p>
    <w:p w14:paraId="43E1DC3D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23. Pravilnik o sadržini i načinu izdavanja izvještaja o povredi na radu („Sl.list RCG“ br. 18/93).</w:t>
      </w:r>
    </w:p>
    <w:p w14:paraId="4ACAF23E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24. Pravilnik o opremi i postupku za pružanje prve pomoći i organizovanju službe spasavanja u slučaju nezgode na radu („Sl. list SFRJ“ br. 21/71).</w:t>
      </w:r>
    </w:p>
    <w:p w14:paraId="66BC0572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25. Pravilnik o načinu vođenja i sadržini građevinskog dnevnika, građevinske knjige i knjige inspekcije („Sl.list Crne Gore“ br. 81/08).</w:t>
      </w:r>
    </w:p>
    <w:p w14:paraId="5629C6D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26. Pravilnik o načinu izrade i sadržini tehničke dokumentacije za građenje objekta („Službeni list Crne Gore" br. 044/18 od 06.07.2018).</w:t>
      </w:r>
    </w:p>
    <w:p w14:paraId="1BBE43E8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27. Zakon o zaštiti i spašavanju („Sl. list Crne Gore“ br.13/07 i 32/11).</w:t>
      </w:r>
    </w:p>
    <w:p w14:paraId="6D3FE349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28. Pravilnik o načinu i postupku procjene rizika na radnom mjestu („Sl. list Crne Gore“ br. 43/07).</w:t>
      </w:r>
    </w:p>
    <w:p w14:paraId="46FF56B7" w14:textId="77777777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29. Pravilnik o načinu i postupku osposobljavanja zaposlenih za bezbjedan rad („Sl. list Crne Gore“ br. 57/06).</w:t>
      </w:r>
      <w:r w:rsidRPr="00093A46">
        <w:rPr>
          <w:rFonts w:ascii="Times New Roman" w:hAnsi="Times New Roman" w:cs="Times New Roman"/>
          <w:sz w:val="28"/>
          <w:szCs w:val="28"/>
        </w:rPr>
        <w:tab/>
      </w:r>
    </w:p>
    <w:p w14:paraId="050AAE4A" w14:textId="4CAE733C" w:rsidR="008310C5" w:rsidRPr="00093A46" w:rsidRDefault="008310C5" w:rsidP="008310C5">
      <w:pPr>
        <w:spacing w:before="0" w:after="0"/>
        <w:ind w:left="36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093A46">
        <w:rPr>
          <w:rFonts w:ascii="Times New Roman" w:hAnsi="Times New Roman" w:cs="Times New Roman"/>
          <w:sz w:val="28"/>
          <w:szCs w:val="28"/>
        </w:rPr>
        <w:t>30. Pravilnik o postupku i rokovima za vršenje periodičnih pregleda i ispitivanja sredstava za rad, sredstava i opreme lične zaštite na radu i uslovima radne sredine („Sl. list RCG“ br. 71/05).</w:t>
      </w:r>
    </w:p>
    <w:p w14:paraId="0C16CC61" w14:textId="77777777" w:rsidR="008325ED" w:rsidRPr="00811DD9" w:rsidRDefault="008325ED" w:rsidP="00883CFC">
      <w:pPr>
        <w:pStyle w:val="ListParagraph"/>
        <w:spacing w:before="0" w:after="0"/>
        <w:mirrorIndents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5985079" w14:textId="7B3EDFFB" w:rsidR="00275829" w:rsidRPr="00811DD9" w:rsidRDefault="006E38D2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ARHITEKTURA</w:t>
      </w:r>
      <w:r w:rsidR="00AB04F8"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 I GRAĐEVINSKA KONSTRUKCIJA</w:t>
      </w:r>
    </w:p>
    <w:p w14:paraId="68101C56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9A6E3C" w14:textId="445B6A23" w:rsidR="00576372" w:rsidRPr="00811DD9" w:rsidRDefault="00BC235A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</w:t>
      </w:r>
      <w:r w:rsidR="00EC49EC" w:rsidRPr="00811DD9">
        <w:rPr>
          <w:rFonts w:ascii="Times New Roman" w:hAnsi="Times New Roman" w:cs="Times New Roman"/>
          <w:bCs/>
          <w:sz w:val="28"/>
          <w:szCs w:val="28"/>
        </w:rPr>
        <w:t>otre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 xml:space="preserve">bno je izraditi Glavni projekat, adaptacije dijela objekta OB </w:t>
      </w:r>
      <w:r w:rsidR="00176255">
        <w:rPr>
          <w:rFonts w:ascii="Times New Roman" w:hAnsi="Times New Roman" w:cs="Times New Roman"/>
          <w:bCs/>
          <w:sz w:val="28"/>
          <w:szCs w:val="28"/>
        </w:rPr>
        <w:t>Herceg Novi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 xml:space="preserve"> i projekat svih </w:t>
      </w:r>
      <w:r w:rsidR="00F975C7" w:rsidRPr="00811DD9">
        <w:rPr>
          <w:rFonts w:ascii="Times New Roman" w:hAnsi="Times New Roman" w:cs="Times New Roman"/>
          <w:bCs/>
          <w:sz w:val="28"/>
          <w:szCs w:val="28"/>
        </w:rPr>
        <w:t xml:space="preserve">mikro lokacija </w:t>
      </w:r>
      <w:r w:rsidR="0009281B" w:rsidRPr="00811DD9">
        <w:rPr>
          <w:rFonts w:ascii="Times New Roman" w:hAnsi="Times New Roman" w:cs="Times New Roman"/>
          <w:bCs/>
          <w:sz w:val="28"/>
          <w:szCs w:val="28"/>
        </w:rPr>
        <w:t>lokacija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video nadzora javnih povrsina (</w:t>
      </w:r>
      <w:r w:rsidR="00F975C7" w:rsidRPr="00811DD9">
        <w:rPr>
          <w:rFonts w:ascii="Times New Roman" w:hAnsi="Times New Roman" w:cs="Times New Roman"/>
          <w:bCs/>
          <w:sz w:val="28"/>
          <w:szCs w:val="28"/>
        </w:rPr>
        <w:t xml:space="preserve">svaka lokacija 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>poseban projekat sa svim fazama).</w:t>
      </w:r>
    </w:p>
    <w:p w14:paraId="006A062D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3DD30CE" w14:textId="735C6E27" w:rsidR="00B92CF2" w:rsidRPr="00811DD9" w:rsidRDefault="0057637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Za sadržaje u OB </w:t>
      </w:r>
      <w:r w:rsidR="00176255">
        <w:rPr>
          <w:rFonts w:ascii="Times New Roman" w:hAnsi="Times New Roman" w:cs="Times New Roman"/>
          <w:bCs/>
          <w:sz w:val="28"/>
          <w:szCs w:val="28"/>
        </w:rPr>
        <w:t>Herceg Novi</w:t>
      </w:r>
      <w:r w:rsidRPr="00811DD9">
        <w:rPr>
          <w:rFonts w:ascii="Times New Roman" w:hAnsi="Times New Roman" w:cs="Times New Roman"/>
          <w:bCs/>
          <w:sz w:val="28"/>
          <w:szCs w:val="28"/>
        </w:rPr>
        <w:t>, projektant je dužan da napravi Idejno rješ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>enje. Nakon saglasnosti N</w:t>
      </w:r>
      <w:r w:rsidRPr="00811DD9">
        <w:rPr>
          <w:rFonts w:ascii="Times New Roman" w:hAnsi="Times New Roman" w:cs="Times New Roman"/>
          <w:bCs/>
          <w:sz w:val="28"/>
          <w:szCs w:val="28"/>
        </w:rPr>
        <w:t>aručioca</w:t>
      </w:r>
      <w:r w:rsidR="008325ED" w:rsidRPr="00811DD9">
        <w:rPr>
          <w:rFonts w:ascii="Times New Roman" w:hAnsi="Times New Roman" w:cs="Times New Roman"/>
          <w:bCs/>
          <w:sz w:val="28"/>
          <w:szCs w:val="28"/>
        </w:rPr>
        <w:t xml:space="preserve"> i Radne grupe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na Idejno rješenje, ide se u dalju razradu 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>i izradu glavnog projekta</w:t>
      </w:r>
      <w:r w:rsidR="00CB03CC">
        <w:rPr>
          <w:rFonts w:ascii="Times New Roman" w:hAnsi="Times New Roman" w:cs="Times New Roman"/>
          <w:bCs/>
          <w:sz w:val="28"/>
          <w:szCs w:val="28"/>
        </w:rPr>
        <w:t>/svih faza/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04365F" w14:textId="7AD9E2C2" w:rsidR="00EC49EC" w:rsidRPr="00811DD9" w:rsidRDefault="0009281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A25D5C1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3A31EDA" w14:textId="77777777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Dežurna služba</w:t>
      </w:r>
    </w:p>
    <w:p w14:paraId="131DE479" w14:textId="48E22077" w:rsidR="00C141FD" w:rsidRPr="00811DD9" w:rsidRDefault="00576372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postojeću dežurnu službu projektovati instalaciju, opremu, namjenski kancelarijski namještaj, za tri radna mjesta. Sadržaji 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>u dež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urnoj službi moraju biti nezavisni od ostalih sadržaja u objektu OB </w:t>
      </w:r>
      <w:r w:rsidR="00B4584B">
        <w:rPr>
          <w:rFonts w:ascii="Times New Roman" w:hAnsi="Times New Roman" w:cs="Times New Roman"/>
          <w:bCs/>
          <w:sz w:val="28"/>
          <w:szCs w:val="28"/>
        </w:rPr>
        <w:t>Herceg Novi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 xml:space="preserve"> Dežurna služba OB </w:t>
      </w:r>
      <w:r w:rsidR="00B4584B">
        <w:rPr>
          <w:rFonts w:ascii="Times New Roman" w:hAnsi="Times New Roman" w:cs="Times New Roman"/>
          <w:bCs/>
          <w:sz w:val="28"/>
          <w:szCs w:val="28"/>
        </w:rPr>
        <w:t>Herceg Novi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 xml:space="preserve">, mora imati dva segmenta, radni prostor u kojima borave samo policijski službenici i prostor za prijem građana koji podnose prijave. </w:t>
      </w:r>
      <w:r w:rsidR="00925A5B">
        <w:rPr>
          <w:rFonts w:ascii="Times New Roman" w:hAnsi="Times New Roman" w:cs="Times New Roman"/>
          <w:bCs/>
          <w:sz w:val="28"/>
          <w:szCs w:val="28"/>
        </w:rPr>
        <w:t>U o</w:t>
      </w:r>
      <w:r w:rsidR="00C141FD" w:rsidRPr="00811DD9">
        <w:rPr>
          <w:rFonts w:ascii="Times New Roman" w:hAnsi="Times New Roman" w:cs="Times New Roman"/>
          <w:bCs/>
          <w:sz w:val="28"/>
          <w:szCs w:val="28"/>
        </w:rPr>
        <w:t xml:space="preserve">va dva prostora </w:t>
      </w:r>
      <w:r w:rsidR="00925A5B">
        <w:rPr>
          <w:rFonts w:ascii="Times New Roman" w:hAnsi="Times New Roman" w:cs="Times New Roman"/>
          <w:bCs/>
          <w:sz w:val="28"/>
          <w:szCs w:val="28"/>
        </w:rPr>
        <w:t xml:space="preserve">omogućiti ulaze u skladu sa postojećim stanjem na objektu. </w:t>
      </w:r>
    </w:p>
    <w:p w14:paraId="6D22EA23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59EA94B" w14:textId="262C3BD1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Monitoring soba</w:t>
      </w:r>
    </w:p>
    <w:p w14:paraId="4FB9FBF5" w14:textId="251AE205" w:rsidR="00C141FD" w:rsidRPr="00811DD9" w:rsidRDefault="00C141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Postojeća </w:t>
      </w:r>
      <w:r w:rsidR="00B4584B">
        <w:rPr>
          <w:rFonts w:ascii="Times New Roman" w:hAnsi="Times New Roman" w:cs="Times New Roman"/>
          <w:bCs/>
          <w:sz w:val="28"/>
          <w:szCs w:val="28"/>
        </w:rPr>
        <w:t xml:space="preserve">kancelarija u neposrednoj blizini dežurne službe 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OB </w:t>
      </w:r>
      <w:r w:rsidR="00B4584B">
        <w:rPr>
          <w:rFonts w:ascii="Times New Roman" w:hAnsi="Times New Roman" w:cs="Times New Roman"/>
          <w:bCs/>
          <w:sz w:val="28"/>
          <w:szCs w:val="28"/>
        </w:rPr>
        <w:t>Herceg Novi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4584B">
        <w:rPr>
          <w:rFonts w:ascii="Times New Roman" w:hAnsi="Times New Roman" w:cs="Times New Roman"/>
          <w:bCs/>
          <w:sz w:val="28"/>
          <w:szCs w:val="28"/>
        </w:rPr>
        <w:t>planirana je za prenamjenu u monitoring sobu.</w:t>
      </w:r>
    </w:p>
    <w:p w14:paraId="0842DD36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A89BCF" w14:textId="69F70EEE" w:rsidR="00AD514E" w:rsidRPr="00811DD9" w:rsidRDefault="00C141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monitoring sobu se ulazi iz </w:t>
      </w:r>
      <w:r w:rsidR="00B4584B">
        <w:rPr>
          <w:rFonts w:ascii="Times New Roman" w:hAnsi="Times New Roman" w:cs="Times New Roman"/>
          <w:bCs/>
          <w:sz w:val="28"/>
          <w:szCs w:val="28"/>
        </w:rPr>
        <w:t>hodnika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. Planirati komplet gradjevinsko zanatske 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radove u skaldu sa pozitivnim propisima za prostorije ove namjene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. Takođe planirati i fizičku zaštitu na fasadnim otvorima. </w:t>
      </w:r>
    </w:p>
    <w:p w14:paraId="1F824400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070C032" w14:textId="3416B768" w:rsidR="00C141FD" w:rsidRPr="00811DD9" w:rsidRDefault="00B4584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  <w:u w:val="single"/>
        </w:rPr>
        <w:lastRenderedPageBreak/>
        <w:t>T</w:t>
      </w:r>
      <w:r w:rsidR="00AD514E" w:rsidRPr="00811DD9">
        <w:rPr>
          <w:rFonts w:ascii="Times New Roman" w:hAnsi="Times New Roman" w:cs="Times New Roman"/>
          <w:bCs/>
          <w:sz w:val="28"/>
          <w:szCs w:val="28"/>
          <w:u w:val="single"/>
        </w:rPr>
        <w:t>ehnička prostorija</w:t>
      </w:r>
      <w:r w:rsidR="00C141FD" w:rsidRPr="00811DD9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</w:p>
    <w:p w14:paraId="495473B6" w14:textId="3F301E68" w:rsidR="00AD514E" w:rsidRPr="00811DD9" w:rsidRDefault="00B4584B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Zadržava se postojeća pozicija tehničke prostorije/I sprat, ulazni hol, radni prostor i tehnička prostorija/. Ovo p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lanirati kao nezavisn</w:t>
      </w:r>
      <w:r>
        <w:rPr>
          <w:rFonts w:ascii="Times New Roman" w:hAnsi="Times New Roman" w:cs="Times New Roman"/>
          <w:bCs/>
          <w:sz w:val="28"/>
          <w:szCs w:val="28"/>
        </w:rPr>
        <w:t>i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tehnički blok, 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u koj</w:t>
      </w:r>
      <w:r>
        <w:rPr>
          <w:rFonts w:ascii="Times New Roman" w:hAnsi="Times New Roman" w:cs="Times New Roman"/>
          <w:bCs/>
          <w:sz w:val="28"/>
          <w:szCs w:val="28"/>
        </w:rPr>
        <w:t>i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 xml:space="preserve"> se ulazi iz postojećeg hodnika. </w:t>
      </w:r>
      <w:r>
        <w:rPr>
          <w:rFonts w:ascii="Times New Roman" w:hAnsi="Times New Roman" w:cs="Times New Roman"/>
          <w:bCs/>
          <w:sz w:val="28"/>
          <w:szCs w:val="28"/>
        </w:rPr>
        <w:t>Dijelom z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atvoriti/ukinuti postojeće fasadne otvore</w:t>
      </w:r>
      <w:r>
        <w:rPr>
          <w:rFonts w:ascii="Times New Roman" w:hAnsi="Times New Roman" w:cs="Times New Roman"/>
          <w:bCs/>
          <w:sz w:val="28"/>
          <w:szCs w:val="28"/>
        </w:rPr>
        <w:t>, a ostale postojeće zadržati</w:t>
      </w:r>
      <w:r w:rsidR="00D83522">
        <w:rPr>
          <w:rFonts w:ascii="Times New Roman" w:hAnsi="Times New Roman" w:cs="Times New Roman"/>
          <w:bCs/>
          <w:sz w:val="28"/>
          <w:szCs w:val="28"/>
        </w:rPr>
        <w:t>.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 xml:space="preserve"> Planirati komplet gra</w:t>
      </w:r>
      <w:r w:rsidR="00CF2C2D">
        <w:rPr>
          <w:rFonts w:ascii="Times New Roman" w:hAnsi="Times New Roman" w:cs="Times New Roman"/>
          <w:bCs/>
          <w:sz w:val="28"/>
          <w:szCs w:val="28"/>
        </w:rPr>
        <w:t>đ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evinsko zanatske radove u skl</w:t>
      </w:r>
      <w:r w:rsidR="00D83522">
        <w:rPr>
          <w:rFonts w:ascii="Times New Roman" w:hAnsi="Times New Roman" w:cs="Times New Roman"/>
          <w:bCs/>
          <w:sz w:val="28"/>
          <w:szCs w:val="28"/>
        </w:rPr>
        <w:t>a</w:t>
      </w:r>
      <w:r w:rsidR="00AD514E" w:rsidRPr="00811DD9">
        <w:rPr>
          <w:rFonts w:ascii="Times New Roman" w:hAnsi="Times New Roman" w:cs="Times New Roman"/>
          <w:bCs/>
          <w:sz w:val="28"/>
          <w:szCs w:val="28"/>
        </w:rPr>
        <w:t>du sa pozitivnim propisima za prostorije ove namjene.</w:t>
      </w:r>
    </w:p>
    <w:p w14:paraId="770F2AE5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50ABA99" w14:textId="269F69DE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Prostorija za obradu podataka</w:t>
      </w:r>
    </w:p>
    <w:p w14:paraId="2DB32D34" w14:textId="727D6C88" w:rsidR="00AD514E" w:rsidRPr="00811DD9" w:rsidRDefault="00AD514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Planirati je kao nezavisnu prostoriju u koju se ulazi iz postojećeg hodnika. Postojeće fasadne otvore mehanički zaštititi, a na staklima planirati ugradnju odgovarajućih folija, čije je funkcija sprečavanje vizure sa spoljne strane. Planirati komplet gra</w:t>
      </w:r>
      <w:r w:rsidR="00CF2C2D">
        <w:rPr>
          <w:rFonts w:ascii="Times New Roman" w:hAnsi="Times New Roman" w:cs="Times New Roman"/>
          <w:bCs/>
          <w:sz w:val="28"/>
          <w:szCs w:val="28"/>
        </w:rPr>
        <w:t>đ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evinsko zanatske radove 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u sk</w:t>
      </w:r>
      <w:r w:rsidRPr="00811DD9">
        <w:rPr>
          <w:rFonts w:ascii="Times New Roman" w:hAnsi="Times New Roman" w:cs="Times New Roman"/>
          <w:bCs/>
          <w:sz w:val="28"/>
          <w:szCs w:val="28"/>
        </w:rPr>
        <w:t>l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a</w:t>
      </w:r>
      <w:r w:rsidRPr="00811DD9">
        <w:rPr>
          <w:rFonts w:ascii="Times New Roman" w:hAnsi="Times New Roman" w:cs="Times New Roman"/>
          <w:bCs/>
          <w:sz w:val="28"/>
          <w:szCs w:val="28"/>
        </w:rPr>
        <w:t>du sa pozitivnim propisima za prostorije ove namjene.</w:t>
      </w:r>
    </w:p>
    <w:p w14:paraId="17A8D9FE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EAB2DE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7B3866" w14:textId="509B5A31" w:rsidR="00446B0F" w:rsidRPr="00811DD9" w:rsidRDefault="00446B0F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Mikro lokacije</w:t>
      </w:r>
    </w:p>
    <w:p w14:paraId="72DFF120" w14:textId="0AE70239" w:rsidR="00446B0F" w:rsidRPr="00811DD9" w:rsidRDefault="00446B0F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U skladu sa dobijenim uslovima i saglasno</w:t>
      </w:r>
      <w:r w:rsidR="00D83522">
        <w:rPr>
          <w:rFonts w:ascii="Times New Roman" w:hAnsi="Times New Roman" w:cs="Times New Roman"/>
          <w:bCs/>
          <w:sz w:val="28"/>
          <w:szCs w:val="28"/>
        </w:rPr>
        <w:t>s</w:t>
      </w:r>
      <w:r w:rsidRPr="00811DD9">
        <w:rPr>
          <w:rFonts w:ascii="Times New Roman" w:hAnsi="Times New Roman" w:cs="Times New Roman"/>
          <w:bCs/>
          <w:sz w:val="28"/>
          <w:szCs w:val="28"/>
        </w:rPr>
        <w:t>tima. Projektovati na način da se zadovolje svi standardi u izgradnji objekata u smislu stabilnosti i otpornosti na geološke i vremenske uslove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573D79FD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9C0B148" w14:textId="092898E2" w:rsidR="008E2681" w:rsidRPr="00811DD9" w:rsidRDefault="008E2681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Ostalo</w:t>
      </w:r>
    </w:p>
    <w:p w14:paraId="2EDFA31C" w14:textId="4AF42665" w:rsidR="000D5E38" w:rsidRPr="00811DD9" w:rsidRDefault="00AB04F8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Novu raspodjelu prostorija i druge arhitektonske zahtjeve prilagoditi postojećoj građevinsko</w:t>
      </w:r>
      <w:r w:rsidR="002E5D84" w:rsidRPr="00811DD9">
        <w:rPr>
          <w:rFonts w:ascii="Times New Roman" w:hAnsi="Times New Roman" w:cs="Times New Roman"/>
          <w:bCs/>
          <w:sz w:val="28"/>
          <w:szCs w:val="28"/>
        </w:rPr>
        <w:t xml:space="preserve">j konstrukciji poslovnog </w:t>
      </w:r>
      <w:r w:rsidRPr="00811DD9">
        <w:rPr>
          <w:rFonts w:ascii="Times New Roman" w:hAnsi="Times New Roman" w:cs="Times New Roman"/>
          <w:bCs/>
          <w:sz w:val="28"/>
          <w:szCs w:val="28"/>
        </w:rPr>
        <w:t>objekta.</w:t>
      </w:r>
    </w:p>
    <w:p w14:paraId="1371C909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B0EDB1F" w14:textId="6C083FFE" w:rsidR="003A6ECE" w:rsidRPr="00811DD9" w:rsidRDefault="003A6EC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Prilikom arhitektonskog oblikovanja objekta primijeniti nove tehnologije, kao i savremene i trajne 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građevinske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materijale.</w:t>
      </w:r>
    </w:p>
    <w:p w14:paraId="138BF55A" w14:textId="77777777" w:rsidR="00B92CF2" w:rsidRPr="00811DD9" w:rsidRDefault="00B92CF2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E68799" w14:textId="216ED4C3" w:rsidR="003A6ECE" w:rsidRPr="00811DD9" w:rsidRDefault="003A6ECE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Spolj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ašnju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obradu predvidjeti od kvalitetnih materijala, postojanih na spolj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ašnje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uticaje i lakih za održavanje. 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Fasade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uskladiti sa funkcijom i karakteristikom objekta i usaglasiti sa postojećim i okolnim objektima.</w:t>
      </w:r>
      <w:r w:rsidR="00D718B3">
        <w:rPr>
          <w:rFonts w:ascii="Times New Roman" w:hAnsi="Times New Roman" w:cs="Times New Roman"/>
          <w:bCs/>
          <w:sz w:val="28"/>
          <w:szCs w:val="28"/>
        </w:rPr>
        <w:t xml:space="preserve"> Za sve intervencije koje podrazumjevaju izmjene na fasadi objekta pribaviti </w:t>
      </w:r>
      <w:r w:rsidR="002E6246">
        <w:rPr>
          <w:rFonts w:ascii="Times New Roman" w:hAnsi="Times New Roman" w:cs="Times New Roman"/>
          <w:bCs/>
          <w:sz w:val="28"/>
          <w:szCs w:val="28"/>
        </w:rPr>
        <w:t xml:space="preserve">mišljenje ili </w:t>
      </w:r>
      <w:r w:rsidR="00D718B3">
        <w:rPr>
          <w:rFonts w:ascii="Times New Roman" w:hAnsi="Times New Roman" w:cs="Times New Roman"/>
          <w:bCs/>
          <w:sz w:val="28"/>
          <w:szCs w:val="28"/>
        </w:rPr>
        <w:t xml:space="preserve">saglasnost Glavnog gradskog arhitekte u skladu sa </w:t>
      </w:r>
      <w:r w:rsidR="002E6246">
        <w:rPr>
          <w:rFonts w:ascii="Times New Roman" w:hAnsi="Times New Roman" w:cs="Times New Roman"/>
          <w:bCs/>
          <w:sz w:val="28"/>
          <w:szCs w:val="28"/>
        </w:rPr>
        <w:t>članom 22 Zakonom o izgradnji objekata („Službeni list CG“ br. 019/2025 od 04.03.2025.).</w:t>
      </w:r>
    </w:p>
    <w:p w14:paraId="0EE282B2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34C561" w14:textId="085916C3" w:rsidR="00EC49EC" w:rsidRPr="00811DD9" w:rsidRDefault="00EC49E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unutrašnju obradu predvidjeti savremene materijale primjerene namjenama pojedinih prostorija. Materijali treba da su postojani i laki za održavanje.</w:t>
      </w:r>
    </w:p>
    <w:p w14:paraId="5CCAF5C7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E7413CC" w14:textId="4F75D72A" w:rsidR="008E2681" w:rsidRPr="00811DD9" w:rsidRDefault="00EC49EC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Primijeniti savremeni koncept energetski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>h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efikasni</w:t>
      </w:r>
      <w:r w:rsidR="005A3A52" w:rsidRPr="00811DD9">
        <w:rPr>
          <w:rFonts w:ascii="Times New Roman" w:hAnsi="Times New Roman" w:cs="Times New Roman"/>
          <w:bCs/>
          <w:sz w:val="28"/>
          <w:szCs w:val="28"/>
        </w:rPr>
        <w:t xml:space="preserve">h </w:t>
      </w:r>
      <w:r w:rsidR="008E2681" w:rsidRPr="00811DD9">
        <w:rPr>
          <w:rFonts w:ascii="Times New Roman" w:hAnsi="Times New Roman" w:cs="Times New Roman"/>
          <w:bCs/>
          <w:sz w:val="28"/>
          <w:szCs w:val="28"/>
        </w:rPr>
        <w:t>objekata.</w:t>
      </w:r>
      <w:r w:rsidR="008E2681" w:rsidRPr="00811DD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14:paraId="76CC523A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</w:p>
    <w:p w14:paraId="27A9B3EB" w14:textId="78811BDC" w:rsidR="00CE350F" w:rsidRPr="00811DD9" w:rsidRDefault="00CE350F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Projekat treba da sadrži specifikaciju kompletnog namještaja za </w:t>
      </w:r>
      <w:r w:rsidR="008E2681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nove sadržaje/enterijer, sa dispozicijom namještaja.</w:t>
      </w:r>
      <w:r w:rsidR="002E6246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Dostaviti radioničke crteže za stolarske radove koji podrazumjevaju izradu namještaja i specifikaciju materijala.</w:t>
      </w:r>
    </w:p>
    <w:p w14:paraId="22CE1B04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61206390" w14:textId="79352CD0" w:rsidR="00F975C7" w:rsidRPr="00811DD9" w:rsidRDefault="00F1494E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Projektom planirati postavljanje odgovarajuće k</w:t>
      </w:r>
      <w:r w:rsidR="00003294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analizacije, rozetni, uvodnica 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slično kako bi se omogućilo provlačenje svih instalacija, ulaz u objekat, veza između svih prostorija u tehničkom bloku. Kanalizaciju predvidjeti</w:t>
      </w:r>
      <w:r w:rsidR="00757068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sa 30% re</w:t>
      </w:r>
      <w:r w:rsidR="001F27E7">
        <w:rPr>
          <w:rFonts w:ascii="Times New Roman" w:eastAsia="Times New Roman" w:hAnsi="Times New Roman" w:cs="Times New Roman"/>
          <w:sz w:val="28"/>
          <w:szCs w:val="28"/>
          <w:lang w:eastAsia="en-US"/>
        </w:rPr>
        <w:t>z</w:t>
      </w:r>
      <w:r w:rsidR="00757068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erve za buduće potrebe, sa obaveznom rezer</w:t>
      </w:r>
      <w:r w:rsidR="001F27E7">
        <w:rPr>
          <w:rFonts w:ascii="Times New Roman" w:eastAsia="Times New Roman" w:hAnsi="Times New Roman" w:cs="Times New Roman"/>
          <w:sz w:val="28"/>
          <w:szCs w:val="28"/>
          <w:lang w:eastAsia="en-US"/>
        </w:rPr>
        <w:t>v</w:t>
      </w:r>
      <w:r w:rsidR="00757068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nom sajlom za provlačenje novih instalacija.</w:t>
      </w:r>
    </w:p>
    <w:p w14:paraId="05022331" w14:textId="1C4E868D" w:rsidR="00BD7356" w:rsidRPr="00811DD9" w:rsidRDefault="00BD7356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B8C7F41" w14:textId="6E4DA956" w:rsidR="00BD7356" w:rsidRPr="00811DD9" w:rsidRDefault="00BD7356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Projektovati </w:t>
      </w:r>
      <w:r w:rsidR="00110975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opisati buduća obavještenja da se ulazi u z</w:t>
      </w:r>
      <w:r w:rsidR="004127FD"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onu snimanja. Pozicije, dizajn 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tekst će se usaglasiti sa Radnom grupom, kojoj će se dostaviti idejno rješenje. Predlog Radne grupe 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 xml:space="preserve">da je obavještenja postave na ulazima u </w:t>
      </w:r>
      <w:r w:rsidR="001F27E7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opštinu </w:t>
      </w:r>
      <w:r w:rsidR="00925A5B">
        <w:rPr>
          <w:rFonts w:ascii="Times New Roman" w:eastAsia="Times New Roman" w:hAnsi="Times New Roman" w:cs="Times New Roman"/>
          <w:sz w:val="28"/>
          <w:szCs w:val="28"/>
          <w:lang w:eastAsia="en-US"/>
        </w:rPr>
        <w:t>H</w:t>
      </w:r>
      <w:r w:rsidR="001F27E7">
        <w:rPr>
          <w:rFonts w:ascii="Times New Roman" w:eastAsia="Times New Roman" w:hAnsi="Times New Roman" w:cs="Times New Roman"/>
          <w:sz w:val="28"/>
          <w:szCs w:val="28"/>
          <w:lang w:eastAsia="en-US"/>
        </w:rPr>
        <w:t>erceg Novi</w:t>
      </w:r>
      <w:r w:rsidRPr="00811DD9">
        <w:rPr>
          <w:rFonts w:ascii="Times New Roman" w:eastAsia="Times New Roman" w:hAnsi="Times New Roman" w:cs="Times New Roman"/>
          <w:sz w:val="28"/>
          <w:szCs w:val="28"/>
          <w:lang w:eastAsia="en-US"/>
        </w:rPr>
        <w:t>, prije ulaska u zonu snimanja namjmanje 50 metara, kao i u djelovima gdje se očekuje veća koncentracija lica.</w:t>
      </w:r>
    </w:p>
    <w:p w14:paraId="2C3E8E90" w14:textId="77777777" w:rsidR="004127FD" w:rsidRPr="00811DD9" w:rsidRDefault="004127FD" w:rsidP="00883CFC">
      <w:pPr>
        <w:spacing w:before="0" w:after="0"/>
        <w:mirrorIndents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5E6B2EEB" w14:textId="3167C7E6" w:rsidR="002C53B1" w:rsidRPr="00811DD9" w:rsidRDefault="006E38D2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ELEKTRO INSTALACIJE JAKE STRUJE</w:t>
      </w:r>
    </w:p>
    <w:p w14:paraId="79A86469" w14:textId="6F08F970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>„A“ Napajanje, priključenje na NN mrežu mikro lokacija video nadzora javnih površina</w:t>
      </w:r>
    </w:p>
    <w:p w14:paraId="515D9111" w14:textId="21BD370F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F5F903" w14:textId="39E42BB4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Projektovati u skladu sa UTU i uslovima CEDIS-a</w:t>
      </w:r>
      <w:r w:rsidR="00704A8A">
        <w:rPr>
          <w:rFonts w:ascii="Times New Roman" w:hAnsi="Times New Roman" w:cs="Times New Roman"/>
          <w:sz w:val="28"/>
          <w:szCs w:val="28"/>
        </w:rPr>
        <w:t>. Za lokacije za koje nema tehničke i ekonomske opravdanosti, zbog udaljenosti, konfiguracije terena i slično na nakoj budućoj trasi napojnih vodova, raditi napajanje, predvidjeti altrnatvni način napajanja predmetne lokacije, na način da se preko solarnih panela, invertora baterjskog seta i slično bezbijedi stalno napajanje te lokacije. Na tim lokacijama predvidjeti instalaciju koja omogućava povremeno punjenje baterija i slično preko prenosnog agregata.</w:t>
      </w:r>
    </w:p>
    <w:p w14:paraId="19373273" w14:textId="3FEE0DE8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985C71" w14:textId="31637E02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>„B“</w:t>
      </w:r>
      <w:r w:rsidR="00A1083D" w:rsidRPr="00811DD9">
        <w:rPr>
          <w:rFonts w:ascii="Times New Roman" w:hAnsi="Times New Roman" w:cs="Times New Roman"/>
          <w:b/>
          <w:sz w:val="28"/>
          <w:szCs w:val="28"/>
          <w:u w:val="single"/>
        </w:rPr>
        <w:t xml:space="preserve"> instalacija na samoj mikro lokaciji</w:t>
      </w:r>
    </w:p>
    <w:p w14:paraId="50E5EE37" w14:textId="3E83F2D9" w:rsidR="00F736FF" w:rsidRPr="00811DD9" w:rsidRDefault="00F736FF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8002BC" w14:textId="63F53C6B" w:rsidR="00936368" w:rsidRPr="00811DD9" w:rsidRDefault="00984D6C" w:rsidP="00883CFC">
      <w:pPr>
        <w:spacing w:before="0" w:after="0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Budući</w:t>
      </w:r>
      <w:r w:rsidR="00F736FF" w:rsidRPr="00811DD9">
        <w:rPr>
          <w:rFonts w:ascii="Times New Roman" w:hAnsi="Times New Roman" w:cs="Times New Roman"/>
          <w:sz w:val="28"/>
          <w:szCs w:val="28"/>
        </w:rPr>
        <w:t xml:space="preserve"> PMO</w:t>
      </w:r>
      <w:r w:rsidR="00CE0A22" w:rsidRPr="00811DD9">
        <w:rPr>
          <w:rFonts w:ascii="Times New Roman" w:hAnsi="Times New Roman" w:cs="Times New Roman"/>
          <w:sz w:val="28"/>
          <w:szCs w:val="28"/>
        </w:rPr>
        <w:t xml:space="preserve">, projektovati </w:t>
      </w:r>
      <w:r w:rsidRPr="00811DD9">
        <w:rPr>
          <w:rFonts w:ascii="Times New Roman" w:hAnsi="Times New Roman" w:cs="Times New Roman"/>
          <w:sz w:val="28"/>
          <w:szCs w:val="28"/>
        </w:rPr>
        <w:t>sa opremo</w:t>
      </w:r>
      <w:r w:rsidR="001F27E7">
        <w:rPr>
          <w:rFonts w:ascii="Times New Roman" w:hAnsi="Times New Roman" w:cs="Times New Roman"/>
          <w:sz w:val="28"/>
          <w:szCs w:val="28"/>
        </w:rPr>
        <w:t>m</w:t>
      </w:r>
      <w:r w:rsidRPr="00811DD9">
        <w:rPr>
          <w:rFonts w:ascii="Times New Roman" w:hAnsi="Times New Roman" w:cs="Times New Roman"/>
          <w:sz w:val="28"/>
          <w:szCs w:val="28"/>
        </w:rPr>
        <w:t>/pored uslova CEDIS-a/, sa zaštitom od prenapona/katodni odvodnici prenapona.</w:t>
      </w:r>
      <w:r w:rsidR="00936368" w:rsidRPr="00811DD9">
        <w:rPr>
          <w:rFonts w:ascii="Times New Roman" w:hAnsi="Times New Roman" w:cs="Times New Roman"/>
          <w:sz w:val="28"/>
          <w:szCs w:val="28"/>
        </w:rPr>
        <w:t xml:space="preserve"> Odvodnike prenapona treba koristiti na električnom dovodu do glavnih razvodnih ploča. Oni će se sastojati od jednostrukih, zamjenjivih jedinica. Odvodnici prenapona moraju imati identifikaciju stanja, tj. „aktivan“ ili „pregorio“.</w:t>
      </w:r>
    </w:p>
    <w:p w14:paraId="64198B39" w14:textId="77777777" w:rsidR="004127FD" w:rsidRPr="00811DD9" w:rsidRDefault="004127FD" w:rsidP="00883CFC">
      <w:pPr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2A4C26CC" w14:textId="3AA842B6" w:rsidR="00AB4FAE" w:rsidRPr="00811DD9" w:rsidRDefault="00984D6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Budući PMO mora biti sa zaključavanjem u min dvije tačke ili u jednoj sa ključem, </w:t>
      </w:r>
      <w:r w:rsidR="00936368" w:rsidRPr="00811DD9">
        <w:rPr>
          <w:rFonts w:ascii="Times New Roman" w:hAnsi="Times New Roman" w:cs="Times New Roman"/>
          <w:sz w:val="28"/>
          <w:szCs w:val="28"/>
        </w:rPr>
        <w:t xml:space="preserve">takve izvedbe da se </w:t>
      </w:r>
      <w:r w:rsidRPr="00811DD9">
        <w:rPr>
          <w:rFonts w:ascii="Times New Roman" w:hAnsi="Times New Roman" w:cs="Times New Roman"/>
          <w:sz w:val="28"/>
          <w:szCs w:val="28"/>
        </w:rPr>
        <w:t xml:space="preserve">onemogućava pristup neovlašćenim osobama. Od budućeg PMO, planirati napajanje napojnim vodom odgovarajućeg presjeka i tipa, u zavisnosti od specificnosti lokacije budućeg PMO sa jedne strane i sa druge strane Reck ormara, koji može biti slobodno stojeći i lociran u blizini </w:t>
      </w:r>
      <w:r w:rsidR="004127FD" w:rsidRPr="00811DD9">
        <w:rPr>
          <w:rFonts w:ascii="Times New Roman" w:hAnsi="Times New Roman" w:cs="Times New Roman"/>
          <w:sz w:val="28"/>
          <w:szCs w:val="28"/>
        </w:rPr>
        <w:t>konzolnog stuba ili portala</w:t>
      </w:r>
      <w:r w:rsidRPr="00811DD9">
        <w:rPr>
          <w:rFonts w:ascii="Times New Roman" w:hAnsi="Times New Roman" w:cs="Times New Roman"/>
          <w:sz w:val="28"/>
          <w:szCs w:val="28"/>
        </w:rPr>
        <w:t xml:space="preserve"> na kojem je ugrađena oprema vid</w:t>
      </w:r>
      <w:r w:rsidR="004127FD" w:rsidRPr="00811DD9">
        <w:rPr>
          <w:rFonts w:ascii="Times New Roman" w:hAnsi="Times New Roman" w:cs="Times New Roman"/>
          <w:sz w:val="28"/>
          <w:szCs w:val="28"/>
        </w:rPr>
        <w:t>eo nadzora javnih površina ili r</w:t>
      </w:r>
      <w:r w:rsidRPr="00811DD9">
        <w:rPr>
          <w:rFonts w:ascii="Times New Roman" w:hAnsi="Times New Roman" w:cs="Times New Roman"/>
          <w:sz w:val="28"/>
          <w:szCs w:val="28"/>
        </w:rPr>
        <w:t xml:space="preserve">eck ormar može biti ugrađen na samom </w:t>
      </w:r>
      <w:r w:rsidR="004127FD" w:rsidRPr="00811DD9">
        <w:rPr>
          <w:rFonts w:ascii="Times New Roman" w:hAnsi="Times New Roman" w:cs="Times New Roman"/>
          <w:sz w:val="28"/>
          <w:szCs w:val="28"/>
        </w:rPr>
        <w:t>konzolnom stubu</w:t>
      </w:r>
      <w:r w:rsidRPr="00811DD9">
        <w:rPr>
          <w:rFonts w:ascii="Times New Roman" w:hAnsi="Times New Roman" w:cs="Times New Roman"/>
          <w:sz w:val="28"/>
          <w:szCs w:val="28"/>
        </w:rPr>
        <w:t>, u zavisnosti od specifičnosti lokacije. U obije varijante strujna veza, napojni kabal se u Reck ormaru  završava na energetskoj letvi. Od energetske letve</w:t>
      </w:r>
      <w:r w:rsidR="004127FD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AB4FAE" w:rsidRPr="00811DD9">
        <w:rPr>
          <w:rFonts w:ascii="Times New Roman" w:hAnsi="Times New Roman" w:cs="Times New Roman"/>
          <w:sz w:val="28"/>
          <w:szCs w:val="28"/>
        </w:rPr>
        <w:t xml:space="preserve">imamo dvije varijante u zavisnosti </w:t>
      </w:r>
      <w:r w:rsidR="00936368" w:rsidRPr="00811DD9">
        <w:rPr>
          <w:rFonts w:ascii="Times New Roman" w:hAnsi="Times New Roman" w:cs="Times New Roman"/>
          <w:sz w:val="28"/>
          <w:szCs w:val="28"/>
        </w:rPr>
        <w:t>od specifičnosti lokacije.</w:t>
      </w:r>
    </w:p>
    <w:p w14:paraId="6414049A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82032D" w14:textId="77777777" w:rsidR="00AB4FAE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/>
          <w:sz w:val="28"/>
          <w:szCs w:val="28"/>
        </w:rPr>
        <w:t>varijanta I</w:t>
      </w:r>
    </w:p>
    <w:p w14:paraId="580672A8" w14:textId="07E214B1" w:rsidR="00AB4FAE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obuhvatiti energetski dio reck ormara, slobodno stojeći, za ugradnju na površini. Reck ormar ima fabručku izvedbu, energetski dio i to: energetsku letvu za napajanje opreme video nadzora preko transformatora 220/12V, koja ima i besprekidno napajanje preko budućeg UPS uređaja/navedenu opremu projektovati/, i polje opšte potrošnje za  napajanje klima uređaja i servisne monofazne priključnice. obuhvatiti i automatsku sklopku za automatsko uključivanje napona u slučaju prekida napajanja, bez prisustva ljudstva.</w:t>
      </w:r>
    </w:p>
    <w:p w14:paraId="074087F8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9F803ED" w14:textId="77777777" w:rsidR="00AB4FAE" w:rsidRPr="00811DD9" w:rsidRDefault="00984D6C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AB4FAE" w:rsidRPr="00811DD9">
        <w:rPr>
          <w:rFonts w:ascii="Times New Roman" w:hAnsi="Times New Roman" w:cs="Times New Roman"/>
          <w:b/>
          <w:sz w:val="28"/>
          <w:szCs w:val="28"/>
        </w:rPr>
        <w:t>varijanta II</w:t>
      </w:r>
    </w:p>
    <w:p w14:paraId="67084AD8" w14:textId="3753C047" w:rsidR="00F736FF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obuhvatiti energetski dio reck ormara, nazidni, za ugradnju na budućem portalu na radnoj visini od cca 8m . Reck ormar ima fabričku izvedbu, energetski dio i to: energetsku letvu za napajanje opreme video nadzora preko transformatora 220/12V, koja ima i besprekidno napajanje preko budućeg UPS uređaja/navedenu opremu projektovati/. Obuhvatiti i automatsku sklopku za automatsko uključivanje napona u slučaju prekida napajanja, bez prisustva ljudstva.</w:t>
      </w:r>
    </w:p>
    <w:p w14:paraId="23043E4F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8F3BD7C" w14:textId="7FBC2A47" w:rsidR="00A1083D" w:rsidRPr="00811DD9" w:rsidRDefault="00AB4FA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</w:t>
      </w:r>
      <w:r w:rsidR="00A1083D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zemljenje</w:t>
      </w:r>
    </w:p>
    <w:p w14:paraId="69B92F90" w14:textId="1C37A80A" w:rsidR="00A1083D" w:rsidRPr="00811DD9" w:rsidRDefault="00AB4FA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lastRenderedPageBreak/>
        <w:t>Predvidjeti novi temeljni uzemljivač za mikro lokacije gdje nema postojeće instalacije ili gdje nije postojeća funkcionalna ispravna. Za lokacije u gradskom jezgru gdje ima postojeće instalacije,</w:t>
      </w:r>
      <w:r w:rsidR="00A1083D" w:rsidRPr="00811DD9">
        <w:rPr>
          <w:rFonts w:ascii="Times New Roman" w:eastAsia="Times New Roman" w:hAnsi="Times New Roman" w:cs="Times New Roman"/>
          <w:sz w:val="28"/>
          <w:szCs w:val="28"/>
        </w:rPr>
        <w:t xml:space="preserve"> nakon analize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/mjerenja</w:t>
      </w:r>
      <w:r w:rsidR="00A1083D" w:rsidRPr="00811DD9">
        <w:rPr>
          <w:rFonts w:ascii="Times New Roman" w:eastAsia="Times New Roman" w:hAnsi="Times New Roman" w:cs="Times New Roman"/>
          <w:sz w:val="28"/>
          <w:szCs w:val="28"/>
        </w:rPr>
        <w:t xml:space="preserve"> postojeće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, koristiti u slučaju da zadovoljava</w:t>
      </w:r>
      <w:r w:rsidR="00A1083D"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628846" w14:textId="062494E9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Nakon završetka radova  izvršiti mjerenje i o tome pribaviti pismeni izvještaj </w:t>
      </w:r>
      <w:r w:rsidR="00AB4FAE" w:rsidRPr="00811DD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B4FAE" w:rsidRPr="00811DD9">
        <w:rPr>
          <w:rFonts w:ascii="Times New Roman" w:eastAsia="Times New Roman" w:hAnsi="Times New Roman" w:cs="Times New Roman"/>
          <w:sz w:val="28"/>
          <w:szCs w:val="28"/>
        </w:rPr>
        <w:t>Str</w:t>
      </w:r>
      <w:r w:rsidR="001F27E7">
        <w:rPr>
          <w:rFonts w:ascii="Times New Roman" w:eastAsia="Times New Roman" w:hAnsi="Times New Roman" w:cs="Times New Roman"/>
          <w:sz w:val="28"/>
          <w:szCs w:val="28"/>
        </w:rPr>
        <w:t>u</w:t>
      </w:r>
      <w:r w:rsidR="00AB4FAE" w:rsidRPr="00811DD9">
        <w:rPr>
          <w:rFonts w:ascii="Times New Roman" w:eastAsia="Times New Roman" w:hAnsi="Times New Roman" w:cs="Times New Roman"/>
          <w:sz w:val="28"/>
          <w:szCs w:val="28"/>
        </w:rPr>
        <w:t>čni nalaz/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ATEST. </w:t>
      </w:r>
    </w:p>
    <w:p w14:paraId="5F129A8D" w14:textId="77777777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C00B1B" w14:textId="77777777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Instalacija izjednačenja potencijala</w:t>
      </w:r>
    </w:p>
    <w:p w14:paraId="4D770B03" w14:textId="6F1CBD09" w:rsidR="00A1083D" w:rsidRPr="00811DD9" w:rsidRDefault="00A1083D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povezivanje svih metalnih masa koje ovim projektom dodajemo u objektu, kao i postojećih</w:t>
      </w:r>
      <w:r w:rsidR="001F27E7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a koje u normalnom radnom režimu ne bi smjele doći pod napon na zaštitne sabirnice unutar pripadajućih razvodnih ormana finožičanim provodnicima sa bezhalogenom izolacijom presjeka 1x16 mm</w:t>
      </w:r>
      <w:r w:rsidRPr="00811DD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2BB8AFF" w14:textId="5C114255" w:rsidR="00A1083D" w:rsidRPr="00811DD9" w:rsidRDefault="00A1083D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D2A972A" w14:textId="7D13AB82" w:rsidR="00A1083D" w:rsidRPr="00811DD9" w:rsidRDefault="00AB4FAE" w:rsidP="00883CFC">
      <w:pPr>
        <w:spacing w:before="0"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 xml:space="preserve">„C“ </w:t>
      </w:r>
      <w:r w:rsidR="00D83522">
        <w:rPr>
          <w:rFonts w:ascii="Times New Roman" w:hAnsi="Times New Roman" w:cs="Times New Roman"/>
          <w:b/>
          <w:sz w:val="28"/>
          <w:szCs w:val="28"/>
          <w:u w:val="single"/>
        </w:rPr>
        <w:t>T</w:t>
      </w: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>ehničke prostorije</w:t>
      </w:r>
      <w:r w:rsidR="00D83522">
        <w:rPr>
          <w:rFonts w:ascii="Times New Roman" w:hAnsi="Times New Roman" w:cs="Times New Roman"/>
          <w:b/>
          <w:sz w:val="28"/>
          <w:szCs w:val="28"/>
          <w:u w:val="single"/>
        </w:rPr>
        <w:t>, tehnički blok</w:t>
      </w:r>
      <w:r w:rsidRPr="00811DD9">
        <w:rPr>
          <w:rFonts w:ascii="Times New Roman" w:hAnsi="Times New Roman" w:cs="Times New Roman"/>
          <w:b/>
          <w:sz w:val="28"/>
          <w:szCs w:val="28"/>
          <w:u w:val="single"/>
        </w:rPr>
        <w:t xml:space="preserve"> u objektu OB </w:t>
      </w:r>
      <w:r w:rsidR="00D83522">
        <w:rPr>
          <w:rFonts w:ascii="Times New Roman" w:hAnsi="Times New Roman" w:cs="Times New Roman"/>
          <w:b/>
          <w:sz w:val="28"/>
          <w:szCs w:val="28"/>
          <w:u w:val="single"/>
        </w:rPr>
        <w:t>Herceg Novi</w:t>
      </w:r>
      <w:r w:rsidR="00936368" w:rsidRPr="00811DD9">
        <w:rPr>
          <w:rFonts w:ascii="Times New Roman" w:hAnsi="Times New Roman" w:cs="Times New Roman"/>
          <w:b/>
          <w:sz w:val="28"/>
          <w:szCs w:val="28"/>
          <w:u w:val="single"/>
        </w:rPr>
        <w:t xml:space="preserve"> i postojeći sadržaji dežurne službe</w:t>
      </w:r>
    </w:p>
    <w:p w14:paraId="2D78781C" w14:textId="77777777" w:rsidR="00F975C7" w:rsidRPr="00811DD9" w:rsidRDefault="00F975C7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0D158F" w14:textId="78A956AC" w:rsidR="002A1795" w:rsidRPr="00811DD9" w:rsidRDefault="0093636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Glavnim projektom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treba dati tehničk</w:t>
      </w:r>
      <w:r w:rsidR="00437651" w:rsidRPr="00811DD9">
        <w:rPr>
          <w:rFonts w:ascii="Times New Roman" w:hAnsi="Times New Roman" w:cs="Times New Roman"/>
          <w:sz w:val="28"/>
          <w:szCs w:val="28"/>
        </w:rPr>
        <w:t>o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rješenj</w:t>
      </w:r>
      <w:r w:rsidR="00437651" w:rsidRPr="00811DD9">
        <w:rPr>
          <w:rFonts w:ascii="Times New Roman" w:hAnsi="Times New Roman" w:cs="Times New Roman"/>
          <w:sz w:val="28"/>
          <w:szCs w:val="28"/>
        </w:rPr>
        <w:t>e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električnih instalacija jake struje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dijela objekta, budućih tehničkih prostorija</w:t>
      </w:r>
      <w:r w:rsidR="001F27E7">
        <w:rPr>
          <w:rFonts w:ascii="Times New Roman" w:hAnsi="Times New Roman" w:cs="Times New Roman"/>
          <w:sz w:val="28"/>
          <w:szCs w:val="28"/>
        </w:rPr>
        <w:t>, odnosno tehničkog bloka</w:t>
      </w:r>
      <w:r w:rsidR="00B04717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5C314246" w14:textId="77777777" w:rsidR="004127FD" w:rsidRPr="00811DD9" w:rsidRDefault="004127FD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AA364B" w14:textId="49AD6731" w:rsidR="002A1795" w:rsidRPr="00811DD9" w:rsidRDefault="0043765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N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ephodno je </w:t>
      </w:r>
      <w:r w:rsidRPr="00811DD9">
        <w:rPr>
          <w:rFonts w:ascii="Times New Roman" w:hAnsi="Times New Roman" w:cs="Times New Roman"/>
          <w:sz w:val="28"/>
          <w:szCs w:val="28"/>
        </w:rPr>
        <w:t>obezbijediti usaglašenost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između faza jake i slabe struje kao i ostalih faza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1C5CA782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6AC33F" w14:textId="05AD2A6A" w:rsidR="006E38D2" w:rsidRPr="00811DD9" w:rsidRDefault="00853C0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Zanemariti postojeće instalacije/predm</w:t>
      </w:r>
      <w:r w:rsidR="00D83522">
        <w:rPr>
          <w:rFonts w:ascii="Times New Roman" w:hAnsi="Times New Roman" w:cs="Times New Roman"/>
          <w:sz w:val="28"/>
          <w:szCs w:val="28"/>
        </w:rPr>
        <w:t>jerom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predvidjeti uk</w:t>
      </w:r>
      <w:r w:rsidR="000E2BE1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z w:val="28"/>
          <w:szCs w:val="28"/>
        </w:rPr>
        <w:t xml:space="preserve">danje postojeće instalacije. 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Uraditi detaljnu analizu i procjenu postojećih </w:t>
      </w:r>
      <w:r w:rsidR="00FE2A26" w:rsidRPr="00811DD9">
        <w:rPr>
          <w:rFonts w:ascii="Times New Roman" w:hAnsi="Times New Roman" w:cs="Times New Roman"/>
          <w:sz w:val="28"/>
          <w:szCs w:val="28"/>
        </w:rPr>
        <w:t>gromobranskih instalacija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 i priključaka</w:t>
      </w:r>
      <w:r w:rsidRPr="00811DD9">
        <w:rPr>
          <w:rFonts w:ascii="Times New Roman" w:hAnsi="Times New Roman" w:cs="Times New Roman"/>
          <w:sz w:val="28"/>
          <w:szCs w:val="28"/>
        </w:rPr>
        <w:t>/strujnih veza/napojnog kabla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. Izraditi tehničko rješenje koje uključuje </w:t>
      </w:r>
      <w:r w:rsidRPr="00811DD9">
        <w:rPr>
          <w:rFonts w:ascii="Times New Roman" w:hAnsi="Times New Roman" w:cs="Times New Roman"/>
          <w:sz w:val="28"/>
          <w:szCs w:val="28"/>
        </w:rPr>
        <w:t>izradu novih el.</w:t>
      </w:r>
      <w:r w:rsidR="00437651" w:rsidRPr="00811DD9">
        <w:rPr>
          <w:rFonts w:ascii="Times New Roman" w:hAnsi="Times New Roman" w:cs="Times New Roman"/>
          <w:sz w:val="28"/>
          <w:szCs w:val="28"/>
        </w:rPr>
        <w:t>instalacija. Na osnovu detaljne analize i procjene elektoenergets</w:t>
      </w:r>
      <w:r w:rsidR="00936368" w:rsidRPr="00811DD9">
        <w:rPr>
          <w:rFonts w:ascii="Times New Roman" w:hAnsi="Times New Roman" w:cs="Times New Roman"/>
          <w:sz w:val="28"/>
          <w:szCs w:val="28"/>
        </w:rPr>
        <w:t xml:space="preserve">ke infrastrukture, obezbijediti, planirati poboljšanja za slučaj potrebe u odnosu na postojeće napojne vodove, </w:t>
      </w:r>
      <w:r w:rsidR="00437651" w:rsidRPr="00811DD9">
        <w:rPr>
          <w:rFonts w:ascii="Times New Roman" w:hAnsi="Times New Roman" w:cs="Times New Roman"/>
          <w:sz w:val="28"/>
          <w:szCs w:val="28"/>
        </w:rPr>
        <w:t xml:space="preserve">priključak objekta na električnu mrežu. </w:t>
      </w:r>
      <w:r w:rsidR="002A1795" w:rsidRPr="00811DD9">
        <w:rPr>
          <w:rFonts w:ascii="Times New Roman" w:hAnsi="Times New Roman" w:cs="Times New Roman"/>
          <w:sz w:val="28"/>
          <w:szCs w:val="28"/>
        </w:rPr>
        <w:t>Izvršiti analizu vršne snage koristeći tehničke preporuke.</w:t>
      </w:r>
      <w:r w:rsidR="00880ADD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2A1795" w:rsidRPr="00811DD9">
        <w:rPr>
          <w:rFonts w:ascii="Times New Roman" w:hAnsi="Times New Roman" w:cs="Times New Roman"/>
          <w:sz w:val="28"/>
          <w:szCs w:val="28"/>
        </w:rPr>
        <w:t>Glavne napojne vodove niskonaponskih priključaka osigurati od preopterećenja i kratkog spoja niskonaponskim prekidačima na početku strujnog voda.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F88C81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AD22BF7" w14:textId="0DB8EF47" w:rsidR="005D7D33" w:rsidRPr="00811DD9" w:rsidRDefault="00E375F0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</w:t>
      </w:r>
      <w:r w:rsidR="005D7D33" w:rsidRPr="00811DD9">
        <w:rPr>
          <w:rFonts w:ascii="Times New Roman" w:hAnsi="Times New Roman" w:cs="Times New Roman"/>
          <w:bCs/>
          <w:sz w:val="28"/>
          <w:szCs w:val="28"/>
        </w:rPr>
        <w:t>adržati postojeće mjerno mjesto, el.brojilo, koje evidentira utrošak el.energije</w:t>
      </w:r>
      <w:r w:rsidR="00936368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0AC03B48" w14:textId="77777777" w:rsidR="007A4189" w:rsidRPr="00811DD9" w:rsidRDefault="007A4189" w:rsidP="00883CFC">
      <w:pPr>
        <w:spacing w:before="0" w:after="0"/>
        <w:mirrorIndents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BE82022" w14:textId="7393A64D" w:rsidR="002A1795" w:rsidRPr="00811DD9" w:rsidRDefault="00880ADD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Elektoinstalacije </w:t>
      </w:r>
      <w:r w:rsidR="00936368" w:rsidRPr="00811DD9">
        <w:rPr>
          <w:rFonts w:ascii="Times New Roman" w:hAnsi="Times New Roman" w:cs="Times New Roman"/>
          <w:bCs/>
          <w:sz w:val="28"/>
          <w:szCs w:val="28"/>
        </w:rPr>
        <w:t xml:space="preserve">jake struje 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</w:t>
      </w:r>
      <w:r w:rsidR="00936368" w:rsidRPr="00811DD9">
        <w:rPr>
          <w:rFonts w:ascii="Times New Roman" w:hAnsi="Times New Roman" w:cs="Times New Roman"/>
          <w:bCs/>
          <w:sz w:val="28"/>
          <w:szCs w:val="28"/>
        </w:rPr>
        <w:t>predmetnom prostoru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projektovati u skladu sa opremom i uređajima definisanim kroz arhitektonski projekat.</w:t>
      </w:r>
      <w:r w:rsidR="002A1795" w:rsidRPr="00811DD9">
        <w:rPr>
          <w:rFonts w:ascii="Times New Roman" w:hAnsi="Times New Roman" w:cs="Times New Roman"/>
          <w:sz w:val="28"/>
          <w:szCs w:val="28"/>
        </w:rPr>
        <w:t xml:space="preserve"> Broj i poziciju opštih</w:t>
      </w:r>
      <w:r w:rsidR="00AD29B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2A1795" w:rsidRPr="00811DD9">
        <w:rPr>
          <w:rFonts w:ascii="Times New Roman" w:hAnsi="Times New Roman" w:cs="Times New Roman"/>
          <w:sz w:val="28"/>
          <w:szCs w:val="28"/>
        </w:rPr>
        <w:t>utičnica uraditi iskustveno, po pravilima struke, pravilnicima koji regulišu ovu oblast i planiranom</w:t>
      </w:r>
      <w:r w:rsidR="00AD29B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2A1795" w:rsidRPr="00811DD9">
        <w:rPr>
          <w:rFonts w:ascii="Times New Roman" w:hAnsi="Times New Roman" w:cs="Times New Roman"/>
          <w:sz w:val="28"/>
          <w:szCs w:val="28"/>
        </w:rPr>
        <w:t>rasporedu kancelarijskog namještaja i opreme.</w:t>
      </w:r>
    </w:p>
    <w:p w14:paraId="025FD243" w14:textId="77777777" w:rsidR="007A4189" w:rsidRPr="00811DD9" w:rsidRDefault="007A4189" w:rsidP="00883CFC">
      <w:p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14:paraId="06395929" w14:textId="5003422A" w:rsidR="002A1795" w:rsidRPr="00811DD9" w:rsidRDefault="002A179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Instalaciju osvjetljenja projektovati vodeći računa o praktičnosti upravljanja, kao i o</w:t>
      </w:r>
      <w:r w:rsidR="00AD29B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ekonomičnosti. Potrebno je da sva rasvjeta bude u led tehnologiji</w:t>
      </w:r>
      <w:r w:rsidR="00880ADD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3C3D416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2AD7297" w14:textId="2CFE08CC" w:rsidR="002A1795" w:rsidRPr="00811DD9" w:rsidRDefault="002A179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Projekat uraditi u svemu prema odredbama:</w:t>
      </w:r>
    </w:p>
    <w:p w14:paraId="3311EAFD" w14:textId="542C60B8" w:rsidR="002A1795" w:rsidRPr="00811DD9" w:rsidRDefault="00A1556A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•</w:t>
      </w:r>
      <w:r w:rsidRPr="00811DD9">
        <w:rPr>
          <w:rFonts w:ascii="Times New Roman" w:hAnsi="Times New Roman" w:cs="Times New Roman"/>
          <w:bCs/>
          <w:sz w:val="28"/>
          <w:szCs w:val="28"/>
        </w:rPr>
        <w:tab/>
      </w:r>
      <w:r w:rsidR="002A1795" w:rsidRPr="00811DD9">
        <w:rPr>
          <w:rFonts w:ascii="Times New Roman" w:hAnsi="Times New Roman" w:cs="Times New Roman"/>
          <w:sz w:val="28"/>
          <w:szCs w:val="28"/>
        </w:rPr>
        <w:t>izrađenog projektnog zadatka;</w:t>
      </w:r>
    </w:p>
    <w:p w14:paraId="6EA14572" w14:textId="4E109333" w:rsidR="002A1795" w:rsidRPr="00811DD9" w:rsidRDefault="00A1556A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•</w:t>
      </w:r>
      <w:r w:rsidRPr="00811DD9">
        <w:rPr>
          <w:rFonts w:ascii="Times New Roman" w:hAnsi="Times New Roman" w:cs="Times New Roman"/>
          <w:bCs/>
          <w:sz w:val="28"/>
          <w:szCs w:val="28"/>
        </w:rPr>
        <w:tab/>
      </w:r>
      <w:r w:rsidR="002A1795" w:rsidRPr="00811DD9">
        <w:rPr>
          <w:rFonts w:ascii="Times New Roman" w:hAnsi="Times New Roman" w:cs="Times New Roman"/>
          <w:sz w:val="28"/>
          <w:szCs w:val="28"/>
        </w:rPr>
        <w:t>važećih opštih i posebnih pravilnika o izradi ove vrste dokumentacije</w:t>
      </w:r>
      <w:r w:rsidR="00FE2A26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44C53A32" w14:textId="02A44616" w:rsidR="006E38D2" w:rsidRDefault="00A1556A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•</w:t>
      </w:r>
      <w:r w:rsidRPr="00811DD9">
        <w:rPr>
          <w:rFonts w:ascii="Times New Roman" w:hAnsi="Times New Roman" w:cs="Times New Roman"/>
          <w:bCs/>
          <w:sz w:val="28"/>
          <w:szCs w:val="28"/>
        </w:rPr>
        <w:tab/>
      </w:r>
      <w:r w:rsidR="00880ADD" w:rsidRPr="00811DD9">
        <w:rPr>
          <w:rFonts w:ascii="Times New Roman" w:hAnsi="Times New Roman" w:cs="Times New Roman"/>
          <w:bCs/>
          <w:sz w:val="28"/>
          <w:szCs w:val="28"/>
        </w:rPr>
        <w:t>o</w:t>
      </w:r>
      <w:r w:rsidR="002A1795" w:rsidRPr="00811DD9">
        <w:rPr>
          <w:rFonts w:ascii="Times New Roman" w:hAnsi="Times New Roman" w:cs="Times New Roman"/>
          <w:sz w:val="28"/>
          <w:szCs w:val="28"/>
        </w:rPr>
        <w:t>stale raspoložive dokumentacije.</w:t>
      </w:r>
    </w:p>
    <w:p w14:paraId="732168D2" w14:textId="22FE411C" w:rsidR="0066003C" w:rsidRPr="00811DD9" w:rsidRDefault="0066003C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dr</w:t>
      </w:r>
    </w:p>
    <w:p w14:paraId="693C2214" w14:textId="77777777" w:rsidR="008E2681" w:rsidRPr="00811DD9" w:rsidRDefault="008E2681" w:rsidP="00883CFC">
      <w:pPr>
        <w:tabs>
          <w:tab w:val="left" w:pos="821"/>
        </w:tabs>
        <w:autoSpaceDE w:val="0"/>
        <w:autoSpaceDN w:val="0"/>
        <w:spacing w:before="0" w:after="0"/>
        <w:ind w:right="12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51607FA2" w14:textId="77777777" w:rsidR="008E2681" w:rsidRPr="00811DD9" w:rsidRDefault="008E2681" w:rsidP="00883CFC">
      <w:pPr>
        <w:tabs>
          <w:tab w:val="left" w:pos="821"/>
        </w:tabs>
        <w:autoSpaceDE w:val="0"/>
        <w:autoSpaceDN w:val="0"/>
        <w:spacing w:before="0" w:after="0"/>
        <w:ind w:right="118"/>
        <w:jc w:val="both"/>
        <w:rPr>
          <w:rFonts w:ascii="Times New Roman" w:hAnsi="Times New Roman" w:cs="Times New Roman"/>
          <w:sz w:val="28"/>
          <w:szCs w:val="28"/>
        </w:rPr>
      </w:pPr>
    </w:p>
    <w:p w14:paraId="279B3002" w14:textId="572C164E" w:rsidR="00792C56" w:rsidRPr="00811DD9" w:rsidRDefault="00792C56" w:rsidP="00883CFC">
      <w:pPr>
        <w:tabs>
          <w:tab w:val="left" w:pos="821"/>
        </w:tabs>
        <w:autoSpaceDE w:val="0"/>
        <w:autoSpaceDN w:val="0"/>
        <w:spacing w:before="0" w:after="0"/>
        <w:ind w:right="118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>Propisima,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normativima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pravilima</w:t>
      </w:r>
      <w:r w:rsidRPr="00811D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struke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kada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su</w:t>
      </w:r>
      <w:r w:rsidRPr="00811D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u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pitanju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objekti</w:t>
      </w:r>
      <w:r w:rsidRPr="00811DD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ove</w:t>
      </w:r>
      <w:r w:rsidRPr="00811D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namjene, kao i sl</w:t>
      </w:r>
      <w:r w:rsidR="00936368" w:rsidRPr="00811DD9">
        <w:rPr>
          <w:rFonts w:ascii="Times New Roman" w:hAnsi="Times New Roman" w:cs="Times New Roman"/>
          <w:sz w:val="28"/>
          <w:szCs w:val="28"/>
        </w:rPr>
        <w:t>j</w:t>
      </w:r>
      <w:r w:rsidRPr="00811DD9">
        <w:rPr>
          <w:rFonts w:ascii="Times New Roman" w:hAnsi="Times New Roman" w:cs="Times New Roman"/>
          <w:sz w:val="28"/>
          <w:szCs w:val="28"/>
        </w:rPr>
        <w:t>edećim Zakonima</w:t>
      </w:r>
      <w:r w:rsidRPr="00811DD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i</w:t>
      </w:r>
      <w:r w:rsidRPr="00811DD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Pravilnicima:</w:t>
      </w:r>
    </w:p>
    <w:p w14:paraId="7D05BA94" w14:textId="77777777" w:rsidR="00E375F0" w:rsidRPr="00811DD9" w:rsidRDefault="00E375F0" w:rsidP="00883CFC">
      <w:pPr>
        <w:tabs>
          <w:tab w:val="left" w:pos="821"/>
        </w:tabs>
        <w:autoSpaceDE w:val="0"/>
        <w:autoSpaceDN w:val="0"/>
        <w:spacing w:before="0" w:after="0"/>
        <w:ind w:right="118"/>
        <w:jc w:val="both"/>
        <w:rPr>
          <w:rFonts w:ascii="Times New Roman" w:hAnsi="Times New Roman" w:cs="Times New Roman"/>
          <w:sz w:val="28"/>
          <w:szCs w:val="28"/>
        </w:rPr>
      </w:pPr>
    </w:p>
    <w:p w14:paraId="50AF739A" w14:textId="77777777" w:rsidR="002E6246" w:rsidRDefault="002E6246" w:rsidP="00093A46">
      <w:pPr>
        <w:numPr>
          <w:ilvl w:val="0"/>
          <w:numId w:val="6"/>
        </w:numPr>
        <w:tabs>
          <w:tab w:val="left" w:pos="821"/>
        </w:tabs>
        <w:autoSpaceDE w:val="0"/>
        <w:autoSpaceDN w:val="0"/>
        <w:spacing w:before="0" w:after="0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Zakon o</w:t>
      </w:r>
      <w:r>
        <w:rPr>
          <w:rFonts w:ascii="Times New Roman" w:hAnsi="Times New Roman" w:cs="Times New Roman"/>
          <w:sz w:val="28"/>
          <w:szCs w:val="28"/>
        </w:rPr>
        <w:t xml:space="preserve"> izgradnji objekata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7170E1BC" w14:textId="08DFDAF4" w:rsidR="000F739A" w:rsidRDefault="000F739A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Zakon o uređenju prostora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019/2025 od 04.03.2025.)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75F2CABC" w14:textId="77777777" w:rsidR="002E6246" w:rsidRPr="00CF2C2D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CF2C2D">
        <w:rPr>
          <w:rFonts w:ascii="Times New Roman" w:hAnsi="Times New Roman" w:cs="Times New Roman"/>
          <w:sz w:val="28"/>
          <w:szCs w:val="28"/>
        </w:rPr>
        <w:t>Pravilnik o načinu izrade, sadržini i ovjeri tehničke dokumentacije  za građenje objekta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053/2025 od 29.05.2025.)</w:t>
      </w:r>
    </w:p>
    <w:p w14:paraId="7E588ECC" w14:textId="77777777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Pravilnik o bližim uslovima i načinu prilagođavanja objekata za pristup i kretanje lica smanjenje pokretljivosti i lica sa invaliditetom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(„Službeni list CG“ br. 048/2013 od 14.10.2013.)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266B15BB" w14:textId="4DC086EB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CF2C2D">
        <w:rPr>
          <w:rFonts w:ascii="Times New Roman" w:hAnsi="Times New Roman" w:cs="Times New Roman"/>
          <w:sz w:val="28"/>
          <w:szCs w:val="28"/>
        </w:rPr>
        <w:t>ravilnik o obrascima zahtjeva, prijava, obavještenja i izjava u postupku izgradnje objekata ("Službeni list Crne Gore", br. 041/</w:t>
      </w:r>
      <w:r w:rsidR="00C746EB">
        <w:rPr>
          <w:rFonts w:ascii="Times New Roman" w:hAnsi="Times New Roman" w:cs="Times New Roman"/>
          <w:sz w:val="28"/>
          <w:szCs w:val="28"/>
        </w:rPr>
        <w:t>20</w:t>
      </w:r>
      <w:r w:rsidRPr="00CF2C2D">
        <w:rPr>
          <w:rFonts w:ascii="Times New Roman" w:hAnsi="Times New Roman" w:cs="Times New Roman"/>
          <w:sz w:val="28"/>
          <w:szCs w:val="28"/>
        </w:rPr>
        <w:t>25 od 28.04.2025)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52D76E1" w14:textId="2624318F" w:rsidR="002E6246" w:rsidRPr="00CB03CC" w:rsidRDefault="005E36ED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hyperlink r:id="rId12" w:tgtFrame="_blank" w:history="1">
        <w:r w:rsidR="002E6246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Zakon o građevinskim proizvodima ("Službeni list Crne Gore", br. 018/14 od 11.04.2014, 051/</w:t>
        </w:r>
        <w:r w:rsidR="00C746EB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20</w:t>
        </w:r>
        <w:r w:rsidR="002E6246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17 od 03.08.2017</w:t>
        </w:r>
        <w:r w:rsidR="00C746EB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2E6246" w:rsidRPr="00093A46">
          <w:rPr>
            <w:rStyle w:val="Hyperlink"/>
            <w:rFonts w:ascii="Times New Roman" w:hAnsi="Times New Roman" w:cs="Times New Roman"/>
            <w:color w:val="auto"/>
            <w:sz w:val="28"/>
            <w:szCs w:val="28"/>
          </w:rPr>
          <w:t>)</w:t>
        </w:r>
      </w:hyperlink>
      <w:r w:rsidR="002E6246" w:rsidRPr="00CB03CC">
        <w:rPr>
          <w:rFonts w:ascii="Times New Roman" w:hAnsi="Times New Roman" w:cs="Times New Roman"/>
          <w:sz w:val="28"/>
          <w:szCs w:val="28"/>
        </w:rPr>
        <w:t>;</w:t>
      </w:r>
    </w:p>
    <w:p w14:paraId="6C368EAC" w14:textId="2D8B554E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Pr="00D718B3">
        <w:rPr>
          <w:rFonts w:ascii="Times New Roman" w:hAnsi="Times New Roman" w:cs="Times New Roman"/>
          <w:sz w:val="28"/>
          <w:szCs w:val="28"/>
        </w:rPr>
        <w:t>ravilnik o tehničkim zahtjevima za zvučnu zaštitu zgrade od buke ("Službeni list Crne Gore", br. 060/</w:t>
      </w:r>
      <w:r w:rsidR="00C746EB">
        <w:rPr>
          <w:rFonts w:ascii="Times New Roman" w:hAnsi="Times New Roman" w:cs="Times New Roman"/>
          <w:sz w:val="28"/>
          <w:szCs w:val="28"/>
        </w:rPr>
        <w:t>20</w:t>
      </w:r>
      <w:r w:rsidRPr="00D718B3">
        <w:rPr>
          <w:rFonts w:ascii="Times New Roman" w:hAnsi="Times New Roman" w:cs="Times New Roman"/>
          <w:sz w:val="28"/>
          <w:szCs w:val="28"/>
        </w:rPr>
        <w:t>18 od 07.09.2018</w:t>
      </w:r>
      <w:r w:rsidR="00C746EB">
        <w:rPr>
          <w:rFonts w:ascii="Times New Roman" w:hAnsi="Times New Roman" w:cs="Times New Roman"/>
          <w:sz w:val="28"/>
          <w:szCs w:val="28"/>
        </w:rPr>
        <w:t>.</w:t>
      </w:r>
      <w:r w:rsidRPr="00D718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1E8BBC3" w14:textId="684FF2F5" w:rsid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E6246">
        <w:rPr>
          <w:rFonts w:ascii="Times New Roman" w:hAnsi="Times New Roman" w:cs="Times New Roman"/>
          <w:sz w:val="28"/>
          <w:szCs w:val="28"/>
        </w:rPr>
        <w:t>Pravilnik o minimalnim zahtjevima energetske efikasnosti zgrada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8B3">
        <w:rPr>
          <w:rFonts w:ascii="Times New Roman" w:hAnsi="Times New Roman" w:cs="Times New Roman"/>
          <w:sz w:val="28"/>
          <w:szCs w:val="28"/>
        </w:rPr>
        <w:t>("Službeni list Crne Gore", br. 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D718B3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2013</w:t>
      </w:r>
      <w:r w:rsidRPr="00D718B3">
        <w:rPr>
          <w:rFonts w:ascii="Times New Roman" w:hAnsi="Times New Roman" w:cs="Times New Roman"/>
          <w:sz w:val="28"/>
          <w:szCs w:val="28"/>
        </w:rPr>
        <w:t xml:space="preserve"> od </w:t>
      </w:r>
      <w:r>
        <w:rPr>
          <w:rFonts w:ascii="Times New Roman" w:hAnsi="Times New Roman" w:cs="Times New Roman"/>
          <w:sz w:val="28"/>
          <w:szCs w:val="28"/>
        </w:rPr>
        <w:t>27.05.2013</w:t>
      </w:r>
      <w:r w:rsidR="00C746EB">
        <w:rPr>
          <w:rFonts w:ascii="Times New Roman" w:hAnsi="Times New Roman" w:cs="Times New Roman"/>
          <w:sz w:val="28"/>
          <w:szCs w:val="28"/>
        </w:rPr>
        <w:t>.</w:t>
      </w:r>
      <w:r w:rsidRPr="00D718B3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3F9DB5B" w14:textId="19CC1FB8" w:rsidR="002E6246" w:rsidRPr="002E6246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 w:rsidRPr="002E6246">
        <w:rPr>
          <w:rFonts w:ascii="Times New Roman" w:hAnsi="Times New Roman" w:cs="Times New Roman"/>
          <w:sz w:val="28"/>
          <w:szCs w:val="28"/>
        </w:rPr>
        <w:t>Pravilnik o tehničkim zahtjevima za zaštitu garaža za putničke automobile od požara i eksplozija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E6246">
        <w:rPr>
          <w:rFonts w:ascii="Times New Roman" w:hAnsi="Times New Roman" w:cs="Times New Roman"/>
          <w:sz w:val="28"/>
          <w:szCs w:val="28"/>
        </w:rPr>
        <w:t>("Službeni listi CG", br. 9/2012 od 10.2.2012.)</w:t>
      </w:r>
    </w:p>
    <w:p w14:paraId="5A343710" w14:textId="2E6556C2" w:rsidR="002E6246" w:rsidRPr="00811DD9" w:rsidRDefault="002E6246" w:rsidP="002E6246">
      <w:pPr>
        <w:pStyle w:val="ListParagraph"/>
        <w:numPr>
          <w:ilvl w:val="0"/>
          <w:numId w:val="6"/>
        </w:numPr>
        <w:spacing w:before="0" w:after="0"/>
        <w:mirrorIndent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dr.</w:t>
      </w:r>
    </w:p>
    <w:p w14:paraId="0ED646B8" w14:textId="77777777" w:rsidR="002E6246" w:rsidRPr="00811DD9" w:rsidRDefault="002E6246" w:rsidP="00883CFC">
      <w:pPr>
        <w:numPr>
          <w:ilvl w:val="0"/>
          <w:numId w:val="6"/>
        </w:numPr>
        <w:tabs>
          <w:tab w:val="left" w:pos="821"/>
        </w:tabs>
        <w:autoSpaceDE w:val="0"/>
        <w:autoSpaceDN w:val="0"/>
        <w:spacing w:before="0" w:after="0"/>
        <w:rPr>
          <w:rFonts w:ascii="Times New Roman" w:hAnsi="Times New Roman" w:cs="Times New Roman"/>
          <w:sz w:val="28"/>
          <w:szCs w:val="28"/>
        </w:rPr>
      </w:pPr>
    </w:p>
    <w:p w14:paraId="7014D017" w14:textId="1097FCC9" w:rsidR="00936368" w:rsidRPr="00811DD9" w:rsidRDefault="00936368" w:rsidP="00883CFC">
      <w:pPr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31C97473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14:paraId="4EF6F15D" w14:textId="19F17844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bCs/>
          <w:u w:val="single"/>
        </w:rPr>
      </w:pPr>
      <w:r w:rsidRPr="00811DD9">
        <w:rPr>
          <w:rFonts w:ascii="Times New Roman" w:hAnsi="Times New Roman" w:cs="Times New Roman"/>
          <w:bCs/>
          <w:u w:val="single"/>
        </w:rPr>
        <w:t>PROJEKTNI USLOVI I STANDARDI</w:t>
      </w:r>
    </w:p>
    <w:p w14:paraId="72966E73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1820AD" w14:textId="48EF333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Sva projektovana rješenja i oprema treba da zadovolje zahtjeve lokacije objekta.</w:t>
      </w:r>
    </w:p>
    <w:p w14:paraId="1B8CAC9C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AA39BC" w14:textId="0186EF8A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Sva projektovana rešenja i oprema treba da ispunjavaju relevantne crnogorske (MEST) i međunarodne standarde.</w:t>
      </w:r>
    </w:p>
    <w:p w14:paraId="30A028B2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758D35" w14:textId="2E336E49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Neki od najrelevantnijih standarda, ali ne ograničavajući se na:</w:t>
      </w:r>
    </w:p>
    <w:p w14:paraId="061ABDAA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9B6EEAB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Generalno za električne instalacije:</w:t>
      </w:r>
    </w:p>
    <w:p w14:paraId="49EEC361" w14:textId="04D8DD28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HD EN 60364-1:2011 Električne instalacije zgrada</w:t>
      </w:r>
    </w:p>
    <w:p w14:paraId="0EA90979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7CA2EFC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Instalacija gromobrana:</w:t>
      </w:r>
    </w:p>
    <w:p w14:paraId="52797614" w14:textId="77777777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EN 62305 Standard zaštite od groma</w:t>
      </w:r>
    </w:p>
    <w:p w14:paraId="18B3B2C3" w14:textId="754B47D0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JUS IEC 1024 Standard za zaštitu od groma</w:t>
      </w:r>
    </w:p>
    <w:p w14:paraId="640EFBDC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DD9FFB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Preklopna oprema:</w:t>
      </w:r>
    </w:p>
    <w:p w14:paraId="114F426B" w14:textId="1D63D52B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EN EN 60947- Niskonaponski razvodni i upravljački uređaji</w:t>
      </w:r>
    </w:p>
    <w:p w14:paraId="19F59982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8B3BB5E" w14:textId="77777777" w:rsidR="00792C56" w:rsidRPr="00811DD9" w:rsidRDefault="00792C56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IP zaštita:</w:t>
      </w:r>
    </w:p>
    <w:p w14:paraId="1227DD58" w14:textId="698A639B" w:rsidR="00792C56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MEST EN 62262 Klasifikacija za stepene zaštite koju obezbeđuje kućište</w:t>
      </w:r>
    </w:p>
    <w:p w14:paraId="7D1C1B7B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E63246E" w14:textId="38089EC6" w:rsidR="00792C56" w:rsidRPr="00811DD9" w:rsidRDefault="004573F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K</w:t>
      </w:r>
      <w:r w:rsidR="00792C56" w:rsidRPr="00811DD9">
        <w:rPr>
          <w:rFonts w:ascii="Times New Roman" w:hAnsi="Times New Roman" w:cs="Times New Roman"/>
          <w:sz w:val="28"/>
          <w:szCs w:val="28"/>
          <w:u w:val="single"/>
        </w:rPr>
        <w:t>ablovi:</w:t>
      </w:r>
    </w:p>
    <w:p w14:paraId="5244207F" w14:textId="1843CB6B" w:rsidR="008E2681" w:rsidRPr="00811DD9" w:rsidRDefault="00792C56" w:rsidP="00883CFC">
      <w:pPr>
        <w:pStyle w:val="ListParagraph"/>
        <w:widowControl w:val="0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>MEST EN 50525 Električni kablovi – Energetski kablovi niskog napona nazivnih napona do i uključujući 450/750 V (U0/U)</w:t>
      </w:r>
      <w:r w:rsidR="00E74B89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7BDF73ED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F700177" w14:textId="5BD06DCD" w:rsidR="00A827F1" w:rsidRPr="00811DD9" w:rsidRDefault="00A827F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Treba obezbijediti sljedeće sisteme:</w:t>
      </w:r>
    </w:p>
    <w:p w14:paraId="606F72C6" w14:textId="77777777" w:rsidR="007A4189" w:rsidRPr="00811DD9" w:rsidRDefault="007A418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32BB4D0" w14:textId="44B855F9" w:rsidR="00A827F1" w:rsidRPr="00811DD9" w:rsidRDefault="00A827F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Uraditi analizu postojeće </w:t>
      </w:r>
      <w:r w:rsidR="00597DC0" w:rsidRPr="00811DD9">
        <w:rPr>
          <w:rFonts w:ascii="Times New Roman" w:hAnsi="Times New Roman" w:cs="Times New Roman"/>
          <w:sz w:val="28"/>
          <w:szCs w:val="28"/>
        </w:rPr>
        <w:t xml:space="preserve">energetske </w:t>
      </w:r>
      <w:r w:rsidRPr="00811DD9">
        <w:rPr>
          <w:rFonts w:ascii="Times New Roman" w:hAnsi="Times New Roman" w:cs="Times New Roman"/>
          <w:sz w:val="28"/>
          <w:szCs w:val="28"/>
        </w:rPr>
        <w:t>i</w:t>
      </w:r>
      <w:r w:rsidR="00E375F0" w:rsidRPr="00811DD9">
        <w:rPr>
          <w:rFonts w:ascii="Times New Roman" w:hAnsi="Times New Roman" w:cs="Times New Roman"/>
          <w:sz w:val="28"/>
          <w:szCs w:val="28"/>
        </w:rPr>
        <w:t>nfrastukture sa koje se napaja</w:t>
      </w:r>
      <w:r w:rsidRPr="00811DD9">
        <w:rPr>
          <w:rFonts w:ascii="Times New Roman" w:hAnsi="Times New Roman" w:cs="Times New Roman"/>
          <w:sz w:val="28"/>
          <w:szCs w:val="28"/>
        </w:rPr>
        <w:t xml:space="preserve"> postojeći </w:t>
      </w:r>
      <w:r w:rsidR="00E375F0" w:rsidRPr="00811DD9">
        <w:rPr>
          <w:rFonts w:ascii="Times New Roman" w:hAnsi="Times New Roman" w:cs="Times New Roman"/>
          <w:sz w:val="28"/>
          <w:szCs w:val="28"/>
        </w:rPr>
        <w:t>poslovni prostor</w:t>
      </w:r>
      <w:r w:rsidRPr="00811DD9">
        <w:rPr>
          <w:rFonts w:ascii="Times New Roman" w:hAnsi="Times New Roman" w:cs="Times New Roman"/>
          <w:sz w:val="28"/>
          <w:szCs w:val="28"/>
        </w:rPr>
        <w:t>. Ukoliko analiza pokaže da su potrebe za e</w:t>
      </w:r>
      <w:r w:rsidR="00E375F0" w:rsidRPr="00811DD9">
        <w:rPr>
          <w:rFonts w:ascii="Times New Roman" w:hAnsi="Times New Roman" w:cs="Times New Roman"/>
          <w:sz w:val="28"/>
          <w:szCs w:val="28"/>
        </w:rPr>
        <w:t xml:space="preserve">lektričnom energijom i sangom </w:t>
      </w:r>
      <w:r w:rsidRPr="00811DD9">
        <w:rPr>
          <w:rFonts w:ascii="Times New Roman" w:hAnsi="Times New Roman" w:cs="Times New Roman"/>
          <w:sz w:val="28"/>
          <w:szCs w:val="28"/>
        </w:rPr>
        <w:t>novoplaniranih potreba</w:t>
      </w:r>
      <w:r w:rsidR="00E375F0" w:rsidRPr="00811DD9">
        <w:rPr>
          <w:rFonts w:ascii="Times New Roman" w:hAnsi="Times New Roman" w:cs="Times New Roman"/>
          <w:sz w:val="28"/>
          <w:szCs w:val="28"/>
        </w:rPr>
        <w:t xml:space="preserve"> u okvirima postojećih,</w:t>
      </w:r>
      <w:r w:rsidRPr="00811DD9">
        <w:rPr>
          <w:rFonts w:ascii="Times New Roman" w:hAnsi="Times New Roman" w:cs="Times New Roman"/>
          <w:sz w:val="28"/>
          <w:szCs w:val="28"/>
        </w:rPr>
        <w:t xml:space="preserve"> zadržati postojeće napojne kablove, u suprotnom projektom obuhvatiti novo napajanje. </w:t>
      </w:r>
    </w:p>
    <w:p w14:paraId="76F4ED1F" w14:textId="2E6244B3" w:rsidR="00A827F1" w:rsidRPr="00811DD9" w:rsidRDefault="00E375F0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Planirati GRT i lokalne razvodne ormare.</w:t>
      </w:r>
    </w:p>
    <w:p w14:paraId="5DD449B4" w14:textId="64F6C4A9" w:rsidR="00936368" w:rsidRPr="00811DD9" w:rsidRDefault="00A827F1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Obezbijediti rezervno napajanje </w:t>
      </w:r>
      <w:r w:rsidR="00597DC0" w:rsidRPr="00811DD9">
        <w:rPr>
          <w:rFonts w:ascii="Times New Roman" w:hAnsi="Times New Roman" w:cs="Times New Roman"/>
          <w:sz w:val="28"/>
          <w:szCs w:val="28"/>
        </w:rPr>
        <w:t>„kritičnih</w:t>
      </w:r>
      <w:r w:rsidRPr="00811DD9">
        <w:rPr>
          <w:rFonts w:ascii="Times New Roman" w:hAnsi="Times New Roman" w:cs="Times New Roman"/>
          <w:sz w:val="28"/>
          <w:szCs w:val="28"/>
        </w:rPr>
        <w:t xml:space="preserve"> potrosaca</w:t>
      </w:r>
      <w:r w:rsidR="00597DC0" w:rsidRPr="00811DD9">
        <w:rPr>
          <w:rFonts w:ascii="Times New Roman" w:hAnsi="Times New Roman" w:cs="Times New Roman"/>
          <w:sz w:val="28"/>
          <w:szCs w:val="28"/>
        </w:rPr>
        <w:t>“</w:t>
      </w:r>
      <w:r w:rsidRPr="00811DD9">
        <w:rPr>
          <w:rFonts w:ascii="Times New Roman" w:hAnsi="Times New Roman" w:cs="Times New Roman"/>
          <w:sz w:val="28"/>
          <w:szCs w:val="28"/>
        </w:rPr>
        <w:t xml:space="preserve"> u</w:t>
      </w:r>
      <w:r w:rsidR="00597DC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E375F0" w:rsidRPr="00811DD9">
        <w:rPr>
          <w:rFonts w:ascii="Times New Roman" w:hAnsi="Times New Roman" w:cs="Times New Roman"/>
          <w:sz w:val="28"/>
          <w:szCs w:val="28"/>
        </w:rPr>
        <w:t>poslovnom prostoru</w:t>
      </w:r>
      <w:r w:rsidRPr="00811DD9">
        <w:rPr>
          <w:rFonts w:ascii="Times New Roman" w:hAnsi="Times New Roman" w:cs="Times New Roman"/>
          <w:sz w:val="28"/>
          <w:szCs w:val="28"/>
        </w:rPr>
        <w:t xml:space="preserve">, sa </w:t>
      </w:r>
      <w:r w:rsidR="00D83522">
        <w:rPr>
          <w:rFonts w:ascii="Times New Roman" w:hAnsi="Times New Roman" w:cs="Times New Roman"/>
          <w:sz w:val="28"/>
          <w:szCs w:val="28"/>
        </w:rPr>
        <w:t>postojećeg</w:t>
      </w:r>
      <w:r w:rsidRPr="00811DD9">
        <w:rPr>
          <w:rFonts w:ascii="Times New Roman" w:hAnsi="Times New Roman" w:cs="Times New Roman"/>
          <w:sz w:val="28"/>
          <w:szCs w:val="28"/>
        </w:rPr>
        <w:t xml:space="preserve"> DEA, koji </w:t>
      </w:r>
      <w:r w:rsidR="00D83522">
        <w:rPr>
          <w:rFonts w:ascii="Times New Roman" w:hAnsi="Times New Roman" w:cs="Times New Roman"/>
          <w:sz w:val="28"/>
          <w:szCs w:val="28"/>
        </w:rPr>
        <w:t xml:space="preserve">radi </w:t>
      </w:r>
      <w:r w:rsidRPr="00811DD9">
        <w:rPr>
          <w:rFonts w:ascii="Times New Roman" w:hAnsi="Times New Roman" w:cs="Times New Roman"/>
          <w:sz w:val="28"/>
          <w:szCs w:val="28"/>
        </w:rPr>
        <w:t>u AUT modu.</w:t>
      </w:r>
      <w:r w:rsidR="00936368" w:rsidRPr="00811DD9">
        <w:rPr>
          <w:rFonts w:ascii="Times New Roman" w:hAnsi="Times New Roman" w:cs="Times New Roman"/>
          <w:sz w:val="28"/>
          <w:szCs w:val="28"/>
        </w:rPr>
        <w:t>“Kritični potrošači“ koji m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oraju imati rezervno napajanje su komplet </w:t>
      </w:r>
      <w:r w:rsidR="00E375F0" w:rsidRPr="00811DD9">
        <w:rPr>
          <w:rFonts w:ascii="Times New Roman" w:hAnsi="Times New Roman" w:cs="Times New Roman"/>
          <w:sz w:val="28"/>
          <w:szCs w:val="28"/>
        </w:rPr>
        <w:t>s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istemi/oprema slabe struje, spoljna rasvjeta, </w:t>
      </w:r>
      <w:r w:rsidR="007717BF">
        <w:rPr>
          <w:rFonts w:ascii="Times New Roman" w:hAnsi="Times New Roman" w:cs="Times New Roman"/>
          <w:sz w:val="28"/>
          <w:szCs w:val="28"/>
        </w:rPr>
        <w:t>10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0% rasvjete u objektu, po četiri priključna mjesta po radnom mjestu, priključno mjesto za napajanje klima uređaja u </w:t>
      </w:r>
      <w:r w:rsidR="00A1408E" w:rsidRPr="00811DD9">
        <w:rPr>
          <w:rFonts w:ascii="Times New Roman" w:hAnsi="Times New Roman" w:cs="Times New Roman"/>
          <w:sz w:val="28"/>
          <w:szCs w:val="28"/>
        </w:rPr>
        <w:t xml:space="preserve">dežurnoj službi, monitoring sobi, </w:t>
      </w:r>
      <w:r w:rsidR="00274F82" w:rsidRPr="00811DD9">
        <w:rPr>
          <w:rFonts w:ascii="Times New Roman" w:hAnsi="Times New Roman" w:cs="Times New Roman"/>
          <w:sz w:val="28"/>
          <w:szCs w:val="28"/>
        </w:rPr>
        <w:t>tehničkoj prostoriji,</w:t>
      </w:r>
      <w:r w:rsidR="00A1408E" w:rsidRPr="00811DD9">
        <w:rPr>
          <w:rFonts w:ascii="Times New Roman" w:hAnsi="Times New Roman" w:cs="Times New Roman"/>
          <w:sz w:val="28"/>
          <w:szCs w:val="28"/>
        </w:rPr>
        <w:t xml:space="preserve"> prostoriji za obradu podataka i</w:t>
      </w:r>
      <w:r w:rsidR="00274F82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9601CE" w:rsidRPr="00811DD9">
        <w:rPr>
          <w:rFonts w:ascii="Times New Roman" w:hAnsi="Times New Roman" w:cs="Times New Roman"/>
          <w:sz w:val="28"/>
          <w:szCs w:val="28"/>
        </w:rPr>
        <w:t xml:space="preserve">komplet potrošači </w:t>
      </w:r>
      <w:r w:rsidR="00A1408E" w:rsidRPr="00811DD9">
        <w:rPr>
          <w:rFonts w:ascii="Times New Roman" w:hAnsi="Times New Roman" w:cs="Times New Roman"/>
          <w:sz w:val="28"/>
          <w:szCs w:val="28"/>
        </w:rPr>
        <w:t>u tehničkom bloku/sadržajima</w:t>
      </w:r>
      <w:r w:rsidR="009601CE" w:rsidRPr="00811DD9">
        <w:rPr>
          <w:rFonts w:ascii="Times New Roman" w:hAnsi="Times New Roman" w:cs="Times New Roman"/>
          <w:sz w:val="28"/>
          <w:szCs w:val="28"/>
        </w:rPr>
        <w:t>.</w:t>
      </w:r>
      <w:r w:rsidR="00E375F0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97C3E" w14:textId="5B22B706" w:rsidR="00A827F1" w:rsidRPr="00811DD9" w:rsidRDefault="00A827F1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Izjednačavanje potencijala</w:t>
      </w:r>
    </w:p>
    <w:p w14:paraId="13200415" w14:textId="51739711" w:rsidR="00A827F1" w:rsidRPr="00811DD9" w:rsidRDefault="00A827F1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Instalacije uzemljenja i gromobrana</w:t>
      </w:r>
    </w:p>
    <w:p w14:paraId="5A774E33" w14:textId="707FCDFC" w:rsidR="00B43189" w:rsidRPr="00811DD9" w:rsidRDefault="00B43189" w:rsidP="00883CFC">
      <w:pPr>
        <w:pStyle w:val="ListParagraph"/>
        <w:widowControl w:val="0"/>
        <w:numPr>
          <w:ilvl w:val="0"/>
          <w:numId w:val="4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Panik rasvjetu</w:t>
      </w:r>
    </w:p>
    <w:p w14:paraId="720E413E" w14:textId="77777777" w:rsidR="007A4189" w:rsidRPr="00811DD9" w:rsidRDefault="007A4189" w:rsidP="007A4189">
      <w:pPr>
        <w:pStyle w:val="ListParagraph"/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495DE3" w14:textId="327563FF" w:rsidR="00A827F1" w:rsidRPr="00811DD9" w:rsidRDefault="00597DC0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Glavni razvodni ormar treba postaviti u </w:t>
      </w:r>
      <w:r w:rsidR="00F2611E">
        <w:rPr>
          <w:rFonts w:ascii="Times New Roman" w:hAnsi="Times New Roman" w:cs="Times New Roman"/>
          <w:sz w:val="28"/>
          <w:szCs w:val="28"/>
        </w:rPr>
        <w:t>postojeću</w:t>
      </w:r>
      <w:r w:rsidR="00BD65D7" w:rsidRPr="00811DD9">
        <w:rPr>
          <w:rFonts w:ascii="Times New Roman" w:hAnsi="Times New Roman" w:cs="Times New Roman"/>
          <w:sz w:val="28"/>
          <w:szCs w:val="28"/>
        </w:rPr>
        <w:t xml:space="preserve"> tehničku prostoriju</w:t>
      </w:r>
      <w:r w:rsidRPr="00811DD9">
        <w:rPr>
          <w:rFonts w:ascii="Times New Roman" w:hAnsi="Times New Roman" w:cs="Times New Roman"/>
          <w:sz w:val="28"/>
          <w:szCs w:val="28"/>
        </w:rPr>
        <w:t>, u koju će se predvidjeti i oprema slabe struje/biće objasnjeno u projektnom zadatku ove faze</w:t>
      </w:r>
      <w:r w:rsidR="009601CE" w:rsidRPr="00811DD9">
        <w:rPr>
          <w:rFonts w:ascii="Times New Roman" w:hAnsi="Times New Roman" w:cs="Times New Roman"/>
          <w:sz w:val="28"/>
          <w:szCs w:val="28"/>
        </w:rPr>
        <w:t>/</w:t>
      </w:r>
      <w:r w:rsidRPr="00811DD9">
        <w:rPr>
          <w:rFonts w:ascii="Times New Roman" w:hAnsi="Times New Roman" w:cs="Times New Roman"/>
          <w:sz w:val="28"/>
          <w:szCs w:val="28"/>
        </w:rPr>
        <w:t xml:space="preserve"> i UPS. Razvodni ormari, lokalne stanske table će biti predviđeni za unutrašnju montažu u mehaničkoj zašiti IP31 i uključivat će najmanje 20% rezervnog kapaciteta. Zašitni uređaji će biti niskonaponski kompaktni prekidači. Koordinacija, diskriminacija i selektivnost će biti osigurani između prekidača. Gdje god je to moguće, uobičajena elektro opterećenja će biti grupisana i snabdjevena sa pod-distributivnih ploča ili ormara elektro-motornih pogona kako bi se smanjio opseg kabliranja. Sve ormare planirati sa tri polja, mreža, agregat i UPS, medjusobno odvojena u poljima p</w:t>
      </w:r>
      <w:r w:rsidR="00A827F1" w:rsidRPr="00811DD9">
        <w:rPr>
          <w:rFonts w:ascii="Times New Roman" w:hAnsi="Times New Roman" w:cs="Times New Roman"/>
          <w:sz w:val="28"/>
          <w:szCs w:val="28"/>
        </w:rPr>
        <w:t>lanirati glavni prekidač, dovoljan broj AO, fid zaštitu I dr. Odvodnike prenapona treba koristiti na električnom dovodu do glavnih razvodnih ploča. Oni će se sastojati od jednostrukih, zamjenjivih jedinica. Odvodnici prenapona moraju imati identifikaciju stanja, tj. „aktivan“ ili „pregorio“.</w:t>
      </w:r>
    </w:p>
    <w:p w14:paraId="3CC35A25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0A32B" w14:textId="76125E98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Mjerenje potrošnje električne energije</w:t>
      </w:r>
      <w:r w:rsidR="00597DC0" w:rsidRPr="00811DD9">
        <w:rPr>
          <w:rFonts w:ascii="Times New Roman" w:hAnsi="Times New Roman" w:cs="Times New Roman"/>
          <w:sz w:val="28"/>
          <w:szCs w:val="28"/>
        </w:rPr>
        <w:t xml:space="preserve"> predvidjeti, gore je objasnjeno.</w:t>
      </w:r>
      <w:r w:rsidR="00D00D0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Napojne kablove za rezervno napajanje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besprekidno napajanje</w:t>
      </w:r>
      <w:r w:rsidR="00D00D06" w:rsidRPr="00811DD9">
        <w:rPr>
          <w:rFonts w:ascii="Times New Roman" w:eastAsia="Times New Roman" w:hAnsi="Times New Roman" w:cs="Times New Roman"/>
          <w:sz w:val="28"/>
          <w:szCs w:val="28"/>
        </w:rPr>
        <w:t xml:space="preserve">, kablovske veze RT,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ATS i agregat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UPS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601CE" w:rsidRPr="00811DD9">
        <w:rPr>
          <w:rFonts w:ascii="Times New Roman" w:eastAsia="Times New Roman" w:hAnsi="Times New Roman" w:cs="Times New Roman"/>
          <w:sz w:val="28"/>
          <w:szCs w:val="28"/>
        </w:rPr>
        <w:t xml:space="preserve">projektovati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sa izradom baypass instalacije.</w:t>
      </w:r>
    </w:p>
    <w:p w14:paraId="2509EDA3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6994318" w14:textId="66688EB4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Plan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irati za svako radno mjesto po 8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monofaznih priključnica od čega dvije sa mreže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četiri sa agregata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dvije sa polja UPS-a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 Predvidjeti modularni program, na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dgradne i ugradne montaže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, u zavisnosti od drugih faza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D00D06"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995EF9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57943E" w14:textId="127A1104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Instalaciju u objektu planirati/izvesti instalacionim provodnicima tipa  NHXMH-J naponskog nivoa 0,3/0,5 kV  po zidu 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u halogenfree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kanalice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 ili pod malter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A3509A2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8B90F0" w14:textId="77777777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modularni instalacioni pribor pri čemu će se boja definisati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 na sljedeći način/bijela-mreža, crvena-agregart i zelena-UPS/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E942960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099E570" w14:textId="2460FD94" w:rsidR="00D00D06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Za potrebe opšte potrošnje/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alternativno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grijanje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, servisne priključnice u komunikacijama i dr/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, predvidjeti sa polja mreže 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 xml:space="preserve">dovoljan broj monofaznih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 xml:space="preserve">i trofaznih </w:t>
      </w:r>
      <w:r w:rsidR="009020B7" w:rsidRPr="00811DD9">
        <w:rPr>
          <w:rFonts w:ascii="Times New Roman" w:eastAsia="Times New Roman" w:hAnsi="Times New Roman" w:cs="Times New Roman"/>
          <w:sz w:val="28"/>
          <w:szCs w:val="28"/>
        </w:rPr>
        <w:t>priključnih mjesta.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A728859" w14:textId="77777777" w:rsidR="00D00D06" w:rsidRPr="00811DD9" w:rsidRDefault="00D00D06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B80D32" w14:textId="77777777" w:rsidR="00D00D06" w:rsidRPr="00811DD9" w:rsidRDefault="00A827F1" w:rsidP="00D00D06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izvode za napajanje potrošača slabe struje, video nadzor i dr. Izvode ostaviti u slobodnoj dužini od 1.0 m, radi kasnijeg priključenja na uređaj. Za potrebe sanitarnog cvora planirati instalaciju za</w:t>
      </w:r>
      <w:r w:rsidR="00D00D06" w:rsidRPr="00811DD9">
        <w:rPr>
          <w:rFonts w:ascii="Times New Roman" w:eastAsia="Times New Roman" w:hAnsi="Times New Roman" w:cs="Times New Roman"/>
          <w:sz w:val="28"/>
          <w:szCs w:val="28"/>
        </w:rPr>
        <w:t xml:space="preserve"> bojler, susac za ruke i dr.</w:t>
      </w:r>
    </w:p>
    <w:p w14:paraId="0270ACF6" w14:textId="77777777" w:rsidR="00D00D06" w:rsidRPr="00811DD9" w:rsidRDefault="00D00D06" w:rsidP="00D00D06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29DE32" w14:textId="1A3B89F9" w:rsidR="00A827F1" w:rsidRPr="00811DD9" w:rsidRDefault="00A827F1" w:rsidP="00D00D06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Projektom odraditi sve potrebne proračune izabranih kablova i provodnika na trajno dopuštene struje, prema JUS N.B2.752 sa provjerom zaštite od preopterećenja, prema JUS N.B2.743 kao i provjeru na dozvoljeni pad napona i provjeru zaštite od indirektnog napona dodira.</w:t>
      </w:r>
      <w:r w:rsidR="00D00D0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Predvidjeti zaštitu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od indirektnog napona dodira prema sistemu TN-C-S.</w:t>
      </w:r>
    </w:p>
    <w:p w14:paraId="703E080A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A22601" w14:textId="0D254D4B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DEA</w:t>
      </w:r>
      <w:r w:rsidR="0051189E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, rezervno napajanje</w:t>
      </w:r>
    </w:p>
    <w:p w14:paraId="1698F4CB" w14:textId="542CCC3B" w:rsidR="00A827F1" w:rsidRPr="00811DD9" w:rsidRDefault="00C47473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Svi kritični potrošači koji moraju imati rezervno napajanje, napojiti sa AG polja, sa postojećeg DEA</w:t>
      </w:r>
      <w:r w:rsidR="000E2BE1">
        <w:rPr>
          <w:rFonts w:ascii="Times New Roman" w:eastAsia="Times New Roman" w:hAnsi="Times New Roman" w:cs="Times New Roman"/>
          <w:sz w:val="28"/>
          <w:szCs w:val="28"/>
        </w:rPr>
        <w:t xml:space="preserve"> snage 110kVA. Ukoliko po proračunu(postojeća snaga +novoplanirana snaga) bude veća od snage postojećeg DEA, planirati novi DEA sa odgovarajućom instalacijom za njegovo puštanje u rad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98D219C" w14:textId="77777777" w:rsidR="0051189E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A99B4A5" w14:textId="6F6CFF1B" w:rsidR="0051189E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Instalacije osvjetljenja</w:t>
      </w:r>
    </w:p>
    <w:p w14:paraId="0E9352B4" w14:textId="4E3355F3" w:rsidR="00A827F1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U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svim prostorijama koje obrađujemo ovim projektom, predvidjeti odgovarajuću instalaciju el.osvjetljenja, vodeći računa o preporučenim vrijednostima optimalnog nivoa osvijetljenosti u skladu sa namjenom prostorije i uslovima montaže.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3B903259" w14:textId="77777777" w:rsidR="00D00D06" w:rsidRPr="00811DD9" w:rsidRDefault="00D00D06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579754" w14:textId="4473B9D1" w:rsidR="00EC4C9E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Za kominikacije, oko objekta i ulaz objekta predvidjeti </w:t>
      </w:r>
      <w:r w:rsidR="000730CE">
        <w:rPr>
          <w:rFonts w:ascii="Times New Roman" w:eastAsia="Times New Roman" w:hAnsi="Times New Roman" w:cs="Times New Roman"/>
          <w:sz w:val="28"/>
          <w:szCs w:val="28"/>
        </w:rPr>
        <w:t>odgovarajuće osvjetljenje. P</w:t>
      </w:r>
      <w:r w:rsidR="00EC4C9E">
        <w:rPr>
          <w:rFonts w:ascii="Times New Roman" w:eastAsia="Times New Roman" w:hAnsi="Times New Roman" w:cs="Times New Roman"/>
          <w:sz w:val="28"/>
          <w:szCs w:val="28"/>
        </w:rPr>
        <w:t>rilikom odabira svjetiljki voditi računa o stepenu mehaničke zaštite svjetiljke. Napajanje instalacija osvjetljenja predvidjeti sa polja rezervnog napajanja/DEA/.</w:t>
      </w:r>
    </w:p>
    <w:p w14:paraId="518A38F6" w14:textId="77777777" w:rsidR="00EC4C9E" w:rsidRPr="00811DD9" w:rsidRDefault="00EC4C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CD8361" w14:textId="7A2AD93D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Izvori svjetla LED, tip svjetiljke paneli ili plafonjerke.</w:t>
      </w:r>
    </w:p>
    <w:p w14:paraId="58DCFAEF" w14:textId="77777777" w:rsidR="00D00D06" w:rsidRPr="00811DD9" w:rsidRDefault="00D00D06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C4C087F" w14:textId="420BD251" w:rsidR="00A827F1" w:rsidRPr="00811DD9" w:rsidRDefault="00B43189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Komandovanje unutrašnjom rasvjetom </w:t>
      </w:r>
      <w:r w:rsidR="006C1DFD" w:rsidRPr="00811DD9">
        <w:rPr>
          <w:rFonts w:ascii="Times New Roman" w:eastAsia="Times New Roman" w:hAnsi="Times New Roman" w:cs="Times New Roman"/>
          <w:sz w:val="28"/>
          <w:szCs w:val="28"/>
        </w:rPr>
        <w:t>preko prekidača/ručno i preko senzora pokreta.</w:t>
      </w:r>
      <w:r w:rsidR="00D00D06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 xml:space="preserve">Planirati spoljnu rasvjetu 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>prilaznih komunikacija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,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189E" w:rsidRPr="00811DD9">
        <w:rPr>
          <w:rFonts w:ascii="Times New Roman" w:eastAsia="Times New Roman" w:hAnsi="Times New Roman" w:cs="Times New Roman"/>
          <w:sz w:val="28"/>
          <w:szCs w:val="28"/>
        </w:rPr>
        <w:t>a u RT predvidjeti opremu za aut i rucno komandovanje rasvjetom. Strujne veze za spoljnu rasvjetu projektovati na način da može da je u funkciji komplet spoljna rasvjeta ili samo njen dio/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>za rad obezb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>jeđenja.</w:t>
      </w:r>
    </w:p>
    <w:p w14:paraId="6BEEE147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14:paraId="6A7F583B" w14:textId="5FB5275A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Instalacija i izvor</w:t>
      </w:r>
      <w:r w:rsidR="0051189E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besprekidnog napajanja, UPS</w:t>
      </w:r>
    </w:p>
    <w:p w14:paraId="3268CC6A" w14:textId="4F0F4793" w:rsidR="00A827F1" w:rsidRPr="00811DD9" w:rsidRDefault="0051189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Ob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>uhvatiti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/planirati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UPS snage iskustveno/2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0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 xml:space="preserve"> do 30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kVA, ali će svakako pokazati proračun/trofazni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 xml:space="preserve"> ulaz,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trofazni izlaz, sa autonomijom 10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27F1" w:rsidRPr="00811DD9">
        <w:rPr>
          <w:rFonts w:ascii="Times New Roman" w:eastAsia="Times New Roman" w:hAnsi="Times New Roman" w:cs="Times New Roman"/>
          <w:sz w:val="28"/>
          <w:szCs w:val="28"/>
        </w:rPr>
        <w:t>min pri optimalnom opterećenju, koji će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se priključiti na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AG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napajanje. Kritični potrošači koji moraju imati besprekidno napajanje su svi sistemi slabe struje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, svi potrošači u tehni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č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kom</w:t>
      </w:r>
      <w:r w:rsidR="005C3FF8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1408E" w:rsidRPr="00811DD9">
        <w:rPr>
          <w:rFonts w:ascii="Times New Roman" w:eastAsia="Times New Roman" w:hAnsi="Times New Roman" w:cs="Times New Roman"/>
          <w:sz w:val="28"/>
          <w:szCs w:val="28"/>
        </w:rPr>
        <w:t>bloku</w:t>
      </w:r>
      <w:r w:rsidR="005C3FF8" w:rsidRPr="00811DD9">
        <w:rPr>
          <w:rFonts w:ascii="Times New Roman" w:eastAsia="Times New Roman" w:hAnsi="Times New Roman" w:cs="Times New Roman"/>
          <w:sz w:val="28"/>
          <w:szCs w:val="28"/>
        </w:rPr>
        <w:t>/osim klima uređaja i rasvjete koji su sa polja agregata/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74F82" w:rsidRPr="00811DD9">
        <w:rPr>
          <w:rFonts w:ascii="Times New Roman" w:eastAsia="Times New Roman" w:hAnsi="Times New Roman" w:cs="Times New Roman"/>
          <w:sz w:val="28"/>
          <w:szCs w:val="28"/>
        </w:rPr>
        <w:t>po dva priključna mjesta po radnom mjestu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 i svi potrošači koji su potrebni za nesmetan proces rada </w:t>
      </w:r>
      <w:r w:rsidR="00931597" w:rsidRPr="00811DD9">
        <w:rPr>
          <w:rFonts w:ascii="Times New Roman" w:eastAsia="Times New Roman" w:hAnsi="Times New Roman" w:cs="Times New Roman"/>
          <w:sz w:val="28"/>
          <w:szCs w:val="28"/>
        </w:rPr>
        <w:t xml:space="preserve">dežurne službe i video nadzora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opštine Herceg Novi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 u slučaju prekida napajanja iz distributivne mreže</w:t>
      </w:r>
      <w:r w:rsidR="00274F82"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3D3E229" w14:textId="47929DE8" w:rsidR="00A1408E" w:rsidRPr="00811DD9" w:rsidRDefault="00A1408E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</w:p>
    <w:p w14:paraId="5F34218E" w14:textId="746DD192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Gromobranska instalacija i </w:t>
      </w:r>
      <w:r w:rsidR="00A1408E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uzemljenje</w:t>
      </w:r>
    </w:p>
    <w:p w14:paraId="6DF82936" w14:textId="0A8D5462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Predvidjeti </w:t>
      </w:r>
      <w:r w:rsidR="00BD65D7" w:rsidRPr="00811DD9">
        <w:rPr>
          <w:rFonts w:ascii="Times New Roman" w:eastAsia="Times New Roman" w:hAnsi="Times New Roman" w:cs="Times New Roman"/>
          <w:sz w:val="28"/>
          <w:szCs w:val="28"/>
        </w:rPr>
        <w:t>novu GI i temeljni uzemljivač, u slučaju potrebe nakon analize postojeće.</w:t>
      </w:r>
    </w:p>
    <w:p w14:paraId="380979DD" w14:textId="2AAB0C8E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Nakon završetka radova  izvršiti mjerenje i o tome pribaviti pismeni izvještaj </w:t>
      </w:r>
      <w:r w:rsidR="00931597" w:rsidRPr="00811DD9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1597" w:rsidRPr="00811DD9">
        <w:rPr>
          <w:rFonts w:ascii="Times New Roman" w:eastAsia="Times New Roman" w:hAnsi="Times New Roman" w:cs="Times New Roman"/>
          <w:sz w:val="28"/>
          <w:szCs w:val="28"/>
        </w:rPr>
        <w:t>Strčni nalaz/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ATEST. </w:t>
      </w:r>
    </w:p>
    <w:p w14:paraId="5E94D8AB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48F99B" w14:textId="5014F31E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Instalacija i</w:t>
      </w:r>
      <w:r w:rsidR="00274F82" w:rsidRPr="00811DD9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zjednačenja potencijala</w:t>
      </w:r>
    </w:p>
    <w:p w14:paraId="7D9C6ED8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Predvidjeti povezivanje svih metalnih masa koje ovim projektom dodajemo u objektu, kao i postojećih a koje u normalnom radnom režimu ne bi smjele doći pod napon na zaštitne sabirnice unutar pripadajućih razvodnih ormana finožičanim provodnicima sa bezhalogenom izolacijom presjeka 1x16 mm</w:t>
      </w:r>
      <w:r w:rsidRPr="00811DD9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5555DE" w14:textId="77777777" w:rsidR="00A827F1" w:rsidRPr="00811DD9" w:rsidRDefault="00A827F1" w:rsidP="00883CFC">
      <w:pPr>
        <w:spacing w:before="0" w:after="0"/>
        <w:ind w:right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46257A37" w14:textId="46BD43F8" w:rsidR="006E38D2" w:rsidRPr="00811DD9" w:rsidRDefault="006E38D2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ELEKTRO INSTALACIJE SLABE STRUJE</w:t>
      </w:r>
      <w:r w:rsidR="00C4747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6737D0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14:paraId="02739843" w14:textId="109F1640" w:rsidR="00C21874" w:rsidRPr="00811DD9" w:rsidRDefault="00DF7AC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 xml:space="preserve">„A“ </w:t>
      </w:r>
      <w:r w:rsidR="00C21874" w:rsidRPr="00811DD9">
        <w:rPr>
          <w:rFonts w:ascii="Times New Roman" w:hAnsi="Times New Roman" w:cs="Times New Roman"/>
          <w:bCs/>
          <w:sz w:val="28"/>
          <w:szCs w:val="28"/>
          <w:u w:val="single"/>
        </w:rPr>
        <w:t xml:space="preserve">Prenamjena/adaptacija prostorija  OB </w:t>
      </w:r>
      <w:r w:rsidR="008F71A9">
        <w:rPr>
          <w:rFonts w:ascii="Times New Roman" w:hAnsi="Times New Roman" w:cs="Times New Roman"/>
          <w:bCs/>
          <w:sz w:val="28"/>
          <w:szCs w:val="28"/>
          <w:u w:val="single"/>
        </w:rPr>
        <w:t>Herceg Novi</w:t>
      </w:r>
    </w:p>
    <w:p w14:paraId="53B4F3B4" w14:textId="7BB16794" w:rsidR="00C21874" w:rsidRPr="00811DD9" w:rsidRDefault="00C2187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Koncentracija instalacija slabe struje završavana u tehničkoj prostoriji. Sistemi tehničke zaštite i tehničkog nadzora u dijelu koji se odnosi na komponente (kontroleri i centrale) planinirati takođe u tehničkoj prostoriji. Izuzetno ovom su komponente koje u skladu sa propisima moraju biti na vidnom i otvorenom prostoru.</w:t>
      </w:r>
    </w:p>
    <w:p w14:paraId="0D0FE3ED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A75AFB3" w14:textId="1EDF92C6" w:rsidR="00C21874" w:rsidRPr="00811DD9" w:rsidRDefault="00C2187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Projektom predvidjeti po 4</w:t>
      </w:r>
      <w:r w:rsidR="00446B0F" w:rsidRPr="00811DD9">
        <w:rPr>
          <w:rFonts w:ascii="Times New Roman" w:hAnsi="Times New Roman" w:cs="Times New Roman"/>
          <w:bCs/>
          <w:sz w:val="28"/>
          <w:szCs w:val="28"/>
        </w:rPr>
        <w:t xml:space="preserve"> (četiri)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RJ45 utičnice po radnom mjestu, broj radnih mjesta </w:t>
      </w:r>
      <w:r w:rsidR="000B1F21" w:rsidRPr="00811DD9">
        <w:rPr>
          <w:rFonts w:ascii="Times New Roman" w:hAnsi="Times New Roman" w:cs="Times New Roman"/>
          <w:bCs/>
          <w:sz w:val="28"/>
          <w:szCs w:val="28"/>
        </w:rPr>
        <w:t>i prilagođavanje količina će se difinisati sa ovlašćenim predstavnicima naručioca.</w:t>
      </w:r>
      <w:r w:rsidR="00D00D06" w:rsidRPr="00811DD9">
        <w:rPr>
          <w:rFonts w:ascii="Times New Roman" w:hAnsi="Times New Roman" w:cs="Times New Roman"/>
          <w:bCs/>
          <w:sz w:val="28"/>
          <w:szCs w:val="28"/>
        </w:rPr>
        <w:t xml:space="preserve"> Predvidjeti SFTP kabal cat.6.</w:t>
      </w:r>
    </w:p>
    <w:p w14:paraId="2690D5A1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1D8EF6C" w14:textId="37590518" w:rsidR="000B1F21" w:rsidRPr="00811DD9" w:rsidRDefault="000B1F21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U tehničkom bloku, dežurnoj službi, monitoring sobi, tehničkoj prostoriji i prostoriji za obradu podataka planirati kontrolu pristupa, video nazor </w:t>
      </w:r>
      <w:r w:rsidR="00F1494E" w:rsidRPr="00811DD9">
        <w:rPr>
          <w:rFonts w:ascii="Times New Roman" w:hAnsi="Times New Roman" w:cs="Times New Roman"/>
          <w:bCs/>
          <w:sz w:val="28"/>
          <w:szCs w:val="28"/>
        </w:rPr>
        <w:t>ulaza u prostorije i unutrašnjost tehničke prostorije i odgovarajuću PP zaštitu (dojava i gašenje).</w:t>
      </w:r>
    </w:p>
    <w:p w14:paraId="6D252B81" w14:textId="5B72F0B2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88BFF1" w14:textId="30C13238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Projektovati instalacije za prenos video signala sa radnih stanica na video zid u monioring sobi.</w:t>
      </w:r>
    </w:p>
    <w:p w14:paraId="38C44619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E24F81C" w14:textId="33995C64" w:rsidR="00F1494E" w:rsidRPr="00811DD9" w:rsidRDefault="00F1494E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Predvidjeti da svi lokalni sistemi tehničkog nadzora i tehničke zaštite budu integrisani u kompletan sistem video nazora javnih površina.</w:t>
      </w:r>
    </w:p>
    <w:p w14:paraId="1D7A2C4A" w14:textId="77777777" w:rsidR="00AD5A46" w:rsidRPr="00811DD9" w:rsidRDefault="00AD5A4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521E1C9" w14:textId="3DAA7E79" w:rsidR="00F1494E" w:rsidRPr="00811DD9" w:rsidRDefault="00F1494E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Predmjerom radova predvidjeti poziciju za sve pripremne radove koji omogućavaju rad svi aktivnih telekomunikacionih servisa koji su trenutno u funkciji za svo vrijeme adaptacije prostora. </w:t>
      </w:r>
    </w:p>
    <w:p w14:paraId="574D38FC" w14:textId="03DF06CA" w:rsidR="00DF7ACB" w:rsidRPr="00811DD9" w:rsidRDefault="00DF7AC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143758" w14:textId="37E38934" w:rsidR="00DF7ACB" w:rsidRPr="00811DD9" w:rsidRDefault="00DF7ACB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bCs/>
          <w:sz w:val="28"/>
          <w:szCs w:val="28"/>
          <w:u w:val="single"/>
        </w:rPr>
        <w:t>„B“ Mikro lokacije</w:t>
      </w:r>
    </w:p>
    <w:p w14:paraId="7DF74475" w14:textId="3FE31F5F" w:rsidR="00F736FF" w:rsidRPr="00811DD9" w:rsidRDefault="00D00D0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Projektovati u skladu sa UTU, u</w:t>
      </w:r>
      <w:r w:rsidR="00446B0F" w:rsidRPr="00811DD9">
        <w:rPr>
          <w:rFonts w:ascii="Times New Roman" w:hAnsi="Times New Roman" w:cs="Times New Roman"/>
          <w:bCs/>
          <w:sz w:val="28"/>
          <w:szCs w:val="28"/>
        </w:rPr>
        <w:t xml:space="preserve">slovima CEDIS-a i drugih institucija kako na lokalnom tako i na državnom nivou u zavisnosti od nadležnoesti na samoj lokaciji i katarstkoj parceli. </w:t>
      </w:r>
      <w:r w:rsidRPr="00811DD9">
        <w:rPr>
          <w:rFonts w:ascii="Times New Roman" w:hAnsi="Times New Roman" w:cs="Times New Roman"/>
          <w:bCs/>
          <w:sz w:val="28"/>
          <w:szCs w:val="28"/>
        </w:rPr>
        <w:t>Neophodan je poseban osvrt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na zaštitu opreme i sistema od neovljašćenog pristupa, monitoring komponenti i zaštitu istih od spoljnih uticaja i uticaja izazvanih energetskim pražnjenima.</w:t>
      </w:r>
    </w:p>
    <w:p w14:paraId="07374340" w14:textId="77777777" w:rsidR="00D00D06" w:rsidRPr="00811DD9" w:rsidRDefault="00D00D0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E4077E" w14:textId="5388670B" w:rsidR="00446B0F" w:rsidRPr="00811DD9" w:rsidRDefault="00446B0F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Sve instalacije moraju da završavaju u rek ormanu za smještanje opreme. Mogu postojati dva tipa ormana za smještanje i to:</w:t>
      </w:r>
    </w:p>
    <w:p w14:paraId="32E5F63A" w14:textId="58F1112F" w:rsidR="00446B0F" w:rsidRPr="00811DD9" w:rsidRDefault="00446B0F" w:rsidP="00883CFC">
      <w:pPr>
        <w:pStyle w:val="ListParagraph"/>
        <w:numPr>
          <w:ilvl w:val="0"/>
          <w:numId w:val="22"/>
        </w:num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Tip 1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– Samostojeći orman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>, instaliran na odgovarajućoj betonskoj podlozi, izdignut najmanje 20 cm od nivoa osnovne podloge (temelj prethodno projektovan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 xml:space="preserve"> sa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 xml:space="preserve"> dovoljnim kapacitetima kanalizacije za 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>uvlačenje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 xml:space="preserve"> instalacija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 xml:space="preserve"> i rezervnom sailom za provlačenje</w:t>
      </w:r>
      <w:r w:rsidR="00ED62B8" w:rsidRPr="00811DD9">
        <w:rPr>
          <w:rFonts w:ascii="Times New Roman" w:hAnsi="Times New Roman" w:cs="Times New Roman"/>
          <w:bCs/>
          <w:sz w:val="28"/>
          <w:szCs w:val="28"/>
        </w:rPr>
        <w:t>)</w:t>
      </w:r>
      <w:r w:rsidR="003910D0" w:rsidRPr="00811DD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t xml:space="preserve">Orman mora da ima zabravljivanje na 3 strane, ključ u 5 kopija koji je samo za taj orman, mora imati odgovorajuću IP zaštitu, uređaj za održavanje ambijentalne temperature 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lastRenderedPageBreak/>
        <w:t>(aktivno hlađenje – klima uređej), mora biti opremnjen sa senzorima i sistemima za detekciju otvaranja (neovlaćenog pristupa), te sistem za detekciju požara, osvjetljenje, instalacije jake stru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je sa, sa prenaponskom zaštitom,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u</w:t>
      </w:r>
      <w:r w:rsidR="00E93294" w:rsidRPr="00811DD9">
        <w:rPr>
          <w:rFonts w:ascii="Times New Roman" w:hAnsi="Times New Roman" w:cs="Times New Roman"/>
          <w:bCs/>
          <w:sz w:val="28"/>
          <w:szCs w:val="28"/>
        </w:rPr>
        <w:t>ređaj za neprekidno napajanje (UPS) sa monitoring modulom. Modul za kolektovanje svih senzora u jednu konzolu.</w:t>
      </w:r>
    </w:p>
    <w:p w14:paraId="1338601D" w14:textId="75BBF38A" w:rsidR="00E93294" w:rsidRPr="00811DD9" w:rsidRDefault="00E93294" w:rsidP="00883CFC">
      <w:pPr>
        <w:pStyle w:val="ListParagraph"/>
        <w:numPr>
          <w:ilvl w:val="0"/>
          <w:numId w:val="22"/>
        </w:num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 xml:space="preserve">Tip 2 </w:t>
      </w:r>
      <w:r w:rsidRPr="00811DD9">
        <w:rPr>
          <w:rFonts w:ascii="Times New Roman" w:hAnsi="Times New Roman" w:cs="Times New Roman"/>
          <w:bCs/>
          <w:sz w:val="28"/>
          <w:szCs w:val="28"/>
        </w:rPr>
        <w:t>– Stubni orman, koji će se montirati na konzolnom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stubu, a koji su opisani u tabe</w:t>
      </w:r>
      <w:r w:rsidRPr="00811DD9">
        <w:rPr>
          <w:rFonts w:ascii="Times New Roman" w:hAnsi="Times New Roman" w:cs="Times New Roman"/>
          <w:bCs/>
          <w:sz w:val="28"/>
          <w:szCs w:val="28"/>
        </w:rPr>
        <w:t>larnom prikazu mikro lokacija, za lokacije sa manjim brojem kamera. Razlika u odnosu na Tip  1 je što Tip 2 posjeduje pasivno hlađenje ili hla</w:t>
      </w:r>
      <w:r w:rsidR="005F62AD" w:rsidRPr="00811DD9">
        <w:rPr>
          <w:rFonts w:ascii="Times New Roman" w:hAnsi="Times New Roman" w:cs="Times New Roman"/>
          <w:bCs/>
          <w:sz w:val="28"/>
          <w:szCs w:val="28"/>
        </w:rPr>
        <w:t>đenje protoka vazduha izduvavanjem sa odgovarajućim filterima.</w:t>
      </w:r>
    </w:p>
    <w:p w14:paraId="467AE0A8" w14:textId="77777777" w:rsidR="00D00D06" w:rsidRPr="00811DD9" w:rsidRDefault="00D00D06" w:rsidP="00D00D06">
      <w:pPr>
        <w:pStyle w:val="ListParagraph"/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B686485" w14:textId="2CCBD2D6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Osim neophodnih instalacija i </w:t>
      </w:r>
      <w:r w:rsidR="002B1F4C" w:rsidRPr="00811DD9">
        <w:rPr>
          <w:rFonts w:ascii="Times New Roman" w:hAnsi="Times New Roman" w:cs="Times New Roman"/>
          <w:bCs/>
          <w:sz w:val="28"/>
          <w:szCs w:val="28"/>
        </w:rPr>
        <w:t>senzora u ormanu se smiještaju komunikacioni uređaji, industrijskog tipa, koji moraju bit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i upravljivi, ekvivalentno uređajima koji se koriste u sistemu video nazora javnih površina.</w:t>
      </w:r>
    </w:p>
    <w:p w14:paraId="22642D57" w14:textId="77777777" w:rsidR="00D00D06" w:rsidRPr="00811DD9" w:rsidRDefault="00D00D06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6B86688" w14:textId="3EA5337F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Instalacije slabe i jake struje potrebno je proktovati kablovskom instalacijom predviđenom za spoljnu upotreb</w:t>
      </w:r>
      <w:r w:rsidR="00634E48">
        <w:rPr>
          <w:rFonts w:ascii="Times New Roman" w:hAnsi="Times New Roman" w:cs="Times New Roman"/>
          <w:bCs/>
          <w:sz w:val="28"/>
          <w:szCs w:val="28"/>
        </w:rPr>
        <w:t>u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, koja će se od ormana do opreme polagati kroz odgovarajuću kanalizaciju i okitene, a koji će biti položeni u rovovima u skladu sa važećim standardima o gradnji i dobijenim uslovima. Potrebno je navesti koji </w:t>
      </w:r>
      <w:r w:rsidR="00512028">
        <w:rPr>
          <w:rFonts w:ascii="Times New Roman" w:hAnsi="Times New Roman" w:cs="Times New Roman"/>
          <w:bCs/>
          <w:sz w:val="28"/>
          <w:szCs w:val="28"/>
        </w:rPr>
        <w:t xml:space="preserve">će </w:t>
      </w:r>
      <w:r w:rsidRPr="00811DD9">
        <w:rPr>
          <w:rFonts w:ascii="Times New Roman" w:hAnsi="Times New Roman" w:cs="Times New Roman"/>
          <w:bCs/>
          <w:sz w:val="28"/>
          <w:szCs w:val="28"/>
        </w:rPr>
        <w:t>se standard koristi.</w:t>
      </w:r>
    </w:p>
    <w:p w14:paraId="4AF6D60C" w14:textId="06DFB568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F3F0A7B" w14:textId="70C56D8A" w:rsidR="008F4943" w:rsidRPr="00811DD9" w:rsidRDefault="008F494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Konzolni stubovi, portali i nosači opreme definisaće se u skladu sa uslovima na mikro lokaciji na način što će se isti projektovati u odnosu na date uslove i u skladu sa arhitekturom na samoj lokaciji, kao i u skladu sa geodetskim i vremenskim uslovima i standardima koji regulišu ovu oblast.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00D06" w:rsidRPr="00811DD9">
        <w:rPr>
          <w:rFonts w:ascii="Times New Roman" w:hAnsi="Times New Roman" w:cs="Times New Roman"/>
          <w:bCs/>
          <w:sz w:val="28"/>
          <w:szCs w:val="28"/>
        </w:rPr>
        <w:t xml:space="preserve">Isti moraju imati dovoljan broj revizija za provlačenje instalacija. 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Potrebno je iskazati </w:t>
      </w:r>
      <w:r w:rsidR="00811DD9" w:rsidRPr="00811DD9">
        <w:rPr>
          <w:rFonts w:ascii="Times New Roman" w:hAnsi="Times New Roman" w:cs="Times New Roman"/>
          <w:bCs/>
          <w:sz w:val="28"/>
          <w:szCs w:val="28"/>
        </w:rPr>
        <w:t>sve potrebne proračune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 xml:space="preserve"> na osnovu kojih će se vršiti i</w:t>
      </w:r>
      <w:r w:rsidR="00811DD9" w:rsidRPr="00811DD9">
        <w:rPr>
          <w:rFonts w:ascii="Times New Roman" w:hAnsi="Times New Roman" w:cs="Times New Roman"/>
          <w:bCs/>
          <w:sz w:val="28"/>
          <w:szCs w:val="28"/>
        </w:rPr>
        <w:t>zrada istih, kao i proračune preduslova za instalaciju istih</w:t>
      </w:r>
      <w:r w:rsidR="00D205E5"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4508EF14" w14:textId="77777777" w:rsidR="00E806F3" w:rsidRPr="00811DD9" w:rsidRDefault="00E806F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37661D1" w14:textId="1ED45E5B" w:rsidR="002B1F4C" w:rsidRPr="00811DD9" w:rsidRDefault="002B1F4C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Na stubovima, potralima i nosačima se projektuju kamere opisane u tabelar</w:t>
      </w:r>
      <w:r w:rsidR="00395A12" w:rsidRPr="00811DD9">
        <w:rPr>
          <w:rFonts w:ascii="Times New Roman" w:hAnsi="Times New Roman" w:cs="Times New Roman"/>
          <w:bCs/>
          <w:sz w:val="28"/>
          <w:szCs w:val="28"/>
        </w:rPr>
        <w:t>nom prikazu miro lokacija i iste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se kroz projekat moraju detaljno opisati, odrediti smjerovi i pravci nadzora.</w:t>
      </w:r>
      <w:r w:rsidR="00395A12" w:rsidRPr="00811DD9">
        <w:rPr>
          <w:rFonts w:ascii="Times New Roman" w:hAnsi="Times New Roman" w:cs="Times New Roman"/>
          <w:bCs/>
          <w:sz w:val="28"/>
          <w:szCs w:val="28"/>
        </w:rPr>
        <w:t xml:space="preserve"> Ukoliko se tokom projektovanja pokaže da je potrebno promijeniti broj kamera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 (dio koji se odnosi na snimanje saobraćaja će se projektovati u dva tipa. Primjer: ukoliko se radi o pravcu sa dvije kolovozne trake projektuju se dva tipa: 1. dvije ANPR i jedna sa snimanje prostora ili 2 kamere „dva u jedan“)</w:t>
      </w:r>
      <w:r w:rsidR="00395A12" w:rsidRPr="00811DD9">
        <w:rPr>
          <w:rFonts w:ascii="Times New Roman" w:hAnsi="Times New Roman" w:cs="Times New Roman"/>
          <w:bCs/>
          <w:sz w:val="28"/>
          <w:szCs w:val="28"/>
        </w:rPr>
        <w:t>, isto usaglasiti sa Radnom grupom.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Takođe, na pojedinim lokacijama je idejno predviđeno usp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>ostavljanje kriptovanih radio li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nkova, 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>dati idejno rješenje</w:t>
      </w:r>
      <w:r w:rsidR="00811DD9" w:rsidRPr="00811DD9">
        <w:rPr>
          <w:rFonts w:ascii="Times New Roman" w:hAnsi="Times New Roman" w:cs="Times New Roman"/>
          <w:bCs/>
          <w:sz w:val="28"/>
          <w:szCs w:val="28"/>
        </w:rPr>
        <w:t>, usaglasiti ga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 i </w:t>
      </w:r>
      <w:r w:rsidRPr="00811DD9">
        <w:rPr>
          <w:rFonts w:ascii="Times New Roman" w:hAnsi="Times New Roman" w:cs="Times New Roman"/>
          <w:bCs/>
          <w:sz w:val="28"/>
          <w:szCs w:val="28"/>
        </w:rPr>
        <w:t>isto je potrebno detaljno opisati.</w:t>
      </w:r>
    </w:p>
    <w:p w14:paraId="4F8FE1A9" w14:textId="77777777" w:rsidR="00E806F3" w:rsidRPr="00811DD9" w:rsidRDefault="00E806F3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D400BC6" w14:textId="28B7CF24" w:rsidR="002B1F4C" w:rsidRPr="00811DD9" w:rsidRDefault="002B1F4C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sve komponente na mikrolokaciji potrebno je naznačiti preciznu gografsku poziciju. Takođe, za sve komponente potrebno je izraditi specifikaciju, te predmjer radova, kao i predračunsku vrijednost.</w:t>
      </w:r>
    </w:p>
    <w:p w14:paraId="2E9260C3" w14:textId="702A7C3F" w:rsidR="00395A12" w:rsidRPr="00811DD9" w:rsidRDefault="00395A1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0F4D966" w14:textId="77777777" w:rsidR="00B31754" w:rsidRDefault="00395A1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Za sve navedeno projektant je u obavezi da razradi </w:t>
      </w:r>
      <w:r w:rsidR="00D74951" w:rsidRPr="00811DD9">
        <w:rPr>
          <w:rFonts w:ascii="Times New Roman" w:hAnsi="Times New Roman" w:cs="Times New Roman"/>
          <w:bCs/>
          <w:sz w:val="28"/>
          <w:szCs w:val="28"/>
        </w:rPr>
        <w:t>idejno rješenje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na koje će dobiti saglasnost </w:t>
      </w:r>
    </w:p>
    <w:p w14:paraId="28ED6F74" w14:textId="08A531C0" w:rsidR="00395A12" w:rsidRDefault="00395A12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od Radne grupe.</w:t>
      </w:r>
    </w:p>
    <w:p w14:paraId="4472476D" w14:textId="77777777" w:rsidR="00B31754" w:rsidRPr="00811DD9" w:rsidRDefault="00B3175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7712708" w14:textId="0B89BB0D" w:rsidR="00E806F3" w:rsidRPr="00811DD9" w:rsidRDefault="00E806F3" w:rsidP="00811DD9">
      <w:pPr>
        <w:spacing w:before="0" w:after="0"/>
        <w:jc w:val="both"/>
        <w:rPr>
          <w:rFonts w:ascii="Times New Roman" w:hAnsi="Times New Roman" w:cs="Times New Roman"/>
          <w:b/>
          <w:color w:val="385623" w:themeColor="accent6" w:themeShade="80"/>
          <w:sz w:val="28"/>
          <w:szCs w:val="28"/>
        </w:rPr>
      </w:pPr>
    </w:p>
    <w:p w14:paraId="6E83CA20" w14:textId="617FFD23" w:rsidR="00E806F3" w:rsidRPr="00194476" w:rsidRDefault="00681FB0" w:rsidP="00E806F3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>C</w:t>
      </w:r>
      <w:r w:rsidR="00883CFC"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>ENTRALNI SISTEM</w:t>
      </w:r>
      <w:r w:rsidR="00AD5A46"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I OPREMA</w:t>
      </w:r>
      <w:r w:rsid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                                                                     </w:t>
      </w:r>
      <w:r w:rsidR="00883CFC" w:rsidRP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ab/>
      </w:r>
      <w:r w:rsidR="00194476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 </w:t>
      </w:r>
    </w:p>
    <w:p w14:paraId="7AF418A4" w14:textId="64900832" w:rsidR="00194476" w:rsidRPr="00811DD9" w:rsidRDefault="0019447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9BDF73E" w14:textId="57EFE292" w:rsidR="00681FB0" w:rsidRDefault="00681FB0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Kompletan sistem treba projektovati na način da 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će se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komponente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 xml:space="preserve"> smjesti u ser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verskom rek ormanu dovoljne dimenzija za smiještanje koncentracije komunikacionih linkova koji su predmet ovog projektnog zadatka, komunkikacione opreme, uređaja za obradu podataka i </w:t>
      </w:r>
      <w:r w:rsidRPr="00811DD9">
        <w:rPr>
          <w:rFonts w:ascii="Times New Roman" w:hAnsi="Times New Roman" w:cs="Times New Roman"/>
          <w:bCs/>
          <w:sz w:val="28"/>
          <w:szCs w:val="28"/>
        </w:rPr>
        <w:lastRenderedPageBreak/>
        <w:t>uređaja sa skladištenje podataka. Preporuka je da veličina ormana bude najmanje 42U, koji će biti pozicioniran u centralnom dijelu novo projektovane tehnićke prostorije. Kompletna instalacija jake i slabe struje, te komunikacioni lin</w:t>
      </w:r>
      <w:r w:rsidR="001E27EE" w:rsidRPr="00811DD9">
        <w:rPr>
          <w:rFonts w:ascii="Times New Roman" w:hAnsi="Times New Roman" w:cs="Times New Roman"/>
          <w:bCs/>
          <w:sz w:val="28"/>
          <w:szCs w:val="28"/>
        </w:rPr>
        <w:t>kovi</w:t>
      </w:r>
      <w:r w:rsidR="00E806F3" w:rsidRPr="00811DD9">
        <w:rPr>
          <w:rFonts w:ascii="Times New Roman" w:hAnsi="Times New Roman" w:cs="Times New Roman"/>
          <w:bCs/>
          <w:sz w:val="28"/>
          <w:szCs w:val="28"/>
        </w:rPr>
        <w:t>,</w:t>
      </w:r>
      <w:r w:rsidR="001E27EE" w:rsidRPr="00811DD9">
        <w:rPr>
          <w:rFonts w:ascii="Times New Roman" w:hAnsi="Times New Roman" w:cs="Times New Roman"/>
          <w:bCs/>
          <w:sz w:val="28"/>
          <w:szCs w:val="28"/>
        </w:rPr>
        <w:t xml:space="preserve"> uvode se orman preko regala koji će biti montirani na plavonu prostorije.</w:t>
      </w:r>
    </w:p>
    <w:p w14:paraId="28D3D854" w14:textId="643F0B00" w:rsidR="00FE3605" w:rsidRDefault="00FE3605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95D8B0" w14:textId="7A6A4468" w:rsidR="00FE3605" w:rsidRPr="00811DD9" w:rsidRDefault="00FE3605" w:rsidP="00FE3605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605">
        <w:rPr>
          <w:rFonts w:ascii="Times New Roman" w:hAnsi="Times New Roman" w:cs="Times New Roman"/>
          <w:bCs/>
          <w:sz w:val="28"/>
          <w:szCs w:val="28"/>
        </w:rPr>
        <w:t>Sistem mora da omogući kreiranje neograničenog broja logičkih cjelina (pod-sistema) koji su u hijerarhijskoj strukturi, što omogućava korisniku efikasnu organizaciju njegovih korisnika i mogućnosti sistema</w:t>
      </w:r>
      <w:r w:rsidRPr="00021EAD">
        <w:rPr>
          <w:rFonts w:cstheme="minorHAnsi"/>
        </w:rPr>
        <w:t>.</w:t>
      </w:r>
    </w:p>
    <w:p w14:paraId="4D555CDB" w14:textId="77777777" w:rsidR="00E806F3" w:rsidRPr="00811DD9" w:rsidRDefault="00E806F3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8CFE49" w14:textId="590700F4" w:rsidR="001E27EE" w:rsidRPr="00811DD9" w:rsidRDefault="001E27EE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Predvidjeti komunicione uređaje dovoljnog kapitite koji će služiti za koncentraciju linkova sa mikro lokacija, kao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 xml:space="preserve">i </w:t>
      </w:r>
      <w:r w:rsidRPr="00811DD9">
        <w:rPr>
          <w:rFonts w:ascii="Times New Roman" w:hAnsi="Times New Roman" w:cs="Times New Roman"/>
          <w:bCs/>
          <w:sz w:val="28"/>
          <w:szCs w:val="28"/>
        </w:rPr>
        <w:t>uređaje za međusobno povezivanje svih komponenti.</w:t>
      </w:r>
    </w:p>
    <w:p w14:paraId="52707D20" w14:textId="17F97163" w:rsidR="00090BBD" w:rsidRPr="00811DD9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77F94CB" w14:textId="12947BA4" w:rsidR="00090BBD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Predvidjeti, specificirati, uraditi predmjer i predračuna za sve komponente neophodne za </w:t>
      </w:r>
      <w:r w:rsidR="00634E48">
        <w:rPr>
          <w:rFonts w:ascii="Times New Roman" w:hAnsi="Times New Roman" w:cs="Times New Roman"/>
          <w:bCs/>
          <w:sz w:val="28"/>
          <w:szCs w:val="28"/>
        </w:rPr>
        <w:t>f</w:t>
      </w:r>
      <w:r w:rsidRPr="00811DD9">
        <w:rPr>
          <w:rFonts w:ascii="Times New Roman" w:hAnsi="Times New Roman" w:cs="Times New Roman"/>
          <w:bCs/>
          <w:sz w:val="28"/>
          <w:szCs w:val="28"/>
        </w:rPr>
        <w:t>unkcionisanje sistema. Voditi računa o kvalitetu, naj</w:t>
      </w:r>
      <w:r w:rsidR="00634E48">
        <w:rPr>
          <w:rFonts w:ascii="Times New Roman" w:hAnsi="Times New Roman" w:cs="Times New Roman"/>
          <w:bCs/>
          <w:sz w:val="28"/>
          <w:szCs w:val="28"/>
        </w:rPr>
        <w:t>b</w:t>
      </w:r>
      <w:r w:rsidRPr="00811DD9">
        <w:rPr>
          <w:rFonts w:ascii="Times New Roman" w:hAnsi="Times New Roman" w:cs="Times New Roman"/>
          <w:bCs/>
          <w:sz w:val="28"/>
          <w:szCs w:val="28"/>
        </w:rPr>
        <w:t>oljoj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 xml:space="preserve"> praksi i standardima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. Posebno sa osvrtom na integritet, održivost i sklabailnost.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Projektovati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da oprema posjeduje SUP plan za najman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je 5 godina i iskazati njegovu v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rijednost. Projektovati kapacitete i konfiguracije opreme na načina da sistem i oprema imaju majmanje 30 %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rezervnih kapaciteta nakon implemetacije svih kamera definisanih tabelarnim prikazom</w:t>
      </w:r>
      <w:r w:rsidRPr="00811DD9">
        <w:rPr>
          <w:rFonts w:ascii="Times New Roman" w:hAnsi="Times New Roman" w:cs="Times New Roman"/>
          <w:bCs/>
          <w:sz w:val="28"/>
          <w:szCs w:val="28"/>
        </w:rPr>
        <w:t>.</w:t>
      </w:r>
    </w:p>
    <w:p w14:paraId="172EFE70" w14:textId="64B7D0D8" w:rsidR="00090BBD" w:rsidRPr="00811DD9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9670825" w14:textId="2E2CE6B3" w:rsidR="00090BBD" w:rsidRDefault="00090BBD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 xml:space="preserve">Centralni sistem potrebno je opremiti sa dovoljnim brojem servera kako bi se obezbijedili dovoljni kapaciteti za obradu podataka. </w:t>
      </w:r>
      <w:r w:rsidR="001929E0" w:rsidRPr="00811DD9">
        <w:rPr>
          <w:rFonts w:ascii="Times New Roman" w:hAnsi="Times New Roman" w:cs="Times New Roman"/>
          <w:bCs/>
          <w:sz w:val="28"/>
          <w:szCs w:val="28"/>
        </w:rPr>
        <w:t>Projektovati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da se sistem zasniva na jedinstvenoj platformi, ukoliko je moguće, predvidjeti na način da se mogu integrisati ostali senzori sistemakoji će se obrađivati na istoj platformi.</w:t>
      </w:r>
      <w:r w:rsidR="008C1666" w:rsidRPr="00811DD9">
        <w:rPr>
          <w:rFonts w:ascii="Times New Roman" w:hAnsi="Times New Roman" w:cs="Times New Roman"/>
          <w:bCs/>
          <w:sz w:val="28"/>
          <w:szCs w:val="28"/>
        </w:rPr>
        <w:t xml:space="preserve"> Predvidjeti sistem za monitoring i dojavu za za sve komponente sistema (centralna i mikro lokacije).</w:t>
      </w:r>
    </w:p>
    <w:p w14:paraId="0B9B2FC8" w14:textId="0DEB680D" w:rsidR="00FE3605" w:rsidRDefault="00FE3605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DC8C278" w14:textId="77777777" w:rsidR="00FE3605" w:rsidRPr="00FE3605" w:rsidRDefault="00FE3605" w:rsidP="00FE3605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605">
        <w:rPr>
          <w:rFonts w:ascii="Times New Roman" w:hAnsi="Times New Roman" w:cs="Times New Roman"/>
          <w:bCs/>
          <w:sz w:val="28"/>
          <w:szCs w:val="28"/>
        </w:rPr>
        <w:t>Sistem za skladištenje video materijala na mrežnim video snimačima mora podržavati više nivoa arhiviranja. Kapaciteti mrežnih video snimača za arhiviranje moraju da obezbijede čuvanje snimljenog materijala u trajanju od najmanje 30 dana. Snimanje mora da bude kontinuirano a kvalitet snimka mora da bude u rezoluciji 1080p i u 25 frejmova u sekundi.</w:t>
      </w:r>
    </w:p>
    <w:p w14:paraId="1B0361D6" w14:textId="77777777" w:rsidR="00FE3605" w:rsidRPr="00811DD9" w:rsidRDefault="00FE3605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DA3434" w14:textId="715F3F1C" w:rsidR="00AD5A46" w:rsidRPr="00811DD9" w:rsidRDefault="00AD5A4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0505A3" w14:textId="713C72A8" w:rsidR="00AD5A46" w:rsidRDefault="00AD5A4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Za pristup sistemu projektovati dovoljan broj radnih stanica sa odgovorajućim karektiritikama i specifikacijama za namjenu predmeta projekta.</w:t>
      </w:r>
    </w:p>
    <w:p w14:paraId="37078E8C" w14:textId="77777777" w:rsidR="00811DD9" w:rsidRPr="00811DD9" w:rsidRDefault="00811DD9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B12802" w14:textId="10C90134" w:rsidR="008C1666" w:rsidRPr="00811DD9" w:rsidRDefault="008C166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3FF4D8" w14:textId="3097A2BD" w:rsidR="008C1666" w:rsidRDefault="008C166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44AEA07" w14:textId="75FC93D8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5C0BD93" w14:textId="77D69379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DE48CE7" w14:textId="1822F8C3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0AE1DF2" w14:textId="0B0DF728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1CF7EEB" w14:textId="77777777" w:rsidR="00B31754" w:rsidRDefault="00B31754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DA3AC2" w14:textId="77777777" w:rsidR="00093A46" w:rsidRPr="00811DD9" w:rsidRDefault="00093A46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12EAC1C" w14:textId="02BA10F0" w:rsidR="00E806F3" w:rsidRDefault="00E806F3" w:rsidP="00883CFC">
      <w:pPr>
        <w:pBdr>
          <w:bottom w:val="single" w:sz="4" w:space="1" w:color="auto"/>
        </w:pBd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759C465" w14:textId="040BBA81" w:rsidR="00E806F3" w:rsidRPr="00811DD9" w:rsidRDefault="00681FB0" w:rsidP="00E806F3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MAŠINSKE INSTALACIJE</w:t>
      </w:r>
    </w:p>
    <w:p w14:paraId="667FAD81" w14:textId="77777777" w:rsidR="00E806F3" w:rsidRPr="00811DD9" w:rsidRDefault="00E806F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59BA4E26" w14:textId="624404F9" w:rsidR="0031446E" w:rsidRPr="00811DD9" w:rsidRDefault="0031446E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11DD9">
        <w:rPr>
          <w:rFonts w:ascii="Times New Roman" w:hAnsi="Times New Roman" w:cs="Times New Roman"/>
          <w:sz w:val="28"/>
          <w:szCs w:val="28"/>
          <w:u w:val="single"/>
        </w:rPr>
        <w:t>„A“ Tehnički blok“</w:t>
      </w:r>
    </w:p>
    <w:p w14:paraId="5C5D1EA1" w14:textId="05B707FE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lastRenderedPageBreak/>
        <w:t xml:space="preserve">Projektovati termotehničke instalacije za </w:t>
      </w:r>
      <w:r w:rsidR="00931597" w:rsidRPr="00811DD9">
        <w:rPr>
          <w:rFonts w:ascii="Times New Roman" w:hAnsi="Times New Roman" w:cs="Times New Roman"/>
          <w:sz w:val="28"/>
          <w:szCs w:val="28"/>
        </w:rPr>
        <w:t xml:space="preserve">predmetni </w:t>
      </w:r>
      <w:r w:rsidR="00C41C2E" w:rsidRPr="00811DD9">
        <w:rPr>
          <w:rFonts w:ascii="Times New Roman" w:hAnsi="Times New Roman" w:cs="Times New Roman"/>
          <w:sz w:val="28"/>
          <w:szCs w:val="28"/>
        </w:rPr>
        <w:t>prostor</w:t>
      </w:r>
      <w:r w:rsidR="00B52D50" w:rsidRPr="00811DD9">
        <w:rPr>
          <w:rFonts w:ascii="Times New Roman" w:hAnsi="Times New Roman" w:cs="Times New Roman"/>
          <w:sz w:val="28"/>
          <w:szCs w:val="28"/>
        </w:rPr>
        <w:t xml:space="preserve"> koji je predmet adaptacije/tehnički blok/</w:t>
      </w:r>
      <w:r w:rsidRPr="00811DD9">
        <w:rPr>
          <w:rFonts w:ascii="Times New Roman" w:hAnsi="Times New Roman" w:cs="Times New Roman"/>
          <w:sz w:val="28"/>
          <w:szCs w:val="28"/>
        </w:rPr>
        <w:t xml:space="preserve"> u skladu sa važećim zakonima, propisima i standardima koji definišu ovu oblast. U nedostatku domaćih propisa i standarda koristiti relevantne strane propise i standarde.</w:t>
      </w:r>
    </w:p>
    <w:p w14:paraId="7B1E5B92" w14:textId="2AF21C0B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Proračun termotehničkih instalacija uraditi za projektne klimatske uslove za </w:t>
      </w:r>
      <w:r w:rsidR="00C47473">
        <w:rPr>
          <w:rFonts w:ascii="Times New Roman" w:hAnsi="Times New Roman" w:cs="Times New Roman"/>
          <w:sz w:val="28"/>
          <w:szCs w:val="28"/>
        </w:rPr>
        <w:t>Herceg Novi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Koeficijente prolaza toplote uzeti prema arhitektonskom projektu.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Proračun toplotnih gubitaka i dobitaka uraditi prema važećim crnogorskim i evropskim standardima.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Unutrašnje projektne temperature u prostorijama usvojiti prema preporukama koje važe za standardne uslove ljudskog komfora</w:t>
      </w:r>
      <w:r w:rsidR="00931597" w:rsidRPr="00811DD9">
        <w:rPr>
          <w:rFonts w:ascii="Times New Roman" w:hAnsi="Times New Roman" w:cs="Times New Roman"/>
          <w:sz w:val="28"/>
          <w:szCs w:val="28"/>
        </w:rPr>
        <w:t xml:space="preserve"> i funkcionalnost infromacione i komunikacione opreme.</w:t>
      </w:r>
    </w:p>
    <w:p w14:paraId="42F9AE7E" w14:textId="33F1FB6B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Prilikom projektovanja termotehničkih sistema pridržavati se najnovijih preporuka koje se odnose na najveću moguću energetsku efikasnost odabranog sistema za grijanje i hlađenje objekta kao i na jednostavnu eksploataciju i održavanje sistema. Takođe</w:t>
      </w:r>
      <w:r w:rsidR="00C15190" w:rsidRPr="00811DD9">
        <w:rPr>
          <w:rFonts w:ascii="Times New Roman" w:hAnsi="Times New Roman" w:cs="Times New Roman"/>
          <w:sz w:val="28"/>
          <w:szCs w:val="28"/>
        </w:rPr>
        <w:t>,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prilikom odabira sistema za grijanje i hlađenje objekta voditi računa da radni uslovi za odabrani sistem zadovoljavaju parametre </w:t>
      </w:r>
      <w:r w:rsidR="00C41C2E" w:rsidRPr="00811DD9">
        <w:rPr>
          <w:rFonts w:ascii="Times New Roman" w:hAnsi="Times New Roman" w:cs="Times New Roman"/>
          <w:sz w:val="28"/>
          <w:szCs w:val="28"/>
        </w:rPr>
        <w:t>mikrolokacije</w:t>
      </w:r>
      <w:r w:rsidRPr="00811DD9">
        <w:rPr>
          <w:rFonts w:ascii="Times New Roman" w:hAnsi="Times New Roman" w:cs="Times New Roman"/>
          <w:sz w:val="28"/>
          <w:szCs w:val="28"/>
        </w:rPr>
        <w:t xml:space="preserve"> kao i na maksimalnu gotovost sistema odnosno da odabrani sistem za grijanje i hlađenje ima što manje vremena provedenog u intervalu kad sistem ne radi u odnosu na eksploataciono vrijeme sistema.</w:t>
      </w:r>
    </w:p>
    <w:p w14:paraId="7FA7FAAD" w14:textId="0F7B1A57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Tip uređaja za grijanje, hlađenje i ventilaciju definisati u skladu sa namjenom prostorija</w:t>
      </w:r>
      <w:r w:rsidR="0045130C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3512F06B" w14:textId="4B927922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Uzimanje svježeg i izbacivanje otpadnog vazduha riješiti tako da ne bude narušen spoljašnji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izgled objekta i da su pozicije za uzimanje i izbacivanje va</w:t>
      </w:r>
      <w:r w:rsidR="00C15190" w:rsidRPr="00811DD9">
        <w:rPr>
          <w:rFonts w:ascii="Times New Roman" w:hAnsi="Times New Roman" w:cs="Times New Roman"/>
          <w:sz w:val="28"/>
          <w:szCs w:val="28"/>
        </w:rPr>
        <w:t>z</w:t>
      </w:r>
      <w:r w:rsidRPr="00811DD9">
        <w:rPr>
          <w:rFonts w:ascii="Times New Roman" w:hAnsi="Times New Roman" w:cs="Times New Roman"/>
          <w:sz w:val="28"/>
          <w:szCs w:val="28"/>
        </w:rPr>
        <w:t>d</w:t>
      </w:r>
      <w:r w:rsidR="00C15190" w:rsidRPr="00811DD9">
        <w:rPr>
          <w:rFonts w:ascii="Times New Roman" w:hAnsi="Times New Roman" w:cs="Times New Roman"/>
          <w:sz w:val="28"/>
          <w:szCs w:val="28"/>
        </w:rPr>
        <w:t>u</w:t>
      </w:r>
      <w:r w:rsidRPr="00811DD9">
        <w:rPr>
          <w:rFonts w:ascii="Times New Roman" w:hAnsi="Times New Roman" w:cs="Times New Roman"/>
          <w:sz w:val="28"/>
          <w:szCs w:val="28"/>
        </w:rPr>
        <w:t>ha na dovoljnom rastojanju da ne bi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došlo do miješanja vazduha. Za distributivne elemente obrađenog vazduha predvidjeti elemente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koji zadovoljavaju funkciju i koji se uklapaju u enterijer prostora</w:t>
      </w:r>
      <w:r w:rsidR="0045130C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3C87A50" w14:textId="0C292CE9" w:rsidR="00B52D50" w:rsidRPr="00811DD9" w:rsidRDefault="00B52D50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1D29BC" w14:textId="5DCADEE6" w:rsidR="00ED48BB" w:rsidRPr="00811DD9" w:rsidRDefault="00B52D5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U tehničkom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bloku/dežurnoj službi, monitoring sobi, tehničkoj prostoriji i 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>prosotriji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za obradu podataka/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 xml:space="preserve">, predmjerom i predračunom radova, planirati nabavku i ugradnju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šest</w:t>
      </w:r>
      <w:r w:rsidR="00ED48BB" w:rsidRPr="00811DD9">
        <w:rPr>
          <w:rFonts w:ascii="Times New Roman" w:eastAsia="Times New Roman" w:hAnsi="Times New Roman" w:cs="Times New Roman"/>
          <w:sz w:val="28"/>
          <w:szCs w:val="28"/>
        </w:rPr>
        <w:t xml:space="preserve"> split sistema za održavanje temperature ambijenta, i</w:t>
      </w:r>
      <w:r w:rsidR="00ED48BB" w:rsidRPr="00811DD9">
        <w:rPr>
          <w:rFonts w:ascii="Times New Roman" w:hAnsi="Times New Roman" w:cs="Times New Roman"/>
          <w:sz w:val="28"/>
          <w:szCs w:val="28"/>
        </w:rPr>
        <w:t xml:space="preserve">sporuka i ugradnja </w:t>
      </w:r>
      <w:r w:rsidRPr="00811DD9">
        <w:rPr>
          <w:rFonts w:ascii="Times New Roman" w:hAnsi="Times New Roman" w:cs="Times New Roman"/>
          <w:sz w:val="28"/>
          <w:szCs w:val="28"/>
        </w:rPr>
        <w:t>četiri</w:t>
      </w:r>
      <w:r w:rsidR="00ED48BB" w:rsidRPr="00811DD9">
        <w:rPr>
          <w:rFonts w:ascii="Times New Roman" w:hAnsi="Times New Roman" w:cs="Times New Roman"/>
          <w:sz w:val="28"/>
          <w:szCs w:val="28"/>
        </w:rPr>
        <w:t xml:space="preserve"> DC invertorskog zidnog split sistema-klima uređaja, sljedećih ili boljih karakteristika: nominalni kapacitet 12.000Btu/h, grijanje i hlađenje, kapacitet grijanja min. 4,6 Kw, kapacitet hlađenja min 3,6 Kw, mogućnost usmjeravanja struje vazduha,izvor napajanja 220-240V, 50Hz, sa automatskim restartom,gas R32, daljinski upravljač, Energetska klasa hlađenja A++, Energetska klasa grijanja A+++, SEER≥6.1, SCOP≥5.1, Prosječno rastojanje između spoljne i unutrašnje jedinice 7m. </w:t>
      </w:r>
    </w:p>
    <w:p w14:paraId="5CD6F014" w14:textId="77777777" w:rsidR="00ED48BB" w:rsidRPr="00811DD9" w:rsidRDefault="00ED48BB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Ovo nam je potrebno kao posebna korisnička potreba, zbog perioda godine kada nećemo koristiti centralni sistem, ili kada bude doslo do prekida rada centralnog sistema, da imamo rezervnu opciju.</w:t>
      </w:r>
    </w:p>
    <w:p w14:paraId="38F71DCC" w14:textId="147009F2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U </w:t>
      </w:r>
      <w:r w:rsidR="00ED48BB" w:rsidRPr="00811DD9">
        <w:rPr>
          <w:rFonts w:ascii="Times New Roman" w:hAnsi="Times New Roman" w:cs="Times New Roman"/>
          <w:sz w:val="28"/>
          <w:szCs w:val="28"/>
        </w:rPr>
        <w:t xml:space="preserve">predmetnom prostoru predvidjeti </w:t>
      </w:r>
      <w:r w:rsidRPr="00811DD9">
        <w:rPr>
          <w:rFonts w:ascii="Times New Roman" w:hAnsi="Times New Roman" w:cs="Times New Roman"/>
          <w:sz w:val="28"/>
          <w:szCs w:val="28"/>
        </w:rPr>
        <w:t>sistem prinudne ventilacije pomoću ventilatora sa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nepovratnom klapnom koji se postavljaju u spuštenim plafonima ili sa sistemom ventilatora,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kanala i odgovarajućih elementima za izvlačenje vazduha iz prostora</w:t>
      </w:r>
      <w:r w:rsidR="00C15190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koji se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postavljaju u spuštenim plafonima</w:t>
      </w:r>
      <w:r w:rsidR="0045130C"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8E7EFE4" w14:textId="3CDAC390" w:rsidR="00FF4FA0" w:rsidRPr="00811DD9" w:rsidRDefault="00FF4FA0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Sva oprema koja se koristi za izradu termotehničkih instalacija mora posjedovati odgovarajuće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ateste i sertifikate, i</w:t>
      </w:r>
      <w:r w:rsidR="0045130C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Projekat treba da sadrži tehnički opis, proračun, predmjer i predračun i grafičku dokumentaciju.</w:t>
      </w:r>
    </w:p>
    <w:p w14:paraId="1F3A62EB" w14:textId="7B0D84B1" w:rsidR="00274F82" w:rsidRPr="00811DD9" w:rsidRDefault="00274F82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Projektovati centralni sistem za održavanje temperature ambijenta, preko </w:t>
      </w:r>
      <w:r w:rsidR="00AE069C" w:rsidRPr="00811DD9">
        <w:rPr>
          <w:rFonts w:ascii="Times New Roman" w:eastAsia="Times New Roman" w:hAnsi="Times New Roman" w:cs="Times New Roman"/>
          <w:sz w:val="28"/>
          <w:szCs w:val="28"/>
        </w:rPr>
        <w:t xml:space="preserve">modularnih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toplotnih pumpi/koje rade u kaskadi/</w:t>
      </w:r>
      <w:r w:rsidR="000E2BE1">
        <w:rPr>
          <w:rFonts w:ascii="Times New Roman" w:eastAsia="Times New Roman" w:hAnsi="Times New Roman" w:cs="Times New Roman"/>
          <w:sz w:val="28"/>
          <w:szCs w:val="28"/>
        </w:rPr>
        <w:t xml:space="preserve"> ili multi sistema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, a unutrašnje jedinice parapetni fancoili ili plafonski/u zavisnosti od drugih faza/. Predlažemo da toplotna pumpa, spoljna jedinica bude locirana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u blizinu ulaza u dežurnu službu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>, nije obavezno/</w:t>
      </w:r>
    </w:p>
    <w:p w14:paraId="00DE5305" w14:textId="7B1FD699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F78A33F" w14:textId="391A92FC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»B« Ostatak objekta OB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Herceg Novi</w:t>
      </w:r>
    </w:p>
    <w:p w14:paraId="06E647C6" w14:textId="3DA2952A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736B1A" w14:textId="66972214" w:rsidR="00C47473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Objekat OB </w:t>
      </w:r>
      <w:r w:rsidR="000E2BE1">
        <w:rPr>
          <w:rFonts w:ascii="Times New Roman" w:eastAsia="Times New Roman" w:hAnsi="Times New Roman" w:cs="Times New Roman"/>
          <w:sz w:val="28"/>
          <w:szCs w:val="28"/>
        </w:rPr>
        <w:t>H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erceg Novi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se trenutno grije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 xml:space="preserve"> i hladi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preko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pojedinačnih izvora/uglavnom klima uredjaja/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, koji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su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u funkciji.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 xml:space="preserve">U objektu znači nema </w:t>
      </w: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cijevne mreže, radijatora kao grejnih tijela i </w:t>
      </w:r>
      <w:r w:rsidR="00C47473">
        <w:rPr>
          <w:rFonts w:ascii="Times New Roman" w:eastAsia="Times New Roman" w:hAnsi="Times New Roman" w:cs="Times New Roman"/>
          <w:sz w:val="28"/>
          <w:szCs w:val="28"/>
        </w:rPr>
        <w:t>sl.</w:t>
      </w:r>
      <w:r w:rsidR="001F27E7">
        <w:rPr>
          <w:rFonts w:ascii="Times New Roman" w:eastAsia="Times New Roman" w:hAnsi="Times New Roman" w:cs="Times New Roman"/>
          <w:sz w:val="28"/>
          <w:szCs w:val="28"/>
          <w:lang w:val="sr-Cyrl-ME"/>
        </w:rPr>
        <w:t>/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ima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ostataka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nekadašnjeg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sistema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centralnog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grijanja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koji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je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devastiran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a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koji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predvidjeti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predmjerom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radova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za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ukidanje</w:t>
      </w:r>
      <w:proofErr w:type="spellEnd"/>
      <w:r w:rsidR="001F27E7">
        <w:rPr>
          <w:rFonts w:ascii="Times New Roman" w:eastAsia="Times New Roman" w:hAnsi="Times New Roman" w:cs="Times New Roman"/>
          <w:sz w:val="28"/>
          <w:szCs w:val="28"/>
          <w:lang w:val="en-US"/>
        </w:rPr>
        <w:t>….</w:t>
      </w:r>
    </w:p>
    <w:p w14:paraId="5F472A7A" w14:textId="769DBD48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9B91CC9" w14:textId="3FEEB9F0" w:rsidR="0031446E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>Zadatak projektanta, koji treba da obradi ovim projektom je sljedeći:</w:t>
      </w:r>
    </w:p>
    <w:p w14:paraId="091CF30A" w14:textId="0D31B324" w:rsidR="00AE069C" w:rsidRPr="00811DD9" w:rsidRDefault="0031446E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1DD9">
        <w:rPr>
          <w:rFonts w:ascii="Times New Roman" w:eastAsia="Times New Roman" w:hAnsi="Times New Roman" w:cs="Times New Roman"/>
          <w:sz w:val="28"/>
          <w:szCs w:val="28"/>
        </w:rPr>
        <w:t xml:space="preserve">Da projektom </w:t>
      </w:r>
      <w:r w:rsidR="001E0389" w:rsidRPr="00811DD9">
        <w:rPr>
          <w:rFonts w:ascii="Times New Roman" w:eastAsia="Times New Roman" w:hAnsi="Times New Roman" w:cs="Times New Roman"/>
          <w:sz w:val="28"/>
          <w:szCs w:val="28"/>
        </w:rPr>
        <w:t>planira projektuje novi sistem grijanja/hladjenja objekta na energetski efikasan nacin</w:t>
      </w:r>
      <w:r w:rsidR="001F27E7">
        <w:rPr>
          <w:rFonts w:ascii="Times New Roman" w:eastAsia="Times New Roman" w:hAnsi="Times New Roman" w:cs="Times New Roman"/>
          <w:sz w:val="28"/>
          <w:szCs w:val="28"/>
        </w:rPr>
        <w:t xml:space="preserve"> za cijeli objekat</w:t>
      </w:r>
      <w:r w:rsidR="001E0389" w:rsidRPr="00811D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11B24">
        <w:rPr>
          <w:rFonts w:ascii="Times New Roman" w:eastAsia="Times New Roman" w:hAnsi="Times New Roman" w:cs="Times New Roman"/>
          <w:sz w:val="28"/>
          <w:szCs w:val="28"/>
        </w:rPr>
        <w:t xml:space="preserve"> Svakako bi zadr</w:t>
      </w:r>
      <w:r w:rsidR="001F27E7">
        <w:rPr>
          <w:rFonts w:ascii="Times New Roman" w:eastAsia="Times New Roman" w:hAnsi="Times New Roman" w:cs="Times New Roman"/>
          <w:sz w:val="28"/>
          <w:szCs w:val="28"/>
        </w:rPr>
        <w:t>žali postojeće klima uređaje, kao alternativu za periode godine kada nema razloga da nam centralni sistem bude u funkciji.</w:t>
      </w:r>
      <w:r w:rsidR="001E0389" w:rsidRPr="00811DD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942167E" w14:textId="77777777" w:rsidR="002C253F" w:rsidRPr="00811DD9" w:rsidRDefault="002C253F" w:rsidP="00883CFC">
      <w:pPr>
        <w:spacing w:before="0"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D4452C" w14:textId="3D11F824" w:rsidR="00B33FD8" w:rsidRPr="00811DD9" w:rsidRDefault="00B33FD8" w:rsidP="00883CFC">
      <w:pPr>
        <w:pStyle w:val="ListParagraph"/>
        <w:numPr>
          <w:ilvl w:val="0"/>
          <w:numId w:val="1"/>
        </w:numPr>
        <w:pBdr>
          <w:bottom w:val="single" w:sz="4" w:space="1" w:color="auto"/>
        </w:pBdr>
        <w:spacing w:before="0" w:after="0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sz w:val="28"/>
          <w:szCs w:val="28"/>
        </w:rPr>
        <w:t>SADRŽAJ PROJEKTNE DOKUMENTACIJE</w:t>
      </w:r>
    </w:p>
    <w:p w14:paraId="3BF635FA" w14:textId="77777777" w:rsidR="00811DD9" w:rsidRDefault="00811DD9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16862C6" w14:textId="66CA1EEB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Projektant je dužan izraditi projektnu dokumentaciju na nivou Glavnog projekta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1E0389" w:rsidRPr="00811DD9">
        <w:rPr>
          <w:rFonts w:ascii="Times New Roman" w:hAnsi="Times New Roman" w:cs="Times New Roman"/>
          <w:sz w:val="28"/>
          <w:szCs w:val="28"/>
        </w:rPr>
        <w:t xml:space="preserve">sistema video nazora javnih površina na teritoriji </w:t>
      </w:r>
      <w:r w:rsidR="0094411B">
        <w:rPr>
          <w:rFonts w:ascii="Times New Roman" w:hAnsi="Times New Roman" w:cs="Times New Roman"/>
          <w:sz w:val="28"/>
          <w:szCs w:val="28"/>
        </w:rPr>
        <w:t>opštine Herceg Novi</w:t>
      </w:r>
      <w:r w:rsidR="001E0389" w:rsidRPr="00811DD9">
        <w:rPr>
          <w:rFonts w:ascii="Times New Roman" w:hAnsi="Times New Roman" w:cs="Times New Roman"/>
          <w:sz w:val="28"/>
          <w:szCs w:val="28"/>
        </w:rPr>
        <w:t xml:space="preserve">, </w:t>
      </w:r>
      <w:r w:rsidRPr="00811DD9">
        <w:rPr>
          <w:rFonts w:ascii="Times New Roman" w:hAnsi="Times New Roman" w:cs="Times New Roman"/>
          <w:sz w:val="28"/>
          <w:szCs w:val="28"/>
        </w:rPr>
        <w:t xml:space="preserve">a na osnovu prethodno izrađenog i usvojenog, sa </w:t>
      </w:r>
      <w:r w:rsidR="004E208D" w:rsidRPr="00811DD9">
        <w:rPr>
          <w:rFonts w:ascii="Times New Roman" w:hAnsi="Times New Roman" w:cs="Times New Roman"/>
          <w:sz w:val="28"/>
          <w:szCs w:val="28"/>
        </w:rPr>
        <w:t>Naručiocem</w:t>
      </w:r>
      <w:r w:rsidRPr="00811DD9">
        <w:rPr>
          <w:rFonts w:ascii="Times New Roman" w:hAnsi="Times New Roman" w:cs="Times New Roman"/>
          <w:sz w:val="28"/>
          <w:szCs w:val="28"/>
        </w:rPr>
        <w:t xml:space="preserve"> i </w:t>
      </w:r>
      <w:r w:rsidR="00D92842" w:rsidRPr="00811DD9">
        <w:rPr>
          <w:rFonts w:ascii="Times New Roman" w:hAnsi="Times New Roman" w:cs="Times New Roman"/>
          <w:sz w:val="28"/>
          <w:szCs w:val="28"/>
        </w:rPr>
        <w:t>K</w:t>
      </w:r>
      <w:r w:rsidRPr="00811DD9">
        <w:rPr>
          <w:rFonts w:ascii="Times New Roman" w:hAnsi="Times New Roman" w:cs="Times New Roman"/>
          <w:sz w:val="28"/>
          <w:szCs w:val="28"/>
        </w:rPr>
        <w:t>orisnikom usaglašenog Idejnog rješenja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adaptacije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08C4F8F6" w14:textId="0E83B090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Sastavni dio Glavnog projekta 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Pr="00811DD9">
        <w:rPr>
          <w:rFonts w:ascii="Times New Roman" w:hAnsi="Times New Roman" w:cs="Times New Roman"/>
          <w:sz w:val="28"/>
          <w:szCs w:val="28"/>
        </w:rPr>
        <w:t>mora biti pismena saglasno</w:t>
      </w:r>
      <w:r w:rsidR="006D59B5" w:rsidRPr="00811DD9">
        <w:rPr>
          <w:rFonts w:ascii="Times New Roman" w:hAnsi="Times New Roman" w:cs="Times New Roman"/>
          <w:sz w:val="28"/>
          <w:szCs w:val="28"/>
        </w:rPr>
        <w:t>s</w:t>
      </w:r>
      <w:r w:rsidRPr="00811DD9">
        <w:rPr>
          <w:rFonts w:ascii="Times New Roman" w:hAnsi="Times New Roman" w:cs="Times New Roman"/>
          <w:sz w:val="28"/>
          <w:szCs w:val="28"/>
        </w:rPr>
        <w:t xml:space="preserve">t </w:t>
      </w:r>
      <w:r w:rsidR="00D92842" w:rsidRPr="00811DD9">
        <w:rPr>
          <w:rFonts w:ascii="Times New Roman" w:hAnsi="Times New Roman" w:cs="Times New Roman"/>
          <w:sz w:val="28"/>
          <w:szCs w:val="28"/>
        </w:rPr>
        <w:t>K</w:t>
      </w:r>
      <w:r w:rsidRPr="00811DD9">
        <w:rPr>
          <w:rFonts w:ascii="Times New Roman" w:hAnsi="Times New Roman" w:cs="Times New Roman"/>
          <w:sz w:val="28"/>
          <w:szCs w:val="28"/>
        </w:rPr>
        <w:t>orisnika na usvojeno Idejno rješenje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adaptacije </w:t>
      </w:r>
      <w:r w:rsidR="00AE069C" w:rsidRPr="00811DD9">
        <w:rPr>
          <w:rFonts w:ascii="Times New Roman" w:hAnsi="Times New Roman" w:cs="Times New Roman"/>
          <w:sz w:val="28"/>
          <w:szCs w:val="28"/>
        </w:rPr>
        <w:t>poslovnog prostora</w:t>
      </w:r>
      <w:r w:rsidRPr="00811DD9">
        <w:rPr>
          <w:rFonts w:ascii="Times New Roman" w:hAnsi="Times New Roman" w:cs="Times New Roman"/>
          <w:sz w:val="28"/>
          <w:szCs w:val="28"/>
        </w:rPr>
        <w:t>.</w:t>
      </w:r>
    </w:p>
    <w:p w14:paraId="1D65FD37" w14:textId="2C75D1E4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Hlk174370352"/>
      <w:r w:rsidRPr="00811DD9">
        <w:rPr>
          <w:rFonts w:ascii="Times New Roman" w:hAnsi="Times New Roman" w:cs="Times New Roman"/>
          <w:sz w:val="28"/>
          <w:szCs w:val="28"/>
        </w:rPr>
        <w:t>Projektant se obavezuje da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Pr="00811DD9">
        <w:rPr>
          <w:rFonts w:ascii="Times New Roman" w:hAnsi="Times New Roman" w:cs="Times New Roman"/>
          <w:sz w:val="28"/>
          <w:szCs w:val="28"/>
        </w:rPr>
        <w:t>projek</w:t>
      </w:r>
      <w:r w:rsidR="00872822" w:rsidRPr="00811DD9">
        <w:rPr>
          <w:rFonts w:ascii="Times New Roman" w:hAnsi="Times New Roman" w:cs="Times New Roman"/>
          <w:sz w:val="28"/>
          <w:szCs w:val="28"/>
        </w:rPr>
        <w:t>tnu dok</w:t>
      </w:r>
      <w:r w:rsidR="00262451" w:rsidRPr="00811DD9">
        <w:rPr>
          <w:rFonts w:ascii="Times New Roman" w:hAnsi="Times New Roman" w:cs="Times New Roman"/>
          <w:sz w:val="28"/>
          <w:szCs w:val="28"/>
        </w:rPr>
        <w:t>u</w:t>
      </w:r>
      <w:r w:rsidR="00872822" w:rsidRPr="00811DD9">
        <w:rPr>
          <w:rFonts w:ascii="Times New Roman" w:hAnsi="Times New Roman" w:cs="Times New Roman"/>
          <w:sz w:val="28"/>
          <w:szCs w:val="28"/>
        </w:rPr>
        <w:t>m</w:t>
      </w:r>
      <w:r w:rsidR="00262451" w:rsidRPr="00811DD9">
        <w:rPr>
          <w:rFonts w:ascii="Times New Roman" w:hAnsi="Times New Roman" w:cs="Times New Roman"/>
          <w:sz w:val="28"/>
          <w:szCs w:val="28"/>
        </w:rPr>
        <w:t>e</w:t>
      </w:r>
      <w:r w:rsidR="00872822" w:rsidRPr="00811DD9">
        <w:rPr>
          <w:rFonts w:ascii="Times New Roman" w:hAnsi="Times New Roman" w:cs="Times New Roman"/>
          <w:sz w:val="28"/>
          <w:szCs w:val="28"/>
        </w:rPr>
        <w:t>ntaciju</w:t>
      </w:r>
      <w:r w:rsidRPr="00811DD9">
        <w:rPr>
          <w:rFonts w:ascii="Times New Roman" w:hAnsi="Times New Roman" w:cs="Times New Roman"/>
          <w:sz w:val="28"/>
          <w:szCs w:val="28"/>
        </w:rPr>
        <w:t xml:space="preserve"> izradi u skladu sa Zakonom o </w:t>
      </w:r>
      <w:r w:rsidR="00C746EB">
        <w:rPr>
          <w:rFonts w:ascii="Times New Roman" w:hAnsi="Times New Roman" w:cs="Times New Roman"/>
          <w:sz w:val="28"/>
          <w:szCs w:val="28"/>
        </w:rPr>
        <w:t>izgradnji objekata (</w:t>
      </w:r>
      <w:r w:rsidR="00C746EB">
        <w:rPr>
          <w:rFonts w:ascii="Times New Roman" w:hAnsi="Times New Roman" w:cs="Times New Roman"/>
          <w:bCs/>
          <w:sz w:val="28"/>
          <w:szCs w:val="28"/>
        </w:rPr>
        <w:t>„Službeni list CG“ br. 019/2025 od 04.03.2025.</w:t>
      </w:r>
      <w:r w:rsidR="00C746EB">
        <w:rPr>
          <w:rFonts w:ascii="Times New Roman" w:hAnsi="Times New Roman" w:cs="Times New Roman"/>
          <w:sz w:val="28"/>
          <w:szCs w:val="28"/>
        </w:rPr>
        <w:t xml:space="preserve">) </w:t>
      </w:r>
      <w:r w:rsidRPr="00811DD9">
        <w:rPr>
          <w:rFonts w:ascii="Times New Roman" w:hAnsi="Times New Roman" w:cs="Times New Roman"/>
          <w:sz w:val="28"/>
          <w:szCs w:val="28"/>
        </w:rPr>
        <w:t xml:space="preserve">i </w:t>
      </w:r>
      <w:r w:rsidR="00C746EB" w:rsidRPr="00C746EB">
        <w:rPr>
          <w:rFonts w:ascii="Times New Roman" w:hAnsi="Times New Roman" w:cs="Times New Roman"/>
          <w:sz w:val="28"/>
          <w:szCs w:val="28"/>
        </w:rPr>
        <w:t>Pravilnik</w:t>
      </w:r>
      <w:r w:rsidR="00C746EB">
        <w:rPr>
          <w:rFonts w:ascii="Times New Roman" w:hAnsi="Times New Roman" w:cs="Times New Roman"/>
          <w:sz w:val="28"/>
          <w:szCs w:val="28"/>
        </w:rPr>
        <w:t>om</w:t>
      </w:r>
      <w:r w:rsidR="00C746EB" w:rsidRPr="00C746EB">
        <w:rPr>
          <w:rFonts w:ascii="Times New Roman" w:hAnsi="Times New Roman" w:cs="Times New Roman"/>
          <w:sz w:val="28"/>
          <w:szCs w:val="28"/>
        </w:rPr>
        <w:t xml:space="preserve"> o načinu izrade, sadržini i ovjeri tehničke dokumentacije  za građenje objekta („Službeni list CG“ br. 053/2025 od 29.05.2025.)</w:t>
      </w:r>
      <w:r w:rsidR="00C746EB">
        <w:rPr>
          <w:rFonts w:ascii="Times New Roman" w:hAnsi="Times New Roman" w:cs="Times New Roman"/>
          <w:sz w:val="28"/>
          <w:szCs w:val="28"/>
        </w:rPr>
        <w:t>.</w:t>
      </w:r>
    </w:p>
    <w:p w14:paraId="590FDF79" w14:textId="446177C7" w:rsidR="00625FD5" w:rsidRPr="00811DD9" w:rsidRDefault="00625FD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Projektant je dužan da, shodno potrebama </w:t>
      </w:r>
      <w:r w:rsidR="00D92842" w:rsidRPr="00811DD9">
        <w:rPr>
          <w:rFonts w:ascii="Times New Roman" w:hAnsi="Times New Roman" w:cs="Times New Roman"/>
          <w:sz w:val="28"/>
          <w:szCs w:val="28"/>
        </w:rPr>
        <w:t>K</w:t>
      </w:r>
      <w:r w:rsidRPr="00811DD9">
        <w:rPr>
          <w:rFonts w:ascii="Times New Roman" w:hAnsi="Times New Roman" w:cs="Times New Roman"/>
          <w:sz w:val="28"/>
          <w:szCs w:val="28"/>
        </w:rPr>
        <w:t xml:space="preserve">orisnika, izradi Glavni projekat adaptacije </w:t>
      </w:r>
      <w:r w:rsidR="00AE069C" w:rsidRPr="00811DD9">
        <w:rPr>
          <w:rFonts w:ascii="Times New Roman" w:hAnsi="Times New Roman" w:cs="Times New Roman"/>
          <w:sz w:val="28"/>
          <w:szCs w:val="28"/>
        </w:rPr>
        <w:t>poslovnog prostora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, dostavi sve tekstualne, grafičke i numeričke priloge sa potrebnim sadržajima iz kojih se jasno mogu sagledati dimenzije i funkcija </w:t>
      </w:r>
      <w:r w:rsidR="00AE069C" w:rsidRPr="00811DD9">
        <w:rPr>
          <w:rFonts w:ascii="Times New Roman" w:hAnsi="Times New Roman" w:cs="Times New Roman"/>
          <w:sz w:val="28"/>
          <w:szCs w:val="28"/>
        </w:rPr>
        <w:t>prostora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 i prostorija, karakteristični detalji, fizika objekta, šeme bravarije, kontrola nosivosti i stabilnosti postojeće konstrukcije objekta, kao i vizuelizacija i materijalizacija objekta.</w:t>
      </w:r>
      <w:r w:rsidR="00C746EB">
        <w:rPr>
          <w:rFonts w:ascii="Times New Roman" w:hAnsi="Times New Roman" w:cs="Times New Roman"/>
          <w:sz w:val="28"/>
          <w:szCs w:val="28"/>
        </w:rPr>
        <w:t xml:space="preserve"> Svu tehničku dokumentaciju dostaviti u radnim fajlovima (.doc, .xlsx, .dwg, .pla i sl.)</w:t>
      </w:r>
    </w:p>
    <w:bookmarkEnd w:id="29"/>
    <w:p w14:paraId="3E7C4E5B" w14:textId="77777777" w:rsidR="00BF5E03" w:rsidRPr="00811DD9" w:rsidRDefault="00BF5E0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CAFE039" w14:textId="3EF08552" w:rsidR="00B90C21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872822" w:rsidRPr="00811DD9">
        <w:rPr>
          <w:rFonts w:ascii="Times New Roman" w:hAnsi="Times New Roman" w:cs="Times New Roman"/>
          <w:sz w:val="28"/>
          <w:szCs w:val="28"/>
        </w:rPr>
        <w:t xml:space="preserve"> adaptacije </w:t>
      </w:r>
      <w:r w:rsidR="00AE069C" w:rsidRPr="00811DD9">
        <w:rPr>
          <w:rFonts w:ascii="Times New Roman" w:hAnsi="Times New Roman" w:cs="Times New Roman"/>
          <w:sz w:val="28"/>
          <w:szCs w:val="28"/>
        </w:rPr>
        <w:t>poslovnog prostora</w:t>
      </w:r>
      <w:r w:rsidRPr="00811DD9">
        <w:rPr>
          <w:rFonts w:ascii="Times New Roman" w:hAnsi="Times New Roman" w:cs="Times New Roman"/>
          <w:sz w:val="28"/>
          <w:szCs w:val="28"/>
        </w:rPr>
        <w:t xml:space="preserve"> mora sadržati sljedeće:</w:t>
      </w:r>
    </w:p>
    <w:p w14:paraId="706EA102" w14:textId="5C1435A8" w:rsidR="00B90C21" w:rsidRPr="00811DD9" w:rsidRDefault="00872822" w:rsidP="00883CFC">
      <w:pPr>
        <w:spacing w:before="0"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1DD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90C21" w:rsidRPr="00811DD9">
        <w:rPr>
          <w:rFonts w:ascii="Times New Roman" w:hAnsi="Times New Roman" w:cs="Times New Roman"/>
          <w:i/>
          <w:iCs/>
          <w:sz w:val="28"/>
          <w:szCs w:val="28"/>
        </w:rPr>
        <w:t>Opšta dokumentacija</w:t>
      </w:r>
    </w:p>
    <w:p w14:paraId="5F23CDD3" w14:textId="5FE69BEA" w:rsidR="00B90C21" w:rsidRPr="00811DD9" w:rsidRDefault="00872822" w:rsidP="00883CFC">
      <w:pPr>
        <w:spacing w:before="0"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811DD9">
        <w:rPr>
          <w:rFonts w:ascii="Times New Roman" w:hAnsi="Times New Roman" w:cs="Times New Roman"/>
          <w:i/>
          <w:iCs/>
          <w:sz w:val="28"/>
          <w:szCs w:val="28"/>
        </w:rPr>
        <w:t xml:space="preserve">- </w:t>
      </w:r>
      <w:r w:rsidR="00B90C21" w:rsidRPr="00811DD9">
        <w:rPr>
          <w:rFonts w:ascii="Times New Roman" w:hAnsi="Times New Roman" w:cs="Times New Roman"/>
          <w:i/>
          <w:iCs/>
          <w:sz w:val="28"/>
          <w:szCs w:val="28"/>
        </w:rPr>
        <w:t>Projekti po fazama</w:t>
      </w:r>
    </w:p>
    <w:p w14:paraId="6B8DF8B4" w14:textId="0DB3933F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Glavni </w:t>
      </w:r>
      <w:r w:rsidR="00C746EB">
        <w:rPr>
          <w:rFonts w:ascii="Times New Roman" w:hAnsi="Times New Roman" w:cs="Times New Roman"/>
          <w:sz w:val="28"/>
          <w:szCs w:val="28"/>
        </w:rPr>
        <w:t>projekat - adaptacije arhitekture objekta</w:t>
      </w:r>
      <w:r w:rsidR="00BF22F3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1B6F75DA" w14:textId="6086D348" w:rsidR="00B90C21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C746EB">
        <w:rPr>
          <w:rFonts w:ascii="Times New Roman" w:hAnsi="Times New Roman" w:cs="Times New Roman"/>
          <w:sz w:val="28"/>
          <w:szCs w:val="28"/>
        </w:rPr>
        <w:t xml:space="preserve"> - </w:t>
      </w:r>
      <w:r w:rsidR="00176FD9" w:rsidRPr="00811DD9">
        <w:rPr>
          <w:rFonts w:ascii="Times New Roman" w:hAnsi="Times New Roman" w:cs="Times New Roman"/>
          <w:sz w:val="28"/>
          <w:szCs w:val="28"/>
        </w:rPr>
        <w:t>adaptacije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C746EB">
        <w:rPr>
          <w:rFonts w:ascii="Times New Roman" w:hAnsi="Times New Roman" w:cs="Times New Roman"/>
          <w:sz w:val="28"/>
          <w:szCs w:val="28"/>
        </w:rPr>
        <w:t>elektro-energetskih instalacija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04DB4415" w14:textId="0EB290A3" w:rsidR="00176FD9" w:rsidRPr="00811DD9" w:rsidRDefault="00176FD9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Glavni projekat </w:t>
      </w:r>
      <w:r w:rsidR="00C746EB">
        <w:rPr>
          <w:rFonts w:ascii="Times New Roman" w:hAnsi="Times New Roman" w:cs="Times New Roman"/>
          <w:sz w:val="28"/>
          <w:szCs w:val="28"/>
        </w:rPr>
        <w:t xml:space="preserve">- </w:t>
      </w:r>
      <w:r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="00C746EB">
        <w:rPr>
          <w:rFonts w:ascii="Times New Roman" w:hAnsi="Times New Roman" w:cs="Times New Roman"/>
          <w:sz w:val="28"/>
          <w:szCs w:val="28"/>
        </w:rPr>
        <w:t>elektronskih komunikacionih mreža, elektronske komunikacione infrastrukture i povezane opreme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4BE23003" w14:textId="42A08FF9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C746EB">
        <w:rPr>
          <w:rFonts w:ascii="Times New Roman" w:hAnsi="Times New Roman" w:cs="Times New Roman"/>
          <w:sz w:val="28"/>
          <w:szCs w:val="28"/>
        </w:rPr>
        <w:t xml:space="preserve"> -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176FD9"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="00C746EB">
        <w:rPr>
          <w:rFonts w:ascii="Times New Roman" w:hAnsi="Times New Roman" w:cs="Times New Roman"/>
          <w:sz w:val="28"/>
          <w:szCs w:val="28"/>
        </w:rPr>
        <w:t>mašinskih instalacija, postrojenja, uređaja i opreme</w:t>
      </w:r>
      <w:r w:rsidR="00176FD9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02B7065D" w14:textId="041C0AC6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</w:t>
      </w:r>
      <w:r w:rsidR="00C746EB">
        <w:rPr>
          <w:rFonts w:ascii="Times New Roman" w:hAnsi="Times New Roman" w:cs="Times New Roman"/>
          <w:sz w:val="28"/>
          <w:szCs w:val="28"/>
        </w:rPr>
        <w:t xml:space="preserve"> -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176FD9" w:rsidRPr="00811DD9">
        <w:rPr>
          <w:rFonts w:ascii="Times New Roman" w:hAnsi="Times New Roman" w:cs="Times New Roman"/>
          <w:sz w:val="28"/>
          <w:szCs w:val="28"/>
        </w:rPr>
        <w:t xml:space="preserve">adaptacije </w:t>
      </w:r>
      <w:r w:rsidR="00C746EB">
        <w:rPr>
          <w:rFonts w:ascii="Times New Roman" w:hAnsi="Times New Roman" w:cs="Times New Roman"/>
          <w:sz w:val="28"/>
          <w:szCs w:val="28"/>
        </w:rPr>
        <w:t>hidrotehničke infrastrukture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443516D5" w14:textId="1FF59088" w:rsidR="00176F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Elaborat </w:t>
      </w:r>
      <w:r w:rsidR="00C746EB">
        <w:rPr>
          <w:rFonts w:ascii="Times New Roman" w:hAnsi="Times New Roman" w:cs="Times New Roman"/>
          <w:sz w:val="28"/>
          <w:szCs w:val="28"/>
        </w:rPr>
        <w:t>zaštite od požara</w:t>
      </w:r>
      <w:r w:rsidRPr="00811DD9">
        <w:rPr>
          <w:rFonts w:ascii="Times New Roman" w:hAnsi="Times New Roman" w:cs="Times New Roman"/>
          <w:sz w:val="28"/>
          <w:szCs w:val="28"/>
        </w:rPr>
        <w:t>;</w:t>
      </w:r>
    </w:p>
    <w:p w14:paraId="3FBA54DC" w14:textId="00CA40E9" w:rsidR="00C746EB" w:rsidRPr="00811DD9" w:rsidRDefault="00C746EB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Plan mjera zaštite i zdravlja na radu</w:t>
      </w:r>
      <w:r w:rsidR="000F739A">
        <w:rPr>
          <w:rFonts w:ascii="Times New Roman" w:hAnsi="Times New Roman" w:cs="Times New Roman"/>
          <w:sz w:val="28"/>
          <w:szCs w:val="28"/>
        </w:rPr>
        <w:t>;</w:t>
      </w:r>
    </w:p>
    <w:p w14:paraId="1E1AC008" w14:textId="61BA7E54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Sinhron plan spolj</w:t>
      </w:r>
      <w:r w:rsidR="00176FD9" w:rsidRPr="00811DD9">
        <w:rPr>
          <w:rFonts w:ascii="Times New Roman" w:hAnsi="Times New Roman" w:cs="Times New Roman"/>
          <w:sz w:val="28"/>
          <w:szCs w:val="28"/>
        </w:rPr>
        <w:t>ašnji</w:t>
      </w:r>
      <w:r w:rsidRPr="00811DD9">
        <w:rPr>
          <w:rFonts w:ascii="Times New Roman" w:hAnsi="Times New Roman" w:cs="Times New Roman"/>
          <w:sz w:val="28"/>
          <w:szCs w:val="28"/>
        </w:rPr>
        <w:t>h i unutrašnjih instalacija</w:t>
      </w:r>
      <w:r w:rsidR="005933E2" w:rsidRPr="00811DD9">
        <w:rPr>
          <w:rFonts w:ascii="Times New Roman" w:hAnsi="Times New Roman" w:cs="Times New Roman"/>
          <w:sz w:val="28"/>
          <w:szCs w:val="28"/>
        </w:rPr>
        <w:t>;</w:t>
      </w:r>
    </w:p>
    <w:p w14:paraId="028DA510" w14:textId="0B206E25" w:rsidR="00176FD9" w:rsidRPr="00811DD9" w:rsidRDefault="00B90C21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Knjiga </w:t>
      </w:r>
      <w:r w:rsidR="005933E2" w:rsidRPr="00811DD9">
        <w:rPr>
          <w:rFonts w:ascii="Times New Roman" w:hAnsi="Times New Roman" w:cs="Times New Roman"/>
          <w:sz w:val="28"/>
          <w:szCs w:val="28"/>
        </w:rPr>
        <w:t>sa predmjerom i predračunom radova svih faza sa zbirnom rekapitulacijom;</w:t>
      </w:r>
    </w:p>
    <w:p w14:paraId="17842149" w14:textId="6900119D" w:rsidR="00872822" w:rsidRDefault="00176FD9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Elaborat </w:t>
      </w:r>
      <w:r w:rsidR="00872822" w:rsidRPr="00811DD9">
        <w:rPr>
          <w:rFonts w:ascii="Times New Roman" w:hAnsi="Times New Roman" w:cs="Times New Roman"/>
          <w:sz w:val="28"/>
          <w:szCs w:val="28"/>
        </w:rPr>
        <w:t>energetske efikasnosti</w:t>
      </w:r>
      <w:r w:rsidR="000F739A">
        <w:rPr>
          <w:rFonts w:ascii="Times New Roman" w:hAnsi="Times New Roman" w:cs="Times New Roman"/>
          <w:sz w:val="28"/>
          <w:szCs w:val="28"/>
        </w:rPr>
        <w:t>;</w:t>
      </w:r>
    </w:p>
    <w:p w14:paraId="28329829" w14:textId="21B3252F" w:rsidR="000F739A" w:rsidRPr="00811DD9" w:rsidRDefault="000F739A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Geodetski elaborat;</w:t>
      </w:r>
    </w:p>
    <w:p w14:paraId="2AEEAD44" w14:textId="7531F4E2" w:rsidR="00AE069C" w:rsidRDefault="00AE069C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Projekat </w:t>
      </w:r>
      <w:r w:rsidR="000F739A">
        <w:rPr>
          <w:rFonts w:ascii="Times New Roman" w:hAnsi="Times New Roman" w:cs="Times New Roman"/>
          <w:sz w:val="28"/>
          <w:szCs w:val="28"/>
        </w:rPr>
        <w:t>unutrašnje arhitekture (enterijer)</w:t>
      </w:r>
      <w:r w:rsidR="00B22E66" w:rsidRPr="00811DD9">
        <w:rPr>
          <w:rFonts w:ascii="Times New Roman" w:hAnsi="Times New Roman" w:cs="Times New Roman"/>
          <w:sz w:val="28"/>
          <w:szCs w:val="28"/>
        </w:rPr>
        <w:t>; kompletan opis namještaja za potrebe</w:t>
      </w:r>
      <w:r w:rsidR="0094411B">
        <w:rPr>
          <w:rFonts w:ascii="Times New Roman" w:hAnsi="Times New Roman" w:cs="Times New Roman"/>
          <w:sz w:val="28"/>
          <w:szCs w:val="28"/>
        </w:rPr>
        <w:t xml:space="preserve"> prostorija koje su predmet projekta.</w:t>
      </w:r>
    </w:p>
    <w:p w14:paraId="188C72F2" w14:textId="77777777" w:rsidR="000E484C" w:rsidRDefault="000E484C" w:rsidP="00883CFC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</w:p>
    <w:p w14:paraId="54F45B7A" w14:textId="5C70DD83" w:rsidR="00CB03CC" w:rsidRDefault="000F739A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Predmjer i predračun radova za sve faze pojedinačno po svakoj lokaciji;</w:t>
      </w:r>
    </w:p>
    <w:p w14:paraId="70EEC3D4" w14:textId="6B8102E1" w:rsidR="00F0499A" w:rsidRPr="00093A46" w:rsidRDefault="00F0499A">
      <w:pPr>
        <w:pStyle w:val="ListParagraph"/>
        <w:numPr>
          <w:ilvl w:val="0"/>
          <w:numId w:val="3"/>
        </w:numPr>
        <w:spacing w:before="0" w:after="0"/>
        <w:ind w:left="576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Konzervatorski projekat</w:t>
      </w:r>
    </w:p>
    <w:p w14:paraId="66EF09E1" w14:textId="2B945830" w:rsidR="00BF5E03" w:rsidRPr="00811DD9" w:rsidRDefault="00B90C21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/>
          <w:bCs/>
          <w:i/>
          <w:iCs/>
          <w:sz w:val="28"/>
          <w:szCs w:val="28"/>
        </w:rPr>
        <w:t>Napomena:</w:t>
      </w:r>
      <w:r w:rsidRPr="00811DD9">
        <w:rPr>
          <w:rFonts w:ascii="Times New Roman" w:hAnsi="Times New Roman" w:cs="Times New Roman"/>
          <w:sz w:val="28"/>
          <w:szCs w:val="28"/>
        </w:rPr>
        <w:t xml:space="preserve"> Projektant je dužan da predmjere radova za svaku </w:t>
      </w:r>
      <w:r w:rsidR="00F0499A">
        <w:rPr>
          <w:rFonts w:ascii="Times New Roman" w:hAnsi="Times New Roman" w:cs="Times New Roman"/>
          <w:sz w:val="28"/>
          <w:szCs w:val="28"/>
        </w:rPr>
        <w:t xml:space="preserve">lokaciju i </w:t>
      </w:r>
      <w:r w:rsidRPr="00811DD9">
        <w:rPr>
          <w:rFonts w:ascii="Times New Roman" w:hAnsi="Times New Roman" w:cs="Times New Roman"/>
          <w:sz w:val="28"/>
          <w:szCs w:val="28"/>
        </w:rPr>
        <w:t>fazu radova izradi sa</w:t>
      </w:r>
      <w:r w:rsidR="00800156" w:rsidRPr="00811DD9">
        <w:rPr>
          <w:rFonts w:ascii="Times New Roman" w:hAnsi="Times New Roman" w:cs="Times New Roman"/>
          <w:sz w:val="28"/>
          <w:szCs w:val="28"/>
        </w:rPr>
        <w:t xml:space="preserve"> </w:t>
      </w:r>
      <w:r w:rsidR="00BF5E03" w:rsidRPr="00811DD9">
        <w:rPr>
          <w:rFonts w:ascii="Times New Roman" w:hAnsi="Times New Roman" w:cs="Times New Roman"/>
          <w:sz w:val="28"/>
          <w:szCs w:val="28"/>
        </w:rPr>
        <w:t>tačnošću +/- 5%.</w:t>
      </w:r>
    </w:p>
    <w:p w14:paraId="17EB9945" w14:textId="0CB18FD7" w:rsidR="004901F4" w:rsidRPr="00811DD9" w:rsidRDefault="004901F4" w:rsidP="00883CFC">
      <w:pPr>
        <w:spacing w:before="0"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A470E37" w14:textId="69024A5C" w:rsidR="00AE069C" w:rsidRPr="00811DD9" w:rsidRDefault="00AE069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DOSTAVA</w:t>
      </w:r>
    </w:p>
    <w:p w14:paraId="7516BA56" w14:textId="77777777" w:rsidR="004901F4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Glavni projekat mora biti u skladu sa lokalnim propisima i standardima i kao minimum mora uključivati:</w:t>
      </w:r>
    </w:p>
    <w:p w14:paraId="01C82AB2" w14:textId="27760125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Opšti dio prema lokalnim zakonima i pravilnicima</w:t>
      </w:r>
    </w:p>
    <w:p w14:paraId="771AAE20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Tehnički opis i/ili izvještaj </w:t>
      </w:r>
    </w:p>
    <w:p w14:paraId="5596FC0F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Detaljni proračuni koji uključuju:</w:t>
      </w:r>
    </w:p>
    <w:p w14:paraId="1C50B4BA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Proračun karakterističnih parametara za pravilno dimenzionisanje opreme I uređaja</w:t>
      </w:r>
    </w:p>
    <w:p w14:paraId="5F31FEE9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Provjera zaštite od indirektnog napona, pad napona itd.  </w:t>
      </w:r>
    </w:p>
    <w:p w14:paraId="1C0D2B74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Proračun gromobranske instalacije </w:t>
      </w:r>
    </w:p>
    <w:p w14:paraId="4048CFD1" w14:textId="77777777" w:rsidR="005C3FF8" w:rsidRPr="00811DD9" w:rsidRDefault="005C3FF8" w:rsidP="00883CFC">
      <w:pPr>
        <w:pStyle w:val="ListParagraph"/>
        <w:widowControl w:val="0"/>
        <w:numPr>
          <w:ilvl w:val="1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itd. </w:t>
      </w:r>
    </w:p>
    <w:p w14:paraId="44595420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Specifikacija materijala i Predmjer i predračun radova  </w:t>
      </w:r>
    </w:p>
    <w:p w14:paraId="31FD293E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Detaljan odabir opreme </w:t>
      </w:r>
    </w:p>
    <w:p w14:paraId="5823EC4A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Detaljna Situacija sa elementima relevantnim za instalacije, kao i pozicije konekcije na infrastrukturu </w:t>
      </w:r>
    </w:p>
    <w:p w14:paraId="752CB8A2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Osnove sa ucrtanom glavnom elektro opremom, kablovski regali </w:t>
      </w:r>
    </w:p>
    <w:p w14:paraId="4A2F83D1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Detalji ključne elektro opreme </w:t>
      </w:r>
    </w:p>
    <w:p w14:paraId="1BE0D354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Potpuno definisane veze prema vanjskoj infrastrukturi </w:t>
      </w:r>
    </w:p>
    <w:p w14:paraId="1B17EE4C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Blok šeme i jednopolne i tropolne šeme instalacija </w:t>
      </w:r>
    </w:p>
    <w:p w14:paraId="001D969B" w14:textId="7777777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Editabilne verzije </w:t>
      </w:r>
    </w:p>
    <w:p w14:paraId="0A27663E" w14:textId="66BD7257" w:rsidR="005C3FF8" w:rsidRPr="00811DD9" w:rsidRDefault="005C3FF8" w:rsidP="00883CFC">
      <w:pPr>
        <w:pStyle w:val="ListParagraph"/>
        <w:widowControl w:val="0"/>
        <w:numPr>
          <w:ilvl w:val="0"/>
          <w:numId w:val="5"/>
        </w:num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PDF verzije </w:t>
      </w:r>
    </w:p>
    <w:p w14:paraId="0CD85CA9" w14:textId="3846B586" w:rsidR="00BF5E03" w:rsidRPr="00811DD9" w:rsidRDefault="00BF5E03" w:rsidP="00883CFC">
      <w:pPr>
        <w:widowControl w:val="0"/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8A1944" w14:textId="4D01E63B" w:rsidR="005C3FF8" w:rsidRPr="00811DD9" w:rsidRDefault="005C3FF8" w:rsidP="00883CFC">
      <w:pPr>
        <w:spacing w:before="0" w:after="0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U vezi elektronske predaje projektne dokumentacije konsultant je dužan da:</w:t>
      </w:r>
    </w:p>
    <w:p w14:paraId="60F80528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1. Predmer mora biti dostavljen u MS Excel-u, i mora imati isti format (broj kolona, zbir, granice itd.) za sve discipline sa odvojenim kolonama za materijal, rad i njihov zbir. Mora sadržavati količine za sve pozicije.</w:t>
      </w:r>
    </w:p>
    <w:p w14:paraId="25EABAB8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3. Dostaviti crteže u AutoCAD dwg formatu sa pripremljenim layout-ima za plotanje.</w:t>
      </w:r>
    </w:p>
    <w:p w14:paraId="3909E548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4. Tekstualna dokumentacija se dostavlja u MS Word formatu.</w:t>
      </w:r>
    </w:p>
    <w:p w14:paraId="4BADDD16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5. Rezultati proračuna se mogu dati u MS Word, MS Excel ili pdf formatu. Na zahtjev Konsultant je dužan dostaviti originalni računski fajl u formatu koji odgovara specifičnom softveru za proračun.</w:t>
      </w:r>
    </w:p>
    <w:p w14:paraId="68077E57" w14:textId="77777777" w:rsidR="005C3FF8" w:rsidRPr="00811DD9" w:rsidRDefault="005C3FF8" w:rsidP="00883CFC">
      <w:pPr>
        <w:spacing w:before="0"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6C120E8" w14:textId="77777777" w:rsidR="004901F4" w:rsidRPr="00811DD9" w:rsidRDefault="004901F4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86B849" w14:textId="739A0510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Projekat će biti dostavljen na sljedeći način:</w:t>
      </w:r>
    </w:p>
    <w:p w14:paraId="0558727C" w14:textId="76949C85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1. Elektronska verzija za reviziju u editable i pdf formatu</w:t>
      </w:r>
      <w:r w:rsidR="000F739A">
        <w:rPr>
          <w:rFonts w:ascii="Times New Roman" w:hAnsi="Times New Roman" w:cs="Times New Roman"/>
          <w:sz w:val="28"/>
          <w:szCs w:val="28"/>
        </w:rPr>
        <w:t xml:space="preserve"> elektronski ovjerena od strane vodećeg projektanta i odgovornog projektanta u skladu sa </w:t>
      </w:r>
      <w:r w:rsidR="000F739A" w:rsidRPr="00811DD9">
        <w:rPr>
          <w:rFonts w:ascii="Times New Roman" w:hAnsi="Times New Roman" w:cs="Times New Roman"/>
          <w:sz w:val="28"/>
          <w:szCs w:val="28"/>
        </w:rPr>
        <w:t xml:space="preserve">Zakonom o </w:t>
      </w:r>
      <w:r w:rsidR="000F739A">
        <w:rPr>
          <w:rFonts w:ascii="Times New Roman" w:hAnsi="Times New Roman" w:cs="Times New Roman"/>
          <w:sz w:val="28"/>
          <w:szCs w:val="28"/>
        </w:rPr>
        <w:t>izgradnji objekata (</w:t>
      </w:r>
      <w:r w:rsidR="000F739A">
        <w:rPr>
          <w:rFonts w:ascii="Times New Roman" w:hAnsi="Times New Roman" w:cs="Times New Roman"/>
          <w:bCs/>
          <w:sz w:val="28"/>
          <w:szCs w:val="28"/>
        </w:rPr>
        <w:t>„Službeni list CG“ br. 019/2025 od 04.03.2025.</w:t>
      </w:r>
      <w:r w:rsidR="000F739A">
        <w:rPr>
          <w:rFonts w:ascii="Times New Roman" w:hAnsi="Times New Roman" w:cs="Times New Roman"/>
          <w:sz w:val="28"/>
          <w:szCs w:val="28"/>
        </w:rPr>
        <w:t>)</w:t>
      </w:r>
      <w:r w:rsidRPr="00811DD9">
        <w:rPr>
          <w:rFonts w:ascii="Times New Roman" w:hAnsi="Times New Roman" w:cs="Times New Roman"/>
          <w:sz w:val="28"/>
          <w:szCs w:val="28"/>
        </w:rPr>
        <w:t>,</w:t>
      </w:r>
    </w:p>
    <w:p w14:paraId="2D2CA7BD" w14:textId="0FF7073F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2. Štampana verzija</w:t>
      </w:r>
      <w:r w:rsidR="000F739A">
        <w:rPr>
          <w:rFonts w:ascii="Times New Roman" w:hAnsi="Times New Roman" w:cs="Times New Roman"/>
          <w:sz w:val="28"/>
          <w:szCs w:val="28"/>
        </w:rPr>
        <w:t xml:space="preserve"> Glavnog projekta</w:t>
      </w:r>
      <w:r w:rsidRPr="00811DD9">
        <w:rPr>
          <w:rFonts w:ascii="Times New Roman" w:hAnsi="Times New Roman" w:cs="Times New Roman"/>
          <w:sz w:val="28"/>
          <w:szCs w:val="28"/>
        </w:rPr>
        <w:t xml:space="preserve"> odobrena od strane </w:t>
      </w:r>
      <w:r w:rsidR="000F739A">
        <w:rPr>
          <w:rFonts w:ascii="Times New Roman" w:hAnsi="Times New Roman" w:cs="Times New Roman"/>
          <w:sz w:val="28"/>
          <w:szCs w:val="28"/>
        </w:rPr>
        <w:t xml:space="preserve">Revidenta i nadležnog organa za izdavanje odobrenja za građenje i/ili građevinske dozvole u skladu sa </w:t>
      </w:r>
      <w:r w:rsidR="000F739A" w:rsidRPr="00811DD9">
        <w:rPr>
          <w:rFonts w:ascii="Times New Roman" w:hAnsi="Times New Roman" w:cs="Times New Roman"/>
          <w:sz w:val="28"/>
          <w:szCs w:val="28"/>
        </w:rPr>
        <w:t xml:space="preserve">Zakonom o </w:t>
      </w:r>
      <w:r w:rsidR="000F739A">
        <w:rPr>
          <w:rFonts w:ascii="Times New Roman" w:hAnsi="Times New Roman" w:cs="Times New Roman"/>
          <w:sz w:val="28"/>
          <w:szCs w:val="28"/>
        </w:rPr>
        <w:t>izgradnji objekata (</w:t>
      </w:r>
      <w:r w:rsidR="000F739A">
        <w:rPr>
          <w:rFonts w:ascii="Times New Roman" w:hAnsi="Times New Roman" w:cs="Times New Roman"/>
          <w:bCs/>
          <w:sz w:val="28"/>
          <w:szCs w:val="28"/>
        </w:rPr>
        <w:t>„Službeni list CG“ br. 019/2025 od 04.03.2025.</w:t>
      </w:r>
      <w:r w:rsidR="000F739A">
        <w:rPr>
          <w:rFonts w:ascii="Times New Roman" w:hAnsi="Times New Roman" w:cs="Times New Roman"/>
          <w:sz w:val="28"/>
          <w:szCs w:val="28"/>
        </w:rPr>
        <w:t xml:space="preserve">) </w:t>
      </w:r>
      <w:r w:rsidRPr="00811DD9">
        <w:rPr>
          <w:rFonts w:ascii="Times New Roman" w:hAnsi="Times New Roman" w:cs="Times New Roman"/>
          <w:sz w:val="28"/>
          <w:szCs w:val="28"/>
        </w:rPr>
        <w:t xml:space="preserve">u 2 </w:t>
      </w:r>
      <w:r w:rsidR="000F739A">
        <w:rPr>
          <w:rFonts w:ascii="Times New Roman" w:hAnsi="Times New Roman" w:cs="Times New Roman"/>
          <w:sz w:val="28"/>
          <w:szCs w:val="28"/>
        </w:rPr>
        <w:t xml:space="preserve">analogna </w:t>
      </w:r>
      <w:r w:rsidRPr="00811DD9">
        <w:rPr>
          <w:rFonts w:ascii="Times New Roman" w:hAnsi="Times New Roman" w:cs="Times New Roman"/>
          <w:sz w:val="28"/>
          <w:szCs w:val="28"/>
        </w:rPr>
        <w:t>primjerka</w:t>
      </w:r>
      <w:r w:rsidR="008B07E0">
        <w:rPr>
          <w:rFonts w:ascii="Times New Roman" w:hAnsi="Times New Roman" w:cs="Times New Roman"/>
          <w:sz w:val="28"/>
          <w:szCs w:val="28"/>
        </w:rPr>
        <w:t xml:space="preserve"> i 10 primjeraka u elektronskoj verziji</w:t>
      </w:r>
    </w:p>
    <w:p w14:paraId="252BB9F8" w14:textId="73C2A718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8A3228" w14:textId="77777777" w:rsidR="005C3FF8" w:rsidRPr="00811DD9" w:rsidRDefault="005C3FF8" w:rsidP="00883CFC">
      <w:pPr>
        <w:spacing w:before="0"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65B2D633" w14:textId="77777777" w:rsidR="005C3FF8" w:rsidRPr="00811DD9" w:rsidRDefault="005C3FF8" w:rsidP="00883CFC">
      <w:pPr>
        <w:spacing w:before="0"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14:paraId="08DDB5F5" w14:textId="694AB34C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ZAVRŠNE ODREDBE</w:t>
      </w:r>
    </w:p>
    <w:p w14:paraId="3C9A3FDC" w14:textId="77777777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E45E47" w14:textId="4F6006AA" w:rsidR="00F0499A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Projektant je dužan u toku i nakon izrade ovog projekta</w:t>
      </w:r>
      <w:r w:rsidR="0066003C">
        <w:rPr>
          <w:rFonts w:ascii="Times New Roman" w:hAnsi="Times New Roman" w:cs="Times New Roman"/>
          <w:sz w:val="28"/>
          <w:szCs w:val="28"/>
        </w:rPr>
        <w:t>, u postupku revizije,</w:t>
      </w:r>
      <w:r w:rsidRPr="00811DD9">
        <w:rPr>
          <w:rFonts w:ascii="Times New Roman" w:hAnsi="Times New Roman" w:cs="Times New Roman"/>
          <w:sz w:val="28"/>
          <w:szCs w:val="28"/>
        </w:rPr>
        <w:t xml:space="preserve"> postupi po primjedbama </w:t>
      </w:r>
      <w:r w:rsidR="00F0499A">
        <w:rPr>
          <w:rFonts w:ascii="Times New Roman" w:hAnsi="Times New Roman" w:cs="Times New Roman"/>
          <w:sz w:val="28"/>
          <w:szCs w:val="28"/>
        </w:rPr>
        <w:t>n</w:t>
      </w:r>
      <w:r w:rsidRPr="00811DD9">
        <w:rPr>
          <w:rFonts w:ascii="Times New Roman" w:hAnsi="Times New Roman" w:cs="Times New Roman"/>
          <w:sz w:val="28"/>
          <w:szCs w:val="28"/>
        </w:rPr>
        <w:t>aručioca</w:t>
      </w:r>
      <w:r w:rsidR="0066003C">
        <w:rPr>
          <w:rFonts w:ascii="Times New Roman" w:hAnsi="Times New Roman" w:cs="Times New Roman"/>
          <w:sz w:val="28"/>
          <w:szCs w:val="28"/>
        </w:rPr>
        <w:t xml:space="preserve"> i revidenta, do okončanja postupka revizije, </w:t>
      </w:r>
      <w:r w:rsidR="00F0499A">
        <w:rPr>
          <w:rFonts w:ascii="Times New Roman" w:hAnsi="Times New Roman" w:cs="Times New Roman"/>
          <w:sz w:val="28"/>
          <w:szCs w:val="28"/>
        </w:rPr>
        <w:t xml:space="preserve">odnosno </w:t>
      </w:r>
      <w:r w:rsidR="0066003C">
        <w:rPr>
          <w:rFonts w:ascii="Times New Roman" w:hAnsi="Times New Roman" w:cs="Times New Roman"/>
          <w:sz w:val="28"/>
          <w:szCs w:val="28"/>
        </w:rPr>
        <w:t>prihvaćanja projekta.</w:t>
      </w:r>
      <w:r w:rsidRPr="00811DD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0508D" w14:textId="5F970197" w:rsidR="00830485" w:rsidRDefault="0083048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24F285" w14:textId="2EF07AAB" w:rsidR="00830485" w:rsidRDefault="00830485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Projektant je dužan da prilikom projektovanja mikro lokacija/u zoni saobraćajnica, magistranlih puteva/, predvidi najveće moguće</w:t>
      </w:r>
      <w:r w:rsidR="00BC62B8">
        <w:rPr>
          <w:rFonts w:ascii="Times New Roman" w:hAnsi="Times New Roman" w:cs="Times New Roman"/>
          <w:sz w:val="28"/>
          <w:szCs w:val="28"/>
        </w:rPr>
        <w:t xml:space="preserve"> visine/</w:t>
      </w:r>
      <w:r>
        <w:rPr>
          <w:rFonts w:ascii="Times New Roman" w:hAnsi="Times New Roman" w:cs="Times New Roman"/>
          <w:sz w:val="28"/>
          <w:szCs w:val="28"/>
        </w:rPr>
        <w:t>potrala, polu portala, na kojima se instalira oprema video nadzora/, ne remeteći funkcionalnost rada opreme, održavanja iste, propisane uslove iz gore navedenih sagla</w:t>
      </w:r>
      <w:r w:rsidR="00BC62B8">
        <w:rPr>
          <w:rFonts w:ascii="Times New Roman" w:hAnsi="Times New Roman" w:cs="Times New Roman"/>
          <w:sz w:val="28"/>
          <w:szCs w:val="28"/>
        </w:rPr>
        <w:t xml:space="preserve">snosti, zakona i </w:t>
      </w:r>
      <w:r>
        <w:rPr>
          <w:rFonts w:ascii="Times New Roman" w:hAnsi="Times New Roman" w:cs="Times New Roman"/>
          <w:sz w:val="28"/>
          <w:szCs w:val="28"/>
        </w:rPr>
        <w:t>pravilnika, kako bi se za slučaj prometa vozila van gabarita</w:t>
      </w:r>
      <w:r w:rsidR="00BC62B8">
        <w:rPr>
          <w:rFonts w:ascii="Times New Roman" w:hAnsi="Times New Roman" w:cs="Times New Roman"/>
          <w:sz w:val="28"/>
          <w:szCs w:val="28"/>
        </w:rPr>
        <w:t>, izbjegla oštećenja na opremi</w:t>
      </w:r>
      <w:r w:rsidR="0053747D">
        <w:rPr>
          <w:rFonts w:ascii="Times New Roman" w:hAnsi="Times New Roman" w:cs="Times New Roman"/>
          <w:sz w:val="28"/>
          <w:szCs w:val="28"/>
        </w:rPr>
        <w:t xml:space="preserve">. Takođe, projektant je dužan da vodi računa o uslovima Uprave za saobraćaj, a koji se odnose </w:t>
      </w:r>
      <w:r w:rsidR="0053747D" w:rsidRPr="0053747D">
        <w:rPr>
          <w:rFonts w:ascii="Times New Roman" w:hAnsi="Times New Roman" w:cs="Times New Roman"/>
          <w:sz w:val="28"/>
          <w:szCs w:val="28"/>
        </w:rPr>
        <w:t>da se prilikom izrade projektne dokumentacije mora voditi računa o saobraćajnom i slobodnom profilu puta ( minimalma visina 4.70m , minimalna udalenost od kolovoza 0.75m (u zavisnosti od elemenata puta - u naseljima minimum 0.75m od spoljašnje ivice kolovozne trake, na putevima gdje postoje elementi kao što je rigola 0minimum 075m od rigole)</w:t>
      </w:r>
    </w:p>
    <w:p w14:paraId="40153FB4" w14:textId="77777777" w:rsidR="00F0499A" w:rsidRDefault="00F0499A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490BC2F" w14:textId="162C646C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 xml:space="preserve">Projektant je dužan da podatke koje bude imao o objektima/instalacijama naručioca, a koji su mu potrebni za izradu projekta, </w:t>
      </w:r>
      <w:r w:rsidR="001E0389" w:rsidRPr="00811DD9">
        <w:rPr>
          <w:rFonts w:ascii="Times New Roman" w:hAnsi="Times New Roman" w:cs="Times New Roman"/>
          <w:sz w:val="28"/>
          <w:szCs w:val="28"/>
        </w:rPr>
        <w:t xml:space="preserve">trajno </w:t>
      </w:r>
      <w:r w:rsidRPr="00811DD9">
        <w:rPr>
          <w:rFonts w:ascii="Times New Roman" w:hAnsi="Times New Roman" w:cs="Times New Roman"/>
          <w:sz w:val="28"/>
          <w:szCs w:val="28"/>
        </w:rPr>
        <w:t xml:space="preserve">čuva kao poslovnu tajnu. </w:t>
      </w:r>
    </w:p>
    <w:p w14:paraId="6C6D2108" w14:textId="7CCD330C" w:rsidR="00BF5E03" w:rsidRPr="00811DD9" w:rsidRDefault="00BF5E03" w:rsidP="00883CFC">
      <w:pPr>
        <w:tabs>
          <w:tab w:val="left" w:pos="540"/>
        </w:tabs>
        <w:spacing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11DD9">
        <w:rPr>
          <w:rFonts w:ascii="Times New Roman" w:hAnsi="Times New Roman" w:cs="Times New Roman"/>
          <w:bCs/>
          <w:sz w:val="28"/>
          <w:szCs w:val="28"/>
        </w:rPr>
        <w:t>Ovaj projektni zadatak j</w:t>
      </w:r>
      <w:r w:rsidR="001E0389" w:rsidRPr="00811DD9">
        <w:rPr>
          <w:rFonts w:ascii="Times New Roman" w:hAnsi="Times New Roman" w:cs="Times New Roman"/>
          <w:bCs/>
          <w:sz w:val="28"/>
          <w:szCs w:val="28"/>
        </w:rPr>
        <w:t>e autorski rad Radne grupe, isti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se može koristiti za pokretanje predmet</w:t>
      </w:r>
      <w:r w:rsidR="001E0389" w:rsidRPr="00811DD9">
        <w:rPr>
          <w:rFonts w:ascii="Times New Roman" w:hAnsi="Times New Roman" w:cs="Times New Roman"/>
          <w:bCs/>
          <w:sz w:val="28"/>
          <w:szCs w:val="28"/>
        </w:rPr>
        <w:t>nog postupka, znači autorizovan je i nije dozvoljeno</w:t>
      </w:r>
      <w:r w:rsidRPr="00811DD9">
        <w:rPr>
          <w:rFonts w:ascii="Times New Roman" w:hAnsi="Times New Roman" w:cs="Times New Roman"/>
          <w:bCs/>
          <w:sz w:val="28"/>
          <w:szCs w:val="28"/>
        </w:rPr>
        <w:t xml:space="preserve"> kopiranje, prosljedjivanje bez saglasnosti autora, osim za predmetni postupak.</w:t>
      </w:r>
      <w:r w:rsidRPr="00811D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0FCD4E" w14:textId="77777777" w:rsidR="00BF5E03" w:rsidRPr="00811DD9" w:rsidRDefault="00BF5E0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C196F26" w14:textId="26861742" w:rsidR="00AE069C" w:rsidRPr="00811DD9" w:rsidRDefault="00AE069C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36FBBF" w14:textId="0DA5879C" w:rsidR="00AE069C" w:rsidRDefault="00BF5E03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  <w:r w:rsidRPr="00811DD9">
        <w:rPr>
          <w:rFonts w:ascii="Times New Roman" w:hAnsi="Times New Roman" w:cs="Times New Roman"/>
          <w:sz w:val="28"/>
          <w:szCs w:val="28"/>
        </w:rPr>
        <w:t>Autor projektnog zadataka</w:t>
      </w:r>
      <w:r w:rsidR="00AE069C" w:rsidRPr="00811DD9">
        <w:rPr>
          <w:rFonts w:ascii="Times New Roman" w:hAnsi="Times New Roman" w:cs="Times New Roman"/>
          <w:sz w:val="28"/>
          <w:szCs w:val="28"/>
        </w:rPr>
        <w:t>:</w:t>
      </w:r>
      <w:r w:rsidR="005120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171AC8" w14:textId="77777777" w:rsidR="00512028" w:rsidRPr="00512028" w:rsidRDefault="00512028" w:rsidP="00512028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</w:pPr>
      <w:r w:rsidRPr="005120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Međuresorna radna grupa</w:t>
      </w:r>
    </w:p>
    <w:p w14:paraId="106B307E" w14:textId="77777777" w:rsidR="00512028" w:rsidRPr="00512028" w:rsidRDefault="00512028" w:rsidP="00512028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</w:pPr>
      <w:r w:rsidRPr="005120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za stvaranje preduslova i proširenje</w:t>
      </w:r>
    </w:p>
    <w:p w14:paraId="7B301056" w14:textId="77777777" w:rsidR="00512028" w:rsidRPr="00512028" w:rsidRDefault="00512028" w:rsidP="00512028">
      <w:pPr>
        <w:shd w:val="clear" w:color="auto" w:fill="FFFFFF"/>
        <w:spacing w:before="0" w:after="0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en-US"/>
        </w:rPr>
      </w:pPr>
      <w:r w:rsidRPr="0051202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en-US"/>
        </w:rPr>
        <w:t>sistema video nadzora javnih površina</w:t>
      </w:r>
    </w:p>
    <w:p w14:paraId="22501E67" w14:textId="77777777" w:rsidR="00512028" w:rsidRPr="00811DD9" w:rsidRDefault="0051202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F9001B5" w14:textId="77777777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9E6428" w14:textId="77777777" w:rsidR="005C3FF8" w:rsidRPr="00811DD9" w:rsidRDefault="005C3FF8" w:rsidP="00883CFC">
      <w:pPr>
        <w:spacing w:before="0" w:after="0"/>
        <w:ind w:left="288"/>
        <w:jc w:val="both"/>
        <w:rPr>
          <w:rFonts w:ascii="Times New Roman" w:hAnsi="Times New Roman" w:cs="Times New Roman"/>
          <w:sz w:val="28"/>
          <w:szCs w:val="28"/>
        </w:rPr>
      </w:pPr>
    </w:p>
    <w:p w14:paraId="5F64E1B6" w14:textId="77777777" w:rsidR="005C3FF8" w:rsidRPr="00811DD9" w:rsidRDefault="005C3FF8" w:rsidP="00883CFC">
      <w:pPr>
        <w:spacing w:before="0"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27"/>
    <w:bookmarkEnd w:id="28"/>
    <w:p w14:paraId="0EC030DD" w14:textId="03DB7DD3" w:rsidR="00B33FD8" w:rsidRDefault="00B33FD8" w:rsidP="00883CFC">
      <w:pPr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76BBF5" w14:textId="77777777" w:rsidR="00512028" w:rsidRPr="00811DD9" w:rsidRDefault="00512028" w:rsidP="00883CFC">
      <w:pPr>
        <w:spacing w:before="0"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512028" w:rsidRPr="00811DD9" w:rsidSect="0068172C">
      <w:footerReference w:type="default" r:id="rId13"/>
      <w:headerReference w:type="first" r:id="rId14"/>
      <w:footnotePr>
        <w:numRestart w:val="eachSect"/>
      </w:footnotePr>
      <w:type w:val="continuous"/>
      <w:pgSz w:w="11901" w:h="16817"/>
      <w:pgMar w:top="846" w:right="720" w:bottom="720" w:left="720" w:header="113" w:footer="0" w:gutter="0"/>
      <w:pgNumType w:start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1D6109A" w16cex:dateUtc="2025-07-07T11:28:00Z"/>
  <w16cex:commentExtensible w16cex:durableId="04C50523" w16cex:dateUtc="2025-07-07T11:06:00Z"/>
  <w16cex:commentExtensible w16cex:durableId="17D8F2B6" w16cex:dateUtc="2025-07-07T11:48:00Z"/>
  <w16cex:commentExtensible w16cex:durableId="2A4FB1A2" w16cex:dateUtc="2025-07-07T11:50:00Z"/>
  <w16cex:commentExtensible w16cex:durableId="7C8964C5" w16cex:dateUtc="2025-07-07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9E9BEC0" w16cid:durableId="51D6109A"/>
  <w16cid:commentId w16cid:paraId="2A43EDFF" w16cid:durableId="04C50523"/>
  <w16cid:commentId w16cid:paraId="099B8F32" w16cid:durableId="17D8F2B6"/>
  <w16cid:commentId w16cid:paraId="48762024" w16cid:durableId="2A4FB1A2"/>
  <w16cid:commentId w16cid:paraId="5738D6C5" w16cid:durableId="7C8964C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92CDDA" w14:textId="77777777" w:rsidR="005E36ED" w:rsidRDefault="005E36ED" w:rsidP="00631305">
      <w:r>
        <w:separator/>
      </w:r>
    </w:p>
  </w:endnote>
  <w:endnote w:type="continuationSeparator" w:id="0">
    <w:p w14:paraId="111751CB" w14:textId="77777777" w:rsidR="005E36ED" w:rsidRDefault="005E36ED" w:rsidP="00631305">
      <w:r>
        <w:continuationSeparator/>
      </w:r>
    </w:p>
  </w:endnote>
  <w:endnote w:type="continuationNotice" w:id="1">
    <w:p w14:paraId="7307A645" w14:textId="77777777" w:rsidR="005E36ED" w:rsidRDefault="005E36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Light (Titres)">
    <w:altName w:val="Calibri Light"/>
    <w:panose1 w:val="00000000000000000000"/>
    <w:charset w:val="00"/>
    <w:family w:val="roman"/>
    <w:notTrueType/>
    <w:pitch w:val="default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rlow">
    <w:charset w:val="00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theme="minorHAnsi"/>
      </w:rPr>
      <w:id w:val="1193570570"/>
      <w:docPartObj>
        <w:docPartGallery w:val="Page Numbers (Bottom of Page)"/>
        <w:docPartUnique/>
      </w:docPartObj>
    </w:sdtPr>
    <w:sdtEndPr/>
    <w:sdtContent>
      <w:sdt>
        <w:sdtPr>
          <w:rPr>
            <w:rFonts w:cstheme="minorHAnsi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F434ABF" w14:textId="3D101AC4" w:rsidR="001F27E7" w:rsidRPr="00AC0E63" w:rsidRDefault="001F27E7" w:rsidP="00AC0E63">
            <w:pPr>
              <w:pStyle w:val="Footer"/>
              <w:spacing w:after="300"/>
              <w:jc w:val="center"/>
              <w:rPr>
                <w:rFonts w:cstheme="minorHAnsi"/>
              </w:rPr>
            </w:pPr>
            <w:r w:rsidRPr="00AC0E63">
              <w:rPr>
                <w:rFonts w:cstheme="minorHAnsi"/>
                <w:sz w:val="20"/>
                <w:szCs w:val="20"/>
              </w:rPr>
              <w:t xml:space="preserve">Strana </w:t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fldChar w:fldCharType="begin"/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fldChar w:fldCharType="separate"/>
            </w:r>
            <w:r w:rsidR="0053747D">
              <w:rPr>
                <w:rFonts w:cstheme="minorHAnsi"/>
                <w:b/>
                <w:bCs/>
                <w:noProof/>
                <w:sz w:val="20"/>
                <w:szCs w:val="20"/>
              </w:rPr>
              <w:t>18</w:t>
            </w:r>
            <w:r w:rsidRPr="00AC0E63">
              <w:rPr>
                <w:rFonts w:cstheme="minorHAnsi"/>
                <w:b/>
                <w:bCs/>
                <w:sz w:val="20"/>
                <w:szCs w:val="20"/>
              </w:rPr>
              <w:fldChar w:fldCharType="end"/>
            </w:r>
            <w:r w:rsidRPr="00AC0E63">
              <w:rPr>
                <w:rFonts w:cstheme="minorHAnsi"/>
                <w:sz w:val="20"/>
                <w:szCs w:val="20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AF9BA" w14:textId="77777777" w:rsidR="005E36ED" w:rsidRDefault="005E36ED" w:rsidP="00631305">
      <w:r>
        <w:separator/>
      </w:r>
    </w:p>
  </w:footnote>
  <w:footnote w:type="continuationSeparator" w:id="0">
    <w:p w14:paraId="2803BB06" w14:textId="77777777" w:rsidR="005E36ED" w:rsidRDefault="005E36ED" w:rsidP="00631305">
      <w:r>
        <w:continuationSeparator/>
      </w:r>
    </w:p>
  </w:footnote>
  <w:footnote w:type="continuationNotice" w:id="1">
    <w:p w14:paraId="28B77971" w14:textId="77777777" w:rsidR="005E36ED" w:rsidRDefault="005E36E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E6390" w14:textId="1B1E197A" w:rsidR="001F27E7" w:rsidRPr="00047427" w:rsidRDefault="001F27E7" w:rsidP="00047427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57E78746" wp14:editId="683D5FDE">
          <wp:extent cx="1059180" cy="772915"/>
          <wp:effectExtent l="0" t="0" r="7620" b="8255"/>
          <wp:docPr id="554909768" name="Picture 1" descr="A circular logo with a blue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0716304" name="Picture 1" descr="A circular logo with a blue border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843" t="30249" r="23487" b="31317"/>
                  <a:stretch/>
                </pic:blipFill>
                <pic:spPr bwMode="auto">
                  <a:xfrm>
                    <a:off x="0" y="0"/>
                    <a:ext cx="1062474" cy="77531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A514A"/>
    <w:multiLevelType w:val="hybridMultilevel"/>
    <w:tmpl w:val="B3B2219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822B4"/>
    <w:multiLevelType w:val="hybridMultilevel"/>
    <w:tmpl w:val="64C099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112EC"/>
    <w:multiLevelType w:val="hybridMultilevel"/>
    <w:tmpl w:val="C6A8A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C95477"/>
    <w:multiLevelType w:val="hybridMultilevel"/>
    <w:tmpl w:val="24A643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8E4671"/>
    <w:multiLevelType w:val="hybridMultilevel"/>
    <w:tmpl w:val="000E6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0A21A2"/>
    <w:multiLevelType w:val="hybridMultilevel"/>
    <w:tmpl w:val="17662C62"/>
    <w:lvl w:ilvl="0" w:tplc="7C96218C">
      <w:numFmt w:val="bullet"/>
      <w:lvlText w:val="•"/>
      <w:lvlJc w:val="left"/>
      <w:pPr>
        <w:ind w:left="915" w:hanging="555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83C27"/>
    <w:multiLevelType w:val="hybridMultilevel"/>
    <w:tmpl w:val="64C099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6D5984"/>
    <w:multiLevelType w:val="hybridMultilevel"/>
    <w:tmpl w:val="10CCB30A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7938AE"/>
    <w:multiLevelType w:val="hybridMultilevel"/>
    <w:tmpl w:val="716A8372"/>
    <w:lvl w:ilvl="0" w:tplc="0809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9" w15:restartNumberingAfterBreak="0">
    <w:nsid w:val="2CD36701"/>
    <w:multiLevelType w:val="hybridMultilevel"/>
    <w:tmpl w:val="FBC096C0"/>
    <w:lvl w:ilvl="0" w:tplc="F5C4E6F6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994D43"/>
    <w:multiLevelType w:val="hybridMultilevel"/>
    <w:tmpl w:val="60AAAFBC"/>
    <w:lvl w:ilvl="0" w:tplc="3AB6A5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37E24"/>
    <w:multiLevelType w:val="hybridMultilevel"/>
    <w:tmpl w:val="E7E61976"/>
    <w:lvl w:ilvl="0" w:tplc="C4801A44">
      <w:start w:val="5"/>
      <w:numFmt w:val="bullet"/>
      <w:lvlText w:val="-"/>
      <w:lvlJc w:val="left"/>
      <w:pPr>
        <w:ind w:left="1335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2" w15:restartNumberingAfterBreak="0">
    <w:nsid w:val="461149AB"/>
    <w:multiLevelType w:val="hybridMultilevel"/>
    <w:tmpl w:val="AFA6213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4FA414A8"/>
    <w:multiLevelType w:val="hybridMultilevel"/>
    <w:tmpl w:val="5F4EC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5A6611"/>
    <w:multiLevelType w:val="hybridMultilevel"/>
    <w:tmpl w:val="CBCE4B26"/>
    <w:lvl w:ilvl="0" w:tplc="08090001">
      <w:start w:val="1"/>
      <w:numFmt w:val="bullet"/>
      <w:lvlText w:val=""/>
      <w:lvlJc w:val="left"/>
      <w:pPr>
        <w:ind w:left="111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3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5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7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9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71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3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5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78" w:hanging="360"/>
      </w:pPr>
      <w:rPr>
        <w:rFonts w:ascii="Wingdings" w:hAnsi="Wingdings" w:hint="default"/>
      </w:rPr>
    </w:lvl>
  </w:abstractNum>
  <w:abstractNum w:abstractNumId="15" w15:restartNumberingAfterBreak="0">
    <w:nsid w:val="55074183"/>
    <w:multiLevelType w:val="hybridMultilevel"/>
    <w:tmpl w:val="F2D8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1F39E4"/>
    <w:multiLevelType w:val="hybridMultilevel"/>
    <w:tmpl w:val="52921C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50F43"/>
    <w:multiLevelType w:val="hybridMultilevel"/>
    <w:tmpl w:val="4A2E4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10266F"/>
    <w:multiLevelType w:val="hybridMultilevel"/>
    <w:tmpl w:val="77322182"/>
    <w:lvl w:ilvl="0" w:tplc="C6E839A0">
      <w:numFmt w:val="bullet"/>
      <w:lvlText w:val="-"/>
      <w:lvlJc w:val="left"/>
      <w:pPr>
        <w:ind w:left="821" w:hanging="361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1" w:tplc="22E865A4">
      <w:numFmt w:val="bullet"/>
      <w:lvlText w:val="-"/>
      <w:lvlJc w:val="left"/>
      <w:pPr>
        <w:ind w:left="921" w:hanging="120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2" w:tplc="D9ECBEE0">
      <w:numFmt w:val="bullet"/>
      <w:lvlText w:val="•"/>
      <w:lvlJc w:val="left"/>
      <w:pPr>
        <w:ind w:left="1972" w:hanging="120"/>
      </w:pPr>
      <w:rPr>
        <w:lang w:eastAsia="en-US" w:bidi="ar-SA"/>
      </w:rPr>
    </w:lvl>
    <w:lvl w:ilvl="3" w:tplc="45CC0AB8">
      <w:numFmt w:val="bullet"/>
      <w:lvlText w:val="•"/>
      <w:lvlJc w:val="left"/>
      <w:pPr>
        <w:ind w:left="3024" w:hanging="120"/>
      </w:pPr>
      <w:rPr>
        <w:lang w:eastAsia="en-US" w:bidi="ar-SA"/>
      </w:rPr>
    </w:lvl>
    <w:lvl w:ilvl="4" w:tplc="8D1A94C4">
      <w:numFmt w:val="bullet"/>
      <w:lvlText w:val="•"/>
      <w:lvlJc w:val="left"/>
      <w:pPr>
        <w:ind w:left="4076" w:hanging="120"/>
      </w:pPr>
      <w:rPr>
        <w:lang w:eastAsia="en-US" w:bidi="ar-SA"/>
      </w:rPr>
    </w:lvl>
    <w:lvl w:ilvl="5" w:tplc="9BCA08AE">
      <w:numFmt w:val="bullet"/>
      <w:lvlText w:val="•"/>
      <w:lvlJc w:val="left"/>
      <w:pPr>
        <w:ind w:left="5128" w:hanging="120"/>
      </w:pPr>
      <w:rPr>
        <w:lang w:eastAsia="en-US" w:bidi="ar-SA"/>
      </w:rPr>
    </w:lvl>
    <w:lvl w:ilvl="6" w:tplc="572CC802">
      <w:numFmt w:val="bullet"/>
      <w:lvlText w:val="•"/>
      <w:lvlJc w:val="left"/>
      <w:pPr>
        <w:ind w:left="6181" w:hanging="120"/>
      </w:pPr>
      <w:rPr>
        <w:lang w:eastAsia="en-US" w:bidi="ar-SA"/>
      </w:rPr>
    </w:lvl>
    <w:lvl w:ilvl="7" w:tplc="A20E730A">
      <w:numFmt w:val="bullet"/>
      <w:lvlText w:val="•"/>
      <w:lvlJc w:val="left"/>
      <w:pPr>
        <w:ind w:left="7233" w:hanging="120"/>
      </w:pPr>
      <w:rPr>
        <w:lang w:eastAsia="en-US" w:bidi="ar-SA"/>
      </w:rPr>
    </w:lvl>
    <w:lvl w:ilvl="8" w:tplc="A5ECF62E">
      <w:numFmt w:val="bullet"/>
      <w:lvlText w:val="•"/>
      <w:lvlJc w:val="left"/>
      <w:pPr>
        <w:ind w:left="8285" w:hanging="120"/>
      </w:pPr>
      <w:rPr>
        <w:lang w:eastAsia="en-US" w:bidi="ar-SA"/>
      </w:rPr>
    </w:lvl>
  </w:abstractNum>
  <w:abstractNum w:abstractNumId="19" w15:restartNumberingAfterBreak="0">
    <w:nsid w:val="6F956C95"/>
    <w:multiLevelType w:val="hybridMultilevel"/>
    <w:tmpl w:val="FDBC9C20"/>
    <w:lvl w:ilvl="0" w:tplc="95C8AC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0C173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B7AA7"/>
    <w:multiLevelType w:val="hybridMultilevel"/>
    <w:tmpl w:val="45483A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1"/>
  </w:num>
  <w:num w:numId="4">
    <w:abstractNumId w:val="0"/>
  </w:num>
  <w:num w:numId="5">
    <w:abstractNumId w:val="19"/>
  </w:num>
  <w:num w:numId="6">
    <w:abstractNumId w:val="18"/>
  </w:num>
  <w:num w:numId="7">
    <w:abstractNumId w:val="0"/>
  </w:num>
  <w:num w:numId="8">
    <w:abstractNumId w:val="10"/>
  </w:num>
  <w:num w:numId="9">
    <w:abstractNumId w:val="9"/>
  </w:num>
  <w:num w:numId="10">
    <w:abstractNumId w:val="16"/>
  </w:num>
  <w:num w:numId="11">
    <w:abstractNumId w:val="15"/>
  </w:num>
  <w:num w:numId="12">
    <w:abstractNumId w:val="17"/>
  </w:num>
  <w:num w:numId="13">
    <w:abstractNumId w:val="2"/>
  </w:num>
  <w:num w:numId="14">
    <w:abstractNumId w:val="11"/>
  </w:num>
  <w:num w:numId="15">
    <w:abstractNumId w:val="5"/>
  </w:num>
  <w:num w:numId="16">
    <w:abstractNumId w:val="14"/>
  </w:num>
  <w:num w:numId="17">
    <w:abstractNumId w:val="8"/>
  </w:num>
  <w:num w:numId="18">
    <w:abstractNumId w:val="7"/>
  </w:num>
  <w:num w:numId="19">
    <w:abstractNumId w:val="20"/>
  </w:num>
  <w:num w:numId="20">
    <w:abstractNumId w:val="3"/>
  </w:num>
  <w:num w:numId="21">
    <w:abstractNumId w:val="4"/>
  </w:num>
  <w:num w:numId="22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trackRevisions/>
  <w:defaultTabStop w:val="737"/>
  <w:characterSpacingControl w:val="doNotCompress"/>
  <w:hdrShapeDefaults>
    <o:shapedefaults v:ext="edit" spidmax="2049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8E3"/>
    <w:rsid w:val="00000892"/>
    <w:rsid w:val="00002E56"/>
    <w:rsid w:val="00003294"/>
    <w:rsid w:val="00004189"/>
    <w:rsid w:val="00004ABD"/>
    <w:rsid w:val="00005C08"/>
    <w:rsid w:val="000063D3"/>
    <w:rsid w:val="00006657"/>
    <w:rsid w:val="00006C74"/>
    <w:rsid w:val="00007259"/>
    <w:rsid w:val="00007E5E"/>
    <w:rsid w:val="000137DB"/>
    <w:rsid w:val="00014FAA"/>
    <w:rsid w:val="000168A3"/>
    <w:rsid w:val="00020F66"/>
    <w:rsid w:val="00021A0C"/>
    <w:rsid w:val="00022628"/>
    <w:rsid w:val="00022AC4"/>
    <w:rsid w:val="000237EC"/>
    <w:rsid w:val="00023E3C"/>
    <w:rsid w:val="00024AA3"/>
    <w:rsid w:val="000253E7"/>
    <w:rsid w:val="00025552"/>
    <w:rsid w:val="00026BAF"/>
    <w:rsid w:val="00027739"/>
    <w:rsid w:val="00032781"/>
    <w:rsid w:val="000338B5"/>
    <w:rsid w:val="00033EC2"/>
    <w:rsid w:val="00035B3A"/>
    <w:rsid w:val="0003617F"/>
    <w:rsid w:val="0003664C"/>
    <w:rsid w:val="0003796A"/>
    <w:rsid w:val="00037BEA"/>
    <w:rsid w:val="00040175"/>
    <w:rsid w:val="00040CF5"/>
    <w:rsid w:val="0004278C"/>
    <w:rsid w:val="00044C4A"/>
    <w:rsid w:val="0004569F"/>
    <w:rsid w:val="00045D47"/>
    <w:rsid w:val="00046A4B"/>
    <w:rsid w:val="00046DB8"/>
    <w:rsid w:val="00047427"/>
    <w:rsid w:val="00051355"/>
    <w:rsid w:val="00052018"/>
    <w:rsid w:val="00052171"/>
    <w:rsid w:val="00052C99"/>
    <w:rsid w:val="00053A24"/>
    <w:rsid w:val="00053BDF"/>
    <w:rsid w:val="00056680"/>
    <w:rsid w:val="00057815"/>
    <w:rsid w:val="00060558"/>
    <w:rsid w:val="0006155B"/>
    <w:rsid w:val="000616BF"/>
    <w:rsid w:val="000617F3"/>
    <w:rsid w:val="00062CE6"/>
    <w:rsid w:val="00063717"/>
    <w:rsid w:val="0006378A"/>
    <w:rsid w:val="00064EEE"/>
    <w:rsid w:val="00065122"/>
    <w:rsid w:val="00070FA9"/>
    <w:rsid w:val="00071750"/>
    <w:rsid w:val="0007186F"/>
    <w:rsid w:val="00071B85"/>
    <w:rsid w:val="00071D32"/>
    <w:rsid w:val="000727FD"/>
    <w:rsid w:val="000730CE"/>
    <w:rsid w:val="0007324B"/>
    <w:rsid w:val="00073324"/>
    <w:rsid w:val="00076B8C"/>
    <w:rsid w:val="00081548"/>
    <w:rsid w:val="00081569"/>
    <w:rsid w:val="000819E4"/>
    <w:rsid w:val="000829AD"/>
    <w:rsid w:val="00082A6F"/>
    <w:rsid w:val="000832DB"/>
    <w:rsid w:val="000851AF"/>
    <w:rsid w:val="00085E09"/>
    <w:rsid w:val="00085E83"/>
    <w:rsid w:val="00087BE2"/>
    <w:rsid w:val="00090BBD"/>
    <w:rsid w:val="000910C6"/>
    <w:rsid w:val="000911B3"/>
    <w:rsid w:val="0009281B"/>
    <w:rsid w:val="00092E98"/>
    <w:rsid w:val="00093A46"/>
    <w:rsid w:val="00093A66"/>
    <w:rsid w:val="00093DF6"/>
    <w:rsid w:val="000943CE"/>
    <w:rsid w:val="000978A6"/>
    <w:rsid w:val="000A0AE6"/>
    <w:rsid w:val="000A1500"/>
    <w:rsid w:val="000A1933"/>
    <w:rsid w:val="000A1F7C"/>
    <w:rsid w:val="000A25A0"/>
    <w:rsid w:val="000A434D"/>
    <w:rsid w:val="000A4DB9"/>
    <w:rsid w:val="000A58DD"/>
    <w:rsid w:val="000A6C0E"/>
    <w:rsid w:val="000B0864"/>
    <w:rsid w:val="000B0B11"/>
    <w:rsid w:val="000B1F21"/>
    <w:rsid w:val="000B3944"/>
    <w:rsid w:val="000B3EB6"/>
    <w:rsid w:val="000B4B92"/>
    <w:rsid w:val="000B6532"/>
    <w:rsid w:val="000B6CD1"/>
    <w:rsid w:val="000B7710"/>
    <w:rsid w:val="000C0D6D"/>
    <w:rsid w:val="000C19EA"/>
    <w:rsid w:val="000C4B35"/>
    <w:rsid w:val="000C5FF3"/>
    <w:rsid w:val="000C6929"/>
    <w:rsid w:val="000D0F0C"/>
    <w:rsid w:val="000D296D"/>
    <w:rsid w:val="000D5E38"/>
    <w:rsid w:val="000D6728"/>
    <w:rsid w:val="000D74F0"/>
    <w:rsid w:val="000D763F"/>
    <w:rsid w:val="000D7822"/>
    <w:rsid w:val="000D7B6E"/>
    <w:rsid w:val="000E0738"/>
    <w:rsid w:val="000E0798"/>
    <w:rsid w:val="000E2BE1"/>
    <w:rsid w:val="000E2FA2"/>
    <w:rsid w:val="000E466F"/>
    <w:rsid w:val="000E484C"/>
    <w:rsid w:val="000E715E"/>
    <w:rsid w:val="000E7535"/>
    <w:rsid w:val="000F1008"/>
    <w:rsid w:val="000F1543"/>
    <w:rsid w:val="000F408B"/>
    <w:rsid w:val="000F58C5"/>
    <w:rsid w:val="000F681F"/>
    <w:rsid w:val="000F6941"/>
    <w:rsid w:val="000F739A"/>
    <w:rsid w:val="000F76F8"/>
    <w:rsid w:val="000F7A0E"/>
    <w:rsid w:val="000F7AAD"/>
    <w:rsid w:val="000F7DE4"/>
    <w:rsid w:val="001011C9"/>
    <w:rsid w:val="00102210"/>
    <w:rsid w:val="0010463E"/>
    <w:rsid w:val="001049CB"/>
    <w:rsid w:val="0010531A"/>
    <w:rsid w:val="00110975"/>
    <w:rsid w:val="00114C57"/>
    <w:rsid w:val="0011517F"/>
    <w:rsid w:val="001156E1"/>
    <w:rsid w:val="00120100"/>
    <w:rsid w:val="00121C13"/>
    <w:rsid w:val="001221E8"/>
    <w:rsid w:val="00122EC8"/>
    <w:rsid w:val="001241EF"/>
    <w:rsid w:val="00124963"/>
    <w:rsid w:val="00126542"/>
    <w:rsid w:val="001268A3"/>
    <w:rsid w:val="001307C3"/>
    <w:rsid w:val="00130A82"/>
    <w:rsid w:val="00132B41"/>
    <w:rsid w:val="0013373E"/>
    <w:rsid w:val="00133D46"/>
    <w:rsid w:val="00135267"/>
    <w:rsid w:val="00136EB5"/>
    <w:rsid w:val="00137BEF"/>
    <w:rsid w:val="0014098D"/>
    <w:rsid w:val="00140BC1"/>
    <w:rsid w:val="001422AD"/>
    <w:rsid w:val="00142A1A"/>
    <w:rsid w:val="00142C2A"/>
    <w:rsid w:val="00142EA5"/>
    <w:rsid w:val="00143B95"/>
    <w:rsid w:val="001440EB"/>
    <w:rsid w:val="00150568"/>
    <w:rsid w:val="00151BB7"/>
    <w:rsid w:val="00152002"/>
    <w:rsid w:val="00153190"/>
    <w:rsid w:val="0015355A"/>
    <w:rsid w:val="00153D3F"/>
    <w:rsid w:val="00154B88"/>
    <w:rsid w:val="001558A5"/>
    <w:rsid w:val="00155AC1"/>
    <w:rsid w:val="00156474"/>
    <w:rsid w:val="001571F0"/>
    <w:rsid w:val="0015763D"/>
    <w:rsid w:val="001619BA"/>
    <w:rsid w:val="00162CF6"/>
    <w:rsid w:val="001637E6"/>
    <w:rsid w:val="00163968"/>
    <w:rsid w:val="0016769E"/>
    <w:rsid w:val="00167D42"/>
    <w:rsid w:val="00171418"/>
    <w:rsid w:val="00171643"/>
    <w:rsid w:val="001728BB"/>
    <w:rsid w:val="0017414D"/>
    <w:rsid w:val="00174580"/>
    <w:rsid w:val="0017611C"/>
    <w:rsid w:val="00176255"/>
    <w:rsid w:val="0017682B"/>
    <w:rsid w:val="00176ACC"/>
    <w:rsid w:val="00176FD9"/>
    <w:rsid w:val="001820E7"/>
    <w:rsid w:val="0018261D"/>
    <w:rsid w:val="0018588C"/>
    <w:rsid w:val="00186552"/>
    <w:rsid w:val="00186790"/>
    <w:rsid w:val="00186D8E"/>
    <w:rsid w:val="00186F51"/>
    <w:rsid w:val="00187AE8"/>
    <w:rsid w:val="00187CDB"/>
    <w:rsid w:val="00187E88"/>
    <w:rsid w:val="001907E6"/>
    <w:rsid w:val="001910B2"/>
    <w:rsid w:val="00191E67"/>
    <w:rsid w:val="001929E0"/>
    <w:rsid w:val="00193394"/>
    <w:rsid w:val="00193BAB"/>
    <w:rsid w:val="00194476"/>
    <w:rsid w:val="00196662"/>
    <w:rsid w:val="00196A00"/>
    <w:rsid w:val="001974E4"/>
    <w:rsid w:val="00197D10"/>
    <w:rsid w:val="001A32CC"/>
    <w:rsid w:val="001A5755"/>
    <w:rsid w:val="001A5F82"/>
    <w:rsid w:val="001A633E"/>
    <w:rsid w:val="001B02A0"/>
    <w:rsid w:val="001B0DD0"/>
    <w:rsid w:val="001B213E"/>
    <w:rsid w:val="001B2C06"/>
    <w:rsid w:val="001B2E19"/>
    <w:rsid w:val="001B4E9D"/>
    <w:rsid w:val="001B5AC3"/>
    <w:rsid w:val="001B5AC4"/>
    <w:rsid w:val="001B5F17"/>
    <w:rsid w:val="001B7194"/>
    <w:rsid w:val="001B7370"/>
    <w:rsid w:val="001B7948"/>
    <w:rsid w:val="001B7C72"/>
    <w:rsid w:val="001C0CA2"/>
    <w:rsid w:val="001C46A3"/>
    <w:rsid w:val="001C53D2"/>
    <w:rsid w:val="001C5511"/>
    <w:rsid w:val="001C569B"/>
    <w:rsid w:val="001C5D98"/>
    <w:rsid w:val="001C6ED4"/>
    <w:rsid w:val="001C71C8"/>
    <w:rsid w:val="001C7994"/>
    <w:rsid w:val="001C7A16"/>
    <w:rsid w:val="001D021D"/>
    <w:rsid w:val="001D03F0"/>
    <w:rsid w:val="001D108A"/>
    <w:rsid w:val="001D1B42"/>
    <w:rsid w:val="001D2EFA"/>
    <w:rsid w:val="001D682D"/>
    <w:rsid w:val="001D74A9"/>
    <w:rsid w:val="001E0389"/>
    <w:rsid w:val="001E1A2A"/>
    <w:rsid w:val="001E1A3B"/>
    <w:rsid w:val="001E27EE"/>
    <w:rsid w:val="001E2D5B"/>
    <w:rsid w:val="001E3090"/>
    <w:rsid w:val="001E6ADF"/>
    <w:rsid w:val="001E7249"/>
    <w:rsid w:val="001F0BE3"/>
    <w:rsid w:val="001F164D"/>
    <w:rsid w:val="001F1D37"/>
    <w:rsid w:val="001F2500"/>
    <w:rsid w:val="001F2710"/>
    <w:rsid w:val="001F2753"/>
    <w:rsid w:val="001F27E7"/>
    <w:rsid w:val="001F2AF0"/>
    <w:rsid w:val="001F371C"/>
    <w:rsid w:val="001F377E"/>
    <w:rsid w:val="001F4701"/>
    <w:rsid w:val="001F5DFA"/>
    <w:rsid w:val="001F68E3"/>
    <w:rsid w:val="001F744F"/>
    <w:rsid w:val="00200210"/>
    <w:rsid w:val="0020066B"/>
    <w:rsid w:val="00200945"/>
    <w:rsid w:val="002020D5"/>
    <w:rsid w:val="002022F4"/>
    <w:rsid w:val="00202BAD"/>
    <w:rsid w:val="00203A2F"/>
    <w:rsid w:val="0020578D"/>
    <w:rsid w:val="00205D6D"/>
    <w:rsid w:val="0020687E"/>
    <w:rsid w:val="00211702"/>
    <w:rsid w:val="00211715"/>
    <w:rsid w:val="00211CE0"/>
    <w:rsid w:val="00211FAA"/>
    <w:rsid w:val="002146E2"/>
    <w:rsid w:val="00214826"/>
    <w:rsid w:val="00222BCF"/>
    <w:rsid w:val="002245F3"/>
    <w:rsid w:val="00224ABF"/>
    <w:rsid w:val="002251FA"/>
    <w:rsid w:val="00231C3F"/>
    <w:rsid w:val="00233A6D"/>
    <w:rsid w:val="002341A7"/>
    <w:rsid w:val="0023472F"/>
    <w:rsid w:val="00234EB0"/>
    <w:rsid w:val="0023521E"/>
    <w:rsid w:val="00236599"/>
    <w:rsid w:val="002401A3"/>
    <w:rsid w:val="0024092E"/>
    <w:rsid w:val="0024265F"/>
    <w:rsid w:val="00243718"/>
    <w:rsid w:val="00244581"/>
    <w:rsid w:val="00244861"/>
    <w:rsid w:val="00245F3B"/>
    <w:rsid w:val="00250AB7"/>
    <w:rsid w:val="0025133B"/>
    <w:rsid w:val="0025398F"/>
    <w:rsid w:val="00254656"/>
    <w:rsid w:val="00254E6E"/>
    <w:rsid w:val="002568EC"/>
    <w:rsid w:val="0025793A"/>
    <w:rsid w:val="00257D3A"/>
    <w:rsid w:val="002602A2"/>
    <w:rsid w:val="0026115E"/>
    <w:rsid w:val="002619FF"/>
    <w:rsid w:val="00262362"/>
    <w:rsid w:val="00262451"/>
    <w:rsid w:val="002628CC"/>
    <w:rsid w:val="00264682"/>
    <w:rsid w:val="00264815"/>
    <w:rsid w:val="00265F79"/>
    <w:rsid w:val="002661DC"/>
    <w:rsid w:val="002673A7"/>
    <w:rsid w:val="00270EEC"/>
    <w:rsid w:val="00270FB2"/>
    <w:rsid w:val="00271493"/>
    <w:rsid w:val="0027390B"/>
    <w:rsid w:val="00274C03"/>
    <w:rsid w:val="00274F82"/>
    <w:rsid w:val="00275829"/>
    <w:rsid w:val="00276AC8"/>
    <w:rsid w:val="00277587"/>
    <w:rsid w:val="00277898"/>
    <w:rsid w:val="00280ED9"/>
    <w:rsid w:val="00281290"/>
    <w:rsid w:val="00282EC7"/>
    <w:rsid w:val="002830B8"/>
    <w:rsid w:val="002844C3"/>
    <w:rsid w:val="00284AD6"/>
    <w:rsid w:val="00284BC2"/>
    <w:rsid w:val="00286E98"/>
    <w:rsid w:val="00286FE2"/>
    <w:rsid w:val="00287810"/>
    <w:rsid w:val="0029097F"/>
    <w:rsid w:val="00290B50"/>
    <w:rsid w:val="002930EA"/>
    <w:rsid w:val="00293428"/>
    <w:rsid w:val="00294A77"/>
    <w:rsid w:val="002A0F2B"/>
    <w:rsid w:val="002A1795"/>
    <w:rsid w:val="002A29B6"/>
    <w:rsid w:val="002A3A42"/>
    <w:rsid w:val="002A4B70"/>
    <w:rsid w:val="002A4F22"/>
    <w:rsid w:val="002A68C6"/>
    <w:rsid w:val="002A6FC0"/>
    <w:rsid w:val="002A70B2"/>
    <w:rsid w:val="002A7A7B"/>
    <w:rsid w:val="002B1950"/>
    <w:rsid w:val="002B1E40"/>
    <w:rsid w:val="002B1F4C"/>
    <w:rsid w:val="002B3BE5"/>
    <w:rsid w:val="002B40F4"/>
    <w:rsid w:val="002B50B8"/>
    <w:rsid w:val="002B67C7"/>
    <w:rsid w:val="002B6931"/>
    <w:rsid w:val="002B702A"/>
    <w:rsid w:val="002C04F5"/>
    <w:rsid w:val="002C253F"/>
    <w:rsid w:val="002C398E"/>
    <w:rsid w:val="002C5390"/>
    <w:rsid w:val="002C53B1"/>
    <w:rsid w:val="002C5CDF"/>
    <w:rsid w:val="002C5DC9"/>
    <w:rsid w:val="002C6A20"/>
    <w:rsid w:val="002C72F8"/>
    <w:rsid w:val="002C7367"/>
    <w:rsid w:val="002D0211"/>
    <w:rsid w:val="002D0612"/>
    <w:rsid w:val="002D15B2"/>
    <w:rsid w:val="002D340C"/>
    <w:rsid w:val="002D449D"/>
    <w:rsid w:val="002D44A1"/>
    <w:rsid w:val="002D4545"/>
    <w:rsid w:val="002D46D0"/>
    <w:rsid w:val="002D4D0A"/>
    <w:rsid w:val="002D61CC"/>
    <w:rsid w:val="002D61E8"/>
    <w:rsid w:val="002D6430"/>
    <w:rsid w:val="002D7234"/>
    <w:rsid w:val="002D78C0"/>
    <w:rsid w:val="002D7BE6"/>
    <w:rsid w:val="002D7C65"/>
    <w:rsid w:val="002E1178"/>
    <w:rsid w:val="002E180B"/>
    <w:rsid w:val="002E19D4"/>
    <w:rsid w:val="002E4BF1"/>
    <w:rsid w:val="002E5954"/>
    <w:rsid w:val="002E5D84"/>
    <w:rsid w:val="002E6246"/>
    <w:rsid w:val="002E63CD"/>
    <w:rsid w:val="002E6F8F"/>
    <w:rsid w:val="002E7E5F"/>
    <w:rsid w:val="002F1A6A"/>
    <w:rsid w:val="002F21C5"/>
    <w:rsid w:val="002F30B5"/>
    <w:rsid w:val="002F3A6E"/>
    <w:rsid w:val="002F3DAA"/>
    <w:rsid w:val="002F589A"/>
    <w:rsid w:val="002F7066"/>
    <w:rsid w:val="002F7378"/>
    <w:rsid w:val="002F770E"/>
    <w:rsid w:val="003000C6"/>
    <w:rsid w:val="003018AA"/>
    <w:rsid w:val="00301947"/>
    <w:rsid w:val="00302DE5"/>
    <w:rsid w:val="0030355F"/>
    <w:rsid w:val="00303567"/>
    <w:rsid w:val="003035B9"/>
    <w:rsid w:val="00304E16"/>
    <w:rsid w:val="00305749"/>
    <w:rsid w:val="00306623"/>
    <w:rsid w:val="0030669A"/>
    <w:rsid w:val="00306934"/>
    <w:rsid w:val="003116AF"/>
    <w:rsid w:val="0031446E"/>
    <w:rsid w:val="00315791"/>
    <w:rsid w:val="0031617D"/>
    <w:rsid w:val="00316436"/>
    <w:rsid w:val="0032205D"/>
    <w:rsid w:val="0032335C"/>
    <w:rsid w:val="00323640"/>
    <w:rsid w:val="003238BF"/>
    <w:rsid w:val="003256AE"/>
    <w:rsid w:val="00326D99"/>
    <w:rsid w:val="00326E20"/>
    <w:rsid w:val="00327E82"/>
    <w:rsid w:val="00330774"/>
    <w:rsid w:val="00331013"/>
    <w:rsid w:val="00331812"/>
    <w:rsid w:val="003322DA"/>
    <w:rsid w:val="00332FDF"/>
    <w:rsid w:val="00333E50"/>
    <w:rsid w:val="0033492E"/>
    <w:rsid w:val="00334D7A"/>
    <w:rsid w:val="00335046"/>
    <w:rsid w:val="00337C83"/>
    <w:rsid w:val="003401D5"/>
    <w:rsid w:val="003403E0"/>
    <w:rsid w:val="00344657"/>
    <w:rsid w:val="00344854"/>
    <w:rsid w:val="00344977"/>
    <w:rsid w:val="00344DF5"/>
    <w:rsid w:val="00344EF2"/>
    <w:rsid w:val="00345323"/>
    <w:rsid w:val="00345980"/>
    <w:rsid w:val="003462FF"/>
    <w:rsid w:val="003511AD"/>
    <w:rsid w:val="0035256A"/>
    <w:rsid w:val="003577E3"/>
    <w:rsid w:val="00357A83"/>
    <w:rsid w:val="003612CC"/>
    <w:rsid w:val="003624F1"/>
    <w:rsid w:val="0036257D"/>
    <w:rsid w:val="003625D4"/>
    <w:rsid w:val="0036267A"/>
    <w:rsid w:val="00362CC6"/>
    <w:rsid w:val="003644E6"/>
    <w:rsid w:val="00364EAD"/>
    <w:rsid w:val="00367444"/>
    <w:rsid w:val="00367D02"/>
    <w:rsid w:val="00370003"/>
    <w:rsid w:val="00370268"/>
    <w:rsid w:val="00370ACB"/>
    <w:rsid w:val="0037112C"/>
    <w:rsid w:val="003711D6"/>
    <w:rsid w:val="00372222"/>
    <w:rsid w:val="00373352"/>
    <w:rsid w:val="003734A6"/>
    <w:rsid w:val="00377C18"/>
    <w:rsid w:val="00381DD7"/>
    <w:rsid w:val="0038308B"/>
    <w:rsid w:val="00385036"/>
    <w:rsid w:val="003850BD"/>
    <w:rsid w:val="003854B5"/>
    <w:rsid w:val="00385959"/>
    <w:rsid w:val="003865C6"/>
    <w:rsid w:val="003870E3"/>
    <w:rsid w:val="003871B7"/>
    <w:rsid w:val="003878BE"/>
    <w:rsid w:val="0038796C"/>
    <w:rsid w:val="00390239"/>
    <w:rsid w:val="003910D0"/>
    <w:rsid w:val="00392621"/>
    <w:rsid w:val="003929BF"/>
    <w:rsid w:val="00392A7F"/>
    <w:rsid w:val="00393438"/>
    <w:rsid w:val="00393D46"/>
    <w:rsid w:val="0039517A"/>
    <w:rsid w:val="00395A12"/>
    <w:rsid w:val="003960BB"/>
    <w:rsid w:val="00396E54"/>
    <w:rsid w:val="003A03D3"/>
    <w:rsid w:val="003A0402"/>
    <w:rsid w:val="003A1147"/>
    <w:rsid w:val="003A2584"/>
    <w:rsid w:val="003A2722"/>
    <w:rsid w:val="003A2872"/>
    <w:rsid w:val="003A2FDF"/>
    <w:rsid w:val="003A318F"/>
    <w:rsid w:val="003A3CAC"/>
    <w:rsid w:val="003A4351"/>
    <w:rsid w:val="003A5691"/>
    <w:rsid w:val="003A69D5"/>
    <w:rsid w:val="003A6ECE"/>
    <w:rsid w:val="003A755F"/>
    <w:rsid w:val="003B0C8F"/>
    <w:rsid w:val="003B248D"/>
    <w:rsid w:val="003B25AB"/>
    <w:rsid w:val="003B2756"/>
    <w:rsid w:val="003B3AD9"/>
    <w:rsid w:val="003B3DF8"/>
    <w:rsid w:val="003B48CF"/>
    <w:rsid w:val="003B5354"/>
    <w:rsid w:val="003B5366"/>
    <w:rsid w:val="003B68C7"/>
    <w:rsid w:val="003B70FE"/>
    <w:rsid w:val="003C0F97"/>
    <w:rsid w:val="003C1980"/>
    <w:rsid w:val="003C1CD5"/>
    <w:rsid w:val="003C4308"/>
    <w:rsid w:val="003C453D"/>
    <w:rsid w:val="003C5B36"/>
    <w:rsid w:val="003C5C3E"/>
    <w:rsid w:val="003D145C"/>
    <w:rsid w:val="003D1C92"/>
    <w:rsid w:val="003D247B"/>
    <w:rsid w:val="003D25AE"/>
    <w:rsid w:val="003D292A"/>
    <w:rsid w:val="003D3089"/>
    <w:rsid w:val="003D660F"/>
    <w:rsid w:val="003E0B98"/>
    <w:rsid w:val="003E12D1"/>
    <w:rsid w:val="003E4040"/>
    <w:rsid w:val="003E4106"/>
    <w:rsid w:val="003E4F45"/>
    <w:rsid w:val="003E53E2"/>
    <w:rsid w:val="003E5460"/>
    <w:rsid w:val="003E688C"/>
    <w:rsid w:val="003E6F45"/>
    <w:rsid w:val="003E7755"/>
    <w:rsid w:val="003F405C"/>
    <w:rsid w:val="003F6150"/>
    <w:rsid w:val="003F7841"/>
    <w:rsid w:val="003F7B73"/>
    <w:rsid w:val="004027B5"/>
    <w:rsid w:val="004027DE"/>
    <w:rsid w:val="00402A7B"/>
    <w:rsid w:val="00402F2D"/>
    <w:rsid w:val="0040397A"/>
    <w:rsid w:val="00405260"/>
    <w:rsid w:val="00406C7C"/>
    <w:rsid w:val="00407FCB"/>
    <w:rsid w:val="0041167D"/>
    <w:rsid w:val="004127FD"/>
    <w:rsid w:val="004149F6"/>
    <w:rsid w:val="004161DE"/>
    <w:rsid w:val="00420823"/>
    <w:rsid w:val="004212BE"/>
    <w:rsid w:val="00421916"/>
    <w:rsid w:val="004224CA"/>
    <w:rsid w:val="004225A1"/>
    <w:rsid w:val="00423702"/>
    <w:rsid w:val="00424AD0"/>
    <w:rsid w:val="00425275"/>
    <w:rsid w:val="00425B40"/>
    <w:rsid w:val="00426A5C"/>
    <w:rsid w:val="00426BB1"/>
    <w:rsid w:val="00427689"/>
    <w:rsid w:val="00430607"/>
    <w:rsid w:val="00430A05"/>
    <w:rsid w:val="0043140C"/>
    <w:rsid w:val="004320FD"/>
    <w:rsid w:val="0043277B"/>
    <w:rsid w:val="00432DB1"/>
    <w:rsid w:val="00433709"/>
    <w:rsid w:val="00433C58"/>
    <w:rsid w:val="00433FEE"/>
    <w:rsid w:val="00434942"/>
    <w:rsid w:val="00434AD7"/>
    <w:rsid w:val="00435AA4"/>
    <w:rsid w:val="00436D3F"/>
    <w:rsid w:val="00437651"/>
    <w:rsid w:val="0044051C"/>
    <w:rsid w:val="00440F53"/>
    <w:rsid w:val="00442AEC"/>
    <w:rsid w:val="00443C3E"/>
    <w:rsid w:val="00443F8E"/>
    <w:rsid w:val="004441D7"/>
    <w:rsid w:val="00444AF5"/>
    <w:rsid w:val="00444D86"/>
    <w:rsid w:val="00446B0F"/>
    <w:rsid w:val="00450A3B"/>
    <w:rsid w:val="00450B4D"/>
    <w:rsid w:val="0045130C"/>
    <w:rsid w:val="00451531"/>
    <w:rsid w:val="0045221E"/>
    <w:rsid w:val="0045282D"/>
    <w:rsid w:val="00452DC9"/>
    <w:rsid w:val="004536CC"/>
    <w:rsid w:val="0045410E"/>
    <w:rsid w:val="004541FC"/>
    <w:rsid w:val="0045516F"/>
    <w:rsid w:val="004573F0"/>
    <w:rsid w:val="00457B47"/>
    <w:rsid w:val="00461251"/>
    <w:rsid w:val="00461FE8"/>
    <w:rsid w:val="00462987"/>
    <w:rsid w:val="004649C9"/>
    <w:rsid w:val="00465667"/>
    <w:rsid w:val="00466425"/>
    <w:rsid w:val="00467798"/>
    <w:rsid w:val="004677AC"/>
    <w:rsid w:val="00470F52"/>
    <w:rsid w:val="00472754"/>
    <w:rsid w:val="0048070A"/>
    <w:rsid w:val="004807C8"/>
    <w:rsid w:val="00481F8B"/>
    <w:rsid w:val="00483382"/>
    <w:rsid w:val="00483959"/>
    <w:rsid w:val="00483C75"/>
    <w:rsid w:val="004845F2"/>
    <w:rsid w:val="0048683C"/>
    <w:rsid w:val="0048688C"/>
    <w:rsid w:val="004871FE"/>
    <w:rsid w:val="0049003F"/>
    <w:rsid w:val="004901F4"/>
    <w:rsid w:val="00490228"/>
    <w:rsid w:val="00490E1C"/>
    <w:rsid w:val="00491B35"/>
    <w:rsid w:val="00491C01"/>
    <w:rsid w:val="00491EA8"/>
    <w:rsid w:val="00493F86"/>
    <w:rsid w:val="00494775"/>
    <w:rsid w:val="00495808"/>
    <w:rsid w:val="00495F42"/>
    <w:rsid w:val="00496241"/>
    <w:rsid w:val="00497876"/>
    <w:rsid w:val="004A109B"/>
    <w:rsid w:val="004A16D1"/>
    <w:rsid w:val="004A2A92"/>
    <w:rsid w:val="004A3015"/>
    <w:rsid w:val="004A45DF"/>
    <w:rsid w:val="004A4889"/>
    <w:rsid w:val="004A5B2F"/>
    <w:rsid w:val="004A619B"/>
    <w:rsid w:val="004A6E23"/>
    <w:rsid w:val="004A7071"/>
    <w:rsid w:val="004B01A5"/>
    <w:rsid w:val="004B09A3"/>
    <w:rsid w:val="004B23EC"/>
    <w:rsid w:val="004B274F"/>
    <w:rsid w:val="004B5288"/>
    <w:rsid w:val="004B6630"/>
    <w:rsid w:val="004B68EE"/>
    <w:rsid w:val="004B77F8"/>
    <w:rsid w:val="004B7B6E"/>
    <w:rsid w:val="004C0876"/>
    <w:rsid w:val="004C0969"/>
    <w:rsid w:val="004C106F"/>
    <w:rsid w:val="004C33C6"/>
    <w:rsid w:val="004C3CCB"/>
    <w:rsid w:val="004C498A"/>
    <w:rsid w:val="004C5299"/>
    <w:rsid w:val="004C52EA"/>
    <w:rsid w:val="004C67EB"/>
    <w:rsid w:val="004C72D7"/>
    <w:rsid w:val="004C7BFF"/>
    <w:rsid w:val="004C7C21"/>
    <w:rsid w:val="004C7D99"/>
    <w:rsid w:val="004D0963"/>
    <w:rsid w:val="004D0BA8"/>
    <w:rsid w:val="004D0E87"/>
    <w:rsid w:val="004D3ACB"/>
    <w:rsid w:val="004D3BBB"/>
    <w:rsid w:val="004D3DE1"/>
    <w:rsid w:val="004D49F5"/>
    <w:rsid w:val="004D50EB"/>
    <w:rsid w:val="004E208D"/>
    <w:rsid w:val="004E20FC"/>
    <w:rsid w:val="004E2793"/>
    <w:rsid w:val="004E340C"/>
    <w:rsid w:val="004E52D0"/>
    <w:rsid w:val="004E596E"/>
    <w:rsid w:val="004E6C19"/>
    <w:rsid w:val="004E6F04"/>
    <w:rsid w:val="004E6F12"/>
    <w:rsid w:val="004F19CC"/>
    <w:rsid w:val="004F3E10"/>
    <w:rsid w:val="004F41F5"/>
    <w:rsid w:val="004F48FC"/>
    <w:rsid w:val="004F561F"/>
    <w:rsid w:val="004F5A21"/>
    <w:rsid w:val="004F6843"/>
    <w:rsid w:val="004F7384"/>
    <w:rsid w:val="004F7981"/>
    <w:rsid w:val="004F7A09"/>
    <w:rsid w:val="0050058F"/>
    <w:rsid w:val="005010BA"/>
    <w:rsid w:val="0050134B"/>
    <w:rsid w:val="00501C2E"/>
    <w:rsid w:val="00502C59"/>
    <w:rsid w:val="0051189E"/>
    <w:rsid w:val="0051198E"/>
    <w:rsid w:val="00511D61"/>
    <w:rsid w:val="00512028"/>
    <w:rsid w:val="00513391"/>
    <w:rsid w:val="005138A3"/>
    <w:rsid w:val="00513FE6"/>
    <w:rsid w:val="00514A11"/>
    <w:rsid w:val="00514D1F"/>
    <w:rsid w:val="005155E9"/>
    <w:rsid w:val="00516041"/>
    <w:rsid w:val="00516CD2"/>
    <w:rsid w:val="0051727A"/>
    <w:rsid w:val="0052074E"/>
    <w:rsid w:val="00523E40"/>
    <w:rsid w:val="00524B62"/>
    <w:rsid w:val="00525CB9"/>
    <w:rsid w:val="00526CD4"/>
    <w:rsid w:val="00527E5E"/>
    <w:rsid w:val="005311EB"/>
    <w:rsid w:val="00532E46"/>
    <w:rsid w:val="005332BE"/>
    <w:rsid w:val="00535FEB"/>
    <w:rsid w:val="00536390"/>
    <w:rsid w:val="00536583"/>
    <w:rsid w:val="0053747D"/>
    <w:rsid w:val="00540037"/>
    <w:rsid w:val="005406F4"/>
    <w:rsid w:val="00543093"/>
    <w:rsid w:val="00544AC5"/>
    <w:rsid w:val="0054514E"/>
    <w:rsid w:val="00545A3A"/>
    <w:rsid w:val="005464EB"/>
    <w:rsid w:val="00546EBB"/>
    <w:rsid w:val="005471B1"/>
    <w:rsid w:val="005473DC"/>
    <w:rsid w:val="00547C33"/>
    <w:rsid w:val="005520A9"/>
    <w:rsid w:val="005521CF"/>
    <w:rsid w:val="0055231C"/>
    <w:rsid w:val="0055337D"/>
    <w:rsid w:val="005544F8"/>
    <w:rsid w:val="00554CAE"/>
    <w:rsid w:val="00556E74"/>
    <w:rsid w:val="005573C5"/>
    <w:rsid w:val="0055770D"/>
    <w:rsid w:val="00557EBD"/>
    <w:rsid w:val="005649FF"/>
    <w:rsid w:val="0056562F"/>
    <w:rsid w:val="00566750"/>
    <w:rsid w:val="00567AD8"/>
    <w:rsid w:val="00570E6B"/>
    <w:rsid w:val="00571114"/>
    <w:rsid w:val="0057340A"/>
    <w:rsid w:val="00573876"/>
    <w:rsid w:val="00575693"/>
    <w:rsid w:val="00576372"/>
    <w:rsid w:val="00576BEE"/>
    <w:rsid w:val="00576C75"/>
    <w:rsid w:val="005834BC"/>
    <w:rsid w:val="005842EF"/>
    <w:rsid w:val="00584892"/>
    <w:rsid w:val="00585205"/>
    <w:rsid w:val="00590BF8"/>
    <w:rsid w:val="00592E13"/>
    <w:rsid w:val="005933E2"/>
    <w:rsid w:val="00593B6F"/>
    <w:rsid w:val="00594285"/>
    <w:rsid w:val="00595923"/>
    <w:rsid w:val="00597DC0"/>
    <w:rsid w:val="005A0670"/>
    <w:rsid w:val="005A0DB5"/>
    <w:rsid w:val="005A0F89"/>
    <w:rsid w:val="005A3A52"/>
    <w:rsid w:val="005A57BC"/>
    <w:rsid w:val="005A5EA8"/>
    <w:rsid w:val="005A62D6"/>
    <w:rsid w:val="005A63E8"/>
    <w:rsid w:val="005A76C2"/>
    <w:rsid w:val="005A7BA3"/>
    <w:rsid w:val="005B179C"/>
    <w:rsid w:val="005B27D2"/>
    <w:rsid w:val="005B2B1A"/>
    <w:rsid w:val="005B39A0"/>
    <w:rsid w:val="005B412A"/>
    <w:rsid w:val="005B4542"/>
    <w:rsid w:val="005C2123"/>
    <w:rsid w:val="005C2907"/>
    <w:rsid w:val="005C3FF8"/>
    <w:rsid w:val="005C5074"/>
    <w:rsid w:val="005C5455"/>
    <w:rsid w:val="005C7603"/>
    <w:rsid w:val="005D0579"/>
    <w:rsid w:val="005D28A3"/>
    <w:rsid w:val="005D315E"/>
    <w:rsid w:val="005D3E21"/>
    <w:rsid w:val="005D4E7A"/>
    <w:rsid w:val="005D504B"/>
    <w:rsid w:val="005D7D33"/>
    <w:rsid w:val="005E066A"/>
    <w:rsid w:val="005E314A"/>
    <w:rsid w:val="005E36ED"/>
    <w:rsid w:val="005E4739"/>
    <w:rsid w:val="005E4DC3"/>
    <w:rsid w:val="005F0C11"/>
    <w:rsid w:val="005F3772"/>
    <w:rsid w:val="005F3BF8"/>
    <w:rsid w:val="005F3DAF"/>
    <w:rsid w:val="005F4115"/>
    <w:rsid w:val="005F4DAA"/>
    <w:rsid w:val="005F62AD"/>
    <w:rsid w:val="005F652A"/>
    <w:rsid w:val="005F6553"/>
    <w:rsid w:val="00602552"/>
    <w:rsid w:val="00603274"/>
    <w:rsid w:val="0060528A"/>
    <w:rsid w:val="00605898"/>
    <w:rsid w:val="00605EDE"/>
    <w:rsid w:val="00606288"/>
    <w:rsid w:val="00610274"/>
    <w:rsid w:val="0061027E"/>
    <w:rsid w:val="006121B4"/>
    <w:rsid w:val="00612F7D"/>
    <w:rsid w:val="006151BE"/>
    <w:rsid w:val="006159CF"/>
    <w:rsid w:val="00615E35"/>
    <w:rsid w:val="00616A35"/>
    <w:rsid w:val="00617146"/>
    <w:rsid w:val="00620C83"/>
    <w:rsid w:val="006215F0"/>
    <w:rsid w:val="00624B53"/>
    <w:rsid w:val="006257EA"/>
    <w:rsid w:val="00625FD5"/>
    <w:rsid w:val="006279DB"/>
    <w:rsid w:val="00631305"/>
    <w:rsid w:val="006333CB"/>
    <w:rsid w:val="00633609"/>
    <w:rsid w:val="00633BCB"/>
    <w:rsid w:val="00633EF1"/>
    <w:rsid w:val="0063429F"/>
    <w:rsid w:val="00634E48"/>
    <w:rsid w:val="006355C2"/>
    <w:rsid w:val="00635884"/>
    <w:rsid w:val="00636FEB"/>
    <w:rsid w:val="00637224"/>
    <w:rsid w:val="006416E7"/>
    <w:rsid w:val="006422B2"/>
    <w:rsid w:val="00642430"/>
    <w:rsid w:val="00642F34"/>
    <w:rsid w:val="006434B5"/>
    <w:rsid w:val="006439A6"/>
    <w:rsid w:val="00643E7B"/>
    <w:rsid w:val="0064453F"/>
    <w:rsid w:val="006502CF"/>
    <w:rsid w:val="00651DE1"/>
    <w:rsid w:val="00652ED2"/>
    <w:rsid w:val="0065382F"/>
    <w:rsid w:val="00653D1A"/>
    <w:rsid w:val="00654C92"/>
    <w:rsid w:val="00655357"/>
    <w:rsid w:val="0065671F"/>
    <w:rsid w:val="00656EEB"/>
    <w:rsid w:val="00657EEC"/>
    <w:rsid w:val="00657FF6"/>
    <w:rsid w:val="0066003C"/>
    <w:rsid w:val="00660157"/>
    <w:rsid w:val="00660709"/>
    <w:rsid w:val="006655C7"/>
    <w:rsid w:val="006659FD"/>
    <w:rsid w:val="00666037"/>
    <w:rsid w:val="00666B1C"/>
    <w:rsid w:val="00667AA3"/>
    <w:rsid w:val="0067031B"/>
    <w:rsid w:val="006714A9"/>
    <w:rsid w:val="006723BF"/>
    <w:rsid w:val="00672D94"/>
    <w:rsid w:val="00672F49"/>
    <w:rsid w:val="00672FCD"/>
    <w:rsid w:val="006732AB"/>
    <w:rsid w:val="00673EAD"/>
    <w:rsid w:val="00676790"/>
    <w:rsid w:val="00677174"/>
    <w:rsid w:val="006777D5"/>
    <w:rsid w:val="0068172C"/>
    <w:rsid w:val="00681FB0"/>
    <w:rsid w:val="006828BB"/>
    <w:rsid w:val="00683DA9"/>
    <w:rsid w:val="00684B1A"/>
    <w:rsid w:val="00684C15"/>
    <w:rsid w:val="00684C59"/>
    <w:rsid w:val="00684F50"/>
    <w:rsid w:val="0068554D"/>
    <w:rsid w:val="006859D8"/>
    <w:rsid w:val="006860C7"/>
    <w:rsid w:val="006862EC"/>
    <w:rsid w:val="00687816"/>
    <w:rsid w:val="00687BD5"/>
    <w:rsid w:val="0069094E"/>
    <w:rsid w:val="00690BB7"/>
    <w:rsid w:val="0069135E"/>
    <w:rsid w:val="006913CF"/>
    <w:rsid w:val="00692157"/>
    <w:rsid w:val="006933E1"/>
    <w:rsid w:val="006938FA"/>
    <w:rsid w:val="006945CA"/>
    <w:rsid w:val="00695AA5"/>
    <w:rsid w:val="006975E8"/>
    <w:rsid w:val="00697947"/>
    <w:rsid w:val="006A4AA4"/>
    <w:rsid w:val="006A4DED"/>
    <w:rsid w:val="006A7D45"/>
    <w:rsid w:val="006B1935"/>
    <w:rsid w:val="006B4C48"/>
    <w:rsid w:val="006C0CC5"/>
    <w:rsid w:val="006C1DFD"/>
    <w:rsid w:val="006C6858"/>
    <w:rsid w:val="006C6942"/>
    <w:rsid w:val="006C7592"/>
    <w:rsid w:val="006D1998"/>
    <w:rsid w:val="006D30D1"/>
    <w:rsid w:val="006D31F3"/>
    <w:rsid w:val="006D3E6F"/>
    <w:rsid w:val="006D47C6"/>
    <w:rsid w:val="006D562B"/>
    <w:rsid w:val="006D59B5"/>
    <w:rsid w:val="006E0EC3"/>
    <w:rsid w:val="006E22ED"/>
    <w:rsid w:val="006E2F30"/>
    <w:rsid w:val="006E362D"/>
    <w:rsid w:val="006E38D2"/>
    <w:rsid w:val="006E3D4F"/>
    <w:rsid w:val="006E5AD6"/>
    <w:rsid w:val="006E5E93"/>
    <w:rsid w:val="006F2A79"/>
    <w:rsid w:val="006F32DF"/>
    <w:rsid w:val="006F341E"/>
    <w:rsid w:val="006F3A68"/>
    <w:rsid w:val="006F471E"/>
    <w:rsid w:val="006F4D7B"/>
    <w:rsid w:val="006F4ED1"/>
    <w:rsid w:val="006F5D99"/>
    <w:rsid w:val="00701B3A"/>
    <w:rsid w:val="00701EB2"/>
    <w:rsid w:val="007024FF"/>
    <w:rsid w:val="0070292D"/>
    <w:rsid w:val="00704A8A"/>
    <w:rsid w:val="00705DCD"/>
    <w:rsid w:val="0070694B"/>
    <w:rsid w:val="00707AED"/>
    <w:rsid w:val="00710910"/>
    <w:rsid w:val="00711B24"/>
    <w:rsid w:val="0071236E"/>
    <w:rsid w:val="00715709"/>
    <w:rsid w:val="00715EF5"/>
    <w:rsid w:val="00716596"/>
    <w:rsid w:val="00716936"/>
    <w:rsid w:val="0071744B"/>
    <w:rsid w:val="00717E15"/>
    <w:rsid w:val="00721978"/>
    <w:rsid w:val="00722328"/>
    <w:rsid w:val="00723D10"/>
    <w:rsid w:val="00725527"/>
    <w:rsid w:val="007271F2"/>
    <w:rsid w:val="00730BE7"/>
    <w:rsid w:val="007338F7"/>
    <w:rsid w:val="00733A8D"/>
    <w:rsid w:val="00734B78"/>
    <w:rsid w:val="00737890"/>
    <w:rsid w:val="00740046"/>
    <w:rsid w:val="007427D0"/>
    <w:rsid w:val="00742FB9"/>
    <w:rsid w:val="00743720"/>
    <w:rsid w:val="00743886"/>
    <w:rsid w:val="0074479D"/>
    <w:rsid w:val="007447F8"/>
    <w:rsid w:val="007448E8"/>
    <w:rsid w:val="00744E9F"/>
    <w:rsid w:val="00746022"/>
    <w:rsid w:val="00747068"/>
    <w:rsid w:val="0074748D"/>
    <w:rsid w:val="00747E5D"/>
    <w:rsid w:val="00750E3B"/>
    <w:rsid w:val="00752807"/>
    <w:rsid w:val="00752DEA"/>
    <w:rsid w:val="007535D2"/>
    <w:rsid w:val="007551DB"/>
    <w:rsid w:val="00755C2D"/>
    <w:rsid w:val="0075656B"/>
    <w:rsid w:val="00757068"/>
    <w:rsid w:val="0076024F"/>
    <w:rsid w:val="00760FC2"/>
    <w:rsid w:val="00761C52"/>
    <w:rsid w:val="00762A7F"/>
    <w:rsid w:val="00763044"/>
    <w:rsid w:val="00764E0B"/>
    <w:rsid w:val="00766926"/>
    <w:rsid w:val="007672D0"/>
    <w:rsid w:val="0077074A"/>
    <w:rsid w:val="007717BF"/>
    <w:rsid w:val="0077416F"/>
    <w:rsid w:val="00774F45"/>
    <w:rsid w:val="00775E54"/>
    <w:rsid w:val="00777302"/>
    <w:rsid w:val="00777435"/>
    <w:rsid w:val="0078094E"/>
    <w:rsid w:val="00780E04"/>
    <w:rsid w:val="0078222C"/>
    <w:rsid w:val="00782978"/>
    <w:rsid w:val="00783537"/>
    <w:rsid w:val="0078593D"/>
    <w:rsid w:val="00786ABA"/>
    <w:rsid w:val="0078774D"/>
    <w:rsid w:val="00787839"/>
    <w:rsid w:val="00790CF0"/>
    <w:rsid w:val="0079200D"/>
    <w:rsid w:val="00792C56"/>
    <w:rsid w:val="00792E51"/>
    <w:rsid w:val="00793631"/>
    <w:rsid w:val="007942BD"/>
    <w:rsid w:val="007955E3"/>
    <w:rsid w:val="00796978"/>
    <w:rsid w:val="00796C57"/>
    <w:rsid w:val="00796D78"/>
    <w:rsid w:val="00796FFF"/>
    <w:rsid w:val="007A05AB"/>
    <w:rsid w:val="007A098B"/>
    <w:rsid w:val="007A1347"/>
    <w:rsid w:val="007A1607"/>
    <w:rsid w:val="007A2F47"/>
    <w:rsid w:val="007A4189"/>
    <w:rsid w:val="007A5BF2"/>
    <w:rsid w:val="007A64A2"/>
    <w:rsid w:val="007A7DFD"/>
    <w:rsid w:val="007B0EC1"/>
    <w:rsid w:val="007B21EA"/>
    <w:rsid w:val="007B29B3"/>
    <w:rsid w:val="007B29C0"/>
    <w:rsid w:val="007B4EC1"/>
    <w:rsid w:val="007B5E3A"/>
    <w:rsid w:val="007C020C"/>
    <w:rsid w:val="007C1C5D"/>
    <w:rsid w:val="007C39F7"/>
    <w:rsid w:val="007C3BDE"/>
    <w:rsid w:val="007C4409"/>
    <w:rsid w:val="007C5660"/>
    <w:rsid w:val="007C56B9"/>
    <w:rsid w:val="007C5F9D"/>
    <w:rsid w:val="007D00E8"/>
    <w:rsid w:val="007D022F"/>
    <w:rsid w:val="007D35AE"/>
    <w:rsid w:val="007D3B30"/>
    <w:rsid w:val="007D5535"/>
    <w:rsid w:val="007D6328"/>
    <w:rsid w:val="007D7A8E"/>
    <w:rsid w:val="007D7DBE"/>
    <w:rsid w:val="007E0C24"/>
    <w:rsid w:val="007E0FE4"/>
    <w:rsid w:val="007E27C2"/>
    <w:rsid w:val="007F0631"/>
    <w:rsid w:val="007F129C"/>
    <w:rsid w:val="007F1A58"/>
    <w:rsid w:val="007F1FAA"/>
    <w:rsid w:val="007F2ABC"/>
    <w:rsid w:val="007F3C95"/>
    <w:rsid w:val="007F3ECA"/>
    <w:rsid w:val="007F48DF"/>
    <w:rsid w:val="007F5A5E"/>
    <w:rsid w:val="007F6100"/>
    <w:rsid w:val="007F6B6B"/>
    <w:rsid w:val="007F6DB3"/>
    <w:rsid w:val="00800156"/>
    <w:rsid w:val="008001A7"/>
    <w:rsid w:val="00801166"/>
    <w:rsid w:val="008015FB"/>
    <w:rsid w:val="0080205A"/>
    <w:rsid w:val="008030F0"/>
    <w:rsid w:val="00803667"/>
    <w:rsid w:val="00805C21"/>
    <w:rsid w:val="008073F5"/>
    <w:rsid w:val="008105EE"/>
    <w:rsid w:val="00810C16"/>
    <w:rsid w:val="0081118E"/>
    <w:rsid w:val="0081188B"/>
    <w:rsid w:val="008119AC"/>
    <w:rsid w:val="00811DD9"/>
    <w:rsid w:val="008121BA"/>
    <w:rsid w:val="008122DD"/>
    <w:rsid w:val="0081324C"/>
    <w:rsid w:val="00813664"/>
    <w:rsid w:val="00813B71"/>
    <w:rsid w:val="008143D0"/>
    <w:rsid w:val="00814690"/>
    <w:rsid w:val="00814F36"/>
    <w:rsid w:val="00815FC0"/>
    <w:rsid w:val="008161AF"/>
    <w:rsid w:val="00816DDC"/>
    <w:rsid w:val="00817CAB"/>
    <w:rsid w:val="00820123"/>
    <w:rsid w:val="00820946"/>
    <w:rsid w:val="0082094B"/>
    <w:rsid w:val="00822C57"/>
    <w:rsid w:val="008234FF"/>
    <w:rsid w:val="00823EF1"/>
    <w:rsid w:val="00825628"/>
    <w:rsid w:val="00825A5F"/>
    <w:rsid w:val="00825A66"/>
    <w:rsid w:val="00826D24"/>
    <w:rsid w:val="0082715A"/>
    <w:rsid w:val="00830485"/>
    <w:rsid w:val="008310C5"/>
    <w:rsid w:val="008325ED"/>
    <w:rsid w:val="00833E07"/>
    <w:rsid w:val="008404BE"/>
    <w:rsid w:val="0084523F"/>
    <w:rsid w:val="00847C8F"/>
    <w:rsid w:val="0085077E"/>
    <w:rsid w:val="00851E8C"/>
    <w:rsid w:val="008520FD"/>
    <w:rsid w:val="00852DC6"/>
    <w:rsid w:val="00853C09"/>
    <w:rsid w:val="00853D8F"/>
    <w:rsid w:val="00854555"/>
    <w:rsid w:val="008577C9"/>
    <w:rsid w:val="00857B8A"/>
    <w:rsid w:val="008600CF"/>
    <w:rsid w:val="00861EBD"/>
    <w:rsid w:val="008624AD"/>
    <w:rsid w:val="0086253F"/>
    <w:rsid w:val="008628A6"/>
    <w:rsid w:val="00862D0B"/>
    <w:rsid w:val="00863726"/>
    <w:rsid w:val="008662DD"/>
    <w:rsid w:val="008666F2"/>
    <w:rsid w:val="00867647"/>
    <w:rsid w:val="00872822"/>
    <w:rsid w:val="00872BBF"/>
    <w:rsid w:val="00874D33"/>
    <w:rsid w:val="008762CD"/>
    <w:rsid w:val="00876969"/>
    <w:rsid w:val="00876DE6"/>
    <w:rsid w:val="00877C9B"/>
    <w:rsid w:val="008800D9"/>
    <w:rsid w:val="00880612"/>
    <w:rsid w:val="00880A46"/>
    <w:rsid w:val="00880ADD"/>
    <w:rsid w:val="008810F8"/>
    <w:rsid w:val="00881FB0"/>
    <w:rsid w:val="00883CFC"/>
    <w:rsid w:val="00883E0C"/>
    <w:rsid w:val="00884388"/>
    <w:rsid w:val="00885426"/>
    <w:rsid w:val="00885B56"/>
    <w:rsid w:val="00885E36"/>
    <w:rsid w:val="00887CEF"/>
    <w:rsid w:val="008902DE"/>
    <w:rsid w:val="00890607"/>
    <w:rsid w:val="00890CFE"/>
    <w:rsid w:val="00892EEB"/>
    <w:rsid w:val="0089450A"/>
    <w:rsid w:val="008A0290"/>
    <w:rsid w:val="008A1E7E"/>
    <w:rsid w:val="008A264F"/>
    <w:rsid w:val="008A2701"/>
    <w:rsid w:val="008A29BA"/>
    <w:rsid w:val="008A2D4F"/>
    <w:rsid w:val="008A3A96"/>
    <w:rsid w:val="008A3FC7"/>
    <w:rsid w:val="008A4239"/>
    <w:rsid w:val="008A47E4"/>
    <w:rsid w:val="008A4DEC"/>
    <w:rsid w:val="008A5174"/>
    <w:rsid w:val="008A5B3B"/>
    <w:rsid w:val="008A60BD"/>
    <w:rsid w:val="008A71EA"/>
    <w:rsid w:val="008A7DC2"/>
    <w:rsid w:val="008B0216"/>
    <w:rsid w:val="008B07E0"/>
    <w:rsid w:val="008B089E"/>
    <w:rsid w:val="008B097C"/>
    <w:rsid w:val="008B0AE3"/>
    <w:rsid w:val="008B3A23"/>
    <w:rsid w:val="008B4547"/>
    <w:rsid w:val="008B7C3E"/>
    <w:rsid w:val="008C0394"/>
    <w:rsid w:val="008C1666"/>
    <w:rsid w:val="008C173B"/>
    <w:rsid w:val="008C2629"/>
    <w:rsid w:val="008C32CB"/>
    <w:rsid w:val="008C3958"/>
    <w:rsid w:val="008C3C6A"/>
    <w:rsid w:val="008C3D17"/>
    <w:rsid w:val="008C3E15"/>
    <w:rsid w:val="008C4FF7"/>
    <w:rsid w:val="008C54EC"/>
    <w:rsid w:val="008C7BA3"/>
    <w:rsid w:val="008C7F5D"/>
    <w:rsid w:val="008D0418"/>
    <w:rsid w:val="008D0E21"/>
    <w:rsid w:val="008D11E8"/>
    <w:rsid w:val="008D15DF"/>
    <w:rsid w:val="008D2693"/>
    <w:rsid w:val="008D273E"/>
    <w:rsid w:val="008D4357"/>
    <w:rsid w:val="008D5C09"/>
    <w:rsid w:val="008D5C12"/>
    <w:rsid w:val="008D6E4F"/>
    <w:rsid w:val="008D6FB8"/>
    <w:rsid w:val="008D7CA1"/>
    <w:rsid w:val="008E0D4F"/>
    <w:rsid w:val="008E183F"/>
    <w:rsid w:val="008E2681"/>
    <w:rsid w:val="008E2A11"/>
    <w:rsid w:val="008E4AAE"/>
    <w:rsid w:val="008E5558"/>
    <w:rsid w:val="008F046E"/>
    <w:rsid w:val="008F0A85"/>
    <w:rsid w:val="008F1918"/>
    <w:rsid w:val="008F1C46"/>
    <w:rsid w:val="008F47A8"/>
    <w:rsid w:val="008F4943"/>
    <w:rsid w:val="008F67CA"/>
    <w:rsid w:val="008F71A9"/>
    <w:rsid w:val="008F78F1"/>
    <w:rsid w:val="009016CD"/>
    <w:rsid w:val="009020B7"/>
    <w:rsid w:val="00903F52"/>
    <w:rsid w:val="00904171"/>
    <w:rsid w:val="009059BA"/>
    <w:rsid w:val="009073BA"/>
    <w:rsid w:val="00907840"/>
    <w:rsid w:val="00907A70"/>
    <w:rsid w:val="00910618"/>
    <w:rsid w:val="00912210"/>
    <w:rsid w:val="009129F1"/>
    <w:rsid w:val="00913609"/>
    <w:rsid w:val="00913BCE"/>
    <w:rsid w:val="00914590"/>
    <w:rsid w:val="00914E78"/>
    <w:rsid w:val="009157B2"/>
    <w:rsid w:val="0091586E"/>
    <w:rsid w:val="009230B8"/>
    <w:rsid w:val="00923349"/>
    <w:rsid w:val="009238FB"/>
    <w:rsid w:val="00923C54"/>
    <w:rsid w:val="00925099"/>
    <w:rsid w:val="00925A5B"/>
    <w:rsid w:val="0092614B"/>
    <w:rsid w:val="00926DD3"/>
    <w:rsid w:val="00931597"/>
    <w:rsid w:val="009327D6"/>
    <w:rsid w:val="00935BB6"/>
    <w:rsid w:val="00936368"/>
    <w:rsid w:val="00937A98"/>
    <w:rsid w:val="00940109"/>
    <w:rsid w:val="00940F04"/>
    <w:rsid w:val="00941AB0"/>
    <w:rsid w:val="00941D7C"/>
    <w:rsid w:val="0094309E"/>
    <w:rsid w:val="00943C51"/>
    <w:rsid w:val="0094411B"/>
    <w:rsid w:val="0094517E"/>
    <w:rsid w:val="00946263"/>
    <w:rsid w:val="009468D8"/>
    <w:rsid w:val="0095024E"/>
    <w:rsid w:val="009505E9"/>
    <w:rsid w:val="00950E0D"/>
    <w:rsid w:val="0095321B"/>
    <w:rsid w:val="00954134"/>
    <w:rsid w:val="009542F3"/>
    <w:rsid w:val="00954C71"/>
    <w:rsid w:val="00955063"/>
    <w:rsid w:val="009570CB"/>
    <w:rsid w:val="0095765A"/>
    <w:rsid w:val="009601CE"/>
    <w:rsid w:val="0096020E"/>
    <w:rsid w:val="00961462"/>
    <w:rsid w:val="00963E29"/>
    <w:rsid w:val="0096558F"/>
    <w:rsid w:val="00970424"/>
    <w:rsid w:val="00973C55"/>
    <w:rsid w:val="00974714"/>
    <w:rsid w:val="0097520B"/>
    <w:rsid w:val="00975ED3"/>
    <w:rsid w:val="00980699"/>
    <w:rsid w:val="009809C3"/>
    <w:rsid w:val="00981B07"/>
    <w:rsid w:val="00982195"/>
    <w:rsid w:val="0098258A"/>
    <w:rsid w:val="00982B5A"/>
    <w:rsid w:val="00984B3B"/>
    <w:rsid w:val="00984D6C"/>
    <w:rsid w:val="00985D08"/>
    <w:rsid w:val="009865C2"/>
    <w:rsid w:val="009874CE"/>
    <w:rsid w:val="009876A3"/>
    <w:rsid w:val="009877D4"/>
    <w:rsid w:val="00990235"/>
    <w:rsid w:val="00991927"/>
    <w:rsid w:val="009925EB"/>
    <w:rsid w:val="0099373D"/>
    <w:rsid w:val="009943AE"/>
    <w:rsid w:val="00995C12"/>
    <w:rsid w:val="00997BAE"/>
    <w:rsid w:val="009A0C35"/>
    <w:rsid w:val="009A3F95"/>
    <w:rsid w:val="009A43BB"/>
    <w:rsid w:val="009A48CA"/>
    <w:rsid w:val="009A4A2D"/>
    <w:rsid w:val="009A4C92"/>
    <w:rsid w:val="009A748C"/>
    <w:rsid w:val="009A7771"/>
    <w:rsid w:val="009A7A0B"/>
    <w:rsid w:val="009B173A"/>
    <w:rsid w:val="009B252C"/>
    <w:rsid w:val="009B2912"/>
    <w:rsid w:val="009B6616"/>
    <w:rsid w:val="009B7013"/>
    <w:rsid w:val="009B708D"/>
    <w:rsid w:val="009C0E43"/>
    <w:rsid w:val="009C163D"/>
    <w:rsid w:val="009C4087"/>
    <w:rsid w:val="009C50F8"/>
    <w:rsid w:val="009C5297"/>
    <w:rsid w:val="009C5F77"/>
    <w:rsid w:val="009C7CFB"/>
    <w:rsid w:val="009D047D"/>
    <w:rsid w:val="009D08CF"/>
    <w:rsid w:val="009D12E2"/>
    <w:rsid w:val="009D168C"/>
    <w:rsid w:val="009D243A"/>
    <w:rsid w:val="009D3160"/>
    <w:rsid w:val="009D44A2"/>
    <w:rsid w:val="009D465D"/>
    <w:rsid w:val="009D4747"/>
    <w:rsid w:val="009D5016"/>
    <w:rsid w:val="009D5A88"/>
    <w:rsid w:val="009D5DFD"/>
    <w:rsid w:val="009D6E52"/>
    <w:rsid w:val="009D763B"/>
    <w:rsid w:val="009E2784"/>
    <w:rsid w:val="009E335C"/>
    <w:rsid w:val="009E4446"/>
    <w:rsid w:val="009E4969"/>
    <w:rsid w:val="009E5BF6"/>
    <w:rsid w:val="009E601A"/>
    <w:rsid w:val="009F1680"/>
    <w:rsid w:val="009F2DD2"/>
    <w:rsid w:val="009F3B41"/>
    <w:rsid w:val="009F4A36"/>
    <w:rsid w:val="009F5588"/>
    <w:rsid w:val="009F5D31"/>
    <w:rsid w:val="009F5E59"/>
    <w:rsid w:val="009F5E98"/>
    <w:rsid w:val="009F72E4"/>
    <w:rsid w:val="009F7317"/>
    <w:rsid w:val="009F7563"/>
    <w:rsid w:val="00A012A1"/>
    <w:rsid w:val="00A025C3"/>
    <w:rsid w:val="00A025E1"/>
    <w:rsid w:val="00A0485E"/>
    <w:rsid w:val="00A0613C"/>
    <w:rsid w:val="00A06DFE"/>
    <w:rsid w:val="00A1083D"/>
    <w:rsid w:val="00A1188F"/>
    <w:rsid w:val="00A12709"/>
    <w:rsid w:val="00A1287A"/>
    <w:rsid w:val="00A1408E"/>
    <w:rsid w:val="00A14DE1"/>
    <w:rsid w:val="00A1556A"/>
    <w:rsid w:val="00A2013C"/>
    <w:rsid w:val="00A20B5C"/>
    <w:rsid w:val="00A2147D"/>
    <w:rsid w:val="00A218CC"/>
    <w:rsid w:val="00A23ABC"/>
    <w:rsid w:val="00A24BE5"/>
    <w:rsid w:val="00A25BFA"/>
    <w:rsid w:val="00A27782"/>
    <w:rsid w:val="00A279DE"/>
    <w:rsid w:val="00A27AE4"/>
    <w:rsid w:val="00A31BDB"/>
    <w:rsid w:val="00A322C1"/>
    <w:rsid w:val="00A32EE8"/>
    <w:rsid w:val="00A3318C"/>
    <w:rsid w:val="00A3488E"/>
    <w:rsid w:val="00A352A5"/>
    <w:rsid w:val="00A35AC7"/>
    <w:rsid w:val="00A35E6D"/>
    <w:rsid w:val="00A36795"/>
    <w:rsid w:val="00A375E3"/>
    <w:rsid w:val="00A37F82"/>
    <w:rsid w:val="00A408AC"/>
    <w:rsid w:val="00A409AF"/>
    <w:rsid w:val="00A42D81"/>
    <w:rsid w:val="00A42EA4"/>
    <w:rsid w:val="00A43201"/>
    <w:rsid w:val="00A438AB"/>
    <w:rsid w:val="00A454AD"/>
    <w:rsid w:val="00A47312"/>
    <w:rsid w:val="00A50238"/>
    <w:rsid w:val="00A5107B"/>
    <w:rsid w:val="00A51497"/>
    <w:rsid w:val="00A54B02"/>
    <w:rsid w:val="00A551DA"/>
    <w:rsid w:val="00A55D78"/>
    <w:rsid w:val="00A55D7E"/>
    <w:rsid w:val="00A613F2"/>
    <w:rsid w:val="00A63E5A"/>
    <w:rsid w:val="00A63F65"/>
    <w:rsid w:val="00A640EB"/>
    <w:rsid w:val="00A649D3"/>
    <w:rsid w:val="00A664C6"/>
    <w:rsid w:val="00A66912"/>
    <w:rsid w:val="00A66E90"/>
    <w:rsid w:val="00A712BB"/>
    <w:rsid w:val="00A714B3"/>
    <w:rsid w:val="00A7176D"/>
    <w:rsid w:val="00A72C12"/>
    <w:rsid w:val="00A732D7"/>
    <w:rsid w:val="00A7619C"/>
    <w:rsid w:val="00A76431"/>
    <w:rsid w:val="00A767FB"/>
    <w:rsid w:val="00A80394"/>
    <w:rsid w:val="00A81DD1"/>
    <w:rsid w:val="00A827F1"/>
    <w:rsid w:val="00A835DA"/>
    <w:rsid w:val="00A838FD"/>
    <w:rsid w:val="00A85D50"/>
    <w:rsid w:val="00A8720A"/>
    <w:rsid w:val="00A90724"/>
    <w:rsid w:val="00A9096C"/>
    <w:rsid w:val="00A9185C"/>
    <w:rsid w:val="00A91E30"/>
    <w:rsid w:val="00A93A8D"/>
    <w:rsid w:val="00A9408E"/>
    <w:rsid w:val="00A94591"/>
    <w:rsid w:val="00A94CD2"/>
    <w:rsid w:val="00A960AC"/>
    <w:rsid w:val="00AA03E7"/>
    <w:rsid w:val="00AA1609"/>
    <w:rsid w:val="00AA1B70"/>
    <w:rsid w:val="00AA2445"/>
    <w:rsid w:val="00AA3196"/>
    <w:rsid w:val="00AA323A"/>
    <w:rsid w:val="00AA6912"/>
    <w:rsid w:val="00AA7B2A"/>
    <w:rsid w:val="00AA7ED7"/>
    <w:rsid w:val="00AB04F8"/>
    <w:rsid w:val="00AB073B"/>
    <w:rsid w:val="00AB1138"/>
    <w:rsid w:val="00AB13B9"/>
    <w:rsid w:val="00AB18BD"/>
    <w:rsid w:val="00AB19D5"/>
    <w:rsid w:val="00AB1A0F"/>
    <w:rsid w:val="00AB33C1"/>
    <w:rsid w:val="00AB35C1"/>
    <w:rsid w:val="00AB3CE3"/>
    <w:rsid w:val="00AB4FAE"/>
    <w:rsid w:val="00AB64FC"/>
    <w:rsid w:val="00AB69B3"/>
    <w:rsid w:val="00AC04F2"/>
    <w:rsid w:val="00AC0E1D"/>
    <w:rsid w:val="00AC0E63"/>
    <w:rsid w:val="00AC22ED"/>
    <w:rsid w:val="00AC2324"/>
    <w:rsid w:val="00AC3035"/>
    <w:rsid w:val="00AC35CB"/>
    <w:rsid w:val="00AC59E0"/>
    <w:rsid w:val="00AC66C6"/>
    <w:rsid w:val="00AC6C13"/>
    <w:rsid w:val="00AC6F9B"/>
    <w:rsid w:val="00AC7427"/>
    <w:rsid w:val="00AD0A3B"/>
    <w:rsid w:val="00AD135A"/>
    <w:rsid w:val="00AD29BC"/>
    <w:rsid w:val="00AD2B58"/>
    <w:rsid w:val="00AD4C8C"/>
    <w:rsid w:val="00AD514E"/>
    <w:rsid w:val="00AD562C"/>
    <w:rsid w:val="00AD5A46"/>
    <w:rsid w:val="00AD63AE"/>
    <w:rsid w:val="00AD77F2"/>
    <w:rsid w:val="00AE069C"/>
    <w:rsid w:val="00AE0782"/>
    <w:rsid w:val="00AE1DA4"/>
    <w:rsid w:val="00AE2931"/>
    <w:rsid w:val="00AE474F"/>
    <w:rsid w:val="00AE4D3D"/>
    <w:rsid w:val="00AE5C42"/>
    <w:rsid w:val="00AE626C"/>
    <w:rsid w:val="00AE7FAC"/>
    <w:rsid w:val="00AF0A04"/>
    <w:rsid w:val="00AF0AB3"/>
    <w:rsid w:val="00AF0DD8"/>
    <w:rsid w:val="00AF2D35"/>
    <w:rsid w:val="00AF3A83"/>
    <w:rsid w:val="00AF3C49"/>
    <w:rsid w:val="00AF4375"/>
    <w:rsid w:val="00AF6149"/>
    <w:rsid w:val="00AF7B10"/>
    <w:rsid w:val="00AF7CF0"/>
    <w:rsid w:val="00B00284"/>
    <w:rsid w:val="00B00A9D"/>
    <w:rsid w:val="00B01512"/>
    <w:rsid w:val="00B01B1D"/>
    <w:rsid w:val="00B025CC"/>
    <w:rsid w:val="00B03180"/>
    <w:rsid w:val="00B04717"/>
    <w:rsid w:val="00B04FCE"/>
    <w:rsid w:val="00B055C3"/>
    <w:rsid w:val="00B05682"/>
    <w:rsid w:val="00B07AA3"/>
    <w:rsid w:val="00B07CB0"/>
    <w:rsid w:val="00B10AAF"/>
    <w:rsid w:val="00B115CA"/>
    <w:rsid w:val="00B11EFF"/>
    <w:rsid w:val="00B12A96"/>
    <w:rsid w:val="00B12B53"/>
    <w:rsid w:val="00B140BD"/>
    <w:rsid w:val="00B1480A"/>
    <w:rsid w:val="00B148BA"/>
    <w:rsid w:val="00B15AFF"/>
    <w:rsid w:val="00B16BAF"/>
    <w:rsid w:val="00B22CB1"/>
    <w:rsid w:val="00B22E66"/>
    <w:rsid w:val="00B261C0"/>
    <w:rsid w:val="00B26461"/>
    <w:rsid w:val="00B26CA4"/>
    <w:rsid w:val="00B26D87"/>
    <w:rsid w:val="00B27873"/>
    <w:rsid w:val="00B27D83"/>
    <w:rsid w:val="00B31754"/>
    <w:rsid w:val="00B318F3"/>
    <w:rsid w:val="00B32801"/>
    <w:rsid w:val="00B339C7"/>
    <w:rsid w:val="00B33BF4"/>
    <w:rsid w:val="00B33FD8"/>
    <w:rsid w:val="00B34E29"/>
    <w:rsid w:val="00B35116"/>
    <w:rsid w:val="00B35833"/>
    <w:rsid w:val="00B36BA9"/>
    <w:rsid w:val="00B41005"/>
    <w:rsid w:val="00B41859"/>
    <w:rsid w:val="00B41F4B"/>
    <w:rsid w:val="00B42691"/>
    <w:rsid w:val="00B43076"/>
    <w:rsid w:val="00B43189"/>
    <w:rsid w:val="00B43609"/>
    <w:rsid w:val="00B43BA7"/>
    <w:rsid w:val="00B4584B"/>
    <w:rsid w:val="00B4597C"/>
    <w:rsid w:val="00B46C5D"/>
    <w:rsid w:val="00B5035B"/>
    <w:rsid w:val="00B51256"/>
    <w:rsid w:val="00B520C7"/>
    <w:rsid w:val="00B52ABD"/>
    <w:rsid w:val="00B52C4C"/>
    <w:rsid w:val="00B52D50"/>
    <w:rsid w:val="00B5378A"/>
    <w:rsid w:val="00B5465E"/>
    <w:rsid w:val="00B55AEE"/>
    <w:rsid w:val="00B56A73"/>
    <w:rsid w:val="00B60756"/>
    <w:rsid w:val="00B62150"/>
    <w:rsid w:val="00B62399"/>
    <w:rsid w:val="00B627C3"/>
    <w:rsid w:val="00B628DA"/>
    <w:rsid w:val="00B645A5"/>
    <w:rsid w:val="00B64F6C"/>
    <w:rsid w:val="00B657BD"/>
    <w:rsid w:val="00B67FA5"/>
    <w:rsid w:val="00B71D1B"/>
    <w:rsid w:val="00B720D8"/>
    <w:rsid w:val="00B746C6"/>
    <w:rsid w:val="00B759CB"/>
    <w:rsid w:val="00B80036"/>
    <w:rsid w:val="00B8072F"/>
    <w:rsid w:val="00B809F8"/>
    <w:rsid w:val="00B80F98"/>
    <w:rsid w:val="00B810B1"/>
    <w:rsid w:val="00B82C84"/>
    <w:rsid w:val="00B834AD"/>
    <w:rsid w:val="00B83AD5"/>
    <w:rsid w:val="00B8627B"/>
    <w:rsid w:val="00B86A97"/>
    <w:rsid w:val="00B8791A"/>
    <w:rsid w:val="00B903C7"/>
    <w:rsid w:val="00B9082E"/>
    <w:rsid w:val="00B90C21"/>
    <w:rsid w:val="00B92CF2"/>
    <w:rsid w:val="00B9323E"/>
    <w:rsid w:val="00B94D16"/>
    <w:rsid w:val="00B9536A"/>
    <w:rsid w:val="00B966BB"/>
    <w:rsid w:val="00B97E51"/>
    <w:rsid w:val="00BA01C5"/>
    <w:rsid w:val="00BA0555"/>
    <w:rsid w:val="00BA1376"/>
    <w:rsid w:val="00BA14AE"/>
    <w:rsid w:val="00BA17C8"/>
    <w:rsid w:val="00BA44E1"/>
    <w:rsid w:val="00BA56F6"/>
    <w:rsid w:val="00BA5842"/>
    <w:rsid w:val="00BA70E6"/>
    <w:rsid w:val="00BA7BF4"/>
    <w:rsid w:val="00BB169F"/>
    <w:rsid w:val="00BB26B7"/>
    <w:rsid w:val="00BB35F5"/>
    <w:rsid w:val="00BB37FE"/>
    <w:rsid w:val="00BB44E5"/>
    <w:rsid w:val="00BB4849"/>
    <w:rsid w:val="00BB4EAF"/>
    <w:rsid w:val="00BB5F53"/>
    <w:rsid w:val="00BB79BE"/>
    <w:rsid w:val="00BC0141"/>
    <w:rsid w:val="00BC104B"/>
    <w:rsid w:val="00BC235A"/>
    <w:rsid w:val="00BC35E4"/>
    <w:rsid w:val="00BC4730"/>
    <w:rsid w:val="00BC5801"/>
    <w:rsid w:val="00BC580E"/>
    <w:rsid w:val="00BC5B85"/>
    <w:rsid w:val="00BC5F20"/>
    <w:rsid w:val="00BC62B8"/>
    <w:rsid w:val="00BC6BAF"/>
    <w:rsid w:val="00BD01FE"/>
    <w:rsid w:val="00BD1313"/>
    <w:rsid w:val="00BD2119"/>
    <w:rsid w:val="00BD2AA1"/>
    <w:rsid w:val="00BD2F1E"/>
    <w:rsid w:val="00BD462B"/>
    <w:rsid w:val="00BD5045"/>
    <w:rsid w:val="00BD585D"/>
    <w:rsid w:val="00BD5E9A"/>
    <w:rsid w:val="00BD65D7"/>
    <w:rsid w:val="00BD7356"/>
    <w:rsid w:val="00BE15C5"/>
    <w:rsid w:val="00BE1949"/>
    <w:rsid w:val="00BE3207"/>
    <w:rsid w:val="00BE3F97"/>
    <w:rsid w:val="00BE5F0D"/>
    <w:rsid w:val="00BE72B6"/>
    <w:rsid w:val="00BE7FF5"/>
    <w:rsid w:val="00BF00CD"/>
    <w:rsid w:val="00BF0EEE"/>
    <w:rsid w:val="00BF1380"/>
    <w:rsid w:val="00BF1AF8"/>
    <w:rsid w:val="00BF22F3"/>
    <w:rsid w:val="00BF371A"/>
    <w:rsid w:val="00BF5E03"/>
    <w:rsid w:val="00BF6559"/>
    <w:rsid w:val="00BF75B0"/>
    <w:rsid w:val="00BF7766"/>
    <w:rsid w:val="00C010BF"/>
    <w:rsid w:val="00C0115F"/>
    <w:rsid w:val="00C01451"/>
    <w:rsid w:val="00C03B6B"/>
    <w:rsid w:val="00C04B97"/>
    <w:rsid w:val="00C056DF"/>
    <w:rsid w:val="00C138C4"/>
    <w:rsid w:val="00C141FD"/>
    <w:rsid w:val="00C14CD4"/>
    <w:rsid w:val="00C15190"/>
    <w:rsid w:val="00C160D1"/>
    <w:rsid w:val="00C16623"/>
    <w:rsid w:val="00C16BB0"/>
    <w:rsid w:val="00C16E9A"/>
    <w:rsid w:val="00C21874"/>
    <w:rsid w:val="00C22386"/>
    <w:rsid w:val="00C228E1"/>
    <w:rsid w:val="00C22A13"/>
    <w:rsid w:val="00C2578D"/>
    <w:rsid w:val="00C25A04"/>
    <w:rsid w:val="00C25A41"/>
    <w:rsid w:val="00C26641"/>
    <w:rsid w:val="00C26C62"/>
    <w:rsid w:val="00C326B3"/>
    <w:rsid w:val="00C339FE"/>
    <w:rsid w:val="00C34661"/>
    <w:rsid w:val="00C3470F"/>
    <w:rsid w:val="00C3496B"/>
    <w:rsid w:val="00C35FFB"/>
    <w:rsid w:val="00C37678"/>
    <w:rsid w:val="00C377CD"/>
    <w:rsid w:val="00C37972"/>
    <w:rsid w:val="00C37DE0"/>
    <w:rsid w:val="00C41C2E"/>
    <w:rsid w:val="00C44692"/>
    <w:rsid w:val="00C46105"/>
    <w:rsid w:val="00C467EF"/>
    <w:rsid w:val="00C47068"/>
    <w:rsid w:val="00C47473"/>
    <w:rsid w:val="00C47EBC"/>
    <w:rsid w:val="00C53AB0"/>
    <w:rsid w:val="00C53BD3"/>
    <w:rsid w:val="00C54C9A"/>
    <w:rsid w:val="00C567D5"/>
    <w:rsid w:val="00C608AD"/>
    <w:rsid w:val="00C62CB8"/>
    <w:rsid w:val="00C62D8B"/>
    <w:rsid w:val="00C636D1"/>
    <w:rsid w:val="00C64A60"/>
    <w:rsid w:val="00C64C91"/>
    <w:rsid w:val="00C653B7"/>
    <w:rsid w:val="00C66D23"/>
    <w:rsid w:val="00C670BE"/>
    <w:rsid w:val="00C671F9"/>
    <w:rsid w:val="00C678AE"/>
    <w:rsid w:val="00C70A16"/>
    <w:rsid w:val="00C71051"/>
    <w:rsid w:val="00C710AE"/>
    <w:rsid w:val="00C719C8"/>
    <w:rsid w:val="00C72192"/>
    <w:rsid w:val="00C721AC"/>
    <w:rsid w:val="00C742F0"/>
    <w:rsid w:val="00C74473"/>
    <w:rsid w:val="00C746EB"/>
    <w:rsid w:val="00C74B1B"/>
    <w:rsid w:val="00C8095A"/>
    <w:rsid w:val="00C80AAA"/>
    <w:rsid w:val="00C81137"/>
    <w:rsid w:val="00C8114A"/>
    <w:rsid w:val="00C83934"/>
    <w:rsid w:val="00C842D2"/>
    <w:rsid w:val="00C84F85"/>
    <w:rsid w:val="00C85F3D"/>
    <w:rsid w:val="00C922DE"/>
    <w:rsid w:val="00C92E1E"/>
    <w:rsid w:val="00C93D3D"/>
    <w:rsid w:val="00C941C1"/>
    <w:rsid w:val="00C9458C"/>
    <w:rsid w:val="00C95836"/>
    <w:rsid w:val="00C96FA2"/>
    <w:rsid w:val="00CA06D1"/>
    <w:rsid w:val="00CA2AA4"/>
    <w:rsid w:val="00CA37DD"/>
    <w:rsid w:val="00CA3ED2"/>
    <w:rsid w:val="00CA44D2"/>
    <w:rsid w:val="00CA4B4B"/>
    <w:rsid w:val="00CA6045"/>
    <w:rsid w:val="00CA632D"/>
    <w:rsid w:val="00CA66FF"/>
    <w:rsid w:val="00CA7503"/>
    <w:rsid w:val="00CB03CC"/>
    <w:rsid w:val="00CB0961"/>
    <w:rsid w:val="00CB3664"/>
    <w:rsid w:val="00CB3AC7"/>
    <w:rsid w:val="00CB4123"/>
    <w:rsid w:val="00CB4388"/>
    <w:rsid w:val="00CB681B"/>
    <w:rsid w:val="00CB6B0F"/>
    <w:rsid w:val="00CB7395"/>
    <w:rsid w:val="00CC07A2"/>
    <w:rsid w:val="00CC0DF2"/>
    <w:rsid w:val="00CC108C"/>
    <w:rsid w:val="00CC2EC2"/>
    <w:rsid w:val="00CC3103"/>
    <w:rsid w:val="00CC47AB"/>
    <w:rsid w:val="00CC4945"/>
    <w:rsid w:val="00CC4C0E"/>
    <w:rsid w:val="00CC668C"/>
    <w:rsid w:val="00CC7793"/>
    <w:rsid w:val="00CC787E"/>
    <w:rsid w:val="00CD16B8"/>
    <w:rsid w:val="00CD3101"/>
    <w:rsid w:val="00CD3270"/>
    <w:rsid w:val="00CD3700"/>
    <w:rsid w:val="00CD3E3B"/>
    <w:rsid w:val="00CD47C3"/>
    <w:rsid w:val="00CD57C1"/>
    <w:rsid w:val="00CD5E0D"/>
    <w:rsid w:val="00CD65F6"/>
    <w:rsid w:val="00CD7B80"/>
    <w:rsid w:val="00CE0A22"/>
    <w:rsid w:val="00CE159F"/>
    <w:rsid w:val="00CE1701"/>
    <w:rsid w:val="00CE1750"/>
    <w:rsid w:val="00CE1F8B"/>
    <w:rsid w:val="00CE3276"/>
    <w:rsid w:val="00CE350F"/>
    <w:rsid w:val="00CE5283"/>
    <w:rsid w:val="00CE65A9"/>
    <w:rsid w:val="00CE7213"/>
    <w:rsid w:val="00CE7CD6"/>
    <w:rsid w:val="00CF0070"/>
    <w:rsid w:val="00CF0790"/>
    <w:rsid w:val="00CF0FDE"/>
    <w:rsid w:val="00CF27C2"/>
    <w:rsid w:val="00CF2B48"/>
    <w:rsid w:val="00CF2C2D"/>
    <w:rsid w:val="00CF4AF8"/>
    <w:rsid w:val="00CF55ED"/>
    <w:rsid w:val="00CF5A7C"/>
    <w:rsid w:val="00CF6061"/>
    <w:rsid w:val="00CF741D"/>
    <w:rsid w:val="00D00D06"/>
    <w:rsid w:val="00D01E6C"/>
    <w:rsid w:val="00D02EB3"/>
    <w:rsid w:val="00D045D7"/>
    <w:rsid w:val="00D063E0"/>
    <w:rsid w:val="00D07990"/>
    <w:rsid w:val="00D10ACC"/>
    <w:rsid w:val="00D13214"/>
    <w:rsid w:val="00D14149"/>
    <w:rsid w:val="00D14FFA"/>
    <w:rsid w:val="00D171C5"/>
    <w:rsid w:val="00D17687"/>
    <w:rsid w:val="00D205E5"/>
    <w:rsid w:val="00D20FA4"/>
    <w:rsid w:val="00D220D5"/>
    <w:rsid w:val="00D221D1"/>
    <w:rsid w:val="00D230FA"/>
    <w:rsid w:val="00D24C45"/>
    <w:rsid w:val="00D26AB4"/>
    <w:rsid w:val="00D27E90"/>
    <w:rsid w:val="00D27EED"/>
    <w:rsid w:val="00D30BDA"/>
    <w:rsid w:val="00D31BB4"/>
    <w:rsid w:val="00D31EAA"/>
    <w:rsid w:val="00D36E3B"/>
    <w:rsid w:val="00D404C3"/>
    <w:rsid w:val="00D41FB1"/>
    <w:rsid w:val="00D43673"/>
    <w:rsid w:val="00D443EC"/>
    <w:rsid w:val="00D44A55"/>
    <w:rsid w:val="00D45104"/>
    <w:rsid w:val="00D45344"/>
    <w:rsid w:val="00D4543A"/>
    <w:rsid w:val="00D46878"/>
    <w:rsid w:val="00D46F4D"/>
    <w:rsid w:val="00D476F6"/>
    <w:rsid w:val="00D506D6"/>
    <w:rsid w:val="00D5185E"/>
    <w:rsid w:val="00D534E8"/>
    <w:rsid w:val="00D54BAD"/>
    <w:rsid w:val="00D54C17"/>
    <w:rsid w:val="00D612A0"/>
    <w:rsid w:val="00D6132C"/>
    <w:rsid w:val="00D621F8"/>
    <w:rsid w:val="00D65F44"/>
    <w:rsid w:val="00D67BF4"/>
    <w:rsid w:val="00D67C5C"/>
    <w:rsid w:val="00D71214"/>
    <w:rsid w:val="00D718B3"/>
    <w:rsid w:val="00D73745"/>
    <w:rsid w:val="00D74951"/>
    <w:rsid w:val="00D74A6F"/>
    <w:rsid w:val="00D80FFB"/>
    <w:rsid w:val="00D81E41"/>
    <w:rsid w:val="00D82F2A"/>
    <w:rsid w:val="00D83522"/>
    <w:rsid w:val="00D843FA"/>
    <w:rsid w:val="00D85427"/>
    <w:rsid w:val="00D860D0"/>
    <w:rsid w:val="00D86594"/>
    <w:rsid w:val="00D866F9"/>
    <w:rsid w:val="00D86FF7"/>
    <w:rsid w:val="00D87ED0"/>
    <w:rsid w:val="00D90FFA"/>
    <w:rsid w:val="00D92842"/>
    <w:rsid w:val="00D9319D"/>
    <w:rsid w:val="00D938E3"/>
    <w:rsid w:val="00D948DE"/>
    <w:rsid w:val="00D94A82"/>
    <w:rsid w:val="00D94BC4"/>
    <w:rsid w:val="00D94F13"/>
    <w:rsid w:val="00D9535D"/>
    <w:rsid w:val="00D956DA"/>
    <w:rsid w:val="00D96CCA"/>
    <w:rsid w:val="00D9745D"/>
    <w:rsid w:val="00D97924"/>
    <w:rsid w:val="00D97DA5"/>
    <w:rsid w:val="00DA0342"/>
    <w:rsid w:val="00DA13DC"/>
    <w:rsid w:val="00DA1457"/>
    <w:rsid w:val="00DA331D"/>
    <w:rsid w:val="00DA4C2B"/>
    <w:rsid w:val="00DB03D8"/>
    <w:rsid w:val="00DB0469"/>
    <w:rsid w:val="00DB16A0"/>
    <w:rsid w:val="00DB1AD3"/>
    <w:rsid w:val="00DB36A9"/>
    <w:rsid w:val="00DB3EE2"/>
    <w:rsid w:val="00DB5B1E"/>
    <w:rsid w:val="00DB5D7E"/>
    <w:rsid w:val="00DC0F77"/>
    <w:rsid w:val="00DC19EC"/>
    <w:rsid w:val="00DC2F24"/>
    <w:rsid w:val="00DC4513"/>
    <w:rsid w:val="00DC4812"/>
    <w:rsid w:val="00DC62D2"/>
    <w:rsid w:val="00DC73BC"/>
    <w:rsid w:val="00DC7C29"/>
    <w:rsid w:val="00DC7D9F"/>
    <w:rsid w:val="00DD03DD"/>
    <w:rsid w:val="00DD14A6"/>
    <w:rsid w:val="00DD178A"/>
    <w:rsid w:val="00DD24B7"/>
    <w:rsid w:val="00DD3B9B"/>
    <w:rsid w:val="00DD4E45"/>
    <w:rsid w:val="00DD629A"/>
    <w:rsid w:val="00DD785D"/>
    <w:rsid w:val="00DD7A54"/>
    <w:rsid w:val="00DE1305"/>
    <w:rsid w:val="00DE62C0"/>
    <w:rsid w:val="00DE6C39"/>
    <w:rsid w:val="00DE7230"/>
    <w:rsid w:val="00DF1133"/>
    <w:rsid w:val="00DF1AAF"/>
    <w:rsid w:val="00DF2B4A"/>
    <w:rsid w:val="00DF36F1"/>
    <w:rsid w:val="00DF43F2"/>
    <w:rsid w:val="00DF4462"/>
    <w:rsid w:val="00DF4628"/>
    <w:rsid w:val="00DF6C3D"/>
    <w:rsid w:val="00DF7281"/>
    <w:rsid w:val="00DF7ACB"/>
    <w:rsid w:val="00E0019B"/>
    <w:rsid w:val="00E007C9"/>
    <w:rsid w:val="00E0197A"/>
    <w:rsid w:val="00E02BAA"/>
    <w:rsid w:val="00E030D1"/>
    <w:rsid w:val="00E03FA8"/>
    <w:rsid w:val="00E06D9A"/>
    <w:rsid w:val="00E0763D"/>
    <w:rsid w:val="00E117E8"/>
    <w:rsid w:val="00E16192"/>
    <w:rsid w:val="00E16B2D"/>
    <w:rsid w:val="00E17A8A"/>
    <w:rsid w:val="00E17BBB"/>
    <w:rsid w:val="00E20E75"/>
    <w:rsid w:val="00E22374"/>
    <w:rsid w:val="00E22664"/>
    <w:rsid w:val="00E2372B"/>
    <w:rsid w:val="00E23D4F"/>
    <w:rsid w:val="00E258CA"/>
    <w:rsid w:val="00E25F2A"/>
    <w:rsid w:val="00E26DCA"/>
    <w:rsid w:val="00E26F97"/>
    <w:rsid w:val="00E270AE"/>
    <w:rsid w:val="00E27275"/>
    <w:rsid w:val="00E3164B"/>
    <w:rsid w:val="00E31B13"/>
    <w:rsid w:val="00E31F96"/>
    <w:rsid w:val="00E32880"/>
    <w:rsid w:val="00E33408"/>
    <w:rsid w:val="00E34AB9"/>
    <w:rsid w:val="00E3537C"/>
    <w:rsid w:val="00E375F0"/>
    <w:rsid w:val="00E37792"/>
    <w:rsid w:val="00E4142E"/>
    <w:rsid w:val="00E41E17"/>
    <w:rsid w:val="00E42A0C"/>
    <w:rsid w:val="00E44BC7"/>
    <w:rsid w:val="00E45590"/>
    <w:rsid w:val="00E458E3"/>
    <w:rsid w:val="00E45A6F"/>
    <w:rsid w:val="00E46E68"/>
    <w:rsid w:val="00E47440"/>
    <w:rsid w:val="00E47E53"/>
    <w:rsid w:val="00E50DC7"/>
    <w:rsid w:val="00E538EC"/>
    <w:rsid w:val="00E53974"/>
    <w:rsid w:val="00E542F3"/>
    <w:rsid w:val="00E54763"/>
    <w:rsid w:val="00E54CAA"/>
    <w:rsid w:val="00E55623"/>
    <w:rsid w:val="00E558CE"/>
    <w:rsid w:val="00E56409"/>
    <w:rsid w:val="00E60D2F"/>
    <w:rsid w:val="00E60DCA"/>
    <w:rsid w:val="00E67A00"/>
    <w:rsid w:val="00E70FA0"/>
    <w:rsid w:val="00E7142F"/>
    <w:rsid w:val="00E718A0"/>
    <w:rsid w:val="00E71EB9"/>
    <w:rsid w:val="00E7250C"/>
    <w:rsid w:val="00E73584"/>
    <w:rsid w:val="00E73799"/>
    <w:rsid w:val="00E73CAA"/>
    <w:rsid w:val="00E73D1B"/>
    <w:rsid w:val="00E73E6D"/>
    <w:rsid w:val="00E740B2"/>
    <w:rsid w:val="00E7439F"/>
    <w:rsid w:val="00E749FB"/>
    <w:rsid w:val="00E74B89"/>
    <w:rsid w:val="00E74C25"/>
    <w:rsid w:val="00E752FA"/>
    <w:rsid w:val="00E75E50"/>
    <w:rsid w:val="00E7618F"/>
    <w:rsid w:val="00E76CC8"/>
    <w:rsid w:val="00E775B2"/>
    <w:rsid w:val="00E806F3"/>
    <w:rsid w:val="00E80B4F"/>
    <w:rsid w:val="00E825B6"/>
    <w:rsid w:val="00E83587"/>
    <w:rsid w:val="00E83D37"/>
    <w:rsid w:val="00E84273"/>
    <w:rsid w:val="00E85B00"/>
    <w:rsid w:val="00E85C5D"/>
    <w:rsid w:val="00E866CB"/>
    <w:rsid w:val="00E910D4"/>
    <w:rsid w:val="00E928EE"/>
    <w:rsid w:val="00E92BE1"/>
    <w:rsid w:val="00E92D8F"/>
    <w:rsid w:val="00E93294"/>
    <w:rsid w:val="00E93DC2"/>
    <w:rsid w:val="00E950CF"/>
    <w:rsid w:val="00E95272"/>
    <w:rsid w:val="00E95E25"/>
    <w:rsid w:val="00E96671"/>
    <w:rsid w:val="00E97BEC"/>
    <w:rsid w:val="00EA01DB"/>
    <w:rsid w:val="00EA0975"/>
    <w:rsid w:val="00EA2386"/>
    <w:rsid w:val="00EA285C"/>
    <w:rsid w:val="00EA454A"/>
    <w:rsid w:val="00EA4919"/>
    <w:rsid w:val="00EA6AAF"/>
    <w:rsid w:val="00EB02C2"/>
    <w:rsid w:val="00EB049F"/>
    <w:rsid w:val="00EB1397"/>
    <w:rsid w:val="00EB27A6"/>
    <w:rsid w:val="00EB2959"/>
    <w:rsid w:val="00EB3029"/>
    <w:rsid w:val="00EB4B36"/>
    <w:rsid w:val="00EB54AE"/>
    <w:rsid w:val="00EB6A65"/>
    <w:rsid w:val="00EB6E7A"/>
    <w:rsid w:val="00EB75DF"/>
    <w:rsid w:val="00EC168E"/>
    <w:rsid w:val="00EC2E90"/>
    <w:rsid w:val="00EC33C2"/>
    <w:rsid w:val="00EC3829"/>
    <w:rsid w:val="00EC448F"/>
    <w:rsid w:val="00EC49EC"/>
    <w:rsid w:val="00EC4C9E"/>
    <w:rsid w:val="00EC52F2"/>
    <w:rsid w:val="00EC67B1"/>
    <w:rsid w:val="00ED2ABA"/>
    <w:rsid w:val="00ED48BB"/>
    <w:rsid w:val="00ED4D83"/>
    <w:rsid w:val="00ED5268"/>
    <w:rsid w:val="00ED5A16"/>
    <w:rsid w:val="00ED6283"/>
    <w:rsid w:val="00ED62B8"/>
    <w:rsid w:val="00ED62D7"/>
    <w:rsid w:val="00ED65B0"/>
    <w:rsid w:val="00ED77AB"/>
    <w:rsid w:val="00EE0AC0"/>
    <w:rsid w:val="00EE0E57"/>
    <w:rsid w:val="00EE13B3"/>
    <w:rsid w:val="00EE14BF"/>
    <w:rsid w:val="00EE184B"/>
    <w:rsid w:val="00EE294F"/>
    <w:rsid w:val="00EE3B72"/>
    <w:rsid w:val="00EE5853"/>
    <w:rsid w:val="00EF0F10"/>
    <w:rsid w:val="00EF1914"/>
    <w:rsid w:val="00EF220A"/>
    <w:rsid w:val="00EF223E"/>
    <w:rsid w:val="00EF2392"/>
    <w:rsid w:val="00EF4780"/>
    <w:rsid w:val="00EF5019"/>
    <w:rsid w:val="00EF5EA6"/>
    <w:rsid w:val="00EF6F37"/>
    <w:rsid w:val="00F0009C"/>
    <w:rsid w:val="00F009C0"/>
    <w:rsid w:val="00F01CFF"/>
    <w:rsid w:val="00F02328"/>
    <w:rsid w:val="00F039AD"/>
    <w:rsid w:val="00F03EEE"/>
    <w:rsid w:val="00F04186"/>
    <w:rsid w:val="00F0499A"/>
    <w:rsid w:val="00F05FDC"/>
    <w:rsid w:val="00F07FB3"/>
    <w:rsid w:val="00F07FC6"/>
    <w:rsid w:val="00F10227"/>
    <w:rsid w:val="00F12A8E"/>
    <w:rsid w:val="00F13B11"/>
    <w:rsid w:val="00F13D21"/>
    <w:rsid w:val="00F1494E"/>
    <w:rsid w:val="00F15382"/>
    <w:rsid w:val="00F15444"/>
    <w:rsid w:val="00F225DF"/>
    <w:rsid w:val="00F23E17"/>
    <w:rsid w:val="00F25FF3"/>
    <w:rsid w:val="00F2611E"/>
    <w:rsid w:val="00F26D80"/>
    <w:rsid w:val="00F27EA8"/>
    <w:rsid w:val="00F31CDA"/>
    <w:rsid w:val="00F33EB2"/>
    <w:rsid w:val="00F343B3"/>
    <w:rsid w:val="00F3440C"/>
    <w:rsid w:val="00F3442D"/>
    <w:rsid w:val="00F34FBB"/>
    <w:rsid w:val="00F37562"/>
    <w:rsid w:val="00F427E8"/>
    <w:rsid w:val="00F4376E"/>
    <w:rsid w:val="00F46785"/>
    <w:rsid w:val="00F46F7D"/>
    <w:rsid w:val="00F47C27"/>
    <w:rsid w:val="00F51D7B"/>
    <w:rsid w:val="00F56765"/>
    <w:rsid w:val="00F57101"/>
    <w:rsid w:val="00F606C5"/>
    <w:rsid w:val="00F62D3A"/>
    <w:rsid w:val="00F63409"/>
    <w:rsid w:val="00F647AA"/>
    <w:rsid w:val="00F662B7"/>
    <w:rsid w:val="00F663A2"/>
    <w:rsid w:val="00F7259C"/>
    <w:rsid w:val="00F725B1"/>
    <w:rsid w:val="00F736FF"/>
    <w:rsid w:val="00F73B3B"/>
    <w:rsid w:val="00F747CA"/>
    <w:rsid w:val="00F75149"/>
    <w:rsid w:val="00F75DB0"/>
    <w:rsid w:val="00F76778"/>
    <w:rsid w:val="00F777EF"/>
    <w:rsid w:val="00F8006D"/>
    <w:rsid w:val="00F819F9"/>
    <w:rsid w:val="00F81B41"/>
    <w:rsid w:val="00F81B5D"/>
    <w:rsid w:val="00F8301F"/>
    <w:rsid w:val="00F83B85"/>
    <w:rsid w:val="00F8488E"/>
    <w:rsid w:val="00F8521C"/>
    <w:rsid w:val="00F857DD"/>
    <w:rsid w:val="00F8594E"/>
    <w:rsid w:val="00F85A14"/>
    <w:rsid w:val="00F87247"/>
    <w:rsid w:val="00F87AAC"/>
    <w:rsid w:val="00F903A5"/>
    <w:rsid w:val="00F90B99"/>
    <w:rsid w:val="00F915F7"/>
    <w:rsid w:val="00F92182"/>
    <w:rsid w:val="00F939FE"/>
    <w:rsid w:val="00F9614F"/>
    <w:rsid w:val="00F96B9B"/>
    <w:rsid w:val="00F975C7"/>
    <w:rsid w:val="00F97A78"/>
    <w:rsid w:val="00FA3084"/>
    <w:rsid w:val="00FA43DC"/>
    <w:rsid w:val="00FA4A48"/>
    <w:rsid w:val="00FA57D5"/>
    <w:rsid w:val="00FA702C"/>
    <w:rsid w:val="00FA7341"/>
    <w:rsid w:val="00FA74D8"/>
    <w:rsid w:val="00FA78F9"/>
    <w:rsid w:val="00FA7D5D"/>
    <w:rsid w:val="00FB14C6"/>
    <w:rsid w:val="00FB16F7"/>
    <w:rsid w:val="00FB3658"/>
    <w:rsid w:val="00FB6062"/>
    <w:rsid w:val="00FC2225"/>
    <w:rsid w:val="00FC2885"/>
    <w:rsid w:val="00FC4E80"/>
    <w:rsid w:val="00FC5823"/>
    <w:rsid w:val="00FC64C9"/>
    <w:rsid w:val="00FC6766"/>
    <w:rsid w:val="00FC6872"/>
    <w:rsid w:val="00FC6C04"/>
    <w:rsid w:val="00FC79B6"/>
    <w:rsid w:val="00FD023E"/>
    <w:rsid w:val="00FD0486"/>
    <w:rsid w:val="00FD0537"/>
    <w:rsid w:val="00FD0687"/>
    <w:rsid w:val="00FD0A3F"/>
    <w:rsid w:val="00FD0D86"/>
    <w:rsid w:val="00FD1C15"/>
    <w:rsid w:val="00FD2077"/>
    <w:rsid w:val="00FD246D"/>
    <w:rsid w:val="00FD353B"/>
    <w:rsid w:val="00FD400A"/>
    <w:rsid w:val="00FD5A03"/>
    <w:rsid w:val="00FD676D"/>
    <w:rsid w:val="00FD6779"/>
    <w:rsid w:val="00FD6DFB"/>
    <w:rsid w:val="00FD7835"/>
    <w:rsid w:val="00FD7982"/>
    <w:rsid w:val="00FD7AC9"/>
    <w:rsid w:val="00FD7FE4"/>
    <w:rsid w:val="00FE0838"/>
    <w:rsid w:val="00FE26A1"/>
    <w:rsid w:val="00FE2A26"/>
    <w:rsid w:val="00FE3035"/>
    <w:rsid w:val="00FE3605"/>
    <w:rsid w:val="00FE3FF3"/>
    <w:rsid w:val="00FE4194"/>
    <w:rsid w:val="00FE4772"/>
    <w:rsid w:val="00FE5468"/>
    <w:rsid w:val="00FE58A6"/>
    <w:rsid w:val="00FE6257"/>
    <w:rsid w:val="00FE7758"/>
    <w:rsid w:val="00FF065F"/>
    <w:rsid w:val="00FF09FD"/>
    <w:rsid w:val="00FF1698"/>
    <w:rsid w:val="00FF3AF9"/>
    <w:rsid w:val="00FF4D74"/>
    <w:rsid w:val="00FF4FA0"/>
    <w:rsid w:val="00FF5557"/>
    <w:rsid w:val="00FF66CC"/>
    <w:rsid w:val="00FF6BA9"/>
    <w:rsid w:val="00FF7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DA20AC"/>
  <w15:docId w15:val="{CAE3F338-F2B2-40E1-9474-C788AD25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09"/>
    <w:rPr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C83"/>
    <w:pPr>
      <w:keepNext/>
      <w:widowControl w:val="0"/>
      <w:ind w:firstLine="22"/>
      <w:outlineLvl w:val="0"/>
    </w:pPr>
    <w:rPr>
      <w:rFonts w:ascii="Arial" w:eastAsia="Times New Roman" w:hAnsi="Arial" w:cs="Times New Roman"/>
      <w:b/>
      <w:bCs/>
      <w:sz w:val="28"/>
      <w:szCs w:val="20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21B4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0B4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otnotelink">
    <w:name w:val="Footnote link"/>
    <w:basedOn w:val="FootnoteText"/>
    <w:link w:val="FootnotelinkChar"/>
    <w:qFormat/>
    <w:rsid w:val="00AF0A04"/>
    <w:pPr>
      <w:spacing w:after="60"/>
      <w:ind w:left="85" w:hanging="85"/>
      <w:textAlignment w:val="baseline"/>
    </w:pPr>
    <w:rPr>
      <w:rFonts w:asciiTheme="majorHAnsi" w:eastAsia="Times New Roman" w:hAnsiTheme="majorHAnsi" w:cs="Calibri Light (Titres)"/>
      <w:color w:val="0033A0"/>
      <w:sz w:val="15"/>
      <w:lang w:val="en-CA"/>
    </w:rPr>
  </w:style>
  <w:style w:type="character" w:customStyle="1" w:styleId="FootnotelinkChar">
    <w:name w:val="Footnote link Char"/>
    <w:basedOn w:val="FootnoteTextChar"/>
    <w:link w:val="Footnotelink"/>
    <w:rsid w:val="00AF0A04"/>
    <w:rPr>
      <w:rFonts w:asciiTheme="majorHAnsi" w:eastAsia="Times New Roman" w:hAnsiTheme="majorHAnsi" w:cs="Calibri Light (Titres)"/>
      <w:color w:val="0033A0"/>
      <w:sz w:val="15"/>
      <w:szCs w:val="20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F0A0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F0A04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313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305"/>
  </w:style>
  <w:style w:type="paragraph" w:styleId="Footer">
    <w:name w:val="footer"/>
    <w:basedOn w:val="Normal"/>
    <w:link w:val="FooterChar"/>
    <w:uiPriority w:val="99"/>
    <w:unhideWhenUsed/>
    <w:rsid w:val="006313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305"/>
  </w:style>
  <w:style w:type="table" w:styleId="TableGrid">
    <w:name w:val="Table Grid"/>
    <w:basedOn w:val="TableNormal"/>
    <w:uiPriority w:val="39"/>
    <w:rsid w:val="008F1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D621F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fr-FR"/>
    </w:rPr>
  </w:style>
  <w:style w:type="paragraph" w:styleId="ListParagraph">
    <w:name w:val="List Paragraph"/>
    <w:aliases w:val="Heading 2_sj,List Paragraph1,Normal Madag,Bullet List,FooterText,numbered,AB List 1,Bullet Points,555,lp1,Equipment,ProcessA,Bulletr List Paragraph,列出段落,列出段落1,List Paragraph2,List Paragraph21,Listeafsnit1,Parágrafo da Lista1,リスト段落1,Foot"/>
    <w:basedOn w:val="Normal"/>
    <w:link w:val="ListParagraphChar"/>
    <w:uiPriority w:val="34"/>
    <w:qFormat/>
    <w:rsid w:val="006171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714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71051"/>
  </w:style>
  <w:style w:type="character" w:customStyle="1" w:styleId="normalchar1">
    <w:name w:val="normal__char1"/>
    <w:rsid w:val="001F744F"/>
    <w:rPr>
      <w:rFonts w:ascii="Arial" w:hAnsi="Arial" w:cs="Arial" w:hint="default"/>
      <w:color w:val="8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37C83"/>
    <w:rPr>
      <w:rFonts w:ascii="Arial" w:eastAsia="Times New Roman" w:hAnsi="Arial" w:cs="Times New Roman"/>
      <w:b/>
      <w:bCs/>
      <w:sz w:val="28"/>
      <w:szCs w:val="20"/>
      <w:lang w:val="en-GB" w:eastAsia="en-US"/>
    </w:rPr>
  </w:style>
  <w:style w:type="paragraph" w:customStyle="1" w:styleId="paragraph">
    <w:name w:val="paragraph"/>
    <w:basedOn w:val="Normal"/>
    <w:rsid w:val="00337C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US"/>
    </w:rPr>
  </w:style>
  <w:style w:type="character" w:customStyle="1" w:styleId="eop">
    <w:name w:val="eop"/>
    <w:basedOn w:val="DefaultParagraphFont"/>
    <w:rsid w:val="00337C83"/>
  </w:style>
  <w:style w:type="paragraph" w:styleId="Title">
    <w:name w:val="Title"/>
    <w:basedOn w:val="Normal"/>
    <w:link w:val="TitleChar"/>
    <w:uiPriority w:val="10"/>
    <w:qFormat/>
    <w:rsid w:val="00A35AC7"/>
    <w:pPr>
      <w:widowControl w:val="0"/>
      <w:autoSpaceDE w:val="0"/>
      <w:autoSpaceDN w:val="0"/>
      <w:spacing w:before="71"/>
      <w:ind w:left="753" w:right="817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35AC7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D78C0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0B4D"/>
    <w:rPr>
      <w:rFonts w:asciiTheme="majorHAnsi" w:eastAsiaTheme="majorEastAsia" w:hAnsiTheme="majorHAnsi" w:cstheme="majorBidi"/>
      <w:color w:val="1F3763" w:themeColor="accent1" w:themeShade="7F"/>
      <w:lang w:val="sr-Latn-ME"/>
    </w:rPr>
  </w:style>
  <w:style w:type="paragraph" w:styleId="TOC1">
    <w:name w:val="toc 1"/>
    <w:basedOn w:val="Heading1"/>
    <w:next w:val="Heading1"/>
    <w:link w:val="TOC1Char"/>
    <w:autoRedefine/>
    <w:uiPriority w:val="39"/>
    <w:unhideWhenUsed/>
    <w:rsid w:val="00AA2445"/>
    <w:pPr>
      <w:spacing w:after="100"/>
    </w:pPr>
    <w:rPr>
      <w:rFonts w:ascii="Calibri" w:hAnsi="Calibri"/>
    </w:rPr>
  </w:style>
  <w:style w:type="paragraph" w:styleId="TOC3">
    <w:name w:val="toc 3"/>
    <w:basedOn w:val="Heading2"/>
    <w:next w:val="Heading2"/>
    <w:autoRedefine/>
    <w:uiPriority w:val="39"/>
    <w:unhideWhenUsed/>
    <w:rsid w:val="005E4DC3"/>
    <w:pPr>
      <w:tabs>
        <w:tab w:val="left" w:pos="709"/>
        <w:tab w:val="right" w:leader="dot" w:pos="9498"/>
      </w:tabs>
      <w:spacing w:before="0" w:line="312" w:lineRule="auto"/>
      <w:ind w:right="102"/>
    </w:pPr>
  </w:style>
  <w:style w:type="character" w:customStyle="1" w:styleId="rynqvb">
    <w:name w:val="rynqvb"/>
    <w:basedOn w:val="DefaultParagraphFont"/>
    <w:rsid w:val="00DC7D9F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F341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5455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1A5F82"/>
  </w:style>
  <w:style w:type="character" w:customStyle="1" w:styleId="BodyTextChar">
    <w:name w:val="Body Text Char"/>
    <w:basedOn w:val="DefaultParagraphFont"/>
    <w:link w:val="BodyText"/>
    <w:uiPriority w:val="99"/>
    <w:rsid w:val="001A5F82"/>
    <w:rPr>
      <w:lang w:val="sr-Latn-ME"/>
    </w:rPr>
  </w:style>
  <w:style w:type="character" w:styleId="CommentReference">
    <w:name w:val="annotation reference"/>
    <w:basedOn w:val="DefaultParagraphFont"/>
    <w:uiPriority w:val="99"/>
    <w:semiHidden/>
    <w:unhideWhenUsed/>
    <w:rsid w:val="001A5F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5F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5F82"/>
    <w:rPr>
      <w:sz w:val="20"/>
      <w:szCs w:val="20"/>
      <w:lang w:val="sr-Latn-M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5F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5F82"/>
    <w:rPr>
      <w:b/>
      <w:bCs/>
      <w:sz w:val="20"/>
      <w:szCs w:val="20"/>
      <w:lang w:val="sr-Latn-ME"/>
    </w:rPr>
  </w:style>
  <w:style w:type="table" w:customStyle="1" w:styleId="TableGrid1">
    <w:name w:val="Table Grid1"/>
    <w:basedOn w:val="TableNormal"/>
    <w:next w:val="TableGrid"/>
    <w:uiPriority w:val="39"/>
    <w:rsid w:val="00FC6766"/>
    <w:rPr>
      <w:rFonts w:eastAsiaTheme="minorHAns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A12709"/>
  </w:style>
  <w:style w:type="paragraph" w:styleId="Caption">
    <w:name w:val="caption"/>
    <w:basedOn w:val="Normal"/>
    <w:next w:val="Normal"/>
    <w:uiPriority w:val="35"/>
    <w:unhideWhenUsed/>
    <w:qFormat/>
    <w:rsid w:val="00D41FB1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277898"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  <w:rsid w:val="00B97E51"/>
    <w:pPr>
      <w:spacing w:after="0"/>
    </w:pPr>
  </w:style>
  <w:style w:type="paragraph" w:styleId="TOCHeading">
    <w:name w:val="TOC Heading"/>
    <w:basedOn w:val="Heading1"/>
    <w:next w:val="Normal"/>
    <w:uiPriority w:val="39"/>
    <w:unhideWhenUsed/>
    <w:qFormat/>
    <w:rsid w:val="00B115CA"/>
    <w:pPr>
      <w:keepLines/>
      <w:widowControl/>
      <w:spacing w:before="240" w:after="0" w:line="259" w:lineRule="auto"/>
      <w:ind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AA2445"/>
    <w:pPr>
      <w:tabs>
        <w:tab w:val="left" w:pos="880"/>
        <w:tab w:val="right" w:leader="dot" w:pos="9498"/>
      </w:tabs>
      <w:spacing w:before="0" w:after="0" w:line="312" w:lineRule="auto"/>
      <w:ind w:firstLine="142"/>
    </w:pPr>
    <w:rPr>
      <w:rFonts w:cs="Times New Roman"/>
      <w:sz w:val="22"/>
      <w:szCs w:val="2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6121B4"/>
    <w:rPr>
      <w:rFonts w:eastAsiaTheme="majorEastAsia" w:cstheme="majorBidi"/>
      <w:b/>
      <w:color w:val="000000" w:themeColor="text1"/>
      <w:szCs w:val="26"/>
      <w:lang w:val="sr-Latn-ME"/>
    </w:rPr>
  </w:style>
  <w:style w:type="character" w:customStyle="1" w:styleId="TOC1Char">
    <w:name w:val="TOC 1 Char"/>
    <w:basedOn w:val="Heading1Char"/>
    <w:link w:val="TOC1"/>
    <w:uiPriority w:val="39"/>
    <w:rsid w:val="00AA2445"/>
    <w:rPr>
      <w:rFonts w:ascii="Calibri" w:eastAsia="Times New Roman" w:hAnsi="Calibri" w:cs="Times New Roman"/>
      <w:b/>
      <w:bCs/>
      <w:sz w:val="28"/>
      <w:szCs w:val="20"/>
      <w:lang w:val="en-GB" w:eastAsia="en-US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8593D"/>
    <w:pPr>
      <w:spacing w:after="100"/>
      <w:ind w:left="1920"/>
    </w:pPr>
  </w:style>
  <w:style w:type="character" w:customStyle="1" w:styleId="cf01">
    <w:name w:val="cf01"/>
    <w:basedOn w:val="DefaultParagraphFont"/>
    <w:rsid w:val="000A58DD"/>
    <w:rPr>
      <w:rFonts w:ascii="Segoe UI" w:hAnsi="Segoe UI" w:cs="Segoe UI" w:hint="default"/>
      <w:b/>
      <w:bCs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93A8D"/>
    <w:rPr>
      <w:color w:val="808080"/>
    </w:rPr>
  </w:style>
  <w:style w:type="character" w:customStyle="1" w:styleId="ui-provider">
    <w:name w:val="ui-provider"/>
    <w:basedOn w:val="DefaultParagraphFont"/>
    <w:rsid w:val="00CA632D"/>
  </w:style>
  <w:style w:type="paragraph" w:customStyle="1" w:styleId="Default">
    <w:name w:val="Default"/>
    <w:rsid w:val="00FE3035"/>
    <w:pPr>
      <w:autoSpaceDE w:val="0"/>
      <w:autoSpaceDN w:val="0"/>
      <w:adjustRightInd w:val="0"/>
      <w:spacing w:before="0" w:after="0"/>
    </w:pPr>
    <w:rPr>
      <w:rFonts w:ascii="Barlow" w:hAnsi="Barlow" w:cs="Barlow"/>
      <w:color w:val="000000"/>
    </w:rPr>
  </w:style>
  <w:style w:type="paragraph" w:styleId="NoSpacing">
    <w:name w:val="No Spacing"/>
    <w:uiPriority w:val="1"/>
    <w:qFormat/>
    <w:rsid w:val="005C2123"/>
    <w:pPr>
      <w:spacing w:before="0" w:after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ListParagraphChar">
    <w:name w:val="List Paragraph Char"/>
    <w:aliases w:val="Heading 2_sj Char,List Paragraph1 Char,Normal Madag Char,Bullet List Char,FooterText Char,numbered Char,AB List 1 Char,Bullet Points Char,555 Char,lp1 Char,Equipment Char,ProcessA Char,Bulletr List Paragraph Char,列出段落 Char,列出段落1 Char"/>
    <w:basedOn w:val="DefaultParagraphFont"/>
    <w:link w:val="ListParagraph"/>
    <w:uiPriority w:val="34"/>
    <w:qFormat/>
    <w:locked/>
    <w:rsid w:val="005C2123"/>
    <w:rPr>
      <w:lang w:val="sr-Latn-ME"/>
    </w:rPr>
  </w:style>
  <w:style w:type="paragraph" w:customStyle="1" w:styleId="Normal1">
    <w:name w:val="Normal1"/>
    <w:rsid w:val="005C2123"/>
    <w:pPr>
      <w:tabs>
        <w:tab w:val="left" w:pos="1560"/>
      </w:tabs>
      <w:spacing w:before="0" w:after="0"/>
      <w:jc w:val="both"/>
    </w:pPr>
    <w:rPr>
      <w:rFonts w:ascii="Cambria" w:eastAsia="Times New Roman" w:hAnsi="Cambria" w:cs="Arial"/>
      <w:b/>
      <w:lang w:eastAsia="en-US"/>
    </w:rPr>
  </w:style>
  <w:style w:type="paragraph" w:customStyle="1" w:styleId="N03Y">
    <w:name w:val="N03Y"/>
    <w:basedOn w:val="Normal"/>
    <w:uiPriority w:val="99"/>
    <w:rsid w:val="00CF2C2D"/>
    <w:pPr>
      <w:autoSpaceDE w:val="0"/>
      <w:autoSpaceDN w:val="0"/>
      <w:adjustRightInd w:val="0"/>
      <w:spacing w:before="200" w:after="200"/>
      <w:jc w:val="center"/>
    </w:pPr>
    <w:rPr>
      <w:rFonts w:ascii="Times New Roman" w:hAnsi="Times New Roman" w:cs="Times New Roman"/>
      <w:b/>
      <w:bCs/>
      <w:color w:val="000000"/>
      <w:sz w:val="28"/>
      <w:szCs w:val="28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F2C2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FF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FF7"/>
    <w:rPr>
      <w:rFonts w:ascii="Segoe UI" w:hAnsi="Segoe UI" w:cs="Segoe UI"/>
      <w:sz w:val="18"/>
      <w:szCs w:val="18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8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3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7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ngkomora.me/cms/public/dokumenta/f3683216ea59c1ba26e2fe60a9881a08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gkomora.me/cms/public/dokumenta/f3683216ea59c1ba26e2fe60a9881a08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radinovic\OneDrive%20-%20International%20Organization%20for%20Migration%20-%20IOM\Desktop\Diplomatska%20nota%20SEP22\IOM%20NoteVerbale_CO-RO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FF2600E3ECA84FBB2761DB7E6900F6" ma:contentTypeVersion="14" ma:contentTypeDescription="Create a new document." ma:contentTypeScope="" ma:versionID="3b1edf9222ea78d88968e7152be25278">
  <xsd:schema xmlns:xsd="http://www.w3.org/2001/XMLSchema" xmlns:xs="http://www.w3.org/2001/XMLSchema" xmlns:p="http://schemas.microsoft.com/office/2006/metadata/properties" xmlns:ns3="7698275a-e1c1-48ed-b4dc-ff9161dfccb0" xmlns:ns4="689168cf-e652-476f-af94-903440045a1a" targetNamespace="http://schemas.microsoft.com/office/2006/metadata/properties" ma:root="true" ma:fieldsID="5ccb47436c941ecd32f4c08bb42c71b5" ns3:_="" ns4:_="">
    <xsd:import namespace="7698275a-e1c1-48ed-b4dc-ff9161dfccb0"/>
    <xsd:import namespace="689168cf-e652-476f-af94-903440045a1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98275a-e1c1-48ed-b4dc-ff9161dfc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168cf-e652-476f-af94-903440045a1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GostTitle.XSL" StyleName="GOST - Title Sort" Version="2003">
  <b:Source>
    <b:Tag>Min231</b:Tag>
    <b:SourceType>InternetSite</b:SourceType>
    <b:Guid>{631FD0F5-8978-4FBA-8362-EE6414E1DAC4}</b:Guid>
    <b:Title>Program rada Ministarstva unutrašnjih poslova za 2023.godinu</b:Title>
    <b:Year>2023</b:Year>
    <b:Month>april</b:Month>
    <b:URL>https://www.gov.me/dokumenta/6b074218-12d3-4e89-b8a5-9d3ed3a03b88</b:URL>
    <b:Author>
      <b:Author>
        <b:Corporate>Ministarstvo unutrašnjih poslova</b:Corporate>
      </b:Author>
    </b:Author>
    <b:RefOrder>1</b:RefOrder>
  </b:Source>
  <b:Source>
    <b:Tag>Vla231</b:Tag>
    <b:SourceType>InternetSite</b:SourceType>
    <b:Guid>{83C74236-BF33-4CA1-813C-92550DA23EB3}</b:Guid>
    <b:Author>
      <b:Author>
        <b:Corporate>Vlada Crne Gore</b:Corporate>
      </b:Author>
    </b:Author>
    <b:Title>Predlog strategije razvoja Uprave policije za period 2023-2026. godine sa Predlogom akcionog plana za 2023. godinu</b:Title>
    <b:Year>2023</b:Year>
    <b:Month>mart</b:Month>
    <b:URL>https://wapi.gov.me/download/030c4b0b-a8ca-4bbd-ac9d-f1d12aaada88?version=1.0</b:URL>
    <b:RefOrder>2</b:RefOrder>
  </b:Source>
  <b:Source>
    <b:Tag>c</b:Tag>
    <b:SourceType>InternetSite</b:SourceType>
    <b:Guid>{2622D7C9-377F-4EB1-B819-2B96DC55F402}</b:Guid>
    <b:Author>
      <b:Author>
        <b:Corporate>Vlada Crne Gore</b:Corporate>
      </b:Author>
    </b:Author>
    <b:Title>Predlog akcionog plana za sprovođenje Strategije integrisanog upravljanja granicom za 2023. godinu sa Izvještajem o implementaciji Akcionog plana za sprovođenje Strategije integrisanog upravljanja granicom u 2022. godini</b:Title>
    <b:Year>2023</b:Year>
    <b:Month>mart</b:Month>
    <b:URL>https://www.gov.me/dokumenta/445d7ed4-1dda-46ef-bb5d-0b139976309f</b:URL>
    <b:RefOrder>3</b:RefOrder>
  </b:Source>
  <b:Source>
    <b:Tag>Ste08</b:Tag>
    <b:SourceType>InternetSite</b:SourceType>
    <b:Guid>{32A9DFE8-CB10-41E1-B9EE-657C2897F063}</b:Guid>
    <b:Author>
      <b:Author>
        <b:Corporate>Stephan Dömpke, Elena Ferretti, Danka Petrović</b:Corporate>
      </b:Author>
    </b:Author>
    <b:Title>Nacrt temeljne studije za uspostavljanjem zaštićenog područja Delte Bojane</b:Title>
    <b:Year>2008</b:Year>
    <b:Month>oktobar</b:Month>
    <b:URL>https://www.scribd.com/document/382074930/Nacrt-Studije-Regionalni-Park-Bojana-Buna</b:URL>
    <b:RefOrder>4</b:RefOrder>
  </b:Source>
  <b:Source>
    <b:Tag>Min17</b:Tag>
    <b:SourceType>InternetSite</b:SourceType>
    <b:Guid>{55FEDD71-E001-4ED2-9A5C-68D0DE639295}</b:Guid>
    <b:Author>
      <b:Author>
        <b:Corporate>Ministarstvo prostornog planiranja, urbanizma i državne imovine</b:Corporate>
      </b:Author>
    </b:Author>
    <b:Title>Izmjene i dopune Kataloga (evidencije) privremenih objekata i lokacija na obalama rijeke Bojane</b:Title>
    <b:Year>2017</b:Year>
    <b:Month>decembar</b:Month>
    <b:URL>https://www.gov.me/dokumenta/0a7c2e6e-273a-458c-9f26-3326e3447d00</b:URL>
    <b:RefOrder>5</b:RefOrder>
  </b:Source>
  <b:Source>
    <b:Tag>Upr23</b:Tag>
    <b:SourceType>InternetSite</b:SourceType>
    <b:Guid>{E6050A79-7FBB-4E87-914D-4F564DA23E0E}</b:Guid>
    <b:Title>Listovi nepokretnosti</b:Title>
    <b:Year>2023</b:Year>
    <b:Author>
      <b:Author>
        <b:Corporate>Uprava za katastar i državnu imovinu</b:Corporate>
      </b:Author>
    </b:Author>
    <b:Month>septembar</b:Month>
    <b:RefOrder>6</b:RefOrder>
  </b:Source>
  <b:Source>
    <b:Tag>Vla23</b:Tag>
    <b:SourceType>InternetSite</b:SourceType>
    <b:Guid>{5124F20D-5E20-4BB4-B2CD-9107F88FAE2F}</b:Guid>
    <b:Author>
      <b:Author>
        <b:Corporate>Vlada Crne Gore</b:Corporate>
      </b:Author>
    </b:Author>
    <b:Title>Izvještaj o vođenju pregovora o zaključivanju Sporazuma između Vlade Crne Gore i Savjeta ministara Republike Albanije o otvaranju zajedničkog graničnog prelaza Sveti Nikola (Crna Gora) - Puljaj (Republika Albanija)</b:Title>
    <b:Year>2023</b:Year>
    <b:Month>februar</b:Month>
    <b:URL>https://www.gov.me/dokumenta/7347aa36-62b9-4366-935f-63d71cb59823</b:URL>
    <b:StandardNumber>Aneks 3</b:StandardNumber>
    <b:RefOrder>7</b:RefOrder>
  </b:Source>
  <b:Source>
    <b:Tag>Min23</b:Tag>
    <b:SourceType>InternetSite</b:SourceType>
    <b:Guid>{A0F55797-EA13-40F6-BC07-A6A86857F4FE}</b:Guid>
    <b:Author>
      <b:Author>
        <b:Corporate>Ministarstvo prostornog planiranja, urbanizma i državne imovine</b:Corporate>
      </b:Author>
    </b:Author>
    <b:Title>Grafički dio Izmjena i dopuna Programa privremenih objekata u zoni morskog dobra za period 2019-2023. godine, desna obala rijeke Bojane - Tabele</b:Title>
    <b:Year>2023</b:Year>
    <b:Month>april</b:Month>
    <b:URL>https://www.gov.me/dokumenta/a5fc6cae-84f3-4f5f-b54a-023621a27be1</b:URL>
    <b:RefOrder>8</b:RefOrder>
  </b:Source>
  <b:Source>
    <b:Tag>pos23</b:Tag>
    <b:SourceType>InternetSite</b:SourceType>
    <b:Guid>{189EA450-A34B-4455-B396-06999B2AD9C9}</b:Guid>
    <b:Title>Akcioni plan za sprovođenje Šengenskog akcionog plana za 2023. godinu sa Izvještajem o implementaciji Akcionog plana za sprovođenje Šengenskog akcionog plana za 2022. godinu</b:Title>
    <b:Year>2023</b:Year>
    <b:City>Podgorica</b:City>
    <b:Author>
      <b:Author>
        <b:Corporate>Vlada Crne Gore</b:Corporate>
      </b:Author>
    </b:Author>
    <b:Month>mart</b:Month>
    <b:URL>https://www.gov.me/dokumenta/f24dc628-6c44-47b3-b680-0b0941a3445e</b:URL>
    <b:RefOrder>9</b:RefOrder>
  </b:Source>
  <b:Source>
    <b:Tag>htt</b:Tag>
    <b:SourceType>InternetSite</b:SourceType>
    <b:Guid>{EF639745-A0D4-4797-8445-58F4AA317D55}</b:Guid>
    <b:URL>https://wapi.gov.me/download/8a956d99-26a1-4925-8cdb-fd92acc2676a?version=1.0</b:URL>
    <b:Author>
      <b:Author>
        <b:Corporate>ARUP (UK), SAVILLS (UK), CAU (CG)</b:Corporate>
      </b:Author>
    </b:Author>
    <b:Title>Prostorno-urbanistički plan opštine Ulcinj - Nacrt plana</b:Title>
    <b:Year>2013</b:Year>
    <b:Month>novembar</b:Month>
    <b:RefOrder>10</b:RefOrder>
  </b:Source>
</b:Sources>
</file>

<file path=customXml/itemProps1.xml><?xml version="1.0" encoding="utf-8"?>
<ds:datastoreItem xmlns:ds="http://schemas.openxmlformats.org/officeDocument/2006/customXml" ds:itemID="{820DB04D-F818-4685-97B4-140A6BED4C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19D62C-4F9B-4E85-8785-36496B8CC44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586D33-619F-4FD3-BC03-3C4631C96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98275a-e1c1-48ed-b4dc-ff9161dfccb0"/>
    <ds:schemaRef ds:uri="689168cf-e652-476f-af94-903440045a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901F9F7-FE11-4178-8868-1852C9BEE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IOM NoteVerbale_CO-RO_EN.dotx</Template>
  <TotalTime>2985</TotalTime>
  <Pages>19</Pages>
  <Words>6932</Words>
  <Characters>39517</Characters>
  <Application>Microsoft Office Word</Application>
  <DocSecurity>0</DocSecurity>
  <Lines>329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RADINOVIC Lina</dc:creator>
  <cp:keywords/>
  <dc:description/>
  <cp:lastModifiedBy>Madjo</cp:lastModifiedBy>
  <cp:revision>10</cp:revision>
  <cp:lastPrinted>2023-11-22T14:12:00Z</cp:lastPrinted>
  <dcterms:created xsi:type="dcterms:W3CDTF">2025-07-31T09:07:00Z</dcterms:created>
  <dcterms:modified xsi:type="dcterms:W3CDTF">2025-10-14T06:30:00Z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059aa38-f392-4105-be92-628035578272_Enabled">
    <vt:lpwstr>true</vt:lpwstr>
  </property>
  <property fmtid="{D5CDD505-2E9C-101B-9397-08002B2CF9AE}" pid="3" name="MSIP_Label_2059aa38-f392-4105-be92-628035578272_SetDate">
    <vt:lpwstr>2021-05-03T11:44:06Z</vt:lpwstr>
  </property>
  <property fmtid="{D5CDD505-2E9C-101B-9397-08002B2CF9AE}" pid="4" name="MSIP_Label_2059aa38-f392-4105-be92-628035578272_Method">
    <vt:lpwstr>Standard</vt:lpwstr>
  </property>
  <property fmtid="{D5CDD505-2E9C-101B-9397-08002B2CF9AE}" pid="5" name="MSIP_Label_2059aa38-f392-4105-be92-628035578272_Name">
    <vt:lpwstr>IOMLb0020IN123173</vt:lpwstr>
  </property>
  <property fmtid="{D5CDD505-2E9C-101B-9397-08002B2CF9AE}" pid="6" name="MSIP_Label_2059aa38-f392-4105-be92-628035578272_SiteId">
    <vt:lpwstr>1588262d-23fb-43b4-bd6e-bce49c8e6186</vt:lpwstr>
  </property>
  <property fmtid="{D5CDD505-2E9C-101B-9397-08002B2CF9AE}" pid="7" name="MSIP_Label_2059aa38-f392-4105-be92-628035578272_ActionId">
    <vt:lpwstr>4ab569fe-3f4b-4c56-b326-00c56f330496</vt:lpwstr>
  </property>
  <property fmtid="{D5CDD505-2E9C-101B-9397-08002B2CF9AE}" pid="8" name="MSIP_Label_2059aa38-f392-4105-be92-628035578272_ContentBits">
    <vt:lpwstr>0</vt:lpwstr>
  </property>
  <property fmtid="{D5CDD505-2E9C-101B-9397-08002B2CF9AE}" pid="9" name="ContentTypeId">
    <vt:lpwstr>0x01010066FF2600E3ECA84FBB2761DB7E6900F6</vt:lpwstr>
  </property>
  <property fmtid="{D5CDD505-2E9C-101B-9397-08002B2CF9AE}" pid="10" name="GrammarlyDocumentId">
    <vt:lpwstr>1017bde7f791342c9e3f5b86e8d1aca22fd55f50231581fe033d50d410e701fc</vt:lpwstr>
  </property>
</Properties>
</file>