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DE261" w14:textId="77777777" w:rsidR="004D0699" w:rsidRDefault="00C75B30" w:rsidP="004D0699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Arial" w:eastAsia="Calibri" w:hAnsi="Arial" w:cs="Arial"/>
          <w:b/>
          <w:color w:val="000000"/>
          <w:sz w:val="28"/>
          <w:szCs w:val="28"/>
          <w:lang w:val="pl-PL" w:eastAsia="en-US"/>
        </w:rPr>
      </w:pPr>
      <w:bookmarkStart w:id="0" w:name="_GoBack"/>
      <w:bookmarkEnd w:id="0"/>
      <w:r w:rsidRPr="004D0699">
        <w:rPr>
          <w:rFonts w:ascii="Arial" w:eastAsia="Calibri" w:hAnsi="Arial" w:cs="Arial"/>
          <w:b/>
          <w:color w:val="000000"/>
          <w:sz w:val="28"/>
          <w:szCs w:val="28"/>
          <w:lang w:val="sr-Latn-CS" w:eastAsia="en-US"/>
        </w:rPr>
        <w:t xml:space="preserve">PARTIJA </w:t>
      </w:r>
      <w:r w:rsidR="0074304E" w:rsidRPr="004D0699">
        <w:rPr>
          <w:rFonts w:ascii="Arial" w:eastAsia="Calibri" w:hAnsi="Arial" w:cs="Arial"/>
          <w:b/>
          <w:color w:val="000000"/>
          <w:sz w:val="28"/>
          <w:szCs w:val="28"/>
          <w:lang w:val="sr-Latn-CS" w:eastAsia="en-US"/>
        </w:rPr>
        <w:t>3</w:t>
      </w:r>
      <w:r w:rsidRPr="004D0699">
        <w:rPr>
          <w:rFonts w:ascii="Arial" w:eastAsia="Calibri" w:hAnsi="Arial" w:cs="Arial"/>
          <w:b/>
          <w:color w:val="000000"/>
          <w:sz w:val="28"/>
          <w:szCs w:val="28"/>
          <w:lang w:val="sr-Latn-CS" w:eastAsia="en-US"/>
        </w:rPr>
        <w:t xml:space="preserve"> </w:t>
      </w:r>
      <w:r w:rsidRPr="004D0699">
        <w:rPr>
          <w:rFonts w:ascii="Arial" w:eastAsia="Calibri" w:hAnsi="Arial" w:cs="Arial"/>
          <w:b/>
          <w:sz w:val="28"/>
          <w:szCs w:val="28"/>
          <w:lang w:val="en-US" w:eastAsia="en-US"/>
        </w:rPr>
        <w:t>–</w:t>
      </w:r>
      <w:r w:rsidRPr="004D0699">
        <w:rPr>
          <w:rFonts w:ascii="Arial" w:eastAsia="Calibri" w:hAnsi="Arial" w:cs="Arial"/>
          <w:color w:val="000000"/>
          <w:sz w:val="28"/>
          <w:szCs w:val="28"/>
          <w:lang w:val="sr-Latn-CS" w:eastAsia="en-US"/>
        </w:rPr>
        <w:t xml:space="preserve"> </w:t>
      </w:r>
      <w:r w:rsidR="00C17540" w:rsidRPr="004D0699">
        <w:rPr>
          <w:rFonts w:ascii="Arial" w:eastAsia="Calibri" w:hAnsi="Arial" w:cs="Arial"/>
          <w:b/>
          <w:color w:val="000000"/>
          <w:sz w:val="28"/>
          <w:szCs w:val="28"/>
          <w:lang w:val="sr-Latn-CS" w:eastAsia="en-US"/>
        </w:rPr>
        <w:t xml:space="preserve">CIPELE I KAIŠ ZA UNIFORMU </w:t>
      </w:r>
      <w:r w:rsidR="00C17540" w:rsidRPr="004D0699">
        <w:rPr>
          <w:rFonts w:ascii="Arial" w:eastAsia="Calibri" w:hAnsi="Arial" w:cs="Arial"/>
          <w:b/>
          <w:color w:val="000000"/>
          <w:sz w:val="28"/>
          <w:szCs w:val="28"/>
          <w:lang w:val="pl-PL" w:eastAsia="en-US"/>
        </w:rPr>
        <w:t>BIJELE BOJE</w:t>
      </w:r>
    </w:p>
    <w:p w14:paraId="05BF232E" w14:textId="77777777" w:rsidR="004D0699" w:rsidRDefault="004D0699" w:rsidP="004D0699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24"/>
          <w:szCs w:val="24"/>
          <w:lang w:val="sr-Latn-CS" w:eastAsia="en-US"/>
        </w:rPr>
      </w:pPr>
    </w:p>
    <w:p w14:paraId="25E072C6" w14:textId="1A428A44" w:rsidR="001E142C" w:rsidRPr="004D0699" w:rsidRDefault="001E142C" w:rsidP="004D0699">
      <w:pPr>
        <w:pStyle w:val="ListParagraph"/>
        <w:keepNext w:val="0"/>
        <w:keepLines w:val="0"/>
        <w:numPr>
          <w:ilvl w:val="0"/>
          <w:numId w:val="32"/>
        </w:numPr>
        <w:overflowPunct/>
        <w:autoSpaceDE/>
        <w:autoSpaceDN/>
        <w:adjustRightInd/>
        <w:textAlignment w:val="auto"/>
        <w:rPr>
          <w:rFonts w:ascii="Cambria" w:eastAsia="Calibri" w:hAnsi="Cambria"/>
          <w:b/>
          <w:color w:val="000000"/>
          <w:sz w:val="24"/>
          <w:szCs w:val="24"/>
          <w:lang w:val="sr-Latn-CS" w:eastAsia="en-US"/>
        </w:rPr>
      </w:pPr>
      <w:r w:rsidRPr="004D0699">
        <w:rPr>
          <w:rFonts w:ascii="Cambria" w:eastAsia="Calibri" w:hAnsi="Cambria"/>
          <w:b/>
          <w:color w:val="000000"/>
          <w:sz w:val="24"/>
          <w:szCs w:val="24"/>
          <w:lang w:val="sr-Latn-CS" w:eastAsia="en-US"/>
        </w:rPr>
        <w:t>CIPELE MUŠKE BIJELE ZA SVEČANU UNIFORMU</w:t>
      </w:r>
    </w:p>
    <w:p w14:paraId="6E46C0A3" w14:textId="77777777" w:rsidR="002A4894" w:rsidRDefault="002A4894" w:rsidP="00EC2E92">
      <w:pPr>
        <w:keepNext w:val="0"/>
        <w:keepLines w:val="0"/>
        <w:overflowPunct/>
        <w:autoSpaceDE/>
        <w:autoSpaceDN/>
        <w:adjustRightInd/>
        <w:spacing w:line="276" w:lineRule="auto"/>
        <w:textAlignment w:val="auto"/>
        <w:rPr>
          <w:sz w:val="22"/>
          <w:szCs w:val="24"/>
          <w:u w:val="single"/>
          <w:lang w:val="sr-Latn-CS" w:eastAsia="en-US"/>
        </w:rPr>
      </w:pPr>
    </w:p>
    <w:p w14:paraId="4FA151F3" w14:textId="292AE959" w:rsidR="00EC2E92" w:rsidRDefault="00EC2E92" w:rsidP="00EC2E92">
      <w:pPr>
        <w:keepNext w:val="0"/>
        <w:keepLines w:val="0"/>
        <w:overflowPunct/>
        <w:autoSpaceDE/>
        <w:autoSpaceDN/>
        <w:adjustRightInd/>
        <w:spacing w:line="276" w:lineRule="auto"/>
        <w:textAlignment w:val="auto"/>
        <w:rPr>
          <w:sz w:val="22"/>
          <w:szCs w:val="24"/>
          <w:u w:val="single"/>
          <w:lang w:val="sr-Latn-CS" w:eastAsia="en-US"/>
        </w:rPr>
      </w:pPr>
      <w:r w:rsidRPr="00EC2E92">
        <w:rPr>
          <w:sz w:val="22"/>
          <w:szCs w:val="24"/>
          <w:u w:val="single"/>
          <w:lang w:val="sr-Latn-CS" w:eastAsia="en-US"/>
        </w:rPr>
        <w:t>SPECIFIKACIJA MATERIJALA</w:t>
      </w:r>
      <w:r>
        <w:rPr>
          <w:sz w:val="22"/>
          <w:szCs w:val="24"/>
          <w:u w:val="single"/>
          <w:lang w:val="sr-Latn-CS" w:eastAsia="en-US"/>
        </w:rPr>
        <w:t xml:space="preserve"> (tehnički opis sa osnovnim svojstvima)</w:t>
      </w:r>
    </w:p>
    <w:p w14:paraId="603879FE" w14:textId="77777777" w:rsidR="00EC2E92" w:rsidRPr="00EC2E92" w:rsidRDefault="00EC2E92" w:rsidP="00EC2E92">
      <w:pPr>
        <w:keepNext w:val="0"/>
        <w:keepLines w:val="0"/>
        <w:overflowPunct/>
        <w:autoSpaceDE/>
        <w:autoSpaceDN/>
        <w:adjustRightInd/>
        <w:spacing w:line="276" w:lineRule="auto"/>
        <w:textAlignment w:val="auto"/>
        <w:rPr>
          <w:sz w:val="12"/>
          <w:szCs w:val="12"/>
          <w:u w:val="single"/>
          <w:lang w:val="sr-Latn-CS" w:eastAsia="en-US"/>
        </w:rPr>
      </w:pPr>
    </w:p>
    <w:tbl>
      <w:tblPr>
        <w:tblW w:w="99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9"/>
        <w:gridCol w:w="2409"/>
        <w:gridCol w:w="3506"/>
      </w:tblGrid>
      <w:tr w:rsidR="00B76E06" w:rsidRPr="00B76E06" w14:paraId="08F39A79" w14:textId="77777777" w:rsidTr="00EC2E92">
        <w:trPr>
          <w:trHeight w:val="356"/>
        </w:trPr>
        <w:tc>
          <w:tcPr>
            <w:tcW w:w="3999" w:type="dxa"/>
            <w:shd w:val="clear" w:color="auto" w:fill="F3EEE5"/>
            <w:vAlign w:val="center"/>
          </w:tcPr>
          <w:p w14:paraId="47BB75E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Elementi ispitivanja</w:t>
            </w:r>
          </w:p>
        </w:tc>
        <w:tc>
          <w:tcPr>
            <w:tcW w:w="2409" w:type="dxa"/>
            <w:shd w:val="clear" w:color="auto" w:fill="F3EEE5"/>
            <w:vAlign w:val="center"/>
          </w:tcPr>
          <w:p w14:paraId="7DA6056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Metoda ispitivanja</w:t>
            </w:r>
          </w:p>
        </w:tc>
        <w:tc>
          <w:tcPr>
            <w:tcW w:w="3506" w:type="dxa"/>
            <w:shd w:val="clear" w:color="auto" w:fill="F3EEE5"/>
            <w:vAlign w:val="center"/>
          </w:tcPr>
          <w:p w14:paraId="6529A03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Zahtijevana vrijednost</w:t>
            </w:r>
          </w:p>
        </w:tc>
      </w:tr>
      <w:tr w:rsidR="00B76E06" w:rsidRPr="00B76E06" w14:paraId="2AE8D765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0479D48D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1</w:t>
            </w:r>
            <w:r w:rsidRPr="00B76E06">
              <w:rPr>
                <w:rFonts w:ascii="Cambria" w:hAnsi="Cambria" w:cs="Arial"/>
                <w:lang w:val="it-IT" w:eastAsia="en-US"/>
              </w:rPr>
              <w:t>.KLASIFIKACIJA</w:t>
            </w:r>
          </w:p>
        </w:tc>
        <w:tc>
          <w:tcPr>
            <w:tcW w:w="2409" w:type="dxa"/>
            <w:vAlign w:val="center"/>
          </w:tcPr>
          <w:p w14:paraId="50DBC85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</w:p>
        </w:tc>
        <w:tc>
          <w:tcPr>
            <w:tcW w:w="3506" w:type="dxa"/>
            <w:vAlign w:val="center"/>
          </w:tcPr>
          <w:p w14:paraId="1AA278E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z w:val="18"/>
                <w:szCs w:val="18"/>
                <w:lang w:val="it-IT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it-IT" w:eastAsia="en-US"/>
              </w:rPr>
              <w:t xml:space="preserve">Kod I - obuća izrađena od kože i /ili drugih materijala,  </w:t>
            </w:r>
          </w:p>
          <w:p w14:paraId="6604AC4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z w:val="18"/>
                <w:szCs w:val="18"/>
                <w:lang w:val="it-IT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it-IT" w:eastAsia="en-US"/>
              </w:rPr>
              <w:t xml:space="preserve">Kategorija I (jednostavna)    </w:t>
            </w:r>
          </w:p>
          <w:p w14:paraId="5C5102E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z w:val="18"/>
                <w:szCs w:val="18"/>
                <w:lang w:val="sr-Latn-RS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it-IT" w:eastAsia="en-US"/>
              </w:rPr>
              <w:t>Tip A - plitka obuća</w:t>
            </w:r>
          </w:p>
        </w:tc>
      </w:tr>
      <w:tr w:rsidR="00B76E06" w:rsidRPr="00B76E06" w14:paraId="0B446513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419C0D1E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2</w:t>
            </w:r>
            <w:r w:rsidRPr="00B76E06">
              <w:rPr>
                <w:rFonts w:ascii="Cambria" w:hAnsi="Cambria" w:cs="Arial"/>
                <w:lang w:val="it-IT" w:eastAsia="en-US"/>
              </w:rPr>
              <w:t>.ERGONOMSKA SVOJSTVA</w:t>
            </w:r>
          </w:p>
        </w:tc>
        <w:tc>
          <w:tcPr>
            <w:tcW w:w="2409" w:type="dxa"/>
            <w:vAlign w:val="center"/>
          </w:tcPr>
          <w:p w14:paraId="1AB0000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EN ISO 20344 </w:t>
            </w:r>
            <w:proofErr w:type="spellStart"/>
            <w:r w:rsidRPr="00B76E06">
              <w:rPr>
                <w:rFonts w:ascii="Cambria" w:eastAsia="TimesNewRoman" w:hAnsi="Cambria" w:cs="Arial"/>
                <w:lang w:val="en-US" w:eastAsia="en-US"/>
              </w:rPr>
              <w:t>tačka</w:t>
            </w:r>
            <w:proofErr w:type="spellEnd"/>
            <w:r w:rsidRPr="00B76E06">
              <w:rPr>
                <w:rFonts w:ascii="Cambria" w:eastAsia="TimesNewRoman" w:hAnsi="Cambria" w:cs="Arial"/>
                <w:lang w:val="en-U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en-US" w:eastAsia="en-US"/>
              </w:rPr>
              <w:t>5.1</w:t>
            </w:r>
          </w:p>
        </w:tc>
        <w:tc>
          <w:tcPr>
            <w:tcW w:w="3506" w:type="dxa"/>
            <w:vAlign w:val="center"/>
          </w:tcPr>
          <w:p w14:paraId="6CFEEFD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odgovara</w:t>
            </w:r>
          </w:p>
        </w:tc>
      </w:tr>
      <w:tr w:rsidR="00B76E06" w:rsidRPr="00B76E06" w14:paraId="34CA7F88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59E64C83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3</w:t>
            </w:r>
            <w:r w:rsidRPr="00B76E06">
              <w:rPr>
                <w:rFonts w:ascii="Cambria" w:hAnsi="Cambria" w:cs="Arial"/>
                <w:lang w:val="it-IT" w:eastAsia="en-US"/>
              </w:rPr>
              <w:t>.OBLAST PETE</w:t>
            </w:r>
          </w:p>
        </w:tc>
        <w:tc>
          <w:tcPr>
            <w:tcW w:w="2409" w:type="dxa"/>
            <w:vAlign w:val="center"/>
          </w:tcPr>
          <w:p w14:paraId="731229C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</w:p>
        </w:tc>
        <w:tc>
          <w:tcPr>
            <w:tcW w:w="3506" w:type="dxa"/>
            <w:vAlign w:val="center"/>
          </w:tcPr>
          <w:p w14:paraId="1AD9E8F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zatvorena</w:t>
            </w:r>
          </w:p>
        </w:tc>
      </w:tr>
      <w:tr w:rsidR="00B76E06" w:rsidRPr="00B76E06" w14:paraId="41436F33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578B424C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4</w:t>
            </w:r>
            <w:r w:rsidRPr="00B76E06">
              <w:rPr>
                <w:rFonts w:ascii="Cambria" w:hAnsi="Cambria" w:cs="Arial"/>
                <w:lang w:val="en-US" w:eastAsia="en-US"/>
              </w:rPr>
              <w:t>.OTPORNOST NA PROKLIZAVANJE  NA ČELIČNOM PODU SA GLICEROLOM</w:t>
            </w:r>
          </w:p>
        </w:tc>
        <w:tc>
          <w:tcPr>
            <w:tcW w:w="2409" w:type="dxa"/>
            <w:vMerge w:val="restart"/>
            <w:vAlign w:val="center"/>
          </w:tcPr>
          <w:p w14:paraId="147B38C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EN ISO 13287</w:t>
            </w:r>
          </w:p>
        </w:tc>
        <w:tc>
          <w:tcPr>
            <w:tcW w:w="3506" w:type="dxa"/>
            <w:vAlign w:val="center"/>
          </w:tcPr>
          <w:p w14:paraId="563EC61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koeficijent trenja</w:t>
            </w:r>
          </w:p>
        </w:tc>
      </w:tr>
      <w:tr w:rsidR="00B76E06" w:rsidRPr="00B76E06" w14:paraId="631D6541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530DCC7F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-klizanje pete ka napred</w:t>
            </w:r>
          </w:p>
        </w:tc>
        <w:tc>
          <w:tcPr>
            <w:tcW w:w="2409" w:type="dxa"/>
            <w:vMerge/>
            <w:vAlign w:val="center"/>
          </w:tcPr>
          <w:p w14:paraId="536AFD3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</w:p>
        </w:tc>
        <w:tc>
          <w:tcPr>
            <w:tcW w:w="3506" w:type="dxa"/>
            <w:vAlign w:val="center"/>
          </w:tcPr>
          <w:p w14:paraId="4A8172C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≥ 0,13</w:t>
            </w:r>
          </w:p>
        </w:tc>
      </w:tr>
      <w:tr w:rsidR="00B76E06" w:rsidRPr="00B76E06" w14:paraId="1BB653FD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79C25F74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eastAsia="en-US"/>
              </w:rPr>
            </w:pPr>
            <w:r w:rsidRPr="00B76E06">
              <w:rPr>
                <w:rFonts w:ascii="Cambria" w:hAnsi="Cambria" w:cs="Arial"/>
                <w:lang w:eastAsia="en-US"/>
              </w:rPr>
              <w:t>-</w:t>
            </w:r>
            <w:proofErr w:type="spellStart"/>
            <w:r w:rsidRPr="00B76E06">
              <w:rPr>
                <w:rFonts w:ascii="Cambria" w:hAnsi="Cambria" w:cs="Arial"/>
                <w:lang w:eastAsia="en-US"/>
              </w:rPr>
              <w:t>klizanje</w:t>
            </w:r>
            <w:proofErr w:type="spellEnd"/>
            <w:r w:rsidRPr="00B76E06">
              <w:rPr>
                <w:rFonts w:ascii="Cambria" w:hAnsi="Cambria" w:cs="Arial"/>
                <w:lang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eastAsia="en-US"/>
              </w:rPr>
              <w:t>prednjeg</w:t>
            </w:r>
            <w:proofErr w:type="spellEnd"/>
            <w:r w:rsidRPr="00B76E06">
              <w:rPr>
                <w:rFonts w:ascii="Cambria" w:hAnsi="Cambria" w:cs="Arial"/>
                <w:lang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eastAsia="en-US"/>
              </w:rPr>
              <w:t>dela</w:t>
            </w:r>
            <w:proofErr w:type="spellEnd"/>
            <w:r w:rsidRPr="00B76E06">
              <w:rPr>
                <w:rFonts w:ascii="Cambria" w:hAnsi="Cambria" w:cs="Arial"/>
                <w:lang w:eastAsia="en-US"/>
              </w:rPr>
              <w:t xml:space="preserve"> ka </w:t>
            </w:r>
            <w:proofErr w:type="spellStart"/>
            <w:r w:rsidRPr="00B76E06">
              <w:rPr>
                <w:rFonts w:ascii="Cambria" w:hAnsi="Cambria" w:cs="Arial"/>
                <w:lang w:eastAsia="en-US"/>
              </w:rPr>
              <w:t>napred</w:t>
            </w:r>
            <w:proofErr w:type="spellEnd"/>
          </w:p>
        </w:tc>
        <w:tc>
          <w:tcPr>
            <w:tcW w:w="2409" w:type="dxa"/>
            <w:vMerge/>
            <w:vAlign w:val="center"/>
          </w:tcPr>
          <w:p w14:paraId="30D4D41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eastAsia="en-US"/>
              </w:rPr>
            </w:pPr>
          </w:p>
        </w:tc>
        <w:tc>
          <w:tcPr>
            <w:tcW w:w="3506" w:type="dxa"/>
            <w:vAlign w:val="center"/>
          </w:tcPr>
          <w:p w14:paraId="6FDA107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≥ 0,18</w:t>
            </w:r>
          </w:p>
        </w:tc>
      </w:tr>
      <w:tr w:rsidR="00B76E06" w:rsidRPr="00B76E06" w14:paraId="656E8D38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3CC0D19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eastAsia="TimesNewRoman" w:hAnsi="Cambria" w:cs="Arial"/>
                <w:lang w:val="it-IT" w:eastAsia="en-US"/>
              </w:rPr>
            </w:pPr>
            <w:r w:rsidRPr="00B76E06">
              <w:rPr>
                <w:rFonts w:ascii="Cambria" w:eastAsia="TimesNewRoman" w:hAnsi="Cambria" w:cs="Arial"/>
                <w:lang w:val="sr-Latn-RS" w:eastAsia="en-US"/>
              </w:rPr>
              <w:t>5</w:t>
            </w:r>
            <w:r w:rsidRPr="00B76E06">
              <w:rPr>
                <w:rFonts w:ascii="Cambria" w:eastAsia="TimesNewRoman" w:hAnsi="Cambria" w:cs="Arial"/>
                <w:lang w:val="it-IT" w:eastAsia="en-US"/>
              </w:rPr>
              <w:t>.APSORPCIJA ENERGIJE U OBLASTI PETE</w:t>
            </w:r>
          </w:p>
        </w:tc>
        <w:tc>
          <w:tcPr>
            <w:tcW w:w="2409" w:type="dxa"/>
            <w:vAlign w:val="center"/>
          </w:tcPr>
          <w:p w14:paraId="4C34C4E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EN ISO 20344 </w:t>
            </w:r>
            <w:proofErr w:type="spellStart"/>
            <w:r w:rsidRPr="00B76E06">
              <w:rPr>
                <w:rFonts w:ascii="Cambria" w:eastAsia="TimesNewRoman" w:hAnsi="Cambria" w:cs="Arial"/>
                <w:lang w:val="en-US" w:eastAsia="en-US"/>
              </w:rPr>
              <w:t>tačka</w:t>
            </w:r>
            <w:proofErr w:type="spellEnd"/>
            <w:r w:rsidRPr="00B76E06">
              <w:rPr>
                <w:rFonts w:ascii="Cambria" w:eastAsia="TimesNewRoman" w:hAnsi="Cambria" w:cs="Arial"/>
                <w:lang w:val="en-U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en-US" w:eastAsia="en-US"/>
              </w:rPr>
              <w:t>5.14</w:t>
            </w:r>
          </w:p>
        </w:tc>
        <w:tc>
          <w:tcPr>
            <w:tcW w:w="3506" w:type="dxa"/>
            <w:vAlign w:val="center"/>
          </w:tcPr>
          <w:p w14:paraId="1F71A25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min 20 J</w:t>
            </w:r>
          </w:p>
        </w:tc>
      </w:tr>
      <w:tr w:rsidR="00B76E06" w:rsidRPr="00B76E06" w14:paraId="79A1B8FD" w14:textId="77777777" w:rsidTr="00526F42">
        <w:trPr>
          <w:trHeight w:val="211"/>
        </w:trPr>
        <w:tc>
          <w:tcPr>
            <w:tcW w:w="3999" w:type="dxa"/>
            <w:vAlign w:val="center"/>
          </w:tcPr>
          <w:p w14:paraId="5D2C897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6.NAČIN IZRADE</w:t>
            </w:r>
          </w:p>
        </w:tc>
        <w:tc>
          <w:tcPr>
            <w:tcW w:w="2409" w:type="dxa"/>
            <w:vAlign w:val="center"/>
          </w:tcPr>
          <w:p w14:paraId="10A2783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opis</w:t>
            </w:r>
          </w:p>
        </w:tc>
        <w:tc>
          <w:tcPr>
            <w:tcW w:w="3506" w:type="dxa"/>
            <w:vAlign w:val="center"/>
          </w:tcPr>
          <w:p w14:paraId="43E9C11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lijepljena</w:t>
            </w:r>
          </w:p>
        </w:tc>
      </w:tr>
      <w:tr w:rsidR="00B76E06" w:rsidRPr="00B76E06" w14:paraId="4F14B063" w14:textId="77777777" w:rsidTr="00526F42">
        <w:trPr>
          <w:trHeight w:val="277"/>
        </w:trPr>
        <w:tc>
          <w:tcPr>
            <w:tcW w:w="3999" w:type="dxa"/>
            <w:vAlign w:val="center"/>
          </w:tcPr>
          <w:p w14:paraId="4C42CB1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7.ŠIRINA KALUPA</w:t>
            </w:r>
          </w:p>
        </w:tc>
        <w:tc>
          <w:tcPr>
            <w:tcW w:w="2409" w:type="dxa"/>
            <w:vAlign w:val="center"/>
          </w:tcPr>
          <w:p w14:paraId="397694C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ISO 9407:2005</w:t>
            </w:r>
          </w:p>
        </w:tc>
        <w:tc>
          <w:tcPr>
            <w:tcW w:w="3506" w:type="dxa"/>
            <w:vAlign w:val="center"/>
          </w:tcPr>
          <w:p w14:paraId="1535E16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9 - 9,5</w:t>
            </w:r>
          </w:p>
        </w:tc>
      </w:tr>
      <w:tr w:rsidR="00B76E06" w:rsidRPr="00B76E06" w14:paraId="133EDBB7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67BFB7D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8.VEZIVANJE</w:t>
            </w:r>
          </w:p>
        </w:tc>
        <w:tc>
          <w:tcPr>
            <w:tcW w:w="2409" w:type="dxa"/>
            <w:vAlign w:val="center"/>
          </w:tcPr>
          <w:p w14:paraId="40FD29F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opis</w:t>
            </w:r>
          </w:p>
        </w:tc>
        <w:tc>
          <w:tcPr>
            <w:tcW w:w="3506" w:type="dxa"/>
            <w:vAlign w:val="center"/>
          </w:tcPr>
          <w:p w14:paraId="4B40E28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z w:val="18"/>
                <w:szCs w:val="18"/>
                <w:lang w:val="it-IT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sr-Latn-RS" w:eastAsia="en-US"/>
              </w:rPr>
              <w:t>Cipele se vezuju kroz 3 - 5 (pet) pari ojačanih rupica i sintetičkom pertlom sa plastificiranim krajevima</w:t>
            </w:r>
          </w:p>
        </w:tc>
      </w:tr>
      <w:tr w:rsidR="00B76E06" w:rsidRPr="00B76E06" w14:paraId="02A38F7F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6D7FB55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9.KAPNA</w:t>
            </w:r>
          </w:p>
        </w:tc>
        <w:tc>
          <w:tcPr>
            <w:tcW w:w="2409" w:type="dxa"/>
            <w:vAlign w:val="center"/>
          </w:tcPr>
          <w:p w14:paraId="575C13A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opis</w:t>
            </w:r>
          </w:p>
        </w:tc>
        <w:tc>
          <w:tcPr>
            <w:tcW w:w="3506" w:type="dxa"/>
            <w:vAlign w:val="center"/>
          </w:tcPr>
          <w:p w14:paraId="026BF50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FF0000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termoplastična</w:t>
            </w:r>
          </w:p>
        </w:tc>
      </w:tr>
      <w:tr w:rsidR="00B76E06" w:rsidRPr="00B76E06" w14:paraId="600DDBB6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57C4A3F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10.LUB</w:t>
            </w:r>
          </w:p>
        </w:tc>
        <w:tc>
          <w:tcPr>
            <w:tcW w:w="2409" w:type="dxa"/>
            <w:vAlign w:val="center"/>
          </w:tcPr>
          <w:p w14:paraId="2DD3781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opis</w:t>
            </w:r>
          </w:p>
        </w:tc>
        <w:tc>
          <w:tcPr>
            <w:tcW w:w="3506" w:type="dxa"/>
            <w:vAlign w:val="center"/>
          </w:tcPr>
          <w:p w14:paraId="24B21CF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termoplastičan</w:t>
            </w:r>
          </w:p>
        </w:tc>
      </w:tr>
      <w:tr w:rsidR="00B76E06" w:rsidRPr="00B76E06" w14:paraId="0460FF12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0EB2C6D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11. TEMELJNA TABANICA</w:t>
            </w:r>
          </w:p>
        </w:tc>
        <w:tc>
          <w:tcPr>
            <w:tcW w:w="2409" w:type="dxa"/>
            <w:vAlign w:val="center"/>
          </w:tcPr>
          <w:p w14:paraId="7B83B56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opis</w:t>
            </w:r>
          </w:p>
        </w:tc>
        <w:tc>
          <w:tcPr>
            <w:tcW w:w="3506" w:type="dxa"/>
            <w:vAlign w:val="center"/>
          </w:tcPr>
          <w:p w14:paraId="06D3BF5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Kompaktni materijal sa ojačanjem</w:t>
            </w:r>
          </w:p>
        </w:tc>
      </w:tr>
      <w:tr w:rsidR="00B76E06" w:rsidRPr="00B76E06" w14:paraId="729E9CF8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1826166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debljina</w:t>
            </w:r>
          </w:p>
        </w:tc>
        <w:tc>
          <w:tcPr>
            <w:tcW w:w="2409" w:type="dxa"/>
            <w:vAlign w:val="center"/>
          </w:tcPr>
          <w:p w14:paraId="083738F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</w:p>
        </w:tc>
        <w:tc>
          <w:tcPr>
            <w:tcW w:w="3506" w:type="dxa"/>
            <w:vAlign w:val="center"/>
          </w:tcPr>
          <w:p w14:paraId="49919F7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2 - 2,5mm</w:t>
            </w:r>
          </w:p>
        </w:tc>
      </w:tr>
    </w:tbl>
    <w:p w14:paraId="49F8DE03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/>
          <w:b/>
          <w:sz w:val="8"/>
          <w:szCs w:val="8"/>
          <w:lang w:val="it-IT" w:eastAsia="en-US"/>
        </w:rPr>
      </w:pPr>
    </w:p>
    <w:p w14:paraId="6B6A061C" w14:textId="77777777" w:rsidR="00B76E06" w:rsidRPr="00B76E06" w:rsidRDefault="00B76E06" w:rsidP="00EC2E92">
      <w:pPr>
        <w:keepNext w:val="0"/>
        <w:keepLines w:val="0"/>
        <w:overflowPunct/>
        <w:autoSpaceDE/>
        <w:autoSpaceDN/>
        <w:adjustRightInd/>
        <w:spacing w:line="259" w:lineRule="auto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r w:rsidRPr="00B76E06">
        <w:rPr>
          <w:rFonts w:ascii="Cambria" w:hAnsi="Cambria" w:cs="Calibri"/>
          <w:sz w:val="22"/>
          <w:szCs w:val="22"/>
          <w:lang w:val="en-US" w:eastAsia="en-US"/>
        </w:rPr>
        <w:t>LICE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9"/>
        <w:gridCol w:w="2409"/>
        <w:gridCol w:w="3544"/>
      </w:tblGrid>
      <w:tr w:rsidR="00B76E06" w:rsidRPr="00B76E06" w14:paraId="14B59740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5D794506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spacing w:before="16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1.I</w:t>
            </w:r>
            <w:r w:rsidRPr="00B76E06">
              <w:rPr>
                <w:rFonts w:ascii="Cambria" w:hAnsi="Cambria" w:cs="Arial"/>
                <w:lang w:val="sr-Latn-RS" w:eastAsia="en-US"/>
              </w:rPr>
              <w:t>d</w:t>
            </w:r>
            <w:r w:rsidRPr="00B76E06">
              <w:rPr>
                <w:rFonts w:ascii="Cambria" w:hAnsi="Cambria" w:cs="Arial"/>
                <w:lang w:val="en-US" w:eastAsia="en-US"/>
              </w:rPr>
              <w:t>e</w:t>
            </w:r>
            <w:r w:rsidRPr="00B76E06">
              <w:rPr>
                <w:rFonts w:ascii="Cambria" w:hAnsi="Cambria" w:cs="Arial"/>
                <w:lang w:val="sr-Latn-RS" w:eastAsia="en-US"/>
              </w:rPr>
              <w:t>n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tifikacija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kože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mikroskopskom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metodom-metoda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svetlosne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mikroskopije</w:t>
            </w:r>
            <w:proofErr w:type="spellEnd"/>
          </w:p>
        </w:tc>
        <w:tc>
          <w:tcPr>
            <w:tcW w:w="2409" w:type="dxa"/>
            <w:vAlign w:val="center"/>
          </w:tcPr>
          <w:p w14:paraId="1059E3E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17131</w:t>
            </w:r>
          </w:p>
        </w:tc>
        <w:tc>
          <w:tcPr>
            <w:tcW w:w="3544" w:type="dxa"/>
            <w:vAlign w:val="center"/>
          </w:tcPr>
          <w:p w14:paraId="6388DDE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prirodna goveđa koža, napa, hidrofobirana</w:t>
            </w:r>
          </w:p>
        </w:tc>
      </w:tr>
      <w:tr w:rsidR="00B76E06" w:rsidRPr="00B76E06" w14:paraId="7A72A8A7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15782BCC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spacing w:before="16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caps/>
                <w:lang w:val="it-IT" w:eastAsia="en-US"/>
              </w:rPr>
              <w:t>-d</w:t>
            </w:r>
            <w:r w:rsidRPr="00B76E06">
              <w:rPr>
                <w:rFonts w:ascii="Cambria" w:hAnsi="Cambria" w:cs="Arial"/>
                <w:lang w:val="it-IT" w:eastAsia="en-US"/>
              </w:rPr>
              <w:t>ebljina</w:t>
            </w:r>
          </w:p>
        </w:tc>
        <w:tc>
          <w:tcPr>
            <w:tcW w:w="2409" w:type="dxa"/>
            <w:vAlign w:val="center"/>
          </w:tcPr>
          <w:p w14:paraId="3E34F7C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EN ISO </w:t>
            </w:r>
            <w:r w:rsidRPr="00B76E06">
              <w:rPr>
                <w:rFonts w:ascii="Cambria" w:hAnsi="Cambria" w:cs="Arial"/>
                <w:lang w:val="it-IT" w:eastAsia="en-US"/>
              </w:rPr>
              <w:t>2589</w:t>
            </w:r>
          </w:p>
        </w:tc>
        <w:tc>
          <w:tcPr>
            <w:tcW w:w="3544" w:type="dxa"/>
            <w:vAlign w:val="center"/>
          </w:tcPr>
          <w:p w14:paraId="1111FF0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1,2-1,4 mm</w:t>
            </w:r>
          </w:p>
        </w:tc>
      </w:tr>
      <w:tr w:rsidR="00B76E06" w:rsidRPr="00B76E06" w14:paraId="277E2407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1BBD1671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spacing w:before="16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2</w:t>
            </w:r>
            <w:r w:rsidRPr="00B76E06">
              <w:rPr>
                <w:rFonts w:ascii="Cambria" w:hAnsi="Cambria" w:cs="Arial"/>
                <w:lang w:val="en-US" w:eastAsia="en-US"/>
              </w:rPr>
              <w:t>.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Određivanje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cepanja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pod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opterećenjem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>:-</w:t>
            </w:r>
          </w:p>
          <w:p w14:paraId="4012A59F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spacing w:before="16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deo II-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cepanje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dvostrukih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ivica</w:t>
            </w:r>
            <w:proofErr w:type="spellEnd"/>
          </w:p>
        </w:tc>
        <w:tc>
          <w:tcPr>
            <w:tcW w:w="2409" w:type="dxa"/>
            <w:vAlign w:val="center"/>
          </w:tcPr>
          <w:p w14:paraId="2668A3E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3377-2</w:t>
            </w:r>
          </w:p>
        </w:tc>
        <w:tc>
          <w:tcPr>
            <w:tcW w:w="3544" w:type="dxa"/>
            <w:vAlign w:val="center"/>
          </w:tcPr>
          <w:p w14:paraId="1765627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min 120 N</w:t>
            </w:r>
          </w:p>
        </w:tc>
      </w:tr>
      <w:tr w:rsidR="00B76E06" w:rsidRPr="00B76E06" w14:paraId="2DAAF054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2D38E301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spacing w:before="16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caps/>
                <w:lang w:val="sr-Latn-RS" w:eastAsia="en-US"/>
              </w:rPr>
              <w:t>3</w:t>
            </w:r>
            <w:r w:rsidRPr="00B76E06">
              <w:rPr>
                <w:rFonts w:ascii="Cambria" w:hAnsi="Cambria" w:cs="Arial"/>
                <w:caps/>
                <w:lang w:val="it-IT" w:eastAsia="en-US"/>
              </w:rPr>
              <w:t>.</w:t>
            </w:r>
            <w:r w:rsidRPr="00B76E06">
              <w:rPr>
                <w:rFonts w:ascii="Cambria" w:hAnsi="Cambria" w:cs="Arial"/>
                <w:lang w:val="it-IT" w:eastAsia="en-US"/>
              </w:rPr>
              <w:t>Određivanje zatezne čvrstoće</w:t>
            </w:r>
          </w:p>
        </w:tc>
        <w:tc>
          <w:tcPr>
            <w:tcW w:w="2409" w:type="dxa"/>
            <w:vAlign w:val="center"/>
          </w:tcPr>
          <w:p w14:paraId="7A697B9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line="16" w:lineRule="atLeast"/>
              <w:jc w:val="center"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EN ISO 3376</w:t>
            </w:r>
          </w:p>
        </w:tc>
        <w:tc>
          <w:tcPr>
            <w:tcW w:w="3544" w:type="dxa"/>
            <w:vAlign w:val="center"/>
          </w:tcPr>
          <w:p w14:paraId="3BB86FE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 xml:space="preserve">min 20 </w:t>
            </w:r>
            <w:r w:rsidRPr="00B76E06">
              <w:rPr>
                <w:rFonts w:ascii="Cambria" w:hAnsi="Cambria" w:cs="Arial"/>
                <w:lang w:val="en-US" w:eastAsia="ar-SA"/>
              </w:rPr>
              <w:t>N</w:t>
            </w:r>
          </w:p>
        </w:tc>
      </w:tr>
      <w:tr w:rsidR="00B76E06" w:rsidRPr="00B76E06" w14:paraId="13670CCF" w14:textId="77777777" w:rsidTr="00526F42">
        <w:trPr>
          <w:trHeight w:val="480"/>
        </w:trPr>
        <w:tc>
          <w:tcPr>
            <w:tcW w:w="3999" w:type="dxa"/>
            <w:vAlign w:val="center"/>
          </w:tcPr>
          <w:p w14:paraId="11D28B7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4.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Određivanje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otpornosti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savijanje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fleksometar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metodom</w:t>
            </w:r>
            <w:proofErr w:type="spellEnd"/>
          </w:p>
        </w:tc>
        <w:tc>
          <w:tcPr>
            <w:tcW w:w="2409" w:type="dxa"/>
            <w:vMerge w:val="restart"/>
            <w:vAlign w:val="center"/>
          </w:tcPr>
          <w:p w14:paraId="553C98D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shd w:val="clear" w:color="auto" w:fill="FFFF00"/>
                <w:lang w:val="sr-Cyrl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EN ISO 5402-1</w:t>
            </w:r>
          </w:p>
        </w:tc>
        <w:tc>
          <w:tcPr>
            <w:tcW w:w="3544" w:type="dxa"/>
            <w:vAlign w:val="center"/>
          </w:tcPr>
          <w:p w14:paraId="10BF3BD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</w:p>
        </w:tc>
      </w:tr>
      <w:tr w:rsidR="00B76E06" w:rsidRPr="00B76E06" w14:paraId="4220D432" w14:textId="77777777" w:rsidTr="00526F42">
        <w:trPr>
          <w:trHeight w:val="211"/>
        </w:trPr>
        <w:tc>
          <w:tcPr>
            <w:tcW w:w="3999" w:type="dxa"/>
            <w:vAlign w:val="center"/>
          </w:tcPr>
          <w:p w14:paraId="73631E0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-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suvo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</w:p>
        </w:tc>
        <w:tc>
          <w:tcPr>
            <w:tcW w:w="2409" w:type="dxa"/>
            <w:vMerge/>
            <w:vAlign w:val="center"/>
          </w:tcPr>
          <w:p w14:paraId="3C84525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</w:p>
        </w:tc>
        <w:tc>
          <w:tcPr>
            <w:tcW w:w="3544" w:type="dxa"/>
            <w:vAlign w:val="center"/>
          </w:tcPr>
          <w:p w14:paraId="3B58361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&gt;50</w:t>
            </w:r>
            <w:r w:rsidRPr="00B76E06">
              <w:rPr>
                <w:rFonts w:ascii="Cambria" w:hAnsi="Cambria" w:cs="Arial"/>
                <w:lang w:val="sr-Latn-RS" w:eastAsia="en-US"/>
              </w:rPr>
              <w:t>.</w:t>
            </w:r>
            <w:r w:rsidRPr="00B76E06">
              <w:rPr>
                <w:rFonts w:ascii="Cambria" w:hAnsi="Cambria" w:cs="Arial"/>
                <w:lang w:val="it-IT" w:eastAsia="en-US"/>
              </w:rPr>
              <w:t>000</w:t>
            </w:r>
            <w:r w:rsidRPr="00B76E06">
              <w:rPr>
                <w:rFonts w:ascii="Cambria" w:hAnsi="Cambria" w:cs="Arial"/>
                <w:lang w:val="sr-Latn-R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it-IT" w:eastAsia="en-US"/>
              </w:rPr>
              <w:t>ciklu</w:t>
            </w:r>
            <w:r w:rsidRPr="00B76E06">
              <w:rPr>
                <w:rFonts w:ascii="Cambria" w:hAnsi="Cambria" w:cs="Arial"/>
                <w:lang w:val="sr-Latn-RS" w:eastAsia="en-US"/>
              </w:rPr>
              <w:t>sa bez oštećenja</w:t>
            </w:r>
          </w:p>
        </w:tc>
      </w:tr>
      <w:tr w:rsidR="00B76E06" w:rsidRPr="00B76E06" w14:paraId="5F00005B" w14:textId="77777777" w:rsidTr="00526F42">
        <w:trPr>
          <w:trHeight w:val="277"/>
        </w:trPr>
        <w:tc>
          <w:tcPr>
            <w:tcW w:w="3999" w:type="dxa"/>
            <w:vAlign w:val="center"/>
          </w:tcPr>
          <w:p w14:paraId="00795DF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-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mokro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</w:p>
        </w:tc>
        <w:tc>
          <w:tcPr>
            <w:tcW w:w="2409" w:type="dxa"/>
            <w:vMerge/>
            <w:vAlign w:val="center"/>
          </w:tcPr>
          <w:p w14:paraId="4B1620A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</w:p>
        </w:tc>
        <w:tc>
          <w:tcPr>
            <w:tcW w:w="3544" w:type="dxa"/>
            <w:vAlign w:val="center"/>
          </w:tcPr>
          <w:p w14:paraId="2AF047D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&gt;10</w:t>
            </w:r>
            <w:r w:rsidRPr="00B76E06">
              <w:rPr>
                <w:rFonts w:ascii="Cambria" w:hAnsi="Cambria" w:cs="Arial"/>
                <w:lang w:val="sr-Latn-RS" w:eastAsia="en-US"/>
              </w:rPr>
              <w:t>.</w:t>
            </w:r>
            <w:r w:rsidRPr="00B76E06">
              <w:rPr>
                <w:rFonts w:ascii="Cambria" w:hAnsi="Cambria" w:cs="Arial"/>
                <w:lang w:val="it-IT" w:eastAsia="en-US"/>
              </w:rPr>
              <w:t>000</w:t>
            </w:r>
            <w:r w:rsidRPr="00B76E06">
              <w:rPr>
                <w:rFonts w:ascii="Cambria" w:hAnsi="Cambria" w:cs="Arial"/>
                <w:lang w:val="sr-Latn-R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it-IT" w:eastAsia="en-US"/>
              </w:rPr>
              <w:t>ciklu</w:t>
            </w:r>
            <w:r w:rsidRPr="00B76E06">
              <w:rPr>
                <w:rFonts w:ascii="Cambria" w:hAnsi="Cambria" w:cs="Arial"/>
                <w:lang w:val="sr-Latn-RS" w:eastAsia="en-US"/>
              </w:rPr>
              <w:t>sa bez oštećenja</w:t>
            </w:r>
          </w:p>
        </w:tc>
      </w:tr>
      <w:tr w:rsidR="00B76E06" w:rsidRPr="00B76E06" w14:paraId="16814FF3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1E1A7E5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5.</w:t>
            </w:r>
            <w:r w:rsidRPr="00B76E06">
              <w:rPr>
                <w:rFonts w:ascii="Cambria" w:hAnsi="Cambria" w:cs="Arial"/>
                <w:lang w:val="it-IT" w:eastAsia="en-US"/>
              </w:rPr>
              <w:t>Merenje otpornosti na cepanje klinom</w:t>
            </w:r>
          </w:p>
        </w:tc>
        <w:tc>
          <w:tcPr>
            <w:tcW w:w="2409" w:type="dxa"/>
            <w:vAlign w:val="center"/>
          </w:tcPr>
          <w:p w14:paraId="796CF2C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EN ISO 23910</w:t>
            </w:r>
          </w:p>
        </w:tc>
        <w:tc>
          <w:tcPr>
            <w:tcW w:w="3544" w:type="dxa"/>
            <w:vAlign w:val="center"/>
          </w:tcPr>
          <w:p w14:paraId="63AA476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 xml:space="preserve">min 20 </w:t>
            </w:r>
            <w:r w:rsidRPr="00B76E06">
              <w:rPr>
                <w:rFonts w:ascii="Cambria" w:hAnsi="Cambria" w:cs="Arial"/>
                <w:lang w:val="it-IT" w:eastAsia="en-US"/>
              </w:rPr>
              <w:t>N</w:t>
            </w:r>
          </w:p>
        </w:tc>
      </w:tr>
      <w:tr w:rsidR="00B76E06" w:rsidRPr="00B76E06" w14:paraId="59D41BAE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79E4CC7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line="16" w:lineRule="atLeast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6.Ponašanje pri dinamičkom ispitivanju propustljivosti vode na Bally-Penetrometru</w:t>
            </w:r>
          </w:p>
        </w:tc>
        <w:tc>
          <w:tcPr>
            <w:tcW w:w="2409" w:type="dxa"/>
            <w:vMerge w:val="restart"/>
            <w:vAlign w:val="center"/>
          </w:tcPr>
          <w:p w14:paraId="59857528" w14:textId="77777777" w:rsidR="00B76E06" w:rsidRPr="00B76E06" w:rsidRDefault="00B76E06" w:rsidP="00B76E06">
            <w:pPr>
              <w:keepNext w:val="0"/>
              <w:keepLines w:val="0"/>
              <w:overflowPunct/>
              <w:jc w:val="center"/>
              <w:textAlignment w:val="auto"/>
              <w:rPr>
                <w:rFonts w:ascii="Cambria" w:hAnsi="Cambria" w:cs="Arial"/>
                <w:color w:val="000000"/>
                <w:lang w:val="sr-Latn-CS" w:eastAsia="en-US"/>
              </w:rPr>
            </w:pPr>
            <w:r w:rsidRPr="00B76E06">
              <w:rPr>
                <w:rFonts w:ascii="Cambria" w:hAnsi="Cambria" w:cs="Arial"/>
                <w:color w:val="000000"/>
                <w:lang w:val="sr-Latn-CS" w:eastAsia="en-US"/>
              </w:rPr>
              <w:t>EN ISO 5403-1</w:t>
            </w:r>
          </w:p>
        </w:tc>
        <w:tc>
          <w:tcPr>
            <w:tcW w:w="3544" w:type="dxa"/>
            <w:vAlign w:val="center"/>
          </w:tcPr>
          <w:p w14:paraId="6FEC5DB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</w:p>
        </w:tc>
      </w:tr>
      <w:tr w:rsidR="00B76E06" w:rsidRPr="00B76E06" w14:paraId="51899E87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3936D91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line="16" w:lineRule="atLeast"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-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vreme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prodiranja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vode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</w:p>
        </w:tc>
        <w:tc>
          <w:tcPr>
            <w:tcW w:w="2409" w:type="dxa"/>
            <w:vMerge/>
            <w:vAlign w:val="center"/>
          </w:tcPr>
          <w:p w14:paraId="08345E38" w14:textId="77777777" w:rsidR="00B76E06" w:rsidRPr="00B76E06" w:rsidRDefault="00B76E06" w:rsidP="00B76E06">
            <w:pPr>
              <w:keepNext w:val="0"/>
              <w:keepLines w:val="0"/>
              <w:overflowPunct/>
              <w:jc w:val="center"/>
              <w:textAlignment w:val="auto"/>
              <w:rPr>
                <w:rFonts w:ascii="Cambria" w:hAnsi="Cambria" w:cs="Arial"/>
                <w:color w:val="000000"/>
                <w:lang w:val="sr-Latn-CS" w:eastAsia="en-US"/>
              </w:rPr>
            </w:pPr>
          </w:p>
        </w:tc>
        <w:tc>
          <w:tcPr>
            <w:tcW w:w="3544" w:type="dxa"/>
            <w:vAlign w:val="center"/>
          </w:tcPr>
          <w:p w14:paraId="5C0F49A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 xml:space="preserve">min </w:t>
            </w:r>
            <w:r w:rsidRPr="00B76E06">
              <w:rPr>
                <w:rFonts w:ascii="Cambria" w:hAnsi="Cambria" w:cs="Arial"/>
                <w:lang w:val="sr-Latn-RS" w:eastAsia="en-US"/>
              </w:rPr>
              <w:t xml:space="preserve">60 </w:t>
            </w:r>
            <w:r w:rsidRPr="00B76E06">
              <w:rPr>
                <w:rFonts w:ascii="Cambria" w:hAnsi="Cambria" w:cs="Arial"/>
                <w:lang w:val="it-IT" w:eastAsia="en-US"/>
              </w:rPr>
              <w:t>minut</w:t>
            </w:r>
            <w:r w:rsidRPr="00B76E06">
              <w:rPr>
                <w:rFonts w:ascii="Cambria" w:hAnsi="Cambria" w:cs="Arial"/>
                <w:lang w:val="sr-Latn-RS" w:eastAsia="en-US"/>
              </w:rPr>
              <w:t>a</w:t>
            </w:r>
          </w:p>
        </w:tc>
      </w:tr>
    </w:tbl>
    <w:p w14:paraId="27937B7C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080"/>
        <w:contextualSpacing/>
        <w:textAlignment w:val="auto"/>
        <w:rPr>
          <w:rFonts w:ascii="Cambria" w:hAnsi="Cambria" w:cs="Calibri"/>
          <w:b/>
          <w:bCs/>
          <w:sz w:val="24"/>
          <w:szCs w:val="24"/>
          <w:lang w:val="en-US" w:eastAsia="en-US"/>
        </w:rPr>
      </w:pPr>
    </w:p>
    <w:p w14:paraId="78734A28" w14:textId="77777777" w:rsidR="00B76E06" w:rsidRPr="00B76E06" w:rsidRDefault="00B76E06" w:rsidP="00EC2E92">
      <w:pPr>
        <w:keepNext w:val="0"/>
        <w:keepLines w:val="0"/>
        <w:overflowPunct/>
        <w:autoSpaceDE/>
        <w:autoSpaceDN/>
        <w:adjustRightInd/>
        <w:spacing w:line="259" w:lineRule="auto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POSTAVA </w:t>
      </w:r>
    </w:p>
    <w:tbl>
      <w:tblPr>
        <w:tblW w:w="11293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9"/>
        <w:gridCol w:w="2409"/>
        <w:gridCol w:w="3544"/>
        <w:gridCol w:w="1341"/>
      </w:tblGrid>
      <w:tr w:rsidR="00B76E06" w:rsidRPr="00B76E06" w14:paraId="77829E97" w14:textId="77777777" w:rsidTr="00EC2E92">
        <w:trPr>
          <w:gridAfter w:val="1"/>
          <w:wAfter w:w="1341" w:type="dxa"/>
          <w:trHeight w:val="422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EE5"/>
            <w:vAlign w:val="center"/>
          </w:tcPr>
          <w:p w14:paraId="79F0C77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Elementi ispitivanja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EE5"/>
            <w:vAlign w:val="center"/>
          </w:tcPr>
          <w:p w14:paraId="2521A9B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Metoda ispitivanja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EE5"/>
            <w:vAlign w:val="center"/>
          </w:tcPr>
          <w:p w14:paraId="1778272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Deklarisane vrednosti</w:t>
            </w:r>
          </w:p>
        </w:tc>
      </w:tr>
      <w:tr w:rsidR="00B76E06" w:rsidRPr="00B76E06" w14:paraId="07402ADA" w14:textId="77777777" w:rsidTr="00526F42">
        <w:trPr>
          <w:gridAfter w:val="1"/>
          <w:wAfter w:w="1341" w:type="dxa"/>
          <w:trHeight w:val="643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F320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1.Sirovinski sastav: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FE9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FF0000"/>
                <w:lang w:val="en-U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CEN ISO/TR 11827:2017 (tačke 7.1.1 i 7.2.1 i dodatak D)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039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Prirodna govedja postavna koža</w:t>
            </w:r>
          </w:p>
        </w:tc>
      </w:tr>
      <w:tr w:rsidR="00B76E06" w:rsidRPr="00B76E06" w14:paraId="4D9CC573" w14:textId="77777777" w:rsidTr="00526F42">
        <w:trPr>
          <w:gridAfter w:val="1"/>
          <w:wAfter w:w="1341" w:type="dxa"/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A312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lastRenderedPageBreak/>
              <w:t>2. Određivanje debljine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B40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ISO 5084:1996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EC6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0,9-1,1 mm</w:t>
            </w:r>
          </w:p>
        </w:tc>
      </w:tr>
      <w:tr w:rsidR="00B76E06" w:rsidRPr="00B76E06" w14:paraId="246B9595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9AE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caps/>
                <w:lang w:val="en-US" w:eastAsia="en-US"/>
              </w:rPr>
            </w:pPr>
            <w:r w:rsidRPr="00B76E06">
              <w:rPr>
                <w:rFonts w:ascii="Cambria" w:hAnsi="Cambria" w:cs="Arial"/>
                <w:caps/>
                <w:lang w:val="en-US" w:eastAsia="en-US"/>
              </w:rPr>
              <w:t>4.</w:t>
            </w:r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gramStart"/>
            <w:r w:rsidRPr="00B76E06">
              <w:rPr>
                <w:rFonts w:ascii="Cambria" w:hAnsi="Cambria" w:cs="Arial"/>
                <w:caps/>
                <w:lang w:val="en-US" w:eastAsia="en-US"/>
              </w:rPr>
              <w:t>ODREĐIVANJE  CEPANJA</w:t>
            </w:r>
            <w:proofErr w:type="gramEnd"/>
            <w:r w:rsidRPr="00B76E06">
              <w:rPr>
                <w:rFonts w:ascii="Cambria" w:hAnsi="Cambria" w:cs="Arial"/>
                <w:caps/>
                <w:lang w:val="en-US" w:eastAsia="en-US"/>
              </w:rPr>
              <w:t xml:space="preserve"> POD OPTEREĆENJEM DEO II-CEPANJE DVOSTRUKIH IVICA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614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3377-2</w:t>
            </w:r>
          </w:p>
          <w:p w14:paraId="375A7DF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3376</w:t>
            </w:r>
          </w:p>
          <w:p w14:paraId="25A00D0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 4045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AA2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 xml:space="preserve">min </w:t>
            </w:r>
            <w:r w:rsidRPr="00B76E06">
              <w:rPr>
                <w:rFonts w:ascii="Cambria" w:hAnsi="Cambria" w:cs="Arial"/>
                <w:lang w:val="sr-Cyrl-RS" w:eastAsia="en-US"/>
              </w:rPr>
              <w:t>60</w:t>
            </w:r>
            <w:r w:rsidRPr="00B76E06">
              <w:rPr>
                <w:rFonts w:ascii="Cambria" w:hAnsi="Cambria" w:cs="Arial"/>
                <w:lang w:val="sr-Latn-RS" w:eastAsia="en-US"/>
              </w:rPr>
              <w:t xml:space="preserve"> N</w:t>
            </w:r>
          </w:p>
        </w:tc>
        <w:tc>
          <w:tcPr>
            <w:tcW w:w="1341" w:type="dxa"/>
            <w:tcBorders>
              <w:top w:val="nil"/>
              <w:right w:val="nil"/>
            </w:tcBorders>
            <w:vAlign w:val="center"/>
          </w:tcPr>
          <w:p w14:paraId="0E8877E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8"/>
                <w:szCs w:val="18"/>
                <w:lang w:val="sr-Latn-RS" w:eastAsia="en-US"/>
              </w:rPr>
            </w:pPr>
          </w:p>
        </w:tc>
      </w:tr>
      <w:tr w:rsidR="00B76E06" w:rsidRPr="00B76E06" w14:paraId="76FC5EAE" w14:textId="77777777" w:rsidTr="00526F42">
        <w:trPr>
          <w:gridAfter w:val="1"/>
          <w:wAfter w:w="1341" w:type="dxa"/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63A5D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caps/>
                <w:lang w:val="it-IT" w:eastAsia="en-US"/>
              </w:rPr>
              <w:t>5. ODREĐIVANJE ZATEZNE ČVRSTOĆE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9D55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sr-Latn-RS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E5A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min 20 N/mm</w:t>
            </w:r>
            <w:r w:rsidRPr="00B76E06">
              <w:rPr>
                <w:rFonts w:ascii="Cambria" w:hAnsi="Cambria" w:cs="Arial"/>
                <w:vertAlign w:val="superscript"/>
                <w:lang w:val="sr-Latn-RS" w:eastAsia="en-US"/>
              </w:rPr>
              <w:t>2</w:t>
            </w:r>
          </w:p>
        </w:tc>
      </w:tr>
      <w:tr w:rsidR="00B76E06" w:rsidRPr="00B76E06" w14:paraId="7B8C6DE5" w14:textId="77777777" w:rsidTr="00526F42">
        <w:trPr>
          <w:gridAfter w:val="1"/>
          <w:wAfter w:w="1341" w:type="dxa"/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34B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caps/>
                <w:lang w:val="en-US" w:eastAsia="en-US"/>
              </w:rPr>
            </w:pPr>
            <w:r w:rsidRPr="00B76E06">
              <w:rPr>
                <w:rFonts w:ascii="Cambria" w:hAnsi="Cambria" w:cs="Arial"/>
                <w:caps/>
                <w:lang w:val="sr-Cyrl-RS" w:eastAsia="en-US"/>
              </w:rPr>
              <w:t>6</w:t>
            </w:r>
            <w:r w:rsidRPr="00B76E06">
              <w:rPr>
                <w:rFonts w:ascii="Cambria" w:hAnsi="Cambria" w:cs="Arial"/>
                <w:caps/>
                <w:lang w:val="en-US" w:eastAsia="en-US"/>
              </w:rPr>
              <w:t>.</w:t>
            </w:r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r w:rsidRPr="00B76E06">
              <w:rPr>
                <w:rFonts w:ascii="Cambria" w:hAnsi="Cambria" w:cs="Arial"/>
                <w:caps/>
                <w:lang w:val="en-US" w:eastAsia="en-US"/>
              </w:rPr>
              <w:t>ODREĐIVANJE OTPORNOSTI NA SAVIJANJE FLEKSOMETAR METODOM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515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5402-1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D3F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</w:p>
        </w:tc>
      </w:tr>
      <w:tr w:rsidR="00B76E06" w:rsidRPr="00B76E06" w14:paraId="4B4E0B18" w14:textId="77777777" w:rsidTr="00526F42">
        <w:trPr>
          <w:gridAfter w:val="1"/>
          <w:wAfter w:w="1341" w:type="dxa"/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D3F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caps/>
                <w:lang w:val="it-IT" w:eastAsia="en-US"/>
              </w:rPr>
              <w:t xml:space="preserve">-suvo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7D0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79D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&gt;30.000 ciklusa</w:t>
            </w:r>
          </w:p>
        </w:tc>
      </w:tr>
      <w:tr w:rsidR="00B76E06" w:rsidRPr="00B76E06" w14:paraId="07F799A1" w14:textId="77777777" w:rsidTr="00526F42">
        <w:trPr>
          <w:gridAfter w:val="1"/>
          <w:wAfter w:w="1341" w:type="dxa"/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82A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caps/>
                <w:lang w:val="it-IT" w:eastAsia="en-US"/>
              </w:rPr>
              <w:t>-mokro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AF2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983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&gt;10.000 ciklusa</w:t>
            </w:r>
          </w:p>
        </w:tc>
      </w:tr>
      <w:tr w:rsidR="00B76E06" w:rsidRPr="00B76E06" w14:paraId="3676A19B" w14:textId="77777777" w:rsidTr="00526F42">
        <w:trPr>
          <w:gridAfter w:val="1"/>
          <w:wAfter w:w="1341" w:type="dxa"/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D5D9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caps/>
                <w:lang w:val="it-IT" w:eastAsia="en-US"/>
              </w:rPr>
              <w:t>7.MERENJE OTPORNOSTI NA CEPANJE KLINOM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B11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23910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726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min 20 N</w:t>
            </w:r>
          </w:p>
        </w:tc>
      </w:tr>
    </w:tbl>
    <w:p w14:paraId="00228144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spacing w:after="120"/>
        <w:textAlignment w:val="auto"/>
        <w:rPr>
          <w:rFonts w:ascii="Cambria" w:hAnsi="Cambria"/>
          <w:sz w:val="16"/>
          <w:szCs w:val="16"/>
          <w:lang w:val="en-US" w:eastAsia="en-US"/>
        </w:rPr>
      </w:pPr>
    </w:p>
    <w:p w14:paraId="46C5CBE5" w14:textId="77777777" w:rsidR="00B76E06" w:rsidRPr="00B76E06" w:rsidRDefault="00B76E06" w:rsidP="00EC2E92">
      <w:pPr>
        <w:keepNext w:val="0"/>
        <w:keepLines w:val="0"/>
        <w:overflowPunct/>
        <w:autoSpaceDE/>
        <w:autoSpaceDN/>
        <w:adjustRightInd/>
        <w:spacing w:line="259" w:lineRule="auto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r w:rsidRPr="00B76E06">
        <w:rPr>
          <w:rFonts w:ascii="Cambria" w:hAnsi="Cambria" w:cs="Calibri"/>
          <w:sz w:val="22"/>
          <w:szCs w:val="22"/>
          <w:lang w:val="en-US" w:eastAsia="en-US"/>
        </w:rPr>
        <w:t>ULOŽNA TABANICA (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antibakterijska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>)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9"/>
        <w:gridCol w:w="2409"/>
        <w:gridCol w:w="3544"/>
      </w:tblGrid>
      <w:tr w:rsidR="00B76E06" w:rsidRPr="00B76E06" w14:paraId="6DE84006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2D2BE0E4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spacing w:before="16" w:after="16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1.OSNOVA ULOŽNE TABANICE</w:t>
            </w:r>
          </w:p>
        </w:tc>
        <w:tc>
          <w:tcPr>
            <w:tcW w:w="2409" w:type="dxa"/>
            <w:vAlign w:val="center"/>
          </w:tcPr>
          <w:p w14:paraId="075F64B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</w:p>
        </w:tc>
        <w:tc>
          <w:tcPr>
            <w:tcW w:w="3544" w:type="dxa"/>
            <w:vAlign w:val="center"/>
          </w:tcPr>
          <w:p w14:paraId="71A8A5A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</w:p>
        </w:tc>
      </w:tr>
      <w:tr w:rsidR="00B76E06" w:rsidRPr="00B76E06" w14:paraId="66B9AE64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01ED1B4C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-II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sloj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: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sirovinski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sastav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: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sunđer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PU</w:t>
            </w:r>
          </w:p>
        </w:tc>
        <w:tc>
          <w:tcPr>
            <w:tcW w:w="2409" w:type="dxa"/>
            <w:vAlign w:val="center"/>
          </w:tcPr>
          <w:p w14:paraId="003CE27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sz w:val="18"/>
                <w:szCs w:val="18"/>
                <w:lang w:val="en-US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sr-Latn-RS" w:eastAsia="en-US"/>
              </w:rPr>
              <w:t>CEN ISO/TR 11827:2017 (tačke 7.1.1 i 7.2.1 i dodatak D)</w:t>
            </w:r>
          </w:p>
        </w:tc>
        <w:tc>
          <w:tcPr>
            <w:tcW w:w="3544" w:type="dxa"/>
            <w:vAlign w:val="center"/>
          </w:tcPr>
          <w:p w14:paraId="3AC9B1E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100%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poliuretan</w:t>
            </w:r>
            <w:proofErr w:type="spellEnd"/>
          </w:p>
        </w:tc>
      </w:tr>
      <w:tr w:rsidR="00B76E06" w:rsidRPr="00B76E06" w14:paraId="38D61B51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7C6421F8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-III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sloj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: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poliestar</w:t>
            </w:r>
            <w:proofErr w:type="spellEnd"/>
          </w:p>
        </w:tc>
        <w:tc>
          <w:tcPr>
            <w:tcW w:w="2409" w:type="dxa"/>
            <w:vAlign w:val="center"/>
          </w:tcPr>
          <w:p w14:paraId="287819A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sz w:val="18"/>
                <w:szCs w:val="18"/>
                <w:lang w:val="en-US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sr-Latn-RS" w:eastAsia="en-US"/>
              </w:rPr>
              <w:t>CEN ISO/TR 11827:2017 (tačke 7.1.1 i 7.2.1 i dodatak D)</w:t>
            </w:r>
          </w:p>
        </w:tc>
        <w:tc>
          <w:tcPr>
            <w:tcW w:w="3544" w:type="dxa"/>
            <w:vAlign w:val="center"/>
          </w:tcPr>
          <w:p w14:paraId="227D37E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100%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poliestar</w:t>
            </w:r>
            <w:proofErr w:type="spellEnd"/>
          </w:p>
        </w:tc>
      </w:tr>
      <w:tr w:rsidR="00B76E06" w:rsidRPr="00B76E06" w14:paraId="019E458B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08E2C513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2.PRESVLAKA ULOŽNE TABANICE</w:t>
            </w:r>
          </w:p>
        </w:tc>
        <w:tc>
          <w:tcPr>
            <w:tcW w:w="2409" w:type="dxa"/>
            <w:vAlign w:val="center"/>
          </w:tcPr>
          <w:p w14:paraId="7EAF2AC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</w:p>
        </w:tc>
        <w:tc>
          <w:tcPr>
            <w:tcW w:w="3544" w:type="dxa"/>
            <w:vAlign w:val="center"/>
          </w:tcPr>
          <w:p w14:paraId="21096CC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</w:p>
        </w:tc>
      </w:tr>
      <w:tr w:rsidR="00B76E06" w:rsidRPr="00B76E06" w14:paraId="7A0D25E1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2FDE8AA9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-Identifikacija kože mikroskopskom metodom - Metoda svetlosne mikroskopije</w:t>
            </w:r>
          </w:p>
        </w:tc>
        <w:tc>
          <w:tcPr>
            <w:tcW w:w="2409" w:type="dxa"/>
            <w:vAlign w:val="center"/>
          </w:tcPr>
          <w:p w14:paraId="077A52D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17131</w:t>
            </w:r>
          </w:p>
        </w:tc>
        <w:tc>
          <w:tcPr>
            <w:tcW w:w="3544" w:type="dxa"/>
            <w:vAlign w:val="center"/>
          </w:tcPr>
          <w:p w14:paraId="7AC887C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prirodna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postavna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koža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goveđa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</w:p>
        </w:tc>
      </w:tr>
      <w:tr w:rsidR="00B76E06" w:rsidRPr="00B76E06" w14:paraId="71BF8CDA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65732FD5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caps/>
                <w:lang w:val="it-IT" w:eastAsia="en-US"/>
              </w:rPr>
              <w:t>-d</w:t>
            </w:r>
            <w:r w:rsidRPr="00B76E06">
              <w:rPr>
                <w:rFonts w:ascii="Cambria" w:hAnsi="Cambria" w:cs="Arial"/>
                <w:lang w:val="it-IT" w:eastAsia="en-US"/>
              </w:rPr>
              <w:t>ebljina</w:t>
            </w:r>
          </w:p>
        </w:tc>
        <w:tc>
          <w:tcPr>
            <w:tcW w:w="2409" w:type="dxa"/>
            <w:vAlign w:val="center"/>
          </w:tcPr>
          <w:p w14:paraId="0EFEEB6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</w:t>
            </w:r>
            <w:r w:rsidRPr="00B76E06">
              <w:rPr>
                <w:rFonts w:ascii="Cambria" w:hAnsi="Cambria" w:cs="Arial"/>
                <w:lang w:val="it-IT" w:eastAsia="en-US"/>
              </w:rPr>
              <w:t xml:space="preserve"> 2589</w:t>
            </w:r>
          </w:p>
        </w:tc>
        <w:tc>
          <w:tcPr>
            <w:tcW w:w="3544" w:type="dxa"/>
            <w:vAlign w:val="center"/>
          </w:tcPr>
          <w:p w14:paraId="64998CE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0,9-1,1 mm</w:t>
            </w:r>
          </w:p>
        </w:tc>
      </w:tr>
      <w:tr w:rsidR="00B76E06" w:rsidRPr="00B76E06" w14:paraId="3C3BCD68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5C8B689A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3.DEBLJINA ULOŽNE TABANICE</w:t>
            </w:r>
          </w:p>
        </w:tc>
        <w:tc>
          <w:tcPr>
            <w:tcW w:w="2409" w:type="dxa"/>
            <w:vAlign w:val="center"/>
          </w:tcPr>
          <w:p w14:paraId="6B38BAE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EN ISO 20344 </w:t>
            </w:r>
            <w:proofErr w:type="spellStart"/>
            <w:r w:rsidRPr="00B76E06">
              <w:rPr>
                <w:rFonts w:ascii="Cambria" w:eastAsia="TimesNewRoman" w:hAnsi="Cambria" w:cs="Arial"/>
                <w:lang w:val="en-US" w:eastAsia="en-US"/>
              </w:rPr>
              <w:t>tačka</w:t>
            </w:r>
            <w:proofErr w:type="spellEnd"/>
            <w:r w:rsidRPr="00B76E06">
              <w:rPr>
                <w:rFonts w:ascii="Cambria" w:eastAsia="TimesNewRoman" w:hAnsi="Cambria" w:cs="Arial"/>
                <w:lang w:val="en-U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en-US" w:eastAsia="en-US"/>
              </w:rPr>
              <w:t>7.1</w:t>
            </w:r>
          </w:p>
        </w:tc>
        <w:tc>
          <w:tcPr>
            <w:tcW w:w="3544" w:type="dxa"/>
            <w:vAlign w:val="center"/>
          </w:tcPr>
          <w:p w14:paraId="7A6628E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min 4,0 mm</w:t>
            </w:r>
          </w:p>
        </w:tc>
      </w:tr>
      <w:tr w:rsidR="00B76E06" w:rsidRPr="00B76E06" w14:paraId="178E2252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5D43DE2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outlineLvl w:val="0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4.METODA ISPITIVANJA KOJOM SE OCENJUJE ANTIBAKTERIJSKA AKTIVNOST</w:t>
            </w:r>
          </w:p>
        </w:tc>
        <w:tc>
          <w:tcPr>
            <w:tcW w:w="2409" w:type="dxa"/>
            <w:vAlign w:val="center"/>
          </w:tcPr>
          <w:p w14:paraId="0FAD7F8B" w14:textId="77777777" w:rsidR="00B76E06" w:rsidRPr="00B76E06" w:rsidRDefault="00B76E06" w:rsidP="00B76E06">
            <w:pPr>
              <w:keepNext w:val="0"/>
              <w:keepLines w:val="0"/>
              <w:overflowPunct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16187, deo C</w:t>
            </w:r>
          </w:p>
        </w:tc>
        <w:tc>
          <w:tcPr>
            <w:tcW w:w="3544" w:type="dxa"/>
            <w:vAlign w:val="center"/>
          </w:tcPr>
          <w:p w14:paraId="0E02AC0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≥90%</w:t>
            </w:r>
          </w:p>
        </w:tc>
      </w:tr>
    </w:tbl>
    <w:p w14:paraId="42C769D9" w14:textId="77777777" w:rsidR="00B76E06" w:rsidRPr="00EC2E92" w:rsidRDefault="00B76E06" w:rsidP="00B76E06">
      <w:pPr>
        <w:keepNext w:val="0"/>
        <w:keepLines w:val="0"/>
        <w:overflowPunct/>
        <w:autoSpaceDE/>
        <w:autoSpaceDN/>
        <w:adjustRightInd/>
        <w:spacing w:after="120"/>
        <w:jc w:val="center"/>
        <w:textAlignment w:val="auto"/>
        <w:rPr>
          <w:rFonts w:ascii="Cambria" w:hAnsi="Cambria"/>
          <w:sz w:val="12"/>
          <w:szCs w:val="12"/>
          <w:lang w:val="en-US" w:eastAsia="en-US"/>
        </w:rPr>
      </w:pPr>
    </w:p>
    <w:p w14:paraId="77347D4D" w14:textId="77777777" w:rsidR="00B76E06" w:rsidRPr="00B76E06" w:rsidRDefault="00B76E06" w:rsidP="00EC2E92">
      <w:pPr>
        <w:keepNext w:val="0"/>
        <w:keepLines w:val="0"/>
        <w:overflowPunct/>
        <w:autoSpaceDE/>
        <w:autoSpaceDN/>
        <w:adjustRightInd/>
        <w:spacing w:line="259" w:lineRule="auto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ĐON </w:t>
      </w:r>
    </w:p>
    <w:tbl>
      <w:tblPr>
        <w:tblW w:w="101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9"/>
        <w:gridCol w:w="2409"/>
        <w:gridCol w:w="3776"/>
      </w:tblGrid>
      <w:tr w:rsidR="00B76E06" w:rsidRPr="00B76E06" w14:paraId="398CE9A5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33B7DA2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1.SIROVINSKI SASTAV</w:t>
            </w:r>
          </w:p>
        </w:tc>
        <w:tc>
          <w:tcPr>
            <w:tcW w:w="2409" w:type="dxa"/>
            <w:vAlign w:val="center"/>
          </w:tcPr>
          <w:p w14:paraId="2F38C24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</w:p>
        </w:tc>
        <w:tc>
          <w:tcPr>
            <w:tcW w:w="3776" w:type="dxa"/>
            <w:vAlign w:val="center"/>
          </w:tcPr>
          <w:p w14:paraId="2F826C9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guma 100%</w:t>
            </w:r>
          </w:p>
        </w:tc>
      </w:tr>
      <w:tr w:rsidR="00B76E06" w:rsidRPr="00B76E06" w14:paraId="343606CF" w14:textId="77777777" w:rsidTr="00526F42">
        <w:trPr>
          <w:trHeight w:val="41"/>
        </w:trPr>
        <w:tc>
          <w:tcPr>
            <w:tcW w:w="3999" w:type="dxa"/>
          </w:tcPr>
          <w:p w14:paraId="6DEC446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2. Određivanje otpornosti prema habanju na uređaju sa cilindričnim valjkom</w:t>
            </w:r>
          </w:p>
        </w:tc>
        <w:tc>
          <w:tcPr>
            <w:tcW w:w="2409" w:type="dxa"/>
            <w:vAlign w:val="center"/>
          </w:tcPr>
          <w:p w14:paraId="1C08AE4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ISO 4649 (</w:t>
            </w:r>
            <w:proofErr w:type="spellStart"/>
            <w:r w:rsidRPr="00B76E06">
              <w:rPr>
                <w:rFonts w:ascii="Cambria" w:eastAsia="TimesNewRoman" w:hAnsi="Cambria" w:cs="Arial"/>
                <w:lang w:val="en-US" w:eastAsia="en-US"/>
              </w:rPr>
              <w:t>metoda</w:t>
            </w:r>
            <w:proofErr w:type="spellEnd"/>
            <w:r w:rsidRPr="00B76E06">
              <w:rPr>
                <w:rFonts w:ascii="Cambria" w:eastAsia="TimesNewRoman" w:hAnsi="Cambria" w:cs="Arial"/>
                <w:lang w:val="en-U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en-US" w:eastAsia="en-US"/>
              </w:rPr>
              <w:t>A)</w:t>
            </w:r>
          </w:p>
        </w:tc>
        <w:tc>
          <w:tcPr>
            <w:tcW w:w="3776" w:type="dxa"/>
            <w:vAlign w:val="center"/>
          </w:tcPr>
          <w:p w14:paraId="1412E70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max 120 mm3</w:t>
            </w:r>
          </w:p>
        </w:tc>
      </w:tr>
      <w:tr w:rsidR="00B76E06" w:rsidRPr="00B76E06" w14:paraId="6ABA83CC" w14:textId="77777777" w:rsidTr="00526F42">
        <w:trPr>
          <w:trHeight w:val="284"/>
        </w:trPr>
        <w:tc>
          <w:tcPr>
            <w:tcW w:w="3999" w:type="dxa"/>
          </w:tcPr>
          <w:p w14:paraId="17AFF21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3.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Otpornost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đona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savijanje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(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porast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reza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30.000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cilkusa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>)</w:t>
            </w:r>
          </w:p>
        </w:tc>
        <w:tc>
          <w:tcPr>
            <w:tcW w:w="2409" w:type="dxa"/>
            <w:vAlign w:val="center"/>
          </w:tcPr>
          <w:p w14:paraId="53E638D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EN ISO 20344 </w:t>
            </w:r>
            <w:r w:rsidRPr="00B76E06">
              <w:rPr>
                <w:rFonts w:ascii="Cambria" w:eastAsia="TimesNewRoman" w:hAnsi="Cambria" w:cs="Arial"/>
                <w:lang w:val="en-US" w:eastAsia="en-US"/>
              </w:rPr>
              <w:t xml:space="preserve">t. </w:t>
            </w:r>
            <w:r w:rsidRPr="00B76E06">
              <w:rPr>
                <w:rFonts w:ascii="Cambria" w:hAnsi="Cambria" w:cs="Arial"/>
                <w:lang w:val="en-US" w:eastAsia="en-US"/>
              </w:rPr>
              <w:t>8.4.2</w:t>
            </w:r>
          </w:p>
        </w:tc>
        <w:tc>
          <w:tcPr>
            <w:tcW w:w="3776" w:type="dxa"/>
            <w:vAlign w:val="center"/>
          </w:tcPr>
          <w:p w14:paraId="4220431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маx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4 mm</w:t>
            </w:r>
          </w:p>
        </w:tc>
      </w:tr>
      <w:tr w:rsidR="00B76E06" w:rsidRPr="00B76E06" w14:paraId="305C28E9" w14:textId="77777777" w:rsidTr="00526F42">
        <w:trPr>
          <w:trHeight w:val="284"/>
        </w:trPr>
        <w:tc>
          <w:tcPr>
            <w:tcW w:w="3999" w:type="dxa"/>
          </w:tcPr>
          <w:p w14:paraId="105F1D0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4. OTPORNOST NA PROKLIZAVANJE NA ČELIČNOM PODU SA GLICEROLOM</w:t>
            </w:r>
          </w:p>
        </w:tc>
        <w:tc>
          <w:tcPr>
            <w:tcW w:w="2409" w:type="dxa"/>
            <w:vAlign w:val="center"/>
          </w:tcPr>
          <w:p w14:paraId="2BE948F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EN ISO 13287</w:t>
            </w:r>
          </w:p>
        </w:tc>
        <w:tc>
          <w:tcPr>
            <w:tcW w:w="3776" w:type="dxa"/>
            <w:vAlign w:val="center"/>
          </w:tcPr>
          <w:p w14:paraId="2FA0369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koeficijent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trenja</w:t>
            </w:r>
            <w:proofErr w:type="spellEnd"/>
          </w:p>
        </w:tc>
      </w:tr>
      <w:tr w:rsidR="00B76E06" w:rsidRPr="00B76E06" w14:paraId="71737994" w14:textId="77777777" w:rsidTr="00526F42">
        <w:trPr>
          <w:trHeight w:val="284"/>
        </w:trPr>
        <w:tc>
          <w:tcPr>
            <w:tcW w:w="3999" w:type="dxa"/>
          </w:tcPr>
          <w:p w14:paraId="5A9A407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-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klizanje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pete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ka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napred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6AA9176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</w:p>
        </w:tc>
        <w:tc>
          <w:tcPr>
            <w:tcW w:w="3776" w:type="dxa"/>
            <w:vAlign w:val="center"/>
          </w:tcPr>
          <w:p w14:paraId="73F3F7B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≥0,13</w:t>
            </w:r>
          </w:p>
        </w:tc>
      </w:tr>
      <w:tr w:rsidR="00B76E06" w:rsidRPr="00B76E06" w14:paraId="04AFEDA5" w14:textId="77777777" w:rsidTr="00526F42">
        <w:trPr>
          <w:trHeight w:val="284"/>
        </w:trPr>
        <w:tc>
          <w:tcPr>
            <w:tcW w:w="3999" w:type="dxa"/>
          </w:tcPr>
          <w:p w14:paraId="760C08E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eastAsia="en-US"/>
              </w:rPr>
            </w:pPr>
            <w:r w:rsidRPr="00B76E06">
              <w:rPr>
                <w:rFonts w:ascii="Cambria" w:hAnsi="Cambria" w:cs="Arial"/>
                <w:lang w:eastAsia="en-US"/>
              </w:rPr>
              <w:t xml:space="preserve">- </w:t>
            </w:r>
            <w:proofErr w:type="spellStart"/>
            <w:r w:rsidRPr="00B76E06">
              <w:rPr>
                <w:rFonts w:ascii="Cambria" w:hAnsi="Cambria" w:cs="Arial"/>
                <w:lang w:eastAsia="en-US"/>
              </w:rPr>
              <w:t>klizanje</w:t>
            </w:r>
            <w:proofErr w:type="spellEnd"/>
            <w:r w:rsidRPr="00B76E06">
              <w:rPr>
                <w:rFonts w:ascii="Cambria" w:hAnsi="Cambria" w:cs="Arial"/>
                <w:lang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eastAsia="en-US"/>
              </w:rPr>
              <w:t>prednjeg</w:t>
            </w:r>
            <w:proofErr w:type="spellEnd"/>
            <w:r w:rsidRPr="00B76E06">
              <w:rPr>
                <w:rFonts w:ascii="Cambria" w:hAnsi="Cambria" w:cs="Arial"/>
                <w:lang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eastAsia="en-US"/>
              </w:rPr>
              <w:t>dijela</w:t>
            </w:r>
            <w:proofErr w:type="spellEnd"/>
            <w:r w:rsidRPr="00B76E06">
              <w:rPr>
                <w:rFonts w:ascii="Cambria" w:hAnsi="Cambria" w:cs="Arial"/>
                <w:lang w:eastAsia="en-US"/>
              </w:rPr>
              <w:t xml:space="preserve"> ka </w:t>
            </w:r>
            <w:proofErr w:type="spellStart"/>
            <w:r w:rsidRPr="00B76E06">
              <w:rPr>
                <w:rFonts w:ascii="Cambria" w:hAnsi="Cambria" w:cs="Arial"/>
                <w:lang w:eastAsia="en-US"/>
              </w:rPr>
              <w:t>napred</w:t>
            </w:r>
            <w:proofErr w:type="spellEnd"/>
            <w:r w:rsidRPr="00B76E06">
              <w:rPr>
                <w:rFonts w:ascii="Cambria" w:hAnsi="Cambria" w:cs="Arial"/>
                <w:lang w:eastAsia="en-US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46BE02D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eastAsia="en-US"/>
              </w:rPr>
            </w:pPr>
          </w:p>
        </w:tc>
        <w:tc>
          <w:tcPr>
            <w:tcW w:w="3776" w:type="dxa"/>
            <w:vAlign w:val="center"/>
          </w:tcPr>
          <w:p w14:paraId="0280079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≥0,18</w:t>
            </w:r>
          </w:p>
        </w:tc>
      </w:tr>
    </w:tbl>
    <w:p w14:paraId="6C3C98D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/>
          <w:szCs w:val="24"/>
          <w:lang w:val="de-DE" w:eastAsia="en-US"/>
        </w:rPr>
      </w:pPr>
    </w:p>
    <w:p w14:paraId="6BC0BFB8" w14:textId="77777777" w:rsidR="00B76E06" w:rsidRPr="00B76E06" w:rsidRDefault="00B76E06" w:rsidP="001E142C">
      <w:pPr>
        <w:keepNext w:val="0"/>
        <w:keepLines w:val="0"/>
        <w:overflowPunct/>
        <w:autoSpaceDE/>
        <w:autoSpaceDN/>
        <w:adjustRightInd/>
        <w:spacing w:after="160" w:line="259" w:lineRule="auto"/>
        <w:contextualSpacing/>
        <w:textAlignment w:val="auto"/>
        <w:rPr>
          <w:rFonts w:ascii="Cambria" w:hAnsi="Cambria" w:cs="Calibri"/>
          <w:b/>
          <w:bCs/>
          <w:sz w:val="24"/>
          <w:szCs w:val="24"/>
          <w:lang w:val="en-US" w:eastAsia="en-US"/>
        </w:rPr>
      </w:pPr>
      <w:r w:rsidRPr="00B76E06">
        <w:rPr>
          <w:rFonts w:ascii="Cambria" w:hAnsi="Cambria" w:cs="Calibri"/>
          <w:b/>
          <w:bCs/>
          <w:sz w:val="24"/>
          <w:szCs w:val="24"/>
          <w:lang w:val="en-US" w:eastAsia="en-US"/>
        </w:rPr>
        <w:t>PREGLED BOJA ZA IZRADU MATERIJALA:</w:t>
      </w:r>
    </w:p>
    <w:p w14:paraId="5C87F359" w14:textId="77777777" w:rsidR="00B76E06" w:rsidRPr="00B76E06" w:rsidRDefault="00B76E06" w:rsidP="001E142C">
      <w:pPr>
        <w:keepNext w:val="0"/>
        <w:keepLines w:val="0"/>
        <w:overflowPunct/>
        <w:autoSpaceDE/>
        <w:autoSpaceDN/>
        <w:adjustRightInd/>
        <w:spacing w:line="259" w:lineRule="auto"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bookmarkStart w:id="1" w:name="_Hlk214520392"/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Boja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kože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za </w:t>
      </w:r>
      <w:proofErr w:type="gramStart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lice  </w:t>
      </w:r>
      <w:r w:rsidR="00EF7965">
        <w:rPr>
          <w:rFonts w:ascii="Cambria" w:hAnsi="Cambria" w:cs="Calibri"/>
          <w:sz w:val="22"/>
          <w:szCs w:val="22"/>
          <w:lang w:val="en-US" w:eastAsia="en-US"/>
        </w:rPr>
        <w:tab/>
      </w:r>
      <w:proofErr w:type="gramEnd"/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  <w:t xml:space="preserve">–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bijela</w:t>
      </w:r>
      <w:proofErr w:type="spellEnd"/>
    </w:p>
    <w:p w14:paraId="668F80C3" w14:textId="7ABD3C7A" w:rsidR="00B76E06" w:rsidRPr="00525A36" w:rsidRDefault="00B76E06" w:rsidP="001E142C">
      <w:pPr>
        <w:keepNext w:val="0"/>
        <w:keepLines w:val="0"/>
        <w:overflowPunct/>
        <w:autoSpaceDE/>
        <w:autoSpaceDN/>
        <w:adjustRightInd/>
        <w:spacing w:line="259" w:lineRule="auto"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proofErr w:type="spellStart"/>
      <w:r w:rsidRPr="00525A36">
        <w:rPr>
          <w:rFonts w:ascii="Cambria" w:hAnsi="Cambria" w:cs="Calibri"/>
          <w:sz w:val="22"/>
          <w:szCs w:val="22"/>
          <w:lang w:val="en-US" w:eastAsia="en-US"/>
        </w:rPr>
        <w:t>Boja</w:t>
      </w:r>
      <w:proofErr w:type="spellEnd"/>
      <w:r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525A36">
        <w:rPr>
          <w:rFonts w:ascii="Cambria" w:hAnsi="Cambria" w:cs="Calibri"/>
          <w:sz w:val="22"/>
          <w:szCs w:val="22"/>
          <w:lang w:val="en-US" w:eastAsia="en-US"/>
        </w:rPr>
        <w:t>postave</w:t>
      </w:r>
      <w:proofErr w:type="spellEnd"/>
      <w:r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r w:rsidRPr="00525A36">
        <w:rPr>
          <w:rFonts w:ascii="Cambria" w:hAnsi="Cambria" w:cs="Calibri"/>
          <w:sz w:val="22"/>
          <w:szCs w:val="22"/>
          <w:lang w:val="en-US" w:eastAsia="en-US"/>
        </w:rPr>
        <w:tab/>
      </w:r>
      <w:r w:rsidRPr="00525A36">
        <w:rPr>
          <w:rFonts w:ascii="Cambria" w:hAnsi="Cambria" w:cs="Calibri"/>
          <w:sz w:val="22"/>
          <w:szCs w:val="22"/>
          <w:lang w:val="en-US" w:eastAsia="en-US"/>
        </w:rPr>
        <w:tab/>
      </w:r>
      <w:r w:rsidRPr="00525A36">
        <w:rPr>
          <w:rFonts w:ascii="Cambria" w:hAnsi="Cambria" w:cs="Calibri"/>
          <w:sz w:val="22"/>
          <w:szCs w:val="22"/>
          <w:lang w:val="en-US" w:eastAsia="en-US"/>
        </w:rPr>
        <w:tab/>
      </w:r>
      <w:r w:rsidRPr="00525A36">
        <w:rPr>
          <w:rFonts w:ascii="Cambria" w:hAnsi="Cambria" w:cs="Calibri"/>
          <w:sz w:val="22"/>
          <w:szCs w:val="22"/>
          <w:lang w:val="en-US" w:eastAsia="en-US"/>
        </w:rPr>
        <w:tab/>
        <w:t>–</w:t>
      </w:r>
      <w:r w:rsidR="00B05A13"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B05A13" w:rsidRPr="00525A36">
        <w:rPr>
          <w:rFonts w:ascii="Cambria" w:hAnsi="Cambria" w:cs="Calibri"/>
          <w:sz w:val="22"/>
          <w:szCs w:val="22"/>
          <w:lang w:val="en-US" w:eastAsia="en-US"/>
        </w:rPr>
        <w:t>bež</w:t>
      </w:r>
      <w:proofErr w:type="spellEnd"/>
      <w:r w:rsidR="00B05A13"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B05A13" w:rsidRPr="00525A36">
        <w:rPr>
          <w:rFonts w:ascii="Cambria" w:hAnsi="Cambria" w:cs="Calibri"/>
          <w:sz w:val="22"/>
          <w:szCs w:val="22"/>
          <w:lang w:val="en-US" w:eastAsia="en-US"/>
        </w:rPr>
        <w:t>ili</w:t>
      </w:r>
      <w:proofErr w:type="spellEnd"/>
      <w:r w:rsidR="00B05A13"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B05A13" w:rsidRPr="00525A36">
        <w:rPr>
          <w:rFonts w:ascii="Cambria" w:hAnsi="Cambria" w:cs="Calibri"/>
          <w:sz w:val="22"/>
          <w:szCs w:val="22"/>
          <w:lang w:val="en-US" w:eastAsia="en-US"/>
        </w:rPr>
        <w:t>svjetlo</w:t>
      </w:r>
      <w:proofErr w:type="spellEnd"/>
      <w:r w:rsidR="00B05A13"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B05A13" w:rsidRPr="00525A36">
        <w:rPr>
          <w:rFonts w:ascii="Cambria" w:hAnsi="Cambria" w:cs="Calibri"/>
          <w:sz w:val="22"/>
          <w:szCs w:val="22"/>
          <w:lang w:val="en-US" w:eastAsia="en-US"/>
        </w:rPr>
        <w:t>braon</w:t>
      </w:r>
      <w:proofErr w:type="spellEnd"/>
    </w:p>
    <w:p w14:paraId="2A4B941B" w14:textId="67BBB221" w:rsidR="00B76E06" w:rsidRPr="00B76E06" w:rsidRDefault="00B76E06" w:rsidP="001E142C">
      <w:pPr>
        <w:keepNext w:val="0"/>
        <w:keepLines w:val="0"/>
        <w:overflowPunct/>
        <w:autoSpaceDE/>
        <w:autoSpaceDN/>
        <w:adjustRightInd/>
        <w:spacing w:line="259" w:lineRule="auto"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proofErr w:type="spellStart"/>
      <w:r w:rsidRPr="00525A36">
        <w:rPr>
          <w:rFonts w:ascii="Cambria" w:hAnsi="Cambria" w:cs="Calibri"/>
          <w:sz w:val="22"/>
          <w:szCs w:val="22"/>
          <w:lang w:val="en-US" w:eastAsia="en-US"/>
        </w:rPr>
        <w:t>Boja</w:t>
      </w:r>
      <w:proofErr w:type="spellEnd"/>
      <w:r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525A36">
        <w:rPr>
          <w:rFonts w:ascii="Cambria" w:hAnsi="Cambria" w:cs="Calibri"/>
          <w:sz w:val="22"/>
          <w:szCs w:val="22"/>
          <w:lang w:val="en-US" w:eastAsia="en-US"/>
        </w:rPr>
        <w:t>presvlake</w:t>
      </w:r>
      <w:proofErr w:type="spellEnd"/>
      <w:r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525A36">
        <w:rPr>
          <w:rFonts w:ascii="Cambria" w:hAnsi="Cambria" w:cs="Calibri"/>
          <w:sz w:val="22"/>
          <w:szCs w:val="22"/>
          <w:lang w:val="en-US" w:eastAsia="en-US"/>
        </w:rPr>
        <w:t>uložne</w:t>
      </w:r>
      <w:proofErr w:type="spellEnd"/>
      <w:r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525A36">
        <w:rPr>
          <w:rFonts w:ascii="Cambria" w:hAnsi="Cambria" w:cs="Calibri"/>
          <w:sz w:val="22"/>
          <w:szCs w:val="22"/>
          <w:lang w:val="en-US" w:eastAsia="en-US"/>
        </w:rPr>
        <w:t>tabanice</w:t>
      </w:r>
      <w:proofErr w:type="spellEnd"/>
      <w:r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r w:rsidRPr="00525A36">
        <w:rPr>
          <w:rFonts w:ascii="Cambria" w:hAnsi="Cambria" w:cs="Calibri"/>
          <w:sz w:val="22"/>
          <w:szCs w:val="22"/>
          <w:lang w:val="en-US" w:eastAsia="en-US"/>
        </w:rPr>
        <w:tab/>
      </w:r>
      <w:r w:rsidRPr="00525A36">
        <w:rPr>
          <w:rFonts w:ascii="Cambria" w:hAnsi="Cambria" w:cs="Calibri"/>
          <w:sz w:val="22"/>
          <w:szCs w:val="22"/>
          <w:lang w:val="en-US" w:eastAsia="en-US"/>
        </w:rPr>
        <w:tab/>
        <w:t>–</w:t>
      </w:r>
      <w:r w:rsidR="00B05A13"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EC2E92" w:rsidRPr="00525A36">
        <w:rPr>
          <w:rFonts w:ascii="Cambria" w:hAnsi="Cambria" w:cs="Calibri"/>
          <w:sz w:val="22"/>
          <w:szCs w:val="22"/>
          <w:lang w:val="en-US" w:eastAsia="en-US"/>
        </w:rPr>
        <w:t>bež</w:t>
      </w:r>
      <w:proofErr w:type="spellEnd"/>
      <w:r w:rsidR="00EC2E92"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EC2E92" w:rsidRPr="00525A36">
        <w:rPr>
          <w:rFonts w:ascii="Cambria" w:hAnsi="Cambria" w:cs="Calibri"/>
          <w:sz w:val="22"/>
          <w:szCs w:val="22"/>
          <w:lang w:val="en-US" w:eastAsia="en-US"/>
        </w:rPr>
        <w:t>ili</w:t>
      </w:r>
      <w:proofErr w:type="spellEnd"/>
      <w:r w:rsidR="00EC2E92"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B05A13" w:rsidRPr="00525A36">
        <w:rPr>
          <w:rFonts w:ascii="Cambria" w:hAnsi="Cambria" w:cs="Calibri"/>
          <w:sz w:val="22"/>
          <w:szCs w:val="22"/>
          <w:lang w:val="en-US" w:eastAsia="en-US"/>
        </w:rPr>
        <w:t>svjetlo</w:t>
      </w:r>
      <w:proofErr w:type="spellEnd"/>
      <w:r w:rsidR="00B05A13"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EC2E92" w:rsidRPr="00525A36">
        <w:rPr>
          <w:rFonts w:ascii="Cambria" w:hAnsi="Cambria" w:cs="Calibri"/>
          <w:sz w:val="22"/>
          <w:szCs w:val="22"/>
          <w:lang w:val="en-US" w:eastAsia="en-US"/>
        </w:rPr>
        <w:t>braon</w:t>
      </w:r>
      <w:proofErr w:type="spellEnd"/>
    </w:p>
    <w:bookmarkEnd w:id="1"/>
    <w:p w14:paraId="307D8C6D" w14:textId="74A83E9D" w:rsidR="00B76E06" w:rsidRPr="00B76E06" w:rsidRDefault="00B76E06" w:rsidP="001E142C">
      <w:pPr>
        <w:keepNext w:val="0"/>
        <w:keepLines w:val="0"/>
        <w:overflowPunct/>
        <w:autoSpaceDE/>
        <w:autoSpaceDN/>
        <w:adjustRightInd/>
        <w:spacing w:line="259" w:lineRule="auto"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Boja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đona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  <w:t xml:space="preserve">–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bijela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</w:p>
    <w:p w14:paraId="17BB5025" w14:textId="77777777" w:rsidR="00EC2E92" w:rsidRPr="00EC2E92" w:rsidRDefault="00EC2E92" w:rsidP="00EC2E92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eastAsia="Calibri" w:hAnsi="Cambria" w:cs="Calibri"/>
          <w:b/>
          <w:iCs/>
          <w:sz w:val="12"/>
          <w:szCs w:val="12"/>
          <w:lang w:val="it-IT" w:eastAsia="en-US"/>
        </w:rPr>
      </w:pPr>
    </w:p>
    <w:p w14:paraId="459037BA" w14:textId="77777777" w:rsidR="00EC2E92" w:rsidRPr="00184F92" w:rsidRDefault="00EC2E92" w:rsidP="00EC2E92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sz w:val="22"/>
          <w:szCs w:val="24"/>
          <w:u w:val="single"/>
          <w:lang w:val="sr-Latn-CS" w:eastAsia="en-US"/>
        </w:rPr>
      </w:pPr>
      <w:r w:rsidRPr="00184F92">
        <w:rPr>
          <w:sz w:val="22"/>
          <w:szCs w:val="24"/>
          <w:u w:val="single"/>
          <w:lang w:val="sr-Latn-CS" w:eastAsia="en-US"/>
        </w:rPr>
        <w:t>SLIKA – NACRT:</w:t>
      </w:r>
    </w:p>
    <w:p w14:paraId="44E57F50" w14:textId="4C857D8B" w:rsidR="00C80D27" w:rsidRDefault="00C80D27" w:rsidP="00EC2E92">
      <w:pPr>
        <w:keepNext w:val="0"/>
        <w:keepLines w:val="0"/>
        <w:overflowPunct/>
        <w:autoSpaceDE/>
        <w:autoSpaceDN/>
        <w:adjustRightInd/>
        <w:ind w:left="1134" w:hanging="1134"/>
        <w:jc w:val="center"/>
        <w:textAlignment w:val="auto"/>
        <w:rPr>
          <w:rFonts w:ascii="Cambria" w:eastAsia="Calibri" w:hAnsi="Cambria"/>
          <w:b/>
          <w:color w:val="000000"/>
          <w:sz w:val="28"/>
          <w:szCs w:val="28"/>
          <w:lang w:val="sr-Latn-CS" w:eastAsia="en-US"/>
        </w:rPr>
      </w:pPr>
      <w:r>
        <w:rPr>
          <w:rFonts w:ascii="Cambria" w:eastAsia="Calibri" w:hAnsi="Cambria"/>
          <w:b/>
          <w:noProof/>
          <w:color w:val="000000"/>
          <w:sz w:val="28"/>
          <w:szCs w:val="28"/>
          <w:lang w:val="sr-Latn-CS" w:eastAsia="en-US"/>
        </w:rPr>
        <w:lastRenderedPageBreak/>
        <w:drawing>
          <wp:inline distT="0" distB="0" distL="0" distR="0" wp14:anchorId="087A895F" wp14:editId="1BEFBCEE">
            <wp:extent cx="838926" cy="942109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432" cy="96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eastAsia="Calibri" w:hAnsi="Cambria"/>
          <w:b/>
          <w:noProof/>
          <w:color w:val="000000"/>
          <w:sz w:val="28"/>
          <w:szCs w:val="28"/>
          <w:lang w:val="sr-Latn-CS" w:eastAsia="en-US"/>
        </w:rPr>
        <w:drawing>
          <wp:inline distT="0" distB="0" distL="0" distR="0" wp14:anchorId="4AA7B5E2" wp14:editId="3DF93194">
            <wp:extent cx="1969604" cy="928254"/>
            <wp:effectExtent l="0" t="0" r="0" b="571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668" cy="94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eastAsia="Calibri" w:hAnsi="Cambria"/>
          <w:b/>
          <w:noProof/>
          <w:color w:val="000000"/>
          <w:sz w:val="28"/>
          <w:szCs w:val="28"/>
          <w:lang w:val="sr-Latn-CS" w:eastAsia="en-US"/>
        </w:rPr>
        <w:drawing>
          <wp:inline distT="0" distB="0" distL="0" distR="0" wp14:anchorId="633CEBBF" wp14:editId="69214FA4">
            <wp:extent cx="596368" cy="942109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27" cy="98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84860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16"/>
          <w:szCs w:val="16"/>
          <w:lang w:val="sr-Latn-CS" w:eastAsia="en-US"/>
        </w:rPr>
      </w:pPr>
    </w:p>
    <w:p w14:paraId="261C9BD5" w14:textId="77777777" w:rsidR="00EC2E92" w:rsidRPr="00184F92" w:rsidRDefault="00EC2E92" w:rsidP="00EC2E92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sz w:val="22"/>
          <w:szCs w:val="24"/>
          <w:u w:val="single"/>
          <w:lang w:val="sr-Latn-CS" w:eastAsia="en-US"/>
        </w:rPr>
      </w:pPr>
      <w:r w:rsidRPr="00184F92">
        <w:rPr>
          <w:sz w:val="22"/>
          <w:szCs w:val="24"/>
          <w:u w:val="single"/>
          <w:lang w:val="sr-Latn-CS" w:eastAsia="en-US"/>
        </w:rPr>
        <w:t>OPIS IZRADE SA POSEBNIM ZAHTJEVIMA :</w:t>
      </w:r>
    </w:p>
    <w:p w14:paraId="6ADEA604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>- Cipele treba da odgovaraju po opisu standardu EN ISO 20347 za Opremu za ličnu zaštitu – radnu obuću i da zadovolji zahtjeve za zdravlje i bezbednost koji se odnose na prevenciju pada prouzrokovanim klizanjem, ergonomske zahteve, odgovarajuće sastave materijala, udobnost, efikasnost, zadovoljavajuće uslove površine svih delova obuće u kontaktu sa korisnikom (ne sme žuljati korisnika i dovesti do gubitka vitalnih funkcija stopala) i dr.</w:t>
      </w:r>
    </w:p>
    <w:p w14:paraId="7A93C6E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- Obuća pokriva nogu ispod nivoa gležnja. Konstrukcija obuće, korišćeni materijali i unutrašnjost obuće osiguravaju maksimalnu udobnost i stabilnost stopala i noge tokom dugotrajnog nošenja. Djelovi gornjišta se spajaju šivenjem. Spoj gornjišta i đona se vrši lijepljenjem.</w:t>
      </w:r>
    </w:p>
    <w:p w14:paraId="1242C25F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>- Plitke cipele izrađuje se od prirodne kože, glat, sa prirodnom postavom i đonom od gume.</w:t>
      </w:r>
    </w:p>
    <w:p w14:paraId="26277561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>- Lice cipela od prirodne govedje kože sastoji se od 3 dijela: lubnog dijela, sare i oglave.</w:t>
      </w:r>
    </w:p>
    <w:p w14:paraId="52CECCEC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>- Sara je iskrojena iz dva dela i našivena na oglavu sa dva reda šava.</w:t>
      </w:r>
    </w:p>
    <w:p w14:paraId="62986CE6" w14:textId="155DF1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 xml:space="preserve">- Postava je izradjena od prirodne goveđe postavne kože, </w:t>
      </w:r>
      <w:r w:rsidR="00B05A13" w:rsidRPr="00525A36">
        <w:rPr>
          <w:rFonts w:ascii="Cambria" w:hAnsi="Cambria" w:cs="Calibri"/>
          <w:sz w:val="22"/>
          <w:szCs w:val="22"/>
          <w:lang w:val="pl-PL" w:eastAsia="en-US"/>
        </w:rPr>
        <w:t xml:space="preserve">bež ili </w:t>
      </w:r>
      <w:r w:rsidRPr="00525A36">
        <w:rPr>
          <w:rFonts w:ascii="Cambria" w:hAnsi="Cambria" w:cs="Calibri"/>
          <w:sz w:val="22"/>
          <w:szCs w:val="22"/>
          <w:lang w:val="pl-PL" w:eastAsia="en-US"/>
        </w:rPr>
        <w:t>svijetlo braon boje.</w:t>
      </w:r>
      <w:r w:rsidRPr="00B76E06">
        <w:rPr>
          <w:rFonts w:ascii="Cambria" w:hAnsi="Cambria" w:cs="Calibri"/>
          <w:sz w:val="22"/>
          <w:szCs w:val="22"/>
          <w:lang w:val="pl-PL" w:eastAsia="en-US"/>
        </w:rPr>
        <w:t xml:space="preserve"> U petnom delu je ugradjen klizač, od prirodne goveđe, cepanik, postave.</w:t>
      </w:r>
    </w:p>
    <w:p w14:paraId="0C96945E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>- Uložna tabanica je anatomska, antibakterijska, odstranjiva, troslojna sa kožnom presvlakom identične boje kao postava cipele.</w:t>
      </w:r>
    </w:p>
    <w:p w14:paraId="07C68157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>- Jezik je izrađen od iste kože kojom se izradjuje lice cipele. Visina jezika zadovoljava kvalitativne i estetske uslove, tako da nakon vezivanja obuće ne smije svojom gornjom ivicom biti ispod visine sare, bez obzira na obim zgloba korisnika.</w:t>
      </w:r>
    </w:p>
    <w:p w14:paraId="655C9A01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>- Kapna i lub moraju biti izrađeni od termoplastike. </w:t>
      </w:r>
    </w:p>
    <w:p w14:paraId="2C8D096E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 xml:space="preserve">- Cipele se čvrsto i brzo vezuju kroz 3 - 5 (pet) pari ojačanih rupica i sintetičkom pertlom bijele boje sa plastificiranim krajevima. Ovaj detalj odlučiće se prilikom ovjeravanja nultog primjerka. </w:t>
      </w:r>
    </w:p>
    <w:p w14:paraId="39AF9E7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>- Đon mora biti izrađen od gume, anatomski profilisan. Gazna površina đona je izrađena od gume. Đon obuće je projektovan i obrađen protiv klizanja sa bilo koje strane površine</w:t>
      </w:r>
    </w:p>
    <w:p w14:paraId="215F55CF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- Deklarisane veličine su od broja 36 do 48 prema Francuskom sistemu mjera, u skladu sa ISO 9407:</w:t>
      </w:r>
    </w:p>
    <w:tbl>
      <w:tblPr>
        <w:tblW w:w="9454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875"/>
        <w:gridCol w:w="560"/>
        <w:gridCol w:w="630"/>
        <w:gridCol w:w="630"/>
        <w:gridCol w:w="643"/>
        <w:gridCol w:w="643"/>
        <w:gridCol w:w="643"/>
        <w:gridCol w:w="643"/>
        <w:gridCol w:w="643"/>
        <w:gridCol w:w="643"/>
        <w:gridCol w:w="700"/>
        <w:gridCol w:w="709"/>
        <w:gridCol w:w="709"/>
        <w:gridCol w:w="783"/>
      </w:tblGrid>
      <w:tr w:rsidR="00B76E06" w:rsidRPr="00B76E06" w14:paraId="6CD8E86C" w14:textId="77777777" w:rsidTr="001E142C">
        <w:trPr>
          <w:trHeight w:val="258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6BB57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Dužina stopala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DC38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E3642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24,7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59F3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25,3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397DD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D3C7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26,7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25137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27,3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67C61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26693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28,7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9F6A8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29,3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C6871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38A91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30,6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BA976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31,3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EA33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en-U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31,9</w:t>
            </w:r>
          </w:p>
        </w:tc>
      </w:tr>
      <w:tr w:rsidR="00B76E06" w:rsidRPr="00B76E06" w14:paraId="459C7CDB" w14:textId="77777777" w:rsidTr="001E142C">
        <w:trPr>
          <w:trHeight w:val="258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5956D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Opseg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56D9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23,5-24,2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B156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24,2-24,9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FC8B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24,9-25,6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24AB5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25,6-26,3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CEEB2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26,3-27,0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20CF6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27,0-27,7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C162C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276,7-28,3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F76D9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28,3-29,0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3533D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29,0-29,6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13B3F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29,6-30,3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B451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30,3-30,9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C799F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30,9-31,6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B760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en-U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31,6-32,2</w:t>
            </w:r>
          </w:p>
        </w:tc>
      </w:tr>
      <w:tr w:rsidR="00B76E06" w:rsidRPr="00B76E06" w14:paraId="72429708" w14:textId="77777777" w:rsidTr="001E142C">
        <w:trPr>
          <w:trHeight w:val="258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6EB6E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Oznaka veličine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A76A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36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55F4B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37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A4F5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38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E1EF2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39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9FA5D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AB308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71A70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2268E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1E3A5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B0AA5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84A9A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6DF6E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47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72BA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en-U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48</w:t>
            </w:r>
          </w:p>
        </w:tc>
      </w:tr>
    </w:tbl>
    <w:p w14:paraId="7FA9074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</w:p>
    <w:p w14:paraId="1289859E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- Deklaracija, pored standardnih podataka (oznaka proizvođača, veličina obuće, šifra ili oznaka artikla), mora da sadrži i Znak VCG i natpis ”VOJSKA CRNE GORE” (ili skraćeno „VCG“).</w:t>
      </w:r>
    </w:p>
    <w:p w14:paraId="40D7A8E2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 xml:space="preserve">- Uzorak deklaracije ovjerava Nadzorni organ. </w:t>
      </w:r>
    </w:p>
    <w:p w14:paraId="2C76BF91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- Uz obuću (nalijepljeno na kutiji ili u ambalaži u kojoj je upakovana obuća):</w:t>
      </w:r>
    </w:p>
    <w:p w14:paraId="629FF2DE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naziv proizvođača, šifra ili oznaka artikla</w:t>
      </w:r>
    </w:p>
    <w:p w14:paraId="2D351CA5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namjena obuće</w:t>
      </w:r>
    </w:p>
    <w:p w14:paraId="6998B24B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postupak održavanja</w:t>
      </w:r>
    </w:p>
    <w:p w14:paraId="21FCC49C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način izrade</w:t>
      </w:r>
    </w:p>
    <w:p w14:paraId="790F5495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podaci o materijalu izrade obuće</w:t>
      </w:r>
    </w:p>
    <w:p w14:paraId="5C2CD602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16"/>
          <w:szCs w:val="16"/>
          <w:lang w:val="sr-Latn-CS" w:eastAsia="en-US"/>
        </w:rPr>
      </w:pPr>
    </w:p>
    <w:p w14:paraId="3F1AEA8F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/>
          <w:sz w:val="24"/>
          <w:szCs w:val="24"/>
          <w:lang w:val="en-US" w:eastAsia="en-US"/>
        </w:rPr>
      </w:pPr>
    </w:p>
    <w:p w14:paraId="06A55601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/>
          <w:sz w:val="24"/>
          <w:szCs w:val="24"/>
          <w:lang w:val="en-US" w:eastAsia="en-US"/>
        </w:rPr>
      </w:pPr>
      <w:r w:rsidRPr="00B76E06">
        <w:rPr>
          <w:rFonts w:ascii="Cambria" w:hAnsi="Cambria"/>
          <w:sz w:val="24"/>
          <w:szCs w:val="24"/>
          <w:lang w:val="en-US" w:eastAsia="en-US"/>
        </w:rPr>
        <w:t xml:space="preserve"> </w:t>
      </w:r>
    </w:p>
    <w:p w14:paraId="5C3944CA" w14:textId="77777777" w:rsidR="00EC2E92" w:rsidRDefault="00EC2E92">
      <w:pPr>
        <w:keepNext w:val="0"/>
        <w:keepLines w:val="0"/>
        <w:overflowPunct/>
        <w:autoSpaceDE/>
        <w:autoSpaceDN/>
        <w:adjustRightInd/>
        <w:spacing w:after="160" w:line="259" w:lineRule="auto"/>
        <w:textAlignment w:val="auto"/>
        <w:rPr>
          <w:rFonts w:ascii="Cambria" w:hAnsi="Cambria" w:cs="Calibri"/>
          <w:b/>
          <w:bCs/>
          <w:sz w:val="24"/>
          <w:szCs w:val="24"/>
          <w:lang w:val="it-IT" w:eastAsia="en-US"/>
        </w:rPr>
      </w:pPr>
      <w:r>
        <w:rPr>
          <w:rFonts w:ascii="Cambria" w:hAnsi="Cambria" w:cs="Calibri"/>
          <w:b/>
          <w:bCs/>
          <w:sz w:val="24"/>
          <w:szCs w:val="24"/>
          <w:lang w:val="it-IT" w:eastAsia="en-US"/>
        </w:rPr>
        <w:br w:type="page"/>
      </w:r>
    </w:p>
    <w:p w14:paraId="0FE126FA" w14:textId="382E1DC8" w:rsidR="00B76E06" w:rsidRPr="002A4894" w:rsidRDefault="00B76E06" w:rsidP="004D0699">
      <w:pPr>
        <w:pStyle w:val="ListParagraph"/>
        <w:keepNext w:val="0"/>
        <w:keepLines w:val="0"/>
        <w:numPr>
          <w:ilvl w:val="0"/>
          <w:numId w:val="32"/>
        </w:numPr>
        <w:overflowPunct/>
        <w:autoSpaceDE/>
        <w:autoSpaceDN/>
        <w:adjustRightInd/>
        <w:textAlignment w:val="auto"/>
        <w:rPr>
          <w:rFonts w:ascii="Cambria" w:eastAsia="Calibri" w:hAnsi="Cambria"/>
          <w:b/>
          <w:color w:val="000000"/>
          <w:sz w:val="24"/>
          <w:szCs w:val="24"/>
          <w:lang w:val="sr-Latn-CS" w:eastAsia="en-US"/>
        </w:rPr>
      </w:pPr>
      <w:r w:rsidRPr="002A4894">
        <w:rPr>
          <w:rFonts w:ascii="Cambria" w:eastAsia="Calibri" w:hAnsi="Cambria"/>
          <w:b/>
          <w:color w:val="000000"/>
          <w:sz w:val="24"/>
          <w:szCs w:val="24"/>
          <w:lang w:val="sr-Latn-CS" w:eastAsia="en-US"/>
        </w:rPr>
        <w:lastRenderedPageBreak/>
        <w:t>CIPELE ŽENSKE BIJELE ZA S</w:t>
      </w:r>
      <w:r w:rsidR="001E142C" w:rsidRPr="002A4894">
        <w:rPr>
          <w:rFonts w:ascii="Cambria" w:eastAsia="Calibri" w:hAnsi="Cambria"/>
          <w:b/>
          <w:color w:val="000000"/>
          <w:sz w:val="24"/>
          <w:szCs w:val="24"/>
          <w:lang w:val="sr-Latn-CS" w:eastAsia="en-US"/>
        </w:rPr>
        <w:t>VEČANU</w:t>
      </w:r>
      <w:r w:rsidRPr="002A4894">
        <w:rPr>
          <w:rFonts w:ascii="Cambria" w:eastAsia="Calibri" w:hAnsi="Cambria"/>
          <w:b/>
          <w:color w:val="000000"/>
          <w:sz w:val="24"/>
          <w:szCs w:val="24"/>
          <w:lang w:val="sr-Latn-CS" w:eastAsia="en-US"/>
        </w:rPr>
        <w:t xml:space="preserve"> UNIFORMU </w:t>
      </w:r>
    </w:p>
    <w:p w14:paraId="4BA10AA7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080"/>
        <w:contextualSpacing/>
        <w:textAlignment w:val="auto"/>
        <w:rPr>
          <w:rFonts w:ascii="Cambria" w:hAnsi="Cambria" w:cs="Calibri"/>
          <w:b/>
          <w:bCs/>
          <w:sz w:val="18"/>
          <w:szCs w:val="18"/>
          <w:highlight w:val="yellow"/>
          <w:lang w:val="it-IT" w:eastAsia="en-US"/>
        </w:rPr>
      </w:pPr>
    </w:p>
    <w:p w14:paraId="1A8054A3" w14:textId="77777777" w:rsidR="00EC2E92" w:rsidRDefault="00EC2E92" w:rsidP="00EC2E92">
      <w:pPr>
        <w:keepNext w:val="0"/>
        <w:keepLines w:val="0"/>
        <w:overflowPunct/>
        <w:autoSpaceDE/>
        <w:autoSpaceDN/>
        <w:adjustRightInd/>
        <w:spacing w:line="276" w:lineRule="auto"/>
        <w:textAlignment w:val="auto"/>
        <w:rPr>
          <w:sz w:val="22"/>
          <w:szCs w:val="24"/>
          <w:u w:val="single"/>
          <w:lang w:val="sr-Latn-CS" w:eastAsia="en-US"/>
        </w:rPr>
      </w:pPr>
      <w:r w:rsidRPr="00EC2E92">
        <w:rPr>
          <w:sz w:val="22"/>
          <w:szCs w:val="24"/>
          <w:u w:val="single"/>
          <w:lang w:val="sr-Latn-CS" w:eastAsia="en-US"/>
        </w:rPr>
        <w:t>SPECIFIKACIJA MATERIJALA</w:t>
      </w:r>
      <w:r>
        <w:rPr>
          <w:sz w:val="22"/>
          <w:szCs w:val="24"/>
          <w:u w:val="single"/>
          <w:lang w:val="sr-Latn-CS" w:eastAsia="en-US"/>
        </w:rPr>
        <w:t xml:space="preserve"> (tehnički opis sa osnovnim svojstvima)</w:t>
      </w:r>
    </w:p>
    <w:p w14:paraId="7F3FDA7E" w14:textId="483BA417" w:rsidR="00EC2E92" w:rsidRPr="00EC2E92" w:rsidRDefault="00EC2E92" w:rsidP="00EC2E92">
      <w:pPr>
        <w:keepNext w:val="0"/>
        <w:keepLines w:val="0"/>
        <w:overflowPunct/>
        <w:autoSpaceDE/>
        <w:autoSpaceDN/>
        <w:adjustRightInd/>
        <w:spacing w:line="276" w:lineRule="auto"/>
        <w:textAlignment w:val="auto"/>
        <w:rPr>
          <w:sz w:val="12"/>
          <w:szCs w:val="12"/>
          <w:u w:val="single"/>
          <w:lang w:val="sr-Latn-CS" w:eastAsia="en-US"/>
        </w:rPr>
      </w:pPr>
    </w:p>
    <w:tbl>
      <w:tblPr>
        <w:tblW w:w="9952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9"/>
        <w:gridCol w:w="2409"/>
        <w:gridCol w:w="3544"/>
      </w:tblGrid>
      <w:tr w:rsidR="00B76E06" w:rsidRPr="00B76E06" w14:paraId="4DCC7F5F" w14:textId="77777777" w:rsidTr="00526F42">
        <w:trPr>
          <w:trHeight w:val="57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2DA"/>
            <w:vAlign w:val="center"/>
            <w:hideMark/>
          </w:tcPr>
          <w:p w14:paraId="549EF3C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ElementI ispitivanja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E6E2DA"/>
            <w:vAlign w:val="center"/>
            <w:hideMark/>
          </w:tcPr>
          <w:p w14:paraId="70FA36E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Metode ispitivanja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2DA"/>
            <w:vAlign w:val="center"/>
            <w:hideMark/>
          </w:tcPr>
          <w:p w14:paraId="4A1975E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Zahtijevana vrijednost</w:t>
            </w:r>
          </w:p>
        </w:tc>
      </w:tr>
      <w:tr w:rsidR="00B76E06" w:rsidRPr="00B76E06" w14:paraId="446EF8F8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4DA8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1</w:t>
            </w:r>
            <w:r w:rsidRPr="00B76E06">
              <w:rPr>
                <w:rFonts w:ascii="Cambria" w:hAnsi="Cambria" w:cs="Arial"/>
                <w:lang w:val="it-IT" w:eastAsia="en-US"/>
              </w:rPr>
              <w:t>.KLASIFIKACIJA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005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1EE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z w:val="18"/>
                <w:szCs w:val="18"/>
                <w:lang w:val="it-IT" w:eastAsia="sr-Latn-C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it-IT" w:eastAsia="en-US"/>
              </w:rPr>
              <w:t xml:space="preserve">Kod I - obuća izrađena od kože i /ili drugih materijala,  </w:t>
            </w:r>
          </w:p>
          <w:p w14:paraId="542E914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z w:val="18"/>
                <w:szCs w:val="18"/>
                <w:lang w:val="it-IT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it-IT" w:eastAsia="en-US"/>
              </w:rPr>
              <w:t xml:space="preserve">Kategorija I (jednostavna)    </w:t>
            </w:r>
          </w:p>
          <w:p w14:paraId="1989542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z w:val="18"/>
                <w:szCs w:val="18"/>
                <w:lang w:val="sr-Latn-RS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it-IT" w:eastAsia="en-US"/>
              </w:rPr>
              <w:t>Tip A - plitka obuća</w:t>
            </w:r>
          </w:p>
        </w:tc>
      </w:tr>
      <w:tr w:rsidR="00B76E06" w:rsidRPr="00B76E06" w14:paraId="26191A54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2BE4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2</w:t>
            </w:r>
            <w:r w:rsidRPr="00B76E06">
              <w:rPr>
                <w:rFonts w:ascii="Cambria" w:hAnsi="Cambria" w:cs="Arial"/>
                <w:lang w:val="it-IT" w:eastAsia="en-US"/>
              </w:rPr>
              <w:t>.ERGONOMSKA SVOJSTVA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AB5F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EN ISO 20344 </w:t>
            </w:r>
            <w:proofErr w:type="spellStart"/>
            <w:r w:rsidRPr="00B76E06">
              <w:rPr>
                <w:rFonts w:ascii="Cambria" w:eastAsia="TimesNewRoman" w:hAnsi="Cambria" w:cs="Arial"/>
                <w:lang w:val="en-US" w:eastAsia="en-US"/>
              </w:rPr>
              <w:t>tačka</w:t>
            </w:r>
            <w:proofErr w:type="spellEnd"/>
            <w:r w:rsidRPr="00B76E06">
              <w:rPr>
                <w:rFonts w:ascii="Cambria" w:eastAsia="TimesNewRoman" w:hAnsi="Cambria" w:cs="Arial"/>
                <w:lang w:val="en-U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en-US" w:eastAsia="en-US"/>
              </w:rPr>
              <w:t>5.1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3094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sr-Latn-C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odgovara</w:t>
            </w:r>
          </w:p>
        </w:tc>
      </w:tr>
      <w:tr w:rsidR="00B76E06" w:rsidRPr="00B76E06" w14:paraId="623C5C89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E14F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3</w:t>
            </w:r>
            <w:r w:rsidRPr="00B76E06">
              <w:rPr>
                <w:rFonts w:ascii="Cambria" w:hAnsi="Cambria" w:cs="Arial"/>
                <w:lang w:val="it-IT" w:eastAsia="en-US"/>
              </w:rPr>
              <w:t>.OBLAST PETE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508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AAD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zatvorena</w:t>
            </w:r>
          </w:p>
        </w:tc>
      </w:tr>
      <w:tr w:rsidR="00B76E06" w:rsidRPr="00B76E06" w14:paraId="40105EF3" w14:textId="77777777" w:rsidTr="00526F42">
        <w:trPr>
          <w:trHeight w:val="211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F0D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4.NAČIN IZRADE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AE9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opis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90F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lepljena</w:t>
            </w:r>
          </w:p>
        </w:tc>
      </w:tr>
      <w:tr w:rsidR="00B76E06" w:rsidRPr="00B76E06" w14:paraId="2B29A910" w14:textId="77777777" w:rsidTr="00526F42">
        <w:trPr>
          <w:trHeight w:val="277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7567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5.ŠIRINA KALUPA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B47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ISO 9407:2005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A51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7-7,5</w:t>
            </w:r>
          </w:p>
        </w:tc>
      </w:tr>
      <w:tr w:rsidR="00B76E06" w:rsidRPr="00B76E06" w14:paraId="1B902A17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988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6.KAPNA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2C14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opis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1CB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FF0000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termoplasična</w:t>
            </w:r>
          </w:p>
        </w:tc>
      </w:tr>
      <w:tr w:rsidR="00B76E06" w:rsidRPr="00B76E06" w14:paraId="7021F222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823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7.LUB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FA8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opis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DEDA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konit</w:t>
            </w:r>
          </w:p>
        </w:tc>
      </w:tr>
    </w:tbl>
    <w:p w14:paraId="6152E87A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/>
          <w:b/>
          <w:sz w:val="16"/>
          <w:szCs w:val="16"/>
          <w:lang w:val="it-IT" w:eastAsia="sr-Latn-CS"/>
        </w:rPr>
      </w:pPr>
    </w:p>
    <w:p w14:paraId="44AD8057" w14:textId="77777777" w:rsidR="00B76E06" w:rsidRPr="00B76E06" w:rsidRDefault="00B76E06" w:rsidP="00EC2E92">
      <w:pPr>
        <w:keepNext w:val="0"/>
        <w:keepLines w:val="0"/>
        <w:overflowPunct/>
        <w:autoSpaceDE/>
        <w:autoSpaceDN/>
        <w:adjustRightInd/>
        <w:spacing w:line="259" w:lineRule="auto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LICE 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9"/>
        <w:gridCol w:w="2409"/>
        <w:gridCol w:w="3544"/>
      </w:tblGrid>
      <w:tr w:rsidR="00B76E06" w:rsidRPr="00B76E06" w14:paraId="53377E64" w14:textId="77777777" w:rsidTr="00526F42">
        <w:trPr>
          <w:trHeight w:val="314"/>
        </w:trPr>
        <w:tc>
          <w:tcPr>
            <w:tcW w:w="3999" w:type="dxa"/>
            <w:vAlign w:val="center"/>
            <w:hideMark/>
          </w:tcPr>
          <w:p w14:paraId="4F215249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1.I</w:t>
            </w:r>
            <w:r w:rsidRPr="00B76E06">
              <w:rPr>
                <w:rFonts w:ascii="Cambria" w:hAnsi="Cambria" w:cs="Arial"/>
                <w:lang w:val="sr-Latn-RS" w:eastAsia="en-US"/>
              </w:rPr>
              <w:t>d</w:t>
            </w:r>
            <w:r w:rsidRPr="00B76E06">
              <w:rPr>
                <w:rFonts w:ascii="Cambria" w:hAnsi="Cambria" w:cs="Arial"/>
                <w:lang w:val="en-US" w:eastAsia="en-US"/>
              </w:rPr>
              <w:t>e</w:t>
            </w:r>
            <w:r w:rsidRPr="00B76E06">
              <w:rPr>
                <w:rFonts w:ascii="Cambria" w:hAnsi="Cambria" w:cs="Arial"/>
                <w:lang w:val="sr-Latn-RS" w:eastAsia="en-US"/>
              </w:rPr>
              <w:t>n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tifikacija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kože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mikroskopskom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metodom-metoda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svetlosne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mikroskopije</w:t>
            </w:r>
            <w:proofErr w:type="spellEnd"/>
          </w:p>
        </w:tc>
        <w:tc>
          <w:tcPr>
            <w:tcW w:w="2409" w:type="dxa"/>
            <w:vAlign w:val="center"/>
            <w:hideMark/>
          </w:tcPr>
          <w:p w14:paraId="4C5E9BB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17131</w:t>
            </w:r>
          </w:p>
        </w:tc>
        <w:tc>
          <w:tcPr>
            <w:tcW w:w="3544" w:type="dxa"/>
            <w:vAlign w:val="center"/>
            <w:hideMark/>
          </w:tcPr>
          <w:p w14:paraId="6488126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prirodna goveđa koža, napa</w:t>
            </w:r>
          </w:p>
        </w:tc>
      </w:tr>
      <w:tr w:rsidR="00B76E06" w:rsidRPr="00B76E06" w14:paraId="7B57D45D" w14:textId="77777777" w:rsidTr="00526F42">
        <w:trPr>
          <w:trHeight w:val="314"/>
        </w:trPr>
        <w:tc>
          <w:tcPr>
            <w:tcW w:w="3999" w:type="dxa"/>
            <w:vAlign w:val="center"/>
            <w:hideMark/>
          </w:tcPr>
          <w:p w14:paraId="12F8B545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caps/>
                <w:lang w:val="it-IT" w:eastAsia="en-US"/>
              </w:rPr>
              <w:t>-d</w:t>
            </w:r>
            <w:r w:rsidRPr="00B76E06">
              <w:rPr>
                <w:rFonts w:ascii="Cambria" w:hAnsi="Cambria" w:cs="Arial"/>
                <w:lang w:val="it-IT" w:eastAsia="en-US"/>
              </w:rPr>
              <w:t>ebljina</w:t>
            </w:r>
          </w:p>
        </w:tc>
        <w:tc>
          <w:tcPr>
            <w:tcW w:w="2409" w:type="dxa"/>
            <w:vAlign w:val="center"/>
            <w:hideMark/>
          </w:tcPr>
          <w:p w14:paraId="6A4EE3F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sr-Latn-C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</w:t>
            </w:r>
            <w:r w:rsidRPr="00B76E06">
              <w:rPr>
                <w:rFonts w:ascii="Cambria" w:hAnsi="Cambria" w:cs="Arial"/>
                <w:lang w:val="it-IT" w:eastAsia="en-US"/>
              </w:rPr>
              <w:t xml:space="preserve"> 2589</w:t>
            </w:r>
          </w:p>
        </w:tc>
        <w:tc>
          <w:tcPr>
            <w:tcW w:w="3544" w:type="dxa"/>
            <w:vAlign w:val="center"/>
            <w:hideMark/>
          </w:tcPr>
          <w:p w14:paraId="6F8C7B0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1,0-1,2 mm</w:t>
            </w:r>
          </w:p>
        </w:tc>
      </w:tr>
      <w:tr w:rsidR="00B76E06" w:rsidRPr="00B76E06" w14:paraId="79E08B33" w14:textId="77777777" w:rsidTr="00526F42">
        <w:trPr>
          <w:trHeight w:val="314"/>
        </w:trPr>
        <w:tc>
          <w:tcPr>
            <w:tcW w:w="3999" w:type="dxa"/>
            <w:vAlign w:val="center"/>
            <w:hideMark/>
          </w:tcPr>
          <w:p w14:paraId="737AEF7D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z w:val="18"/>
                <w:szCs w:val="18"/>
                <w:lang w:val="en-U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2</w:t>
            </w:r>
            <w:r w:rsidRPr="00B76E06">
              <w:rPr>
                <w:rFonts w:ascii="Cambria" w:hAnsi="Cambria" w:cs="Arial"/>
                <w:lang w:val="en-US" w:eastAsia="en-US"/>
              </w:rPr>
              <w:t>.</w:t>
            </w:r>
            <w:proofErr w:type="spellStart"/>
            <w:r w:rsidRPr="00B76E06">
              <w:rPr>
                <w:rFonts w:ascii="Cambria" w:hAnsi="Cambria" w:cs="Arial"/>
                <w:sz w:val="18"/>
                <w:szCs w:val="18"/>
                <w:lang w:val="en-US" w:eastAsia="en-US"/>
              </w:rPr>
              <w:t>Određivanje</w:t>
            </w:r>
            <w:proofErr w:type="spellEnd"/>
            <w:r w:rsidRPr="00B76E06">
              <w:rPr>
                <w:rFonts w:ascii="Cambria" w:hAnsi="Cambria" w:cs="Arial"/>
                <w:sz w:val="18"/>
                <w:szCs w:val="18"/>
                <w:lang w:val="en-US" w:eastAsia="en-US"/>
              </w:rPr>
              <w:t xml:space="preserve">  </w:t>
            </w:r>
            <w:proofErr w:type="spellStart"/>
            <w:r w:rsidRPr="00B76E06">
              <w:rPr>
                <w:rFonts w:ascii="Cambria" w:hAnsi="Cambria" w:cs="Arial"/>
                <w:sz w:val="18"/>
                <w:szCs w:val="18"/>
                <w:lang w:val="en-US" w:eastAsia="en-US"/>
              </w:rPr>
              <w:t>cepanja</w:t>
            </w:r>
            <w:proofErr w:type="spellEnd"/>
            <w:r w:rsidRPr="00B76E06">
              <w:rPr>
                <w:rFonts w:ascii="Cambria" w:hAnsi="Cambria" w:cs="Arial"/>
                <w:sz w:val="18"/>
                <w:szCs w:val="18"/>
                <w:lang w:val="en-US" w:eastAsia="en-US"/>
              </w:rPr>
              <w:t xml:space="preserve"> pod </w:t>
            </w:r>
            <w:proofErr w:type="spellStart"/>
            <w:r w:rsidRPr="00B76E06">
              <w:rPr>
                <w:rFonts w:ascii="Cambria" w:hAnsi="Cambria" w:cs="Arial"/>
                <w:sz w:val="18"/>
                <w:szCs w:val="18"/>
                <w:lang w:val="en-US" w:eastAsia="en-US"/>
              </w:rPr>
              <w:t>opterećenjem</w:t>
            </w:r>
            <w:proofErr w:type="spellEnd"/>
            <w:r w:rsidRPr="00B76E06">
              <w:rPr>
                <w:rFonts w:ascii="Cambria" w:hAnsi="Cambria" w:cs="Arial"/>
                <w:sz w:val="18"/>
                <w:szCs w:val="18"/>
                <w:lang w:val="en-US" w:eastAsia="en-US"/>
              </w:rPr>
              <w:t>:-</w:t>
            </w:r>
          </w:p>
          <w:p w14:paraId="4E428A6A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deo II-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cijepanje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dvostrukih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ivica</w:t>
            </w:r>
            <w:proofErr w:type="spellEnd"/>
          </w:p>
        </w:tc>
        <w:tc>
          <w:tcPr>
            <w:tcW w:w="2409" w:type="dxa"/>
            <w:vAlign w:val="center"/>
            <w:hideMark/>
          </w:tcPr>
          <w:p w14:paraId="69C4F60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sr-Latn-C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3377-2</w:t>
            </w:r>
          </w:p>
        </w:tc>
        <w:tc>
          <w:tcPr>
            <w:tcW w:w="3544" w:type="dxa"/>
            <w:vAlign w:val="center"/>
            <w:hideMark/>
          </w:tcPr>
          <w:p w14:paraId="441F252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min 15 N</w:t>
            </w:r>
          </w:p>
        </w:tc>
      </w:tr>
      <w:tr w:rsidR="00B76E06" w:rsidRPr="00B76E06" w14:paraId="528F3FBF" w14:textId="77777777" w:rsidTr="00526F42">
        <w:trPr>
          <w:trHeight w:val="314"/>
        </w:trPr>
        <w:tc>
          <w:tcPr>
            <w:tcW w:w="3999" w:type="dxa"/>
            <w:vAlign w:val="center"/>
            <w:hideMark/>
          </w:tcPr>
          <w:p w14:paraId="36491B6A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3.Odredjivanje sadržaja hroma VI(CR)</w:t>
            </w:r>
          </w:p>
        </w:tc>
        <w:tc>
          <w:tcPr>
            <w:tcW w:w="2409" w:type="dxa"/>
            <w:vAlign w:val="center"/>
            <w:hideMark/>
          </w:tcPr>
          <w:p w14:paraId="2DAD7CF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EN ISO 17075-1</w:t>
            </w:r>
          </w:p>
        </w:tc>
        <w:tc>
          <w:tcPr>
            <w:tcW w:w="3544" w:type="dxa"/>
            <w:vAlign w:val="center"/>
          </w:tcPr>
          <w:p w14:paraId="739FBFD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sr-Latn-CS"/>
              </w:rPr>
            </w:pPr>
          </w:p>
        </w:tc>
      </w:tr>
      <w:tr w:rsidR="00B76E06" w:rsidRPr="00B76E06" w14:paraId="27F7267C" w14:textId="77777777" w:rsidTr="00526F42">
        <w:trPr>
          <w:trHeight w:val="480"/>
        </w:trPr>
        <w:tc>
          <w:tcPr>
            <w:tcW w:w="3999" w:type="dxa"/>
            <w:vAlign w:val="center"/>
            <w:hideMark/>
          </w:tcPr>
          <w:p w14:paraId="5C8D557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4.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Određivanje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otpornosti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savijanje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fleksometar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metodom</w:t>
            </w:r>
            <w:proofErr w:type="spellEnd"/>
          </w:p>
        </w:tc>
        <w:tc>
          <w:tcPr>
            <w:tcW w:w="2409" w:type="dxa"/>
            <w:vMerge w:val="restart"/>
            <w:vAlign w:val="center"/>
            <w:hideMark/>
          </w:tcPr>
          <w:p w14:paraId="35153A6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shd w:val="clear" w:color="auto" w:fill="FFFF00"/>
                <w:lang w:val="sr-Cyrl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EN ISO 5402-1</w:t>
            </w:r>
          </w:p>
        </w:tc>
        <w:tc>
          <w:tcPr>
            <w:tcW w:w="3544" w:type="dxa"/>
            <w:vAlign w:val="center"/>
          </w:tcPr>
          <w:p w14:paraId="0A6D8E4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</w:p>
        </w:tc>
      </w:tr>
      <w:tr w:rsidR="00B76E06" w:rsidRPr="00B76E06" w14:paraId="147BD916" w14:textId="77777777" w:rsidTr="00526F42">
        <w:trPr>
          <w:trHeight w:val="211"/>
        </w:trPr>
        <w:tc>
          <w:tcPr>
            <w:tcW w:w="3999" w:type="dxa"/>
            <w:vAlign w:val="center"/>
            <w:hideMark/>
          </w:tcPr>
          <w:p w14:paraId="4F8C38D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-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suvo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</w:p>
        </w:tc>
        <w:tc>
          <w:tcPr>
            <w:tcW w:w="2409" w:type="dxa"/>
            <w:vMerge/>
            <w:vAlign w:val="center"/>
            <w:hideMark/>
          </w:tcPr>
          <w:p w14:paraId="516D691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hd w:val="clear" w:color="auto" w:fill="FFFF00"/>
                <w:lang w:val="sr-Cyrl-CS" w:eastAsia="sr-Latn-CS"/>
              </w:rPr>
            </w:pPr>
          </w:p>
        </w:tc>
        <w:tc>
          <w:tcPr>
            <w:tcW w:w="3544" w:type="dxa"/>
            <w:vAlign w:val="center"/>
            <w:hideMark/>
          </w:tcPr>
          <w:p w14:paraId="6D669C0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&gt;50</w:t>
            </w:r>
            <w:r w:rsidRPr="00B76E06">
              <w:rPr>
                <w:rFonts w:ascii="Cambria" w:hAnsi="Cambria" w:cs="Arial"/>
                <w:lang w:val="sr-Latn-RS" w:eastAsia="en-US"/>
              </w:rPr>
              <w:t>.</w:t>
            </w:r>
            <w:r w:rsidRPr="00B76E06">
              <w:rPr>
                <w:rFonts w:ascii="Cambria" w:hAnsi="Cambria" w:cs="Arial"/>
                <w:lang w:val="it-IT" w:eastAsia="en-US"/>
              </w:rPr>
              <w:t>000</w:t>
            </w:r>
            <w:r w:rsidRPr="00B76E06">
              <w:rPr>
                <w:rFonts w:ascii="Cambria" w:hAnsi="Cambria" w:cs="Arial"/>
                <w:lang w:val="sr-Latn-R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it-IT" w:eastAsia="en-US"/>
              </w:rPr>
              <w:t>ciklu</w:t>
            </w:r>
            <w:r w:rsidRPr="00B76E06">
              <w:rPr>
                <w:rFonts w:ascii="Cambria" w:hAnsi="Cambria" w:cs="Arial"/>
                <w:lang w:val="sr-Latn-RS" w:eastAsia="en-US"/>
              </w:rPr>
              <w:t>sa bez oštećenja</w:t>
            </w:r>
          </w:p>
        </w:tc>
      </w:tr>
      <w:tr w:rsidR="00B76E06" w:rsidRPr="00B76E06" w14:paraId="250B1F54" w14:textId="77777777" w:rsidTr="00526F42">
        <w:trPr>
          <w:trHeight w:val="277"/>
        </w:trPr>
        <w:tc>
          <w:tcPr>
            <w:tcW w:w="3999" w:type="dxa"/>
            <w:vAlign w:val="center"/>
            <w:hideMark/>
          </w:tcPr>
          <w:p w14:paraId="6E43EB3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-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mokro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</w:p>
        </w:tc>
        <w:tc>
          <w:tcPr>
            <w:tcW w:w="2409" w:type="dxa"/>
            <w:vMerge/>
            <w:vAlign w:val="center"/>
            <w:hideMark/>
          </w:tcPr>
          <w:p w14:paraId="3EA4A9F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hd w:val="clear" w:color="auto" w:fill="FFFF00"/>
                <w:lang w:val="sr-Cyrl-CS" w:eastAsia="sr-Latn-CS"/>
              </w:rPr>
            </w:pPr>
          </w:p>
        </w:tc>
        <w:tc>
          <w:tcPr>
            <w:tcW w:w="3544" w:type="dxa"/>
            <w:vAlign w:val="center"/>
            <w:hideMark/>
          </w:tcPr>
          <w:p w14:paraId="4E18B60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&gt;10</w:t>
            </w:r>
            <w:r w:rsidRPr="00B76E06">
              <w:rPr>
                <w:rFonts w:ascii="Cambria" w:hAnsi="Cambria" w:cs="Arial"/>
                <w:lang w:val="sr-Latn-RS" w:eastAsia="en-US"/>
              </w:rPr>
              <w:t>.</w:t>
            </w:r>
            <w:r w:rsidRPr="00B76E06">
              <w:rPr>
                <w:rFonts w:ascii="Cambria" w:hAnsi="Cambria" w:cs="Arial"/>
                <w:lang w:val="it-IT" w:eastAsia="en-US"/>
              </w:rPr>
              <w:t>000</w:t>
            </w:r>
            <w:r w:rsidRPr="00B76E06">
              <w:rPr>
                <w:rFonts w:ascii="Cambria" w:hAnsi="Cambria" w:cs="Arial"/>
                <w:lang w:val="sr-Latn-R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it-IT" w:eastAsia="en-US"/>
              </w:rPr>
              <w:t>ciklu</w:t>
            </w:r>
            <w:r w:rsidRPr="00B76E06">
              <w:rPr>
                <w:rFonts w:ascii="Cambria" w:hAnsi="Cambria" w:cs="Arial"/>
                <w:lang w:val="sr-Latn-RS" w:eastAsia="en-US"/>
              </w:rPr>
              <w:t>sa bez oštećenja</w:t>
            </w:r>
          </w:p>
        </w:tc>
      </w:tr>
      <w:tr w:rsidR="00B76E06" w:rsidRPr="00B76E06" w14:paraId="7B7B81AF" w14:textId="77777777" w:rsidTr="00526F42">
        <w:trPr>
          <w:trHeight w:val="277"/>
        </w:trPr>
        <w:tc>
          <w:tcPr>
            <w:tcW w:w="3999" w:type="dxa"/>
            <w:vAlign w:val="center"/>
            <w:hideMark/>
          </w:tcPr>
          <w:p w14:paraId="36BDA0A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5.</w:t>
            </w:r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Mjerenje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otpornosti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cijepanje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klinom</w:t>
            </w:r>
            <w:proofErr w:type="spellEnd"/>
          </w:p>
        </w:tc>
        <w:tc>
          <w:tcPr>
            <w:tcW w:w="2409" w:type="dxa"/>
            <w:vAlign w:val="center"/>
            <w:hideMark/>
          </w:tcPr>
          <w:p w14:paraId="23C7DC1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EN ISO 23910</w:t>
            </w:r>
          </w:p>
        </w:tc>
        <w:tc>
          <w:tcPr>
            <w:tcW w:w="3544" w:type="dxa"/>
            <w:vAlign w:val="center"/>
            <w:hideMark/>
          </w:tcPr>
          <w:p w14:paraId="455225A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 xml:space="preserve">min 20 </w:t>
            </w:r>
            <w:r w:rsidRPr="00B76E06">
              <w:rPr>
                <w:rFonts w:ascii="Cambria" w:hAnsi="Cambria" w:cs="Arial"/>
                <w:lang w:val="it-IT" w:eastAsia="en-US"/>
              </w:rPr>
              <w:t>N</w:t>
            </w:r>
          </w:p>
        </w:tc>
      </w:tr>
    </w:tbl>
    <w:p w14:paraId="4C2B06BE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 w:cs="Calibri"/>
          <w:noProof/>
          <w:sz w:val="28"/>
          <w:szCs w:val="24"/>
          <w:highlight w:val="yellow"/>
          <w:lang w:eastAsia="en-US"/>
        </w:rPr>
      </w:pPr>
    </w:p>
    <w:p w14:paraId="29AE7DB8" w14:textId="77777777" w:rsidR="00B76E06" w:rsidRPr="00B76E06" w:rsidRDefault="00B76E06" w:rsidP="00EC2E92">
      <w:pPr>
        <w:keepNext w:val="0"/>
        <w:keepLines w:val="0"/>
        <w:overflowPunct/>
        <w:autoSpaceDE/>
        <w:autoSpaceDN/>
        <w:adjustRightInd/>
        <w:spacing w:line="259" w:lineRule="auto"/>
        <w:contextualSpacing/>
        <w:textAlignment w:val="auto"/>
        <w:rPr>
          <w:rFonts w:ascii="Cambria" w:hAnsi="Cambria" w:cs="Calibri"/>
          <w:sz w:val="22"/>
          <w:szCs w:val="22"/>
          <w:lang w:val="it-IT" w:eastAsia="en-US"/>
        </w:rPr>
      </w:pPr>
      <w:r w:rsidRPr="00B76E06">
        <w:rPr>
          <w:rFonts w:ascii="Cambria" w:hAnsi="Cambria" w:cs="Calibri"/>
          <w:sz w:val="22"/>
          <w:szCs w:val="22"/>
          <w:lang w:val="it-IT" w:eastAsia="en-US"/>
        </w:rPr>
        <w:t xml:space="preserve">POSTAVA, TEMELJNA TABANICA I ULOŽNA TABANICA  </w:t>
      </w:r>
    </w:p>
    <w:p w14:paraId="2619B564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 w:cs="Calibri"/>
          <w:noProof/>
          <w:sz w:val="12"/>
          <w:szCs w:val="12"/>
          <w:highlight w:val="yellow"/>
          <w:lang w:val="it-IT" w:eastAsia="en-US"/>
        </w:rPr>
      </w:pPr>
    </w:p>
    <w:tbl>
      <w:tblPr>
        <w:tblW w:w="9952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9"/>
        <w:gridCol w:w="2409"/>
        <w:gridCol w:w="3544"/>
      </w:tblGrid>
      <w:tr w:rsidR="00B76E06" w:rsidRPr="00B76E06" w14:paraId="6CFA9388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083FC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1.Sirovinski sastav: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3F6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FF0000"/>
                <w:sz w:val="18"/>
                <w:szCs w:val="18"/>
                <w:lang w:val="en-US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sr-Latn-RS" w:eastAsia="en-US"/>
              </w:rPr>
              <w:t>CEN ISO/TR 11827 (tačke 7.1.1 i 7.2.1 i dodatak D)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118A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Prirodna postavna koža</w:t>
            </w:r>
          </w:p>
        </w:tc>
      </w:tr>
      <w:tr w:rsidR="00B76E06" w:rsidRPr="00B76E06" w14:paraId="7E52FCE9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ABE55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2. Određivanje debljine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B03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ISO 5084:1996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86EE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0,9-1,1 mm</w:t>
            </w:r>
          </w:p>
        </w:tc>
      </w:tr>
      <w:tr w:rsidR="00B76E06" w:rsidRPr="00B76E06" w14:paraId="1EA6FE60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D7FE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caps/>
                <w:lang w:val="en-US" w:eastAsia="en-US"/>
              </w:rPr>
            </w:pPr>
            <w:r w:rsidRPr="00B76E06">
              <w:rPr>
                <w:rFonts w:ascii="Cambria" w:hAnsi="Cambria" w:cs="Arial"/>
                <w:caps/>
                <w:lang w:val="en-US" w:eastAsia="en-US"/>
              </w:rPr>
              <w:t>3. MJERENJE OTPORNOSTI NA CIJEPANJE KLINOM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04D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23910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41F0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sr-Latn-C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min 20 N</w:t>
            </w:r>
          </w:p>
        </w:tc>
      </w:tr>
      <w:tr w:rsidR="00B76E06" w:rsidRPr="00B76E06" w14:paraId="19109FE8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9708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ME" w:eastAsia="en-US"/>
              </w:rPr>
              <w:t>4</w:t>
            </w:r>
            <w:r w:rsidRPr="00B76E06">
              <w:rPr>
                <w:rFonts w:ascii="Cambria" w:hAnsi="Cambria" w:cs="Arial"/>
                <w:lang w:val="it-IT" w:eastAsia="en-US"/>
              </w:rPr>
              <w:t xml:space="preserve">. </w:t>
            </w:r>
            <w:r w:rsidRPr="00B76E06">
              <w:rPr>
                <w:rFonts w:ascii="Cambria" w:hAnsi="Cambria" w:cs="Arial"/>
                <w:lang w:val="sr-Latn-RS" w:eastAsia="en-US"/>
              </w:rPr>
              <w:t>Odredjivanje sadržaja hroma VI (CR</w:t>
            </w:r>
            <w:r w:rsidRPr="00B76E06">
              <w:rPr>
                <w:rFonts w:ascii="Cambria" w:hAnsi="Cambria" w:cs="Arial"/>
                <w:vertAlign w:val="superscript"/>
                <w:lang w:val="sr-Latn-RS" w:eastAsia="en-US"/>
              </w:rPr>
              <w:t>6</w:t>
            </w:r>
            <w:r w:rsidRPr="00B76E06">
              <w:rPr>
                <w:rFonts w:ascii="Cambria" w:hAnsi="Cambria" w:cs="Arial"/>
                <w:lang w:val="sr-Latn-RS" w:eastAsia="en-US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F79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sr-Latn-C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17075-1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FC62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FF0000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&lt;</w:t>
            </w:r>
            <w:r w:rsidRPr="00B76E06">
              <w:rPr>
                <w:rFonts w:ascii="Cambria" w:hAnsi="Cambria" w:cs="Arial"/>
                <w:lang w:val="sr-Latn-RS" w:eastAsia="en-US"/>
              </w:rPr>
              <w:t xml:space="preserve">3 </w:t>
            </w:r>
            <w:r w:rsidRPr="00B76E06">
              <w:rPr>
                <w:rFonts w:ascii="Cambria" w:hAnsi="Cambria" w:cs="Arial"/>
                <w:lang w:val="it-IT" w:eastAsia="en-US"/>
              </w:rPr>
              <w:t>mg/kg</w:t>
            </w:r>
          </w:p>
        </w:tc>
      </w:tr>
      <w:tr w:rsidR="00B76E06" w:rsidRPr="00B76E06" w14:paraId="60DD3B1A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387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5.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Temeljna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tabanica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DA2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olor w:val="000000"/>
                <w:lang w:val="sr-Latn-CS" w:eastAsia="en-US"/>
              </w:rPr>
            </w:pPr>
            <w:r w:rsidRPr="00B76E06">
              <w:rPr>
                <w:rFonts w:ascii="Cambria" w:hAnsi="Cambria" w:cs="Arial"/>
                <w:color w:val="000000"/>
                <w:lang w:val="sr-Latn-CS" w:eastAsia="en-US"/>
              </w:rPr>
              <w:t>opis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169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000000"/>
                <w:lang w:val="sr-Latn-RS" w:eastAsia="sr-Latn-CS"/>
              </w:rPr>
            </w:pPr>
            <w:r w:rsidRPr="00B76E06">
              <w:rPr>
                <w:rFonts w:ascii="Cambria" w:hAnsi="Cambria" w:cs="Arial"/>
                <w:color w:val="000000"/>
                <w:lang w:val="sr-Latn-RS" w:eastAsia="en-US"/>
              </w:rPr>
              <w:t>Sa glenkom, presvučen penastom masom</w:t>
            </w:r>
          </w:p>
        </w:tc>
      </w:tr>
      <w:tr w:rsidR="00B76E06" w:rsidRPr="00B76E06" w14:paraId="277FECB5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40A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debljina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9B88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olor w:val="000000"/>
                <w:lang w:val="sr-Latn-CS" w:eastAsia="en-US"/>
              </w:rPr>
            </w:pPr>
            <w:r w:rsidRPr="00B76E06">
              <w:rPr>
                <w:rFonts w:ascii="Cambria" w:hAnsi="Cambria" w:cs="Arial"/>
                <w:color w:val="000000"/>
                <w:lang w:val="sr-Latn-CS" w:eastAsia="en-US"/>
              </w:rPr>
              <w:t>ISO 2589:2002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206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000000"/>
                <w:lang w:val="sr-Latn-RS" w:eastAsia="sr-Latn-CS"/>
              </w:rPr>
            </w:pPr>
            <w:r w:rsidRPr="00B76E06">
              <w:rPr>
                <w:rFonts w:ascii="Cambria" w:hAnsi="Cambria" w:cs="Arial"/>
                <w:color w:val="000000"/>
                <w:lang w:val="sr-Latn-RS" w:eastAsia="en-US"/>
              </w:rPr>
              <w:t>2-2,5mm</w:t>
            </w:r>
          </w:p>
        </w:tc>
      </w:tr>
      <w:tr w:rsidR="00B76E06" w:rsidRPr="00B76E06" w14:paraId="040E4ED6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94C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6.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Uložna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tabanica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528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olor w:val="000000"/>
                <w:lang w:val="sr-Latn-CS" w:eastAsia="en-US"/>
              </w:rPr>
            </w:pPr>
            <w:r w:rsidRPr="00B76E06">
              <w:rPr>
                <w:rFonts w:ascii="Cambria" w:hAnsi="Cambria" w:cs="Arial"/>
                <w:color w:val="000000"/>
                <w:lang w:val="sr-Latn-CS" w:eastAsia="en-US"/>
              </w:rPr>
              <w:t>Opis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2D1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000000"/>
                <w:lang w:val="sr-Latn-RS" w:eastAsia="sr-Latn-CS"/>
              </w:rPr>
            </w:pPr>
            <w:r w:rsidRPr="00B76E06">
              <w:rPr>
                <w:rFonts w:ascii="Cambria" w:hAnsi="Cambria" w:cs="Arial"/>
                <w:color w:val="000000"/>
                <w:lang w:val="sr-Latn-RS" w:eastAsia="en-US"/>
              </w:rPr>
              <w:t>Prirodna postavna koža-ovčija, neodstranjiva</w:t>
            </w:r>
          </w:p>
        </w:tc>
      </w:tr>
      <w:tr w:rsidR="00B76E06" w:rsidRPr="00B76E06" w14:paraId="7A9FF5EC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31C0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debljina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A39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olor w:val="000000"/>
                <w:lang w:val="sr-Latn-CS" w:eastAsia="en-US"/>
              </w:rPr>
            </w:pPr>
            <w:r w:rsidRPr="00B76E06">
              <w:rPr>
                <w:rFonts w:ascii="Cambria" w:hAnsi="Cambria" w:cs="Arial"/>
                <w:color w:val="000000"/>
                <w:lang w:val="sr-Latn-CS" w:eastAsia="en-US"/>
              </w:rPr>
              <w:t>ISO 2589:2002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BD0A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000000"/>
                <w:lang w:val="sr-Latn-RS" w:eastAsia="sr-Latn-CS"/>
              </w:rPr>
            </w:pPr>
            <w:r w:rsidRPr="00B76E06">
              <w:rPr>
                <w:rFonts w:ascii="Cambria" w:hAnsi="Cambria" w:cs="Arial"/>
                <w:color w:val="000000"/>
                <w:lang w:val="sr-Latn-RS" w:eastAsia="en-US"/>
              </w:rPr>
              <w:t>0,9-1,1mm</w:t>
            </w:r>
          </w:p>
        </w:tc>
      </w:tr>
      <w:tr w:rsidR="00B76E06" w:rsidRPr="00B76E06" w14:paraId="4C80F2EF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507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7.Kapna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27F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olor w:val="000000"/>
                <w:lang w:val="sr-Latn-CS" w:eastAsia="en-US"/>
              </w:rPr>
            </w:pPr>
            <w:r w:rsidRPr="00B76E06">
              <w:rPr>
                <w:rFonts w:ascii="Cambria" w:hAnsi="Cambria" w:cs="Arial"/>
                <w:color w:val="000000"/>
                <w:lang w:val="sr-Latn-CS" w:eastAsia="en-US"/>
              </w:rPr>
              <w:t>opis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322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000000"/>
                <w:lang w:val="sr-Latn-RS" w:eastAsia="sr-Latn-CS"/>
              </w:rPr>
            </w:pPr>
            <w:r w:rsidRPr="00B76E06">
              <w:rPr>
                <w:rFonts w:ascii="Cambria" w:hAnsi="Cambria" w:cs="Arial"/>
                <w:color w:val="000000"/>
                <w:lang w:val="sr-Latn-RS" w:eastAsia="en-US"/>
              </w:rPr>
              <w:t>Termoplastična, otporna na savijanje</w:t>
            </w:r>
          </w:p>
        </w:tc>
      </w:tr>
      <w:tr w:rsidR="00B76E06" w:rsidRPr="00B76E06" w14:paraId="0B8E293F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F4A2D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8.Lub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1756F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olor w:val="000000"/>
                <w:lang w:val="sr-Latn-CS" w:eastAsia="en-US"/>
              </w:rPr>
            </w:pPr>
            <w:r w:rsidRPr="00B76E06">
              <w:rPr>
                <w:rFonts w:ascii="Cambria" w:hAnsi="Cambria" w:cs="Arial"/>
                <w:color w:val="000000"/>
                <w:lang w:val="sr-Latn-CS" w:eastAsia="en-US"/>
              </w:rPr>
              <w:t xml:space="preserve">Opis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0F5A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000000"/>
                <w:lang w:val="sr-Latn-RS" w:eastAsia="sr-Latn-CS"/>
              </w:rPr>
            </w:pPr>
            <w:r w:rsidRPr="00B76E06">
              <w:rPr>
                <w:rFonts w:ascii="Cambria" w:hAnsi="Cambria" w:cs="Arial"/>
                <w:color w:val="000000"/>
                <w:lang w:val="sr-Latn-RS" w:eastAsia="en-US"/>
              </w:rPr>
              <w:t>konit</w:t>
            </w:r>
          </w:p>
        </w:tc>
      </w:tr>
    </w:tbl>
    <w:p w14:paraId="70238A0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 w:cs="Calibri"/>
          <w:noProof/>
          <w:sz w:val="12"/>
          <w:szCs w:val="12"/>
          <w:highlight w:val="yellow"/>
          <w:lang w:eastAsia="en-US"/>
        </w:rPr>
      </w:pPr>
    </w:p>
    <w:p w14:paraId="1E737FD2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 w:cs="Calibri"/>
          <w:noProof/>
          <w:sz w:val="12"/>
          <w:szCs w:val="12"/>
          <w:highlight w:val="yellow"/>
          <w:lang w:eastAsia="en-US"/>
        </w:rPr>
      </w:pPr>
    </w:p>
    <w:p w14:paraId="50D3D1B8" w14:textId="77777777" w:rsidR="00EC2E92" w:rsidRDefault="00EC2E92">
      <w:pPr>
        <w:keepNext w:val="0"/>
        <w:keepLines w:val="0"/>
        <w:overflowPunct/>
        <w:autoSpaceDE/>
        <w:autoSpaceDN/>
        <w:adjustRightInd/>
        <w:spacing w:after="160" w:line="259" w:lineRule="auto"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r>
        <w:rPr>
          <w:rFonts w:ascii="Cambria" w:hAnsi="Cambria" w:cs="Calibri"/>
          <w:sz w:val="22"/>
          <w:szCs w:val="22"/>
          <w:lang w:val="en-US" w:eastAsia="en-US"/>
        </w:rPr>
        <w:br w:type="page"/>
      </w:r>
    </w:p>
    <w:p w14:paraId="4FFB5B34" w14:textId="1C10EFFF" w:rsidR="00B76E06" w:rsidRPr="00B76E06" w:rsidRDefault="00B76E06" w:rsidP="00EC2E92">
      <w:pPr>
        <w:keepNext w:val="0"/>
        <w:keepLines w:val="0"/>
        <w:overflowPunct/>
        <w:autoSpaceDE/>
        <w:autoSpaceDN/>
        <w:adjustRightInd/>
        <w:spacing w:line="259" w:lineRule="auto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r w:rsidRPr="00B76E06">
        <w:rPr>
          <w:rFonts w:ascii="Cambria" w:hAnsi="Cambria" w:cs="Calibri"/>
          <w:sz w:val="22"/>
          <w:szCs w:val="22"/>
          <w:lang w:val="en-US" w:eastAsia="en-US"/>
        </w:rPr>
        <w:lastRenderedPageBreak/>
        <w:t xml:space="preserve">ĐON </w:t>
      </w:r>
    </w:p>
    <w:p w14:paraId="78E6B167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 w:cs="Calibri"/>
          <w:noProof/>
          <w:sz w:val="12"/>
          <w:szCs w:val="12"/>
          <w:lang w:eastAsia="en-US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551"/>
        <w:gridCol w:w="3402"/>
      </w:tblGrid>
      <w:tr w:rsidR="00B76E06" w:rsidRPr="00B76E06" w14:paraId="24A99CF8" w14:textId="77777777" w:rsidTr="00B64308">
        <w:trPr>
          <w:trHeight w:val="420"/>
        </w:trPr>
        <w:tc>
          <w:tcPr>
            <w:tcW w:w="3970" w:type="dxa"/>
            <w:shd w:val="clear" w:color="auto" w:fill="E7E6E6" w:themeFill="background2"/>
            <w:vAlign w:val="center"/>
            <w:hideMark/>
          </w:tcPr>
          <w:p w14:paraId="4530C29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b/>
                <w:bCs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ElementI ispitivanja</w:t>
            </w:r>
          </w:p>
        </w:tc>
        <w:tc>
          <w:tcPr>
            <w:tcW w:w="2551" w:type="dxa"/>
            <w:shd w:val="clear" w:color="auto" w:fill="E7E6E6" w:themeFill="background2"/>
            <w:vAlign w:val="center"/>
            <w:hideMark/>
          </w:tcPr>
          <w:p w14:paraId="7AA6E72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b/>
                <w:bCs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Metode ispitivanja</w:t>
            </w:r>
          </w:p>
        </w:tc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6FFEFFD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b/>
                <w:bCs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Zahtijevana vrijednost</w:t>
            </w:r>
          </w:p>
        </w:tc>
      </w:tr>
      <w:tr w:rsidR="00B76E06" w:rsidRPr="00B76E06" w14:paraId="582D8064" w14:textId="77777777" w:rsidTr="00526F42">
        <w:trPr>
          <w:trHeight w:val="314"/>
        </w:trPr>
        <w:tc>
          <w:tcPr>
            <w:tcW w:w="3970" w:type="dxa"/>
            <w:vAlign w:val="center"/>
            <w:hideMark/>
          </w:tcPr>
          <w:p w14:paraId="19F7A30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1.SIROVINSKI SASTAV</w:t>
            </w:r>
          </w:p>
        </w:tc>
        <w:tc>
          <w:tcPr>
            <w:tcW w:w="2551" w:type="dxa"/>
            <w:vAlign w:val="center"/>
          </w:tcPr>
          <w:p w14:paraId="4C36CBB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</w:p>
        </w:tc>
        <w:tc>
          <w:tcPr>
            <w:tcW w:w="3402" w:type="dxa"/>
            <w:vAlign w:val="center"/>
            <w:hideMark/>
          </w:tcPr>
          <w:p w14:paraId="6D32FD5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 xml:space="preserve">TR guma </w:t>
            </w:r>
          </w:p>
        </w:tc>
      </w:tr>
      <w:tr w:rsidR="00B76E06" w:rsidRPr="00B76E06" w14:paraId="3A842E50" w14:textId="77777777" w:rsidTr="00526F42">
        <w:trPr>
          <w:trHeight w:val="284"/>
        </w:trPr>
        <w:tc>
          <w:tcPr>
            <w:tcW w:w="3970" w:type="dxa"/>
            <w:vAlign w:val="center"/>
            <w:hideMark/>
          </w:tcPr>
          <w:p w14:paraId="64A3665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2. Određivanje otpornosti prema habanju na uređaju sa cilindričnim valjkom</w:t>
            </w:r>
            <w:r w:rsidRPr="00B76E06">
              <w:rPr>
                <w:rFonts w:ascii="Cambria" w:hAnsi="Cambria" w:cs="Arial"/>
                <w:lang w:val="ru-RU" w:eastAsia="en-US"/>
              </w:rPr>
              <w:t xml:space="preserve"> </w:t>
            </w:r>
          </w:p>
        </w:tc>
        <w:tc>
          <w:tcPr>
            <w:tcW w:w="2551" w:type="dxa"/>
            <w:vAlign w:val="center"/>
            <w:hideMark/>
          </w:tcPr>
          <w:p w14:paraId="6B9A655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sr-Latn-C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ISO 4649 (</w:t>
            </w:r>
            <w:proofErr w:type="spellStart"/>
            <w:r w:rsidRPr="00B76E06">
              <w:rPr>
                <w:rFonts w:ascii="Cambria" w:eastAsia="TimesNewRoman" w:hAnsi="Cambria" w:cs="Arial"/>
                <w:lang w:val="en-US" w:eastAsia="en-US"/>
              </w:rPr>
              <w:t>metoda</w:t>
            </w:r>
            <w:proofErr w:type="spellEnd"/>
            <w:r w:rsidRPr="00B76E06">
              <w:rPr>
                <w:rFonts w:ascii="Cambria" w:eastAsia="TimesNewRoman" w:hAnsi="Cambria" w:cs="Arial"/>
                <w:lang w:val="en-U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en-US" w:eastAsia="en-US"/>
              </w:rPr>
              <w:t>A)</w:t>
            </w:r>
          </w:p>
        </w:tc>
        <w:tc>
          <w:tcPr>
            <w:tcW w:w="3402" w:type="dxa"/>
            <w:vAlign w:val="center"/>
            <w:hideMark/>
          </w:tcPr>
          <w:p w14:paraId="1D2F4C0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маks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130 mm3</w:t>
            </w:r>
          </w:p>
        </w:tc>
      </w:tr>
      <w:tr w:rsidR="00B76E06" w:rsidRPr="00B76E06" w14:paraId="574B22A3" w14:textId="77777777" w:rsidTr="00526F42">
        <w:trPr>
          <w:trHeight w:val="284"/>
        </w:trPr>
        <w:tc>
          <w:tcPr>
            <w:tcW w:w="3970" w:type="dxa"/>
            <w:vAlign w:val="center"/>
            <w:hideMark/>
          </w:tcPr>
          <w:p w14:paraId="7BF18C6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sr-Latn-ME" w:eastAsia="en-US"/>
              </w:rPr>
              <w:t>3</w:t>
            </w:r>
            <w:r w:rsidRPr="00B76E06">
              <w:rPr>
                <w:rFonts w:ascii="Cambria" w:hAnsi="Cambria" w:cs="Arial"/>
                <w:lang w:val="en-US" w:eastAsia="en-US"/>
              </w:rPr>
              <w:t xml:space="preserve">.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Otpornost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đona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savijanje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(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porast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reza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30.000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cilkusa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>)</w:t>
            </w:r>
          </w:p>
        </w:tc>
        <w:tc>
          <w:tcPr>
            <w:tcW w:w="2551" w:type="dxa"/>
            <w:vAlign w:val="center"/>
            <w:hideMark/>
          </w:tcPr>
          <w:p w14:paraId="7CA32C7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aps/>
                <w:lang w:val="it-IT" w:eastAsia="sr-Latn-C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EN ISO 20344 </w:t>
            </w:r>
            <w:r w:rsidRPr="00B76E06">
              <w:rPr>
                <w:rFonts w:ascii="Cambria" w:eastAsia="TimesNewRoman" w:hAnsi="Cambria" w:cs="Arial"/>
                <w:lang w:val="en-US" w:eastAsia="en-US"/>
              </w:rPr>
              <w:t xml:space="preserve">t. </w:t>
            </w:r>
            <w:r w:rsidRPr="00B76E06">
              <w:rPr>
                <w:rFonts w:ascii="Cambria" w:hAnsi="Cambria" w:cs="Arial"/>
                <w:lang w:val="en-US" w:eastAsia="en-US"/>
              </w:rPr>
              <w:t>8.4.2</w:t>
            </w:r>
          </w:p>
        </w:tc>
        <w:tc>
          <w:tcPr>
            <w:tcW w:w="3402" w:type="dxa"/>
            <w:vAlign w:val="center"/>
            <w:hideMark/>
          </w:tcPr>
          <w:p w14:paraId="1AEED41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маx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4 mm</w:t>
            </w:r>
          </w:p>
        </w:tc>
      </w:tr>
      <w:tr w:rsidR="00B76E06" w:rsidRPr="00B76E06" w14:paraId="4358450A" w14:textId="77777777" w:rsidTr="00526F42">
        <w:trPr>
          <w:trHeight w:val="284"/>
        </w:trPr>
        <w:tc>
          <w:tcPr>
            <w:tcW w:w="3970" w:type="dxa"/>
            <w:vAlign w:val="center"/>
            <w:hideMark/>
          </w:tcPr>
          <w:p w14:paraId="787CAE7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4.Sastav potpetice</w:t>
            </w:r>
          </w:p>
        </w:tc>
        <w:tc>
          <w:tcPr>
            <w:tcW w:w="2551" w:type="dxa"/>
            <w:vAlign w:val="center"/>
            <w:hideMark/>
          </w:tcPr>
          <w:p w14:paraId="623DF09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opis</w:t>
            </w:r>
          </w:p>
        </w:tc>
        <w:tc>
          <w:tcPr>
            <w:tcW w:w="3402" w:type="dxa"/>
            <w:vAlign w:val="center"/>
            <w:hideMark/>
          </w:tcPr>
          <w:p w14:paraId="7D44615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Plastični materijal, zakovan centralnim šavom i tri sporedna šrafa sa strane</w:t>
            </w:r>
          </w:p>
        </w:tc>
      </w:tr>
      <w:tr w:rsidR="00B76E06" w:rsidRPr="00B76E06" w14:paraId="3B38E1B2" w14:textId="77777777" w:rsidTr="00526F42">
        <w:trPr>
          <w:trHeight w:val="284"/>
        </w:trPr>
        <w:tc>
          <w:tcPr>
            <w:tcW w:w="3970" w:type="dxa"/>
            <w:vAlign w:val="center"/>
            <w:hideMark/>
          </w:tcPr>
          <w:p w14:paraId="2C5D6E1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-visina</w:t>
            </w:r>
          </w:p>
        </w:tc>
        <w:tc>
          <w:tcPr>
            <w:tcW w:w="2551" w:type="dxa"/>
            <w:vAlign w:val="center"/>
            <w:hideMark/>
          </w:tcPr>
          <w:p w14:paraId="17546F6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opis</w:t>
            </w:r>
          </w:p>
        </w:tc>
        <w:tc>
          <w:tcPr>
            <w:tcW w:w="3402" w:type="dxa"/>
            <w:vAlign w:val="center"/>
            <w:hideMark/>
          </w:tcPr>
          <w:p w14:paraId="1D4355A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5</w:t>
            </w:r>
            <w:r w:rsidRPr="00B76E06">
              <w:rPr>
                <w:rFonts w:ascii="Cambria" w:hAnsi="Cambria" w:cs="Arial"/>
                <w:u w:val="single"/>
                <w:lang w:val="en-US" w:eastAsia="en-US"/>
              </w:rPr>
              <w:t>+</w:t>
            </w:r>
            <w:r w:rsidRPr="00B76E06">
              <w:rPr>
                <w:rFonts w:ascii="Cambria" w:hAnsi="Cambria" w:cs="Arial"/>
                <w:lang w:val="en-US" w:eastAsia="en-US"/>
              </w:rPr>
              <w:t>0,5cm</w:t>
            </w:r>
          </w:p>
        </w:tc>
      </w:tr>
    </w:tbl>
    <w:p w14:paraId="10374C33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 w:cs="Calibri"/>
          <w:noProof/>
          <w:sz w:val="28"/>
          <w:szCs w:val="24"/>
          <w:lang w:eastAsia="en-US"/>
        </w:rPr>
      </w:pPr>
    </w:p>
    <w:p w14:paraId="3472EE89" w14:textId="77777777" w:rsidR="00B76E06" w:rsidRPr="00B76E06" w:rsidRDefault="00B76E06" w:rsidP="00E26BFE">
      <w:pPr>
        <w:keepNext w:val="0"/>
        <w:keepLines w:val="0"/>
        <w:overflowPunct/>
        <w:autoSpaceDE/>
        <w:autoSpaceDN/>
        <w:adjustRightInd/>
        <w:spacing w:after="160" w:line="259" w:lineRule="auto"/>
        <w:ind w:left="420"/>
        <w:contextualSpacing/>
        <w:textAlignment w:val="auto"/>
        <w:rPr>
          <w:rFonts w:ascii="Cambria" w:hAnsi="Cambria" w:cs="Calibri"/>
          <w:b/>
          <w:bCs/>
          <w:sz w:val="24"/>
          <w:szCs w:val="24"/>
          <w:lang w:val="en-US" w:eastAsia="en-US"/>
        </w:rPr>
      </w:pPr>
      <w:r w:rsidRPr="00B76E06">
        <w:rPr>
          <w:rFonts w:ascii="Cambria" w:hAnsi="Cambria" w:cs="Calibri"/>
          <w:b/>
          <w:bCs/>
          <w:sz w:val="24"/>
          <w:szCs w:val="24"/>
          <w:lang w:val="en-US" w:eastAsia="en-US"/>
        </w:rPr>
        <w:t>PREGLED BOJA ZA IZRADU MATERIJALA:</w:t>
      </w:r>
    </w:p>
    <w:p w14:paraId="46D4F62A" w14:textId="77777777" w:rsidR="00B05A13" w:rsidRPr="00B05A13" w:rsidRDefault="00B05A13" w:rsidP="00B05A13">
      <w:pPr>
        <w:keepNext w:val="0"/>
        <w:keepLines w:val="0"/>
        <w:overflowPunct/>
        <w:autoSpaceDE/>
        <w:autoSpaceDN/>
        <w:adjustRightInd/>
        <w:spacing w:line="259" w:lineRule="auto"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proofErr w:type="spellStart"/>
      <w:r w:rsidRPr="00B05A13">
        <w:rPr>
          <w:rFonts w:ascii="Cambria" w:hAnsi="Cambria" w:cs="Calibri"/>
          <w:sz w:val="22"/>
          <w:szCs w:val="22"/>
          <w:lang w:val="en-US" w:eastAsia="en-US"/>
        </w:rPr>
        <w:t>Boja</w:t>
      </w:r>
      <w:proofErr w:type="spellEnd"/>
      <w:r w:rsidRPr="00B05A13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05A13">
        <w:rPr>
          <w:rFonts w:ascii="Cambria" w:hAnsi="Cambria" w:cs="Calibri"/>
          <w:sz w:val="22"/>
          <w:szCs w:val="22"/>
          <w:lang w:val="en-US" w:eastAsia="en-US"/>
        </w:rPr>
        <w:t>kože</w:t>
      </w:r>
      <w:proofErr w:type="spellEnd"/>
      <w:r w:rsidRPr="00B05A13">
        <w:rPr>
          <w:rFonts w:ascii="Cambria" w:hAnsi="Cambria" w:cs="Calibri"/>
          <w:sz w:val="22"/>
          <w:szCs w:val="22"/>
          <w:lang w:val="en-US" w:eastAsia="en-US"/>
        </w:rPr>
        <w:t xml:space="preserve"> za </w:t>
      </w:r>
      <w:proofErr w:type="gramStart"/>
      <w:r w:rsidRPr="00B05A13">
        <w:rPr>
          <w:rFonts w:ascii="Cambria" w:hAnsi="Cambria" w:cs="Calibri"/>
          <w:sz w:val="22"/>
          <w:szCs w:val="22"/>
          <w:lang w:val="en-US" w:eastAsia="en-US"/>
        </w:rPr>
        <w:t xml:space="preserve">lice  </w:t>
      </w:r>
      <w:r w:rsidRPr="00B05A13">
        <w:rPr>
          <w:rFonts w:ascii="Cambria" w:hAnsi="Cambria" w:cs="Calibri"/>
          <w:sz w:val="22"/>
          <w:szCs w:val="22"/>
          <w:lang w:val="en-US" w:eastAsia="en-US"/>
        </w:rPr>
        <w:tab/>
      </w:r>
      <w:proofErr w:type="gramEnd"/>
      <w:r w:rsidRPr="00B05A13">
        <w:rPr>
          <w:rFonts w:ascii="Cambria" w:hAnsi="Cambria" w:cs="Calibri"/>
          <w:sz w:val="22"/>
          <w:szCs w:val="22"/>
          <w:lang w:val="en-US" w:eastAsia="en-US"/>
        </w:rPr>
        <w:tab/>
      </w:r>
      <w:r w:rsidRPr="00B05A13">
        <w:rPr>
          <w:rFonts w:ascii="Cambria" w:hAnsi="Cambria" w:cs="Calibri"/>
          <w:sz w:val="22"/>
          <w:szCs w:val="22"/>
          <w:lang w:val="en-US" w:eastAsia="en-US"/>
        </w:rPr>
        <w:tab/>
      </w:r>
      <w:r w:rsidRPr="00B05A13">
        <w:rPr>
          <w:rFonts w:ascii="Cambria" w:hAnsi="Cambria" w:cs="Calibri"/>
          <w:sz w:val="22"/>
          <w:szCs w:val="22"/>
          <w:lang w:val="en-US" w:eastAsia="en-US"/>
        </w:rPr>
        <w:tab/>
        <w:t xml:space="preserve">– </w:t>
      </w:r>
      <w:proofErr w:type="spellStart"/>
      <w:r w:rsidRPr="00B05A13">
        <w:rPr>
          <w:rFonts w:ascii="Cambria" w:hAnsi="Cambria" w:cs="Calibri"/>
          <w:sz w:val="22"/>
          <w:szCs w:val="22"/>
          <w:lang w:val="en-US" w:eastAsia="en-US"/>
        </w:rPr>
        <w:t>bijela</w:t>
      </w:r>
      <w:proofErr w:type="spellEnd"/>
    </w:p>
    <w:p w14:paraId="72F474C8" w14:textId="77777777" w:rsidR="00B05A13" w:rsidRPr="00525A36" w:rsidRDefault="00B05A13" w:rsidP="00B05A13">
      <w:pPr>
        <w:keepNext w:val="0"/>
        <w:keepLines w:val="0"/>
        <w:overflowPunct/>
        <w:autoSpaceDE/>
        <w:autoSpaceDN/>
        <w:adjustRightInd/>
        <w:spacing w:line="259" w:lineRule="auto"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proofErr w:type="spellStart"/>
      <w:r w:rsidRPr="00525A36">
        <w:rPr>
          <w:rFonts w:ascii="Cambria" w:hAnsi="Cambria" w:cs="Calibri"/>
          <w:sz w:val="22"/>
          <w:szCs w:val="22"/>
          <w:lang w:val="en-US" w:eastAsia="en-US"/>
        </w:rPr>
        <w:t>Boja</w:t>
      </w:r>
      <w:proofErr w:type="spellEnd"/>
      <w:r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525A36">
        <w:rPr>
          <w:rFonts w:ascii="Cambria" w:hAnsi="Cambria" w:cs="Calibri"/>
          <w:sz w:val="22"/>
          <w:szCs w:val="22"/>
          <w:lang w:val="en-US" w:eastAsia="en-US"/>
        </w:rPr>
        <w:t>postave</w:t>
      </w:r>
      <w:proofErr w:type="spellEnd"/>
      <w:r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r w:rsidRPr="00525A36">
        <w:rPr>
          <w:rFonts w:ascii="Cambria" w:hAnsi="Cambria" w:cs="Calibri"/>
          <w:sz w:val="22"/>
          <w:szCs w:val="22"/>
          <w:lang w:val="en-US" w:eastAsia="en-US"/>
        </w:rPr>
        <w:tab/>
      </w:r>
      <w:r w:rsidRPr="00525A36">
        <w:rPr>
          <w:rFonts w:ascii="Cambria" w:hAnsi="Cambria" w:cs="Calibri"/>
          <w:sz w:val="22"/>
          <w:szCs w:val="22"/>
          <w:lang w:val="en-US" w:eastAsia="en-US"/>
        </w:rPr>
        <w:tab/>
      </w:r>
      <w:r w:rsidRPr="00525A36">
        <w:rPr>
          <w:rFonts w:ascii="Cambria" w:hAnsi="Cambria" w:cs="Calibri"/>
          <w:sz w:val="22"/>
          <w:szCs w:val="22"/>
          <w:lang w:val="en-US" w:eastAsia="en-US"/>
        </w:rPr>
        <w:tab/>
      </w:r>
      <w:r w:rsidRPr="00525A36">
        <w:rPr>
          <w:rFonts w:ascii="Cambria" w:hAnsi="Cambria" w:cs="Calibri"/>
          <w:sz w:val="22"/>
          <w:szCs w:val="22"/>
          <w:lang w:val="en-US" w:eastAsia="en-US"/>
        </w:rPr>
        <w:tab/>
        <w:t xml:space="preserve">– </w:t>
      </w:r>
      <w:proofErr w:type="spellStart"/>
      <w:r w:rsidRPr="00525A36">
        <w:rPr>
          <w:rFonts w:ascii="Cambria" w:hAnsi="Cambria" w:cs="Calibri"/>
          <w:sz w:val="22"/>
          <w:szCs w:val="22"/>
          <w:lang w:val="en-US" w:eastAsia="en-US"/>
        </w:rPr>
        <w:t>bež</w:t>
      </w:r>
      <w:proofErr w:type="spellEnd"/>
      <w:r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525A36">
        <w:rPr>
          <w:rFonts w:ascii="Cambria" w:hAnsi="Cambria" w:cs="Calibri"/>
          <w:sz w:val="22"/>
          <w:szCs w:val="22"/>
          <w:lang w:val="en-US" w:eastAsia="en-US"/>
        </w:rPr>
        <w:t>ili</w:t>
      </w:r>
      <w:proofErr w:type="spellEnd"/>
      <w:r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525A36">
        <w:rPr>
          <w:rFonts w:ascii="Cambria" w:hAnsi="Cambria" w:cs="Calibri"/>
          <w:sz w:val="22"/>
          <w:szCs w:val="22"/>
          <w:lang w:val="en-US" w:eastAsia="en-US"/>
        </w:rPr>
        <w:t>svjetlo</w:t>
      </w:r>
      <w:proofErr w:type="spellEnd"/>
      <w:r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525A36">
        <w:rPr>
          <w:rFonts w:ascii="Cambria" w:hAnsi="Cambria" w:cs="Calibri"/>
          <w:sz w:val="22"/>
          <w:szCs w:val="22"/>
          <w:lang w:val="en-US" w:eastAsia="en-US"/>
        </w:rPr>
        <w:t>braon</w:t>
      </w:r>
      <w:proofErr w:type="spellEnd"/>
    </w:p>
    <w:p w14:paraId="5F0D5C3B" w14:textId="77777777" w:rsidR="00B05A13" w:rsidRPr="00525A36" w:rsidRDefault="00B05A13" w:rsidP="00B05A13">
      <w:pPr>
        <w:keepNext w:val="0"/>
        <w:keepLines w:val="0"/>
        <w:overflowPunct/>
        <w:autoSpaceDE/>
        <w:autoSpaceDN/>
        <w:adjustRightInd/>
        <w:spacing w:line="259" w:lineRule="auto"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proofErr w:type="spellStart"/>
      <w:r w:rsidRPr="00525A36">
        <w:rPr>
          <w:rFonts w:ascii="Cambria" w:hAnsi="Cambria" w:cs="Calibri"/>
          <w:sz w:val="22"/>
          <w:szCs w:val="22"/>
          <w:lang w:val="en-US" w:eastAsia="en-US"/>
        </w:rPr>
        <w:t>Boja</w:t>
      </w:r>
      <w:proofErr w:type="spellEnd"/>
      <w:r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525A36">
        <w:rPr>
          <w:rFonts w:ascii="Cambria" w:hAnsi="Cambria" w:cs="Calibri"/>
          <w:sz w:val="22"/>
          <w:szCs w:val="22"/>
          <w:lang w:val="en-US" w:eastAsia="en-US"/>
        </w:rPr>
        <w:t>presvlake</w:t>
      </w:r>
      <w:proofErr w:type="spellEnd"/>
      <w:r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525A36">
        <w:rPr>
          <w:rFonts w:ascii="Cambria" w:hAnsi="Cambria" w:cs="Calibri"/>
          <w:sz w:val="22"/>
          <w:szCs w:val="22"/>
          <w:lang w:val="en-US" w:eastAsia="en-US"/>
        </w:rPr>
        <w:t>uložne</w:t>
      </w:r>
      <w:proofErr w:type="spellEnd"/>
      <w:r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525A36">
        <w:rPr>
          <w:rFonts w:ascii="Cambria" w:hAnsi="Cambria" w:cs="Calibri"/>
          <w:sz w:val="22"/>
          <w:szCs w:val="22"/>
          <w:lang w:val="en-US" w:eastAsia="en-US"/>
        </w:rPr>
        <w:t>tabanice</w:t>
      </w:r>
      <w:proofErr w:type="spellEnd"/>
      <w:r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r w:rsidRPr="00525A36">
        <w:rPr>
          <w:rFonts w:ascii="Cambria" w:hAnsi="Cambria" w:cs="Calibri"/>
          <w:sz w:val="22"/>
          <w:szCs w:val="22"/>
          <w:lang w:val="en-US" w:eastAsia="en-US"/>
        </w:rPr>
        <w:tab/>
      </w:r>
      <w:r w:rsidRPr="00525A36">
        <w:rPr>
          <w:rFonts w:ascii="Cambria" w:hAnsi="Cambria" w:cs="Calibri"/>
          <w:sz w:val="22"/>
          <w:szCs w:val="22"/>
          <w:lang w:val="en-US" w:eastAsia="en-US"/>
        </w:rPr>
        <w:tab/>
        <w:t xml:space="preserve">– </w:t>
      </w:r>
      <w:proofErr w:type="spellStart"/>
      <w:r w:rsidRPr="00525A36">
        <w:rPr>
          <w:rFonts w:ascii="Cambria" w:hAnsi="Cambria" w:cs="Calibri"/>
          <w:sz w:val="22"/>
          <w:szCs w:val="22"/>
          <w:lang w:val="en-US" w:eastAsia="en-US"/>
        </w:rPr>
        <w:t>bež</w:t>
      </w:r>
      <w:proofErr w:type="spellEnd"/>
      <w:r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525A36">
        <w:rPr>
          <w:rFonts w:ascii="Cambria" w:hAnsi="Cambria" w:cs="Calibri"/>
          <w:sz w:val="22"/>
          <w:szCs w:val="22"/>
          <w:lang w:val="en-US" w:eastAsia="en-US"/>
        </w:rPr>
        <w:t>ili</w:t>
      </w:r>
      <w:proofErr w:type="spellEnd"/>
      <w:r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525A36">
        <w:rPr>
          <w:rFonts w:ascii="Cambria" w:hAnsi="Cambria" w:cs="Calibri"/>
          <w:sz w:val="22"/>
          <w:szCs w:val="22"/>
          <w:lang w:val="en-US" w:eastAsia="en-US"/>
        </w:rPr>
        <w:t>svjetlo</w:t>
      </w:r>
      <w:proofErr w:type="spellEnd"/>
      <w:r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525A36">
        <w:rPr>
          <w:rFonts w:ascii="Cambria" w:hAnsi="Cambria" w:cs="Calibri"/>
          <w:sz w:val="22"/>
          <w:szCs w:val="22"/>
          <w:lang w:val="en-US" w:eastAsia="en-US"/>
        </w:rPr>
        <w:t>braon</w:t>
      </w:r>
      <w:proofErr w:type="spellEnd"/>
    </w:p>
    <w:p w14:paraId="671C8094" w14:textId="4CFE1439" w:rsidR="00B76E06" w:rsidRPr="00B76E06" w:rsidRDefault="00B76E06" w:rsidP="00B05A13">
      <w:pPr>
        <w:keepNext w:val="0"/>
        <w:keepLines w:val="0"/>
        <w:overflowPunct/>
        <w:autoSpaceDE/>
        <w:autoSpaceDN/>
        <w:adjustRightInd/>
        <w:spacing w:line="259" w:lineRule="auto"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proofErr w:type="spellStart"/>
      <w:r w:rsidRPr="00525A36">
        <w:rPr>
          <w:rFonts w:ascii="Cambria" w:hAnsi="Cambria" w:cs="Calibri"/>
          <w:sz w:val="22"/>
          <w:szCs w:val="22"/>
          <w:lang w:val="en-US" w:eastAsia="en-US"/>
        </w:rPr>
        <w:t>Boja</w:t>
      </w:r>
      <w:proofErr w:type="spellEnd"/>
      <w:r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525A36">
        <w:rPr>
          <w:rFonts w:ascii="Cambria" w:hAnsi="Cambria" w:cs="Calibri"/>
          <w:sz w:val="22"/>
          <w:szCs w:val="22"/>
          <w:lang w:val="en-US" w:eastAsia="en-US"/>
        </w:rPr>
        <w:t>đona</w:t>
      </w:r>
      <w:proofErr w:type="spellEnd"/>
      <w:r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r w:rsidRPr="00525A36">
        <w:rPr>
          <w:rFonts w:ascii="Cambria" w:hAnsi="Cambria" w:cs="Calibri"/>
          <w:sz w:val="22"/>
          <w:szCs w:val="22"/>
          <w:lang w:val="en-US" w:eastAsia="en-US"/>
        </w:rPr>
        <w:tab/>
      </w:r>
      <w:r w:rsidRPr="00525A36">
        <w:rPr>
          <w:rFonts w:ascii="Cambria" w:hAnsi="Cambria" w:cs="Calibri"/>
          <w:sz w:val="22"/>
          <w:szCs w:val="22"/>
          <w:lang w:val="en-US" w:eastAsia="en-US"/>
        </w:rPr>
        <w:tab/>
      </w:r>
      <w:r w:rsidRPr="00525A36">
        <w:rPr>
          <w:rFonts w:ascii="Cambria" w:hAnsi="Cambria" w:cs="Calibri"/>
          <w:sz w:val="22"/>
          <w:szCs w:val="22"/>
          <w:lang w:val="en-US" w:eastAsia="en-US"/>
        </w:rPr>
        <w:tab/>
      </w:r>
      <w:r w:rsidRPr="00525A36">
        <w:rPr>
          <w:rFonts w:ascii="Cambria" w:hAnsi="Cambria" w:cs="Calibri"/>
          <w:sz w:val="22"/>
          <w:szCs w:val="22"/>
          <w:lang w:val="en-US" w:eastAsia="en-US"/>
        </w:rPr>
        <w:tab/>
      </w:r>
      <w:r w:rsidRPr="00525A36">
        <w:rPr>
          <w:rFonts w:ascii="Cambria" w:hAnsi="Cambria" w:cs="Calibri"/>
          <w:sz w:val="22"/>
          <w:szCs w:val="22"/>
          <w:lang w:val="en-US" w:eastAsia="en-US"/>
        </w:rPr>
        <w:tab/>
        <w:t>–</w:t>
      </w:r>
      <w:r w:rsidR="00B05A13"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525A36">
        <w:rPr>
          <w:rFonts w:ascii="Cambria" w:hAnsi="Cambria" w:cs="Calibri"/>
          <w:sz w:val="22"/>
          <w:szCs w:val="22"/>
          <w:lang w:val="en-US" w:eastAsia="en-US"/>
        </w:rPr>
        <w:t>bež</w:t>
      </w:r>
      <w:proofErr w:type="spellEnd"/>
      <w:r w:rsidR="00EC2E92"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EC2E92" w:rsidRPr="00525A36">
        <w:rPr>
          <w:rFonts w:ascii="Cambria" w:hAnsi="Cambria" w:cs="Calibri"/>
          <w:sz w:val="22"/>
          <w:szCs w:val="22"/>
          <w:lang w:val="en-US" w:eastAsia="en-US"/>
        </w:rPr>
        <w:t>ili</w:t>
      </w:r>
      <w:proofErr w:type="spellEnd"/>
      <w:r w:rsidR="00EC2E92" w:rsidRPr="00525A3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EC2E92" w:rsidRPr="00525A36">
        <w:rPr>
          <w:rFonts w:ascii="Cambria" w:hAnsi="Cambria" w:cs="Calibri"/>
          <w:sz w:val="22"/>
          <w:szCs w:val="22"/>
          <w:lang w:val="en-US" w:eastAsia="en-US"/>
        </w:rPr>
        <w:t>bijela</w:t>
      </w:r>
      <w:proofErr w:type="spellEnd"/>
    </w:p>
    <w:p w14:paraId="4B7D98C3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</w:p>
    <w:p w14:paraId="2C5A595E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 w:cs="Calibri"/>
          <w:noProof/>
          <w:sz w:val="28"/>
          <w:szCs w:val="24"/>
          <w:lang w:eastAsia="en-US"/>
        </w:rPr>
      </w:pPr>
    </w:p>
    <w:p w14:paraId="6CE75D07" w14:textId="77777777" w:rsidR="00EC2E92" w:rsidRPr="00184F92" w:rsidRDefault="00EC2E92" w:rsidP="00EC2E92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sz w:val="22"/>
          <w:szCs w:val="24"/>
          <w:u w:val="single"/>
          <w:lang w:val="sr-Latn-CS" w:eastAsia="en-US"/>
        </w:rPr>
      </w:pPr>
      <w:r w:rsidRPr="00184F92">
        <w:rPr>
          <w:sz w:val="22"/>
          <w:szCs w:val="24"/>
          <w:u w:val="single"/>
          <w:lang w:val="sr-Latn-CS" w:eastAsia="en-US"/>
        </w:rPr>
        <w:t>SLIKA – NACRT:</w:t>
      </w:r>
    </w:p>
    <w:p w14:paraId="7A2008BD" w14:textId="02E8BA2D" w:rsidR="00E26BFE" w:rsidRPr="00E26BFE" w:rsidRDefault="00E26BFE" w:rsidP="00E26BFE">
      <w:pPr>
        <w:keepNext w:val="0"/>
        <w:keepLines w:val="0"/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Calibri" w:eastAsia="Calibri" w:hAnsi="Calibri" w:cs="Calibri"/>
          <w:bCs/>
          <w:iCs/>
          <w:sz w:val="22"/>
          <w:szCs w:val="22"/>
          <w:lang w:val="sr-Latn-ME" w:eastAsia="en-US"/>
        </w:rPr>
      </w:pPr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(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slike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su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date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kao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orijentirni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izgled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cipele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koja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je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trenutno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na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upotrebi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) </w:t>
      </w:r>
    </w:p>
    <w:p w14:paraId="39FC2D14" w14:textId="77777777" w:rsidR="00E26BFE" w:rsidRPr="00E26BFE" w:rsidRDefault="00E26BFE" w:rsidP="00E26BFE">
      <w:pPr>
        <w:keepNext w:val="0"/>
        <w:keepLines w:val="0"/>
        <w:overflowPunct/>
        <w:autoSpaceDE/>
        <w:autoSpaceDN/>
        <w:adjustRightInd/>
        <w:jc w:val="center"/>
        <w:textAlignment w:val="auto"/>
        <w:rPr>
          <w:rFonts w:cs="Calibri"/>
          <w:noProof/>
          <w:sz w:val="24"/>
          <w:szCs w:val="24"/>
          <w:lang w:val="en-US" w:eastAsia="en-US"/>
        </w:rPr>
      </w:pPr>
      <w:r w:rsidRPr="00E26BFE"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drawing>
          <wp:inline distT="0" distB="0" distL="0" distR="0" wp14:anchorId="5EBCE935" wp14:editId="104B908A">
            <wp:extent cx="1442955" cy="1442955"/>
            <wp:effectExtent l="0" t="0" r="5080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190" cy="144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BFE">
        <w:rPr>
          <w:rFonts w:ascii="Calibri" w:eastAsia="Calibri" w:hAnsi="Calibri" w:cstheme="minorBidi"/>
          <w:noProof/>
          <w:sz w:val="22"/>
          <w:szCs w:val="22"/>
          <w:lang w:val="tr-TR" w:eastAsia="en-US"/>
        </w:rPr>
        <w:t xml:space="preserve">     </w:t>
      </w:r>
      <w:r w:rsidRPr="00E26BFE">
        <w:rPr>
          <w:rFonts w:ascii="Calibri" w:eastAsia="Calibri" w:hAnsi="Calibri" w:cstheme="minorBidi"/>
          <w:noProof/>
          <w:sz w:val="22"/>
          <w:szCs w:val="22"/>
          <w:lang w:val="tr-TR" w:eastAsia="en-US"/>
        </w:rPr>
        <w:drawing>
          <wp:inline distT="0" distB="0" distL="0" distR="0" wp14:anchorId="3DF4C265" wp14:editId="71D2625F">
            <wp:extent cx="1596618" cy="1379528"/>
            <wp:effectExtent l="0" t="0" r="381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740" cy="140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BFE">
        <w:rPr>
          <w:rFonts w:cs="Calibri"/>
          <w:noProof/>
          <w:sz w:val="24"/>
          <w:szCs w:val="24"/>
          <w:lang w:val="en-US" w:eastAsia="en-US"/>
        </w:rPr>
        <w:t xml:space="preserve"> </w:t>
      </w:r>
      <w:r w:rsidRPr="00E26BFE">
        <w:rPr>
          <w:noProof/>
          <w:sz w:val="28"/>
          <w:szCs w:val="28"/>
          <w:lang w:val="sr-Latn-ME" w:eastAsia="sr-Latn-ME"/>
        </w:rPr>
        <w:t xml:space="preserve">  </w:t>
      </w:r>
      <w:r w:rsidRPr="00E26BFE">
        <w:rPr>
          <w:noProof/>
          <w:sz w:val="28"/>
          <w:szCs w:val="28"/>
          <w:lang w:val="sr-Latn-ME" w:eastAsia="sr-Latn-ME"/>
        </w:rPr>
        <w:drawing>
          <wp:inline distT="0" distB="0" distL="0" distR="0" wp14:anchorId="2F14D3DE" wp14:editId="4D10C124">
            <wp:extent cx="2114220" cy="1361612"/>
            <wp:effectExtent l="0" t="0" r="635" b="0"/>
            <wp:docPr id="25" name="Picture 0" descr="sluzbene-z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uzbene-zena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6404" cy="138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A19D5" w14:textId="77777777" w:rsidR="00E26BFE" w:rsidRPr="00E26BFE" w:rsidRDefault="00E26BFE" w:rsidP="00E26BFE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28"/>
          <w:szCs w:val="28"/>
          <w:lang w:val="sr-Latn-CS" w:eastAsia="en-US"/>
        </w:rPr>
      </w:pPr>
      <w:r w:rsidRPr="00E26BFE"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t xml:space="preserve">      </w:t>
      </w:r>
    </w:p>
    <w:p w14:paraId="0D9DB163" w14:textId="77777777" w:rsidR="00E26BFE" w:rsidRPr="00E26BFE" w:rsidRDefault="00E26BFE" w:rsidP="00E26BFE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16"/>
          <w:szCs w:val="16"/>
          <w:lang w:val="sr-Latn-CS" w:eastAsia="en-US"/>
        </w:rPr>
      </w:pPr>
    </w:p>
    <w:p w14:paraId="33BE0AF3" w14:textId="77777777" w:rsidR="00EC2E92" w:rsidRDefault="00EC2E92" w:rsidP="00EC2E92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sz w:val="22"/>
          <w:szCs w:val="24"/>
          <w:u w:val="single"/>
          <w:lang w:val="sr-Latn-CS" w:eastAsia="en-US"/>
        </w:rPr>
      </w:pPr>
      <w:r w:rsidRPr="00184F92">
        <w:rPr>
          <w:sz w:val="22"/>
          <w:szCs w:val="24"/>
          <w:u w:val="single"/>
          <w:lang w:val="sr-Latn-CS" w:eastAsia="en-US"/>
        </w:rPr>
        <w:t>OPIS IZRADE SA POSEBNIM ZAHTJEVIMA :</w:t>
      </w:r>
    </w:p>
    <w:p w14:paraId="2D53D958" w14:textId="77777777" w:rsidR="00EC2E92" w:rsidRPr="00EC2E92" w:rsidRDefault="00EC2E92" w:rsidP="00EC2E92">
      <w:pPr>
        <w:keepNext w:val="0"/>
        <w:keepLines w:val="0"/>
        <w:overflowPunct/>
        <w:autoSpaceDE/>
        <w:autoSpaceDN/>
        <w:adjustRightInd/>
        <w:textAlignment w:val="auto"/>
        <w:rPr>
          <w:sz w:val="12"/>
          <w:szCs w:val="12"/>
          <w:u w:val="single"/>
          <w:lang w:val="sr-Latn-CS" w:eastAsia="en-US"/>
        </w:rPr>
      </w:pPr>
    </w:p>
    <w:p w14:paraId="3975C38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lang w:val="sr-Latn-RS" w:eastAsia="en-US"/>
        </w:rPr>
        <w:t>- Cipele treba da odgovaraju po opisu standardu EN ISO 20347 za Opremu za ličnu zaštitu – radnu obuću i da zadovolji zahtjeve za zdravlje i bezbednost koji se odnose na prevenciju pada prouzrokovanim klizanjem, ergonomske zahteve, odgovarajuće sastave materijala, udobnost, efikasnost, zadovoljavajuće uslove površine svih delova obuće u kontaktu sa korisnikom (ne sme žuljati korisnika i dovesti do gubitka vitalnih funkcija stopala) i dr.</w:t>
      </w:r>
    </w:p>
    <w:p w14:paraId="75DB38E8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lang w:val="sr-Latn-RS" w:eastAsia="en-US"/>
        </w:rPr>
        <w:t>- Obuća pokriva nogu ispod nivoa gležnja. Konstrukcija obuće, korišćeni materijali i unutrašnjost obuće osiguravaju maksimalnu udobnost i stabilnost stopala i noge tokom dugotrajnog nošenja. Spoj gornjišta i đona se vrši lepljenjem.</w:t>
      </w:r>
    </w:p>
    <w:p w14:paraId="762309D3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lang w:val="sr-Latn-RS" w:eastAsia="en-US"/>
        </w:rPr>
        <w:t>- Plitke ženske cipele izrađuje se od prirodne kože, glat, sa prirodnom postvom i sa plastičnom potpeticom. Kontura petnog dela je usaglašena sa oblikom i visinom petne kosti, čime se postiže maksimalna udobnost stopala.</w:t>
      </w:r>
    </w:p>
    <w:p w14:paraId="393CD312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lang w:val="sr-Latn-RS" w:eastAsia="en-US"/>
        </w:rPr>
        <w:t>- Lice cipela je izradjeno iz dva dela, zadnjeg lubnog dela i prednjeg dela u svojstvu sare i oglave. Spoj delova se vrši jednim redom šava.</w:t>
      </w:r>
    </w:p>
    <w:p w14:paraId="6D7A3746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lang w:val="sr-Latn-RS" w:eastAsia="en-US"/>
        </w:rPr>
        <w:t xml:space="preserve">- Lice se izradjuje od prirodne govedje kože-nape. </w:t>
      </w:r>
    </w:p>
    <w:p w14:paraId="04A75B30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lang w:val="sr-Latn-RS" w:eastAsia="en-US"/>
        </w:rPr>
        <w:t xml:space="preserve">- Postava je izradjena od prirodne ovčije postavne kože. Sastav lica i postave ima prevrnut štep. </w:t>
      </w:r>
    </w:p>
    <w:p w14:paraId="23620380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lang w:val="sr-Latn-RS" w:eastAsia="en-US"/>
        </w:rPr>
        <w:lastRenderedPageBreak/>
        <w:t>- Temeljna tabanica je sa glenkom, anatomski oblikovana, presvučena penastom masom. Uložna tabanica je u boji postave, neodstranjiva.</w:t>
      </w:r>
    </w:p>
    <w:p w14:paraId="022D0EC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shd w:val="clear" w:color="auto" w:fill="FFFFFF"/>
          <w:lang w:val="sr-Latn-RS" w:eastAsia="en-US"/>
        </w:rPr>
        <w:t>- Kapna je izrađena od termoplastike, a lub od konita.</w:t>
      </w:r>
    </w:p>
    <w:p w14:paraId="159CDADC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lang w:val="sr-Latn-RS" w:eastAsia="en-US"/>
        </w:rPr>
        <w:t>- Đon mora biti izrađen od TR gume, anatomski profilisan. Peta je izradjena od plastike, zakovana centralnim šarafom sa 3 sporedna šrafa sa strane.</w:t>
      </w:r>
    </w:p>
    <w:p w14:paraId="3D84F95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- Deklarisane veličine su od broja 36 do 48 prema Francuskom sistemu mjera, u skladu sa ISO 9407:</w:t>
      </w:r>
    </w:p>
    <w:p w14:paraId="315EAA7E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16"/>
          <w:szCs w:val="16"/>
          <w:lang w:val="sr-Latn-CS" w:eastAsia="en-US"/>
        </w:rPr>
      </w:pPr>
    </w:p>
    <w:tbl>
      <w:tblPr>
        <w:tblW w:w="767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725"/>
        <w:gridCol w:w="850"/>
        <w:gridCol w:w="851"/>
        <w:gridCol w:w="850"/>
        <w:gridCol w:w="851"/>
        <w:gridCol w:w="850"/>
        <w:gridCol w:w="851"/>
        <w:gridCol w:w="851"/>
      </w:tblGrid>
      <w:tr w:rsidR="00B76E06" w:rsidRPr="00B76E06" w14:paraId="3340D0EA" w14:textId="77777777" w:rsidTr="00526F42">
        <w:trPr>
          <w:trHeight w:val="42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BF717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Dužina stopala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116A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7F13D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996D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8BBD1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E2348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05438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D80B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28</w:t>
            </w:r>
          </w:p>
        </w:tc>
      </w:tr>
      <w:tr w:rsidR="00B76E06" w:rsidRPr="00B76E06" w14:paraId="79F0932B" w14:textId="77777777" w:rsidTr="00526F42">
        <w:trPr>
          <w:trHeight w:val="258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9B7D5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Opseg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3843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23,5-24,2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94DCA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24,2-24,9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1808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24,9-25,6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0CAC0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25,6-26,3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30ABD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26,3-27,0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3C1C8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27,0-27,7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F905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276,7-28,3</w:t>
            </w:r>
          </w:p>
        </w:tc>
      </w:tr>
      <w:tr w:rsidR="00B76E06" w:rsidRPr="00B76E06" w14:paraId="4A60535C" w14:textId="77777777" w:rsidTr="00526F42">
        <w:trPr>
          <w:trHeight w:val="516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4AE2B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Oznaka veličine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8575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6B0AF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1146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C794D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A6FB5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05FC2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6FDB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42</w:t>
            </w:r>
          </w:p>
        </w:tc>
      </w:tr>
    </w:tbl>
    <w:p w14:paraId="6C6AD041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16"/>
          <w:szCs w:val="16"/>
          <w:lang w:val="sr-Latn-CS" w:eastAsia="en-US"/>
        </w:rPr>
      </w:pPr>
    </w:p>
    <w:p w14:paraId="58C433AA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16"/>
          <w:szCs w:val="16"/>
          <w:lang w:val="sr-Latn-CS" w:eastAsia="en-US"/>
        </w:rPr>
      </w:pPr>
    </w:p>
    <w:p w14:paraId="79FEE9E1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16"/>
          <w:szCs w:val="16"/>
          <w:lang w:val="sr-Latn-CS" w:eastAsia="en-US"/>
        </w:rPr>
      </w:pPr>
    </w:p>
    <w:p w14:paraId="435F56DF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- Deklaracija, pored standardnih podataka (oznaka proizvođača, veličina obuće, šifra ili oznaka artikla), mora da sadrži i Znak VCG i natpis ”VOJSKA CRNE GORE” (ili skraćeno „VCG“).</w:t>
      </w:r>
    </w:p>
    <w:p w14:paraId="3B9485D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 xml:space="preserve">- Uzorak deklaracije ovjerava Nadzorni organ. </w:t>
      </w:r>
    </w:p>
    <w:p w14:paraId="4BDFB1B2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- Uz obuću (nalijepljeno na kutiji ili u ambalaži u kojoj je upakovana obuća):</w:t>
      </w:r>
    </w:p>
    <w:p w14:paraId="5FB0C7AA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naziv proizvođača, šifra ili oznaka artikla</w:t>
      </w:r>
    </w:p>
    <w:p w14:paraId="1BE8A1F9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namjena obuće</w:t>
      </w:r>
    </w:p>
    <w:p w14:paraId="469A7F6F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postupak održavanja</w:t>
      </w:r>
    </w:p>
    <w:p w14:paraId="3017A515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način izrade</w:t>
      </w:r>
    </w:p>
    <w:p w14:paraId="1624F5B7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podaci o materijalu izrade obuće</w:t>
      </w:r>
    </w:p>
    <w:p w14:paraId="114C2699" w14:textId="77777777" w:rsidR="00C75B30" w:rsidRPr="00C75B30" w:rsidRDefault="00C75B30" w:rsidP="00C75B30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eastAsia="Calibri" w:hAnsi="Cambria"/>
          <w:b/>
          <w:color w:val="000000"/>
          <w:sz w:val="16"/>
          <w:szCs w:val="16"/>
          <w:lang w:val="sr-Latn-CS" w:eastAsia="en-US"/>
        </w:rPr>
      </w:pPr>
    </w:p>
    <w:p w14:paraId="31717F05" w14:textId="77777777" w:rsidR="00C75B30" w:rsidRPr="00C75B30" w:rsidRDefault="00C75B30" w:rsidP="004D0699">
      <w:pPr>
        <w:keepNext w:val="0"/>
        <w:keepLines w:val="0"/>
        <w:tabs>
          <w:tab w:val="num" w:pos="72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Cambria" w:eastAsia="Calibri" w:hAnsi="Cambria"/>
          <w:b/>
          <w:color w:val="000000"/>
          <w:sz w:val="24"/>
          <w:szCs w:val="24"/>
          <w:lang w:val="sr-Latn-CS" w:eastAsia="en-US"/>
        </w:rPr>
      </w:pPr>
      <w:r w:rsidRPr="00C75B30">
        <w:rPr>
          <w:sz w:val="24"/>
          <w:szCs w:val="24"/>
          <w:lang w:val="pl-PL" w:eastAsia="en-US"/>
        </w:rPr>
        <w:t xml:space="preserve">Deklaracija pored standardnih podataka, mora da sadrži vidno naznačeno uputstvo (način) održavanja obuće, Znak VCG i natpis ”VOJSKA CRNE GORE”. </w:t>
      </w:r>
    </w:p>
    <w:p w14:paraId="6A22A893" w14:textId="77777777" w:rsidR="00C75B30" w:rsidRPr="00C75B30" w:rsidRDefault="00C75B30" w:rsidP="004D0699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sz w:val="24"/>
          <w:szCs w:val="24"/>
          <w:lang w:val="pl-PL" w:eastAsia="en-US"/>
        </w:rPr>
      </w:pPr>
      <w:r w:rsidRPr="00C75B30">
        <w:rPr>
          <w:sz w:val="24"/>
          <w:szCs w:val="24"/>
          <w:lang w:val="pl-PL" w:eastAsia="en-US"/>
        </w:rPr>
        <w:t xml:space="preserve">Uzorak deklaracije ovjerava Nadzorni organ. </w:t>
      </w:r>
    </w:p>
    <w:p w14:paraId="4EA9ED5D" w14:textId="70C0C5B9" w:rsidR="006820E2" w:rsidRDefault="00C75B30" w:rsidP="004D0699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sz w:val="24"/>
          <w:szCs w:val="24"/>
          <w:lang w:val="pl-PL" w:eastAsia="en-US"/>
        </w:rPr>
      </w:pPr>
      <w:r w:rsidRPr="00C75B30">
        <w:rPr>
          <w:sz w:val="24"/>
          <w:szCs w:val="24"/>
          <w:lang w:val="pl-PL" w:eastAsia="en-US"/>
        </w:rPr>
        <w:t>Pored likovnih simbola za održavanje (čišćenje, pranje, sušenje, kremanje i slično),  moraju se naznačiti i tekstualna objašnjenja istih.</w:t>
      </w:r>
    </w:p>
    <w:p w14:paraId="6803DA15" w14:textId="77777777" w:rsidR="006820E2" w:rsidRDefault="006820E2" w:rsidP="00B76E06">
      <w:pPr>
        <w:rPr>
          <w:b/>
          <w:sz w:val="24"/>
          <w:lang w:val="en-US"/>
        </w:rPr>
      </w:pPr>
    </w:p>
    <w:p w14:paraId="340B1137" w14:textId="77777777" w:rsidR="004D0699" w:rsidRPr="004D0699" w:rsidRDefault="004D0699" w:rsidP="004D0699">
      <w:pPr>
        <w:pStyle w:val="ListParagraph"/>
        <w:keepNext w:val="0"/>
        <w:keepLines w:val="0"/>
        <w:numPr>
          <w:ilvl w:val="0"/>
          <w:numId w:val="32"/>
        </w:numPr>
        <w:overflowPunct/>
        <w:autoSpaceDE/>
        <w:autoSpaceDN/>
        <w:adjustRightInd/>
        <w:textAlignment w:val="auto"/>
        <w:rPr>
          <w:rFonts w:ascii="Arial" w:eastAsia="Calibri" w:hAnsi="Arial" w:cs="Arial"/>
          <w:b/>
          <w:color w:val="000000"/>
          <w:sz w:val="24"/>
          <w:szCs w:val="24"/>
          <w:lang w:val="sr-Latn-CS" w:eastAsia="en-US"/>
        </w:rPr>
      </w:pPr>
      <w:r w:rsidRPr="004D0699">
        <w:rPr>
          <w:rFonts w:ascii="Arial" w:eastAsia="Calibri" w:hAnsi="Arial" w:cs="Arial"/>
          <w:b/>
          <w:color w:val="000000"/>
          <w:sz w:val="24"/>
          <w:szCs w:val="24"/>
          <w:lang w:val="sr-Latn-CS" w:eastAsia="en-US"/>
        </w:rPr>
        <w:t>KAIŠ ZA SLUŽBENU UNIFORMU BIJELE BOJE</w:t>
      </w:r>
    </w:p>
    <w:p w14:paraId="27A0492B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4"/>
          <w:szCs w:val="24"/>
          <w:u w:val="single"/>
          <w:lang w:val="sr-Latn-CS" w:eastAsia="en-US"/>
        </w:rPr>
      </w:pPr>
      <w:r w:rsidRPr="004D0699">
        <w:rPr>
          <w:rFonts w:ascii="Arial" w:hAnsi="Arial" w:cs="Arial"/>
          <w:sz w:val="24"/>
          <w:szCs w:val="24"/>
          <w:u w:val="single"/>
          <w:lang w:val="sr-Latn-CS" w:eastAsia="en-US"/>
        </w:rPr>
        <w:t>SPECIFIKACIJA MATERIJALA</w:t>
      </w:r>
    </w:p>
    <w:p w14:paraId="4B23B676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- Kaiš bijele boje je izrađen od govedje kože, hidrofobirani, glat, debljine 3 ± 5%mm.</w:t>
      </w:r>
    </w:p>
    <w:p w14:paraId="341B9D6B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- Boja lica i naličja je  bijela.</w:t>
      </w:r>
    </w:p>
    <w:p w14:paraId="2272CF77" w14:textId="5BE885B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 xml:space="preserve">- Širina kaiša treba da </w:t>
      </w:r>
      <w:r w:rsidRPr="00525A36">
        <w:rPr>
          <w:rFonts w:ascii="Arial" w:eastAsiaTheme="minorHAnsi" w:hAnsi="Arial" w:cs="Arial"/>
          <w:sz w:val="22"/>
          <w:szCs w:val="22"/>
          <w:highlight w:val="yellow"/>
          <w:lang w:val="sr-Latn-RS" w:eastAsia="en-US"/>
        </w:rPr>
        <w:t xml:space="preserve">je </w:t>
      </w:r>
      <w:r w:rsidR="00525A36" w:rsidRPr="00525A36">
        <w:rPr>
          <w:rFonts w:ascii="Arial" w:eastAsiaTheme="minorHAnsi" w:hAnsi="Arial" w:cs="Arial"/>
          <w:sz w:val="22"/>
          <w:szCs w:val="22"/>
          <w:highlight w:val="yellow"/>
          <w:lang w:val="sr-Latn-RS" w:eastAsia="en-US"/>
        </w:rPr>
        <w:t xml:space="preserve">u rasponu od 3 do </w:t>
      </w:r>
      <w:r w:rsidRPr="00525A36">
        <w:rPr>
          <w:rFonts w:ascii="Arial" w:eastAsiaTheme="minorHAnsi" w:hAnsi="Arial" w:cs="Arial"/>
          <w:sz w:val="22"/>
          <w:szCs w:val="22"/>
          <w:highlight w:val="yellow"/>
          <w:lang w:val="sr-Latn-RS" w:eastAsia="en-US"/>
        </w:rPr>
        <w:t>3,</w:t>
      </w:r>
      <w:r w:rsidR="001A6A63">
        <w:rPr>
          <w:rFonts w:ascii="Arial" w:eastAsiaTheme="minorHAnsi" w:hAnsi="Arial" w:cs="Arial"/>
          <w:sz w:val="22"/>
          <w:szCs w:val="22"/>
          <w:highlight w:val="yellow"/>
          <w:lang w:val="sr-Latn-RS" w:eastAsia="en-US"/>
        </w:rPr>
        <w:t>2</w:t>
      </w:r>
      <w:r w:rsidRPr="00525A36">
        <w:rPr>
          <w:rFonts w:ascii="Arial" w:eastAsiaTheme="minorHAnsi" w:hAnsi="Arial" w:cs="Arial"/>
          <w:sz w:val="22"/>
          <w:szCs w:val="22"/>
          <w:highlight w:val="yellow"/>
          <w:lang w:val="sr-Latn-RS" w:eastAsia="en-US"/>
        </w:rPr>
        <w:t xml:space="preserve"> cm, za kopču</w:t>
      </w: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 xml:space="preserve"> koja je prikazana na slici ispod, a učvršćuje se sa dva šrafa u metalnom dijelu sa unutrašnje strane (dio koji na prednjoj strani ima natpis VCG).</w:t>
      </w:r>
    </w:p>
    <w:p w14:paraId="298DC78C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spacing w:line="259" w:lineRule="auto"/>
        <w:jc w:val="center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</w:p>
    <w:p w14:paraId="3F2D0BFE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b/>
          <w:iCs/>
          <w:sz w:val="22"/>
          <w:szCs w:val="22"/>
          <w:lang w:val="en-US" w:eastAsia="en-US"/>
        </w:rPr>
      </w:pP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Specifikacija</w:t>
      </w:r>
      <w:proofErr w:type="spellEnd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 xml:space="preserve"> </w:t>
      </w: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materijala</w:t>
      </w:r>
      <w:proofErr w:type="spellEnd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 xml:space="preserve"> </w:t>
      </w: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kopče</w:t>
      </w:r>
      <w:proofErr w:type="spellEnd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 xml:space="preserve"> za </w:t>
      </w: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kaiš</w:t>
      </w:r>
      <w:proofErr w:type="spellEnd"/>
    </w:p>
    <w:p w14:paraId="3E31E9B6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b/>
          <w:iCs/>
          <w:sz w:val="24"/>
          <w:szCs w:val="24"/>
          <w:lang w:val="en-US" w:eastAsia="en-US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7513"/>
      </w:tblGrid>
      <w:tr w:rsidR="004D0699" w:rsidRPr="004D0699" w14:paraId="248EF2CA" w14:textId="77777777" w:rsidTr="00E93A96">
        <w:trPr>
          <w:trHeight w:val="872"/>
        </w:trPr>
        <w:tc>
          <w:tcPr>
            <w:tcW w:w="2155" w:type="dxa"/>
            <w:vAlign w:val="center"/>
            <w:hideMark/>
          </w:tcPr>
          <w:p w14:paraId="1BDFCE2D" w14:textId="77777777" w:rsidR="004D0699" w:rsidRPr="004D0699" w:rsidRDefault="004D0699" w:rsidP="00E93A96">
            <w:pPr>
              <w:keepNext w:val="0"/>
              <w:keepLines w:val="0"/>
              <w:overflowPunct/>
              <w:autoSpaceDE/>
              <w:autoSpaceDN/>
              <w:adjustRightInd/>
              <w:spacing w:after="200" w:line="276" w:lineRule="auto"/>
              <w:jc w:val="both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D0699">
              <w:rPr>
                <w:rFonts w:ascii="Arial" w:eastAsia="Calibri" w:hAnsi="Arial" w:cs="Arial"/>
                <w:b/>
                <w:sz w:val="22"/>
                <w:szCs w:val="22"/>
                <w:lang w:val="sr-Latn-CS" w:eastAsia="en-US"/>
              </w:rPr>
              <w:t xml:space="preserve">sirovinski sastav   </w:t>
            </w:r>
          </w:p>
        </w:tc>
        <w:tc>
          <w:tcPr>
            <w:tcW w:w="7513" w:type="dxa"/>
            <w:vAlign w:val="center"/>
            <w:hideMark/>
          </w:tcPr>
          <w:p w14:paraId="73F54CC4" w14:textId="23D37681" w:rsidR="004D0699" w:rsidRPr="004D0699" w:rsidRDefault="00281FDF" w:rsidP="00E93A9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Livena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oznaka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izrađena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od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legure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Cinka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minimum </w:t>
            </w:r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95 %)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i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aluminijuma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F10B3">
              <w:rPr>
                <w:rFonts w:ascii="Arial" w:eastAsia="Calibri" w:hAnsi="Arial" w:cs="Arial"/>
                <w:sz w:val="22"/>
                <w:szCs w:val="22"/>
              </w:rPr>
              <w:t>(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do 5 </w:t>
            </w:r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%)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sa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potrebnim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primesama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mikrolegirajućih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elemenata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za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livenje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pod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pritiskom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(Fe, Cu, Ni, Sn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i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dr.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>.).</w:t>
            </w:r>
          </w:p>
        </w:tc>
      </w:tr>
      <w:tr w:rsidR="004D0699" w:rsidRPr="004D0699" w14:paraId="66F5A72B" w14:textId="77777777" w:rsidTr="00E93A96">
        <w:trPr>
          <w:trHeight w:val="1693"/>
        </w:trPr>
        <w:tc>
          <w:tcPr>
            <w:tcW w:w="2155" w:type="dxa"/>
            <w:vAlign w:val="center"/>
          </w:tcPr>
          <w:p w14:paraId="1B050554" w14:textId="77777777" w:rsidR="004D0699" w:rsidRPr="004D0699" w:rsidRDefault="004D0699" w:rsidP="00E93A96">
            <w:pPr>
              <w:keepNext w:val="0"/>
              <w:keepLines w:val="0"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proofErr w:type="spellStart"/>
            <w:r w:rsidRPr="004D0699"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  <w:lastRenderedPageBreak/>
              <w:t>tehnološki</w:t>
            </w:r>
            <w:proofErr w:type="spellEnd"/>
            <w:r w:rsidRPr="004D0699"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  <w:t>postupak</w:t>
            </w:r>
            <w:proofErr w:type="spellEnd"/>
            <w:r w:rsidRPr="004D0699"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  <w:t>livenja</w:t>
            </w:r>
            <w:proofErr w:type="spellEnd"/>
          </w:p>
          <w:p w14:paraId="2AAA281B" w14:textId="77777777" w:rsidR="004D0699" w:rsidRPr="004D0699" w:rsidRDefault="004D0699" w:rsidP="00E93A96">
            <w:pPr>
              <w:keepNext w:val="0"/>
              <w:keepLines w:val="0"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rFonts w:ascii="Arial" w:eastAsia="Calibri" w:hAnsi="Arial" w:cs="Arial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7513" w:type="dxa"/>
            <w:vAlign w:val="center"/>
            <w:hideMark/>
          </w:tcPr>
          <w:p w14:paraId="5CD15D50" w14:textId="77777777" w:rsidR="004D0699" w:rsidRPr="004D0699" w:rsidRDefault="004D0699" w:rsidP="00E93A9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Livene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oznake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moraju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biti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izrađene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metodom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livenja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pod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pritiskom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u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metalnim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alatima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da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nebi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dolazilo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do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morfološke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deformacije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odlivaka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prilikom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izlivanja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i da bi se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postigla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što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bolja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homogenost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odlivka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po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čitavoj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zapremini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(bez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defekata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i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mehurića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vazduha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)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i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što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bolja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homogenost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površinskog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sloja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odlivka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te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da bi se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postigle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što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bolje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mehaničke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karakteristike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.</w:t>
            </w:r>
          </w:p>
        </w:tc>
      </w:tr>
    </w:tbl>
    <w:p w14:paraId="791B060B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b/>
          <w:iCs/>
          <w:sz w:val="24"/>
          <w:szCs w:val="24"/>
          <w:lang w:val="en-US" w:eastAsia="en-US"/>
        </w:rPr>
      </w:pPr>
    </w:p>
    <w:p w14:paraId="1CC3C3A4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b/>
          <w:iCs/>
          <w:sz w:val="22"/>
          <w:szCs w:val="22"/>
          <w:lang w:val="en-US" w:eastAsia="en-US"/>
        </w:rPr>
      </w:pP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Slika-nacrt</w:t>
      </w:r>
      <w:proofErr w:type="spellEnd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 xml:space="preserve">, </w:t>
      </w: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vizuelni</w:t>
      </w:r>
      <w:proofErr w:type="spellEnd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 xml:space="preserve"> </w:t>
      </w: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izgled</w:t>
      </w:r>
      <w:proofErr w:type="spellEnd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 xml:space="preserve"> </w:t>
      </w: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kopče</w:t>
      </w:r>
      <w:proofErr w:type="spellEnd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 xml:space="preserve"> za </w:t>
      </w: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kaiš</w:t>
      </w:r>
      <w:proofErr w:type="spellEnd"/>
    </w:p>
    <w:p w14:paraId="1D3536EF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sz w:val="24"/>
          <w:szCs w:val="24"/>
          <w:lang w:val="pl-PL" w:eastAsia="en-US"/>
        </w:rPr>
      </w:pPr>
    </w:p>
    <w:p w14:paraId="1D8925D3" w14:textId="632F94A2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9D4F38">
        <w:rPr>
          <w:rFonts w:ascii="Arial" w:eastAsiaTheme="minorHAnsi" w:hAnsi="Arial" w:cs="Arial"/>
          <w:bCs/>
          <w:sz w:val="22"/>
          <w:szCs w:val="22"/>
          <w:highlight w:val="yellow"/>
          <w:lang w:val="pl-PL" w:eastAsia="en-US"/>
        </w:rPr>
        <w:t>Tijelo kopče: dimenzije 38 mm x 65 mm</w:t>
      </w:r>
      <w:r w:rsidR="009D4F38" w:rsidRPr="009D4F38">
        <w:rPr>
          <w:rFonts w:ascii="Arial" w:eastAsiaTheme="minorHAnsi" w:hAnsi="Arial" w:cs="Arial"/>
          <w:bCs/>
          <w:sz w:val="22"/>
          <w:szCs w:val="22"/>
          <w:highlight w:val="yellow"/>
          <w:lang w:val="pl-PL" w:eastAsia="en-US"/>
        </w:rPr>
        <w:t>, uz napomenu da je promjer unutrašnjeg dijela kopče ne može biti manji od 32,1 mm, a maksimalno do 33,1 mm</w:t>
      </w:r>
      <w:r w:rsidR="009D4F38">
        <w:rPr>
          <w:rFonts w:ascii="Arial" w:eastAsiaTheme="minorHAnsi" w:hAnsi="Arial" w:cs="Arial"/>
          <w:bCs/>
          <w:sz w:val="22"/>
          <w:szCs w:val="22"/>
          <w:highlight w:val="yellow"/>
          <w:lang w:val="pl-PL" w:eastAsia="en-US"/>
        </w:rPr>
        <w:t>.</w:t>
      </w:r>
    </w:p>
    <w:p w14:paraId="317CCF91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sz w:val="24"/>
          <w:szCs w:val="24"/>
          <w:lang w:val="pl-PL" w:eastAsia="en-US"/>
        </w:rPr>
      </w:pPr>
    </w:p>
    <w:p w14:paraId="1C33C532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b/>
          <w:sz w:val="28"/>
          <w:szCs w:val="28"/>
          <w:lang w:val="de-DE" w:eastAsia="en-US"/>
        </w:rPr>
      </w:pPr>
      <w:r w:rsidRPr="004D0699">
        <w:rPr>
          <w:rFonts w:ascii="Arial" w:eastAsia="Calibri" w:hAnsi="Arial" w:cs="Arial"/>
          <w:b/>
          <w:noProof/>
          <w:sz w:val="28"/>
          <w:szCs w:val="28"/>
          <w:lang w:val="de-DE" w:eastAsia="en-US"/>
        </w:rPr>
        <w:drawing>
          <wp:inline distT="0" distB="0" distL="0" distR="0" wp14:anchorId="44741F85" wp14:editId="35EA14F9">
            <wp:extent cx="3453765" cy="715010"/>
            <wp:effectExtent l="0" t="0" r="0" b="8890"/>
            <wp:docPr id="1349" name="Picture 1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7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0C8A3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="Calibri" w:hAnsi="Arial" w:cs="Arial"/>
          <w:b/>
          <w:sz w:val="28"/>
          <w:szCs w:val="28"/>
          <w:highlight w:val="yellow"/>
          <w:lang w:val="de-DE" w:eastAsia="en-US"/>
        </w:rPr>
      </w:pPr>
    </w:p>
    <w:p w14:paraId="49BDD4E7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>Gornji segment: dimenzije 29 mm x 25.2 mm</w:t>
      </w:r>
    </w:p>
    <w:p w14:paraId="129D8AE5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="Calibri" w:hAnsi="Arial" w:cs="Arial"/>
          <w:b/>
          <w:sz w:val="28"/>
          <w:szCs w:val="28"/>
          <w:highlight w:val="yellow"/>
          <w:lang w:val="de-DE" w:eastAsia="en-US"/>
        </w:rPr>
      </w:pPr>
    </w:p>
    <w:p w14:paraId="40E63906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b/>
          <w:sz w:val="28"/>
          <w:szCs w:val="28"/>
          <w:lang w:val="de-DE" w:eastAsia="en-US"/>
        </w:rPr>
      </w:pPr>
      <w:r w:rsidRPr="004D0699">
        <w:rPr>
          <w:rFonts w:ascii="Arial" w:eastAsia="Calibri" w:hAnsi="Arial" w:cs="Arial"/>
          <w:b/>
          <w:noProof/>
          <w:sz w:val="28"/>
          <w:szCs w:val="28"/>
          <w:lang w:val="de-DE" w:eastAsia="en-US"/>
        </w:rPr>
        <w:drawing>
          <wp:inline distT="0" distB="0" distL="0" distR="0" wp14:anchorId="70335E42" wp14:editId="7DB406F4">
            <wp:extent cx="3589020" cy="739775"/>
            <wp:effectExtent l="0" t="0" r="0" b="3175"/>
            <wp:docPr id="1351" name="Picture 1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6801B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="Calibri" w:hAnsi="Arial" w:cs="Arial"/>
          <w:b/>
          <w:sz w:val="28"/>
          <w:szCs w:val="28"/>
          <w:highlight w:val="yellow"/>
          <w:lang w:val="de-DE" w:eastAsia="en-US"/>
        </w:rPr>
      </w:pPr>
    </w:p>
    <w:p w14:paraId="6F0D7F58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>Konačan izgled:</w:t>
      </w:r>
    </w:p>
    <w:p w14:paraId="73DB569D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b/>
          <w:sz w:val="28"/>
          <w:szCs w:val="28"/>
          <w:lang w:val="de-DE" w:eastAsia="en-US"/>
        </w:rPr>
      </w:pPr>
      <w:r w:rsidRPr="004D0699">
        <w:rPr>
          <w:rFonts w:ascii="Arial" w:eastAsia="Calibri" w:hAnsi="Arial" w:cs="Arial"/>
          <w:b/>
          <w:noProof/>
          <w:sz w:val="28"/>
          <w:szCs w:val="28"/>
          <w:lang w:val="de-DE" w:eastAsia="en-US"/>
        </w:rPr>
        <w:drawing>
          <wp:inline distT="0" distB="0" distL="0" distR="0" wp14:anchorId="7E7BBDF1" wp14:editId="6C32B7C4">
            <wp:extent cx="2695575" cy="793115"/>
            <wp:effectExtent l="0" t="0" r="9525" b="6985"/>
            <wp:docPr id="1353" name="Picture 1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6CAC8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 </w:t>
      </w: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ab/>
      </w: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ab/>
      </w: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ab/>
      </w: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ab/>
        <w:t xml:space="preserve">  podoficir               oficir</w:t>
      </w:r>
    </w:p>
    <w:p w14:paraId="22E85443" w14:textId="77777777" w:rsidR="00B05A13" w:rsidRDefault="00B05A13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</w:p>
    <w:p w14:paraId="15B3EE8D" w14:textId="3CD3C2E3" w:rsidR="004D0699" w:rsidRPr="00525A36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="Calibri" w:hAnsi="Arial" w:cs="Arial"/>
          <w:b/>
          <w:sz w:val="28"/>
          <w:szCs w:val="28"/>
          <w:lang w:val="de-DE" w:eastAsia="en-US"/>
        </w:rPr>
      </w:pPr>
      <w:r w:rsidRPr="00525A36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podoficir: </w:t>
      </w:r>
      <w:r w:rsidRPr="00525A36">
        <w:rPr>
          <w:rFonts w:ascii="Arial" w:eastAsiaTheme="minorHAnsi" w:hAnsi="Arial" w:cs="Arial"/>
          <w:bCs/>
          <w:sz w:val="22"/>
          <w:szCs w:val="22"/>
          <w:lang w:val="pl-PL" w:eastAsia="en-US"/>
        </w:rPr>
        <w:tab/>
      </w:r>
      <w:r w:rsidR="00B05A13" w:rsidRPr="00525A36">
        <w:rPr>
          <w:rFonts w:ascii="Arial" w:eastAsiaTheme="minorHAnsi" w:hAnsi="Arial" w:cs="Arial"/>
          <w:bCs/>
          <w:sz w:val="22"/>
          <w:szCs w:val="22"/>
          <w:lang w:val="pl-PL" w:eastAsia="en-US"/>
        </w:rPr>
        <w:t>tijelo saten srebro + gornji segment saten srebro</w:t>
      </w:r>
    </w:p>
    <w:p w14:paraId="32D356B0" w14:textId="247AFF65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525A36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oficir: </w:t>
      </w:r>
      <w:r w:rsidRPr="00525A36">
        <w:rPr>
          <w:rFonts w:ascii="Arial" w:eastAsiaTheme="minorHAnsi" w:hAnsi="Arial" w:cs="Arial"/>
          <w:bCs/>
          <w:sz w:val="22"/>
          <w:szCs w:val="22"/>
          <w:lang w:val="pl-PL" w:eastAsia="en-US"/>
        </w:rPr>
        <w:tab/>
      </w:r>
      <w:r w:rsidRPr="00525A36">
        <w:rPr>
          <w:rFonts w:ascii="Arial" w:eastAsiaTheme="minorHAnsi" w:hAnsi="Arial" w:cs="Arial"/>
          <w:bCs/>
          <w:sz w:val="22"/>
          <w:szCs w:val="22"/>
          <w:lang w:val="pl-PL" w:eastAsia="en-US"/>
        </w:rPr>
        <w:tab/>
      </w:r>
      <w:r w:rsidR="00B05A13" w:rsidRPr="00525A36">
        <w:rPr>
          <w:rFonts w:ascii="Arial" w:eastAsiaTheme="minorHAnsi" w:hAnsi="Arial" w:cs="Arial"/>
          <w:bCs/>
          <w:sz w:val="22"/>
          <w:szCs w:val="22"/>
          <w:lang w:val="pl-PL" w:eastAsia="en-US"/>
        </w:rPr>
        <w:t>tijelo saten zlato + gornji segment saten zlato</w:t>
      </w:r>
    </w:p>
    <w:p w14:paraId="70B17201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="Calibri" w:hAnsi="Arial" w:cs="Arial"/>
          <w:b/>
          <w:sz w:val="28"/>
          <w:szCs w:val="28"/>
          <w:highlight w:val="yellow"/>
          <w:lang w:val="de-DE" w:eastAsia="en-US"/>
        </w:rPr>
      </w:pPr>
    </w:p>
    <w:p w14:paraId="626F88EC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2"/>
          <w:u w:val="single"/>
          <w:lang w:val="sr-Latn-CS" w:eastAsia="en-US"/>
        </w:rPr>
      </w:pPr>
      <w:bookmarkStart w:id="2" w:name="_Hlk207607886"/>
      <w:r w:rsidRPr="004D0699">
        <w:rPr>
          <w:rFonts w:ascii="Arial" w:hAnsi="Arial" w:cs="Arial"/>
          <w:sz w:val="22"/>
          <w:szCs w:val="22"/>
          <w:u w:val="single"/>
          <w:lang w:val="sr-Latn-CS" w:eastAsia="en-US"/>
        </w:rPr>
        <w:t>OPIS IZRADE SA POSEBNIM ZAHTJEVIMA :</w:t>
      </w:r>
    </w:p>
    <w:bookmarkEnd w:id="2"/>
    <w:p w14:paraId="6BE4A99D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spacing w:after="160" w:line="259" w:lineRule="auto"/>
        <w:contextualSpacing/>
        <w:textAlignment w:val="auto"/>
        <w:rPr>
          <w:rFonts w:ascii="Arial" w:hAnsi="Arial" w:cs="Arial"/>
          <w:b/>
          <w:bCs/>
          <w:sz w:val="22"/>
          <w:szCs w:val="22"/>
          <w:lang w:val="en-US" w:eastAsia="en-US"/>
        </w:rPr>
      </w:pPr>
      <w:r w:rsidRPr="004D0699">
        <w:rPr>
          <w:rFonts w:ascii="Arial" w:hAnsi="Arial" w:cs="Arial"/>
          <w:b/>
          <w:bCs/>
          <w:sz w:val="22"/>
          <w:szCs w:val="22"/>
          <w:lang w:val="en-US" w:eastAsia="en-US"/>
        </w:rPr>
        <w:t xml:space="preserve"> </w:t>
      </w:r>
    </w:p>
    <w:p w14:paraId="3E4BCABF" w14:textId="77777777" w:rsidR="004D0699" w:rsidRPr="004D0699" w:rsidRDefault="004D0699" w:rsidP="004D0699">
      <w:pPr>
        <w:pStyle w:val="ListParagraph"/>
        <w:keepNext w:val="0"/>
        <w:keepLines w:val="0"/>
        <w:numPr>
          <w:ilvl w:val="0"/>
          <w:numId w:val="3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Dužina kaiša treba da bude od 100-130cm, veličine (100, 110, 120 i 130).</w:t>
      </w:r>
    </w:p>
    <w:p w14:paraId="7CADCBA3" w14:textId="553A653A" w:rsidR="004D0699" w:rsidRPr="004D0699" w:rsidRDefault="004D0699" w:rsidP="004D0699">
      <w:pPr>
        <w:pStyle w:val="ListParagraph"/>
        <w:keepNext w:val="0"/>
        <w:keepLines w:val="0"/>
        <w:numPr>
          <w:ilvl w:val="0"/>
          <w:numId w:val="3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 xml:space="preserve">Kopču za kaiš </w:t>
      </w:r>
      <w:r w:rsidRPr="00525A36">
        <w:rPr>
          <w:rFonts w:ascii="Arial" w:eastAsiaTheme="minorHAnsi" w:hAnsi="Arial" w:cs="Arial"/>
          <w:sz w:val="22"/>
          <w:szCs w:val="22"/>
          <w:highlight w:val="yellow"/>
          <w:lang w:val="sr-Latn-RS" w:eastAsia="en-US"/>
        </w:rPr>
        <w:t xml:space="preserve">obezbjeđuje </w:t>
      </w:r>
      <w:r w:rsidR="00525A36" w:rsidRPr="00525A36">
        <w:rPr>
          <w:rFonts w:ascii="Arial" w:eastAsiaTheme="minorHAnsi" w:hAnsi="Arial" w:cs="Arial"/>
          <w:sz w:val="22"/>
          <w:szCs w:val="22"/>
          <w:highlight w:val="yellow"/>
          <w:lang w:val="sr-Latn-RS" w:eastAsia="en-US"/>
        </w:rPr>
        <w:t xml:space="preserve"> i postavlja</w:t>
      </w:r>
      <w:r w:rsidR="00525A36">
        <w:rPr>
          <w:rFonts w:ascii="Arial" w:eastAsiaTheme="minorHAnsi" w:hAnsi="Arial" w:cs="Arial"/>
          <w:sz w:val="22"/>
          <w:szCs w:val="22"/>
          <w:lang w:val="sr-Latn-RS" w:eastAsia="en-US"/>
        </w:rPr>
        <w:t xml:space="preserve"> </w:t>
      </w:r>
      <w:r w:rsidR="006953DA">
        <w:rPr>
          <w:rFonts w:ascii="Arial" w:eastAsiaTheme="minorHAnsi" w:hAnsi="Arial" w:cs="Arial"/>
          <w:sz w:val="22"/>
          <w:szCs w:val="22"/>
          <w:lang w:val="sr-Latn-RS" w:eastAsia="en-US"/>
        </w:rPr>
        <w:t>Dobavljač</w:t>
      </w: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.</w:t>
      </w:r>
    </w:p>
    <w:p w14:paraId="326A2CA5" w14:textId="77777777" w:rsidR="004D0699" w:rsidRPr="004D0699" w:rsidRDefault="004D0699" w:rsidP="004D0699">
      <w:pPr>
        <w:pStyle w:val="ListParagraph"/>
        <w:keepNext w:val="0"/>
        <w:keepLines w:val="0"/>
        <w:numPr>
          <w:ilvl w:val="0"/>
          <w:numId w:val="3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Kaiš je klasičnog oblika iz jednog komada, ima 5 rupa, i završava se blago zarubljenim krajem kopljastog oblika radi lakšeg provlačenja kroz gajke na pantalonama.</w:t>
      </w:r>
    </w:p>
    <w:p w14:paraId="2E3F764E" w14:textId="77777777" w:rsidR="004D0699" w:rsidRPr="004D0699" w:rsidRDefault="004D0699" w:rsidP="004D0699">
      <w:pPr>
        <w:pStyle w:val="ListParagraph"/>
        <w:keepNext w:val="0"/>
        <w:keepLines w:val="0"/>
        <w:numPr>
          <w:ilvl w:val="0"/>
          <w:numId w:val="3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Iza kopče, postoje dve dodatne gajke za fiksiranje kaiša.</w:t>
      </w:r>
    </w:p>
    <w:p w14:paraId="53AA694C" w14:textId="77777777" w:rsidR="004D0699" w:rsidRPr="004D0699" w:rsidRDefault="004D0699" w:rsidP="004D0699">
      <w:pPr>
        <w:pStyle w:val="ListParagraph"/>
        <w:keepNext w:val="0"/>
        <w:keepLines w:val="0"/>
        <w:numPr>
          <w:ilvl w:val="0"/>
          <w:numId w:val="3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 xml:space="preserve">Isporuka će se realizovati po prethodno ovjerenim uzorcima (nultim primjercima) od strane Nadzornog organa Naručioca. </w:t>
      </w:r>
    </w:p>
    <w:p w14:paraId="4B967614" w14:textId="77777777" w:rsidR="004D0699" w:rsidRPr="004D0699" w:rsidRDefault="004D0699" w:rsidP="004D0699">
      <w:pPr>
        <w:pStyle w:val="ListParagraph"/>
        <w:keepNext w:val="0"/>
        <w:keepLines w:val="0"/>
        <w:numPr>
          <w:ilvl w:val="0"/>
          <w:numId w:val="3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Specifikacija veličinskih brojeva obezbijediće se prilikom uzimanja mjera za uniformu.</w:t>
      </w:r>
    </w:p>
    <w:p w14:paraId="663CC590" w14:textId="77777777" w:rsidR="004D0699" w:rsidRPr="004D0699" w:rsidRDefault="004D0699" w:rsidP="004D0699">
      <w:pPr>
        <w:pStyle w:val="ListParagraph"/>
        <w:keepNext w:val="0"/>
        <w:keepLines w:val="0"/>
        <w:numPr>
          <w:ilvl w:val="0"/>
          <w:numId w:val="3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Prilikom isporuke potrebno je da kaiš ima deklaraciju proizvođača.</w:t>
      </w:r>
    </w:p>
    <w:p w14:paraId="44920CD2" w14:textId="0225C168" w:rsidR="00EC2E92" w:rsidRPr="00740F9B" w:rsidRDefault="00740F9B" w:rsidP="00B76E06">
      <w:pPr>
        <w:rPr>
          <w:rFonts w:ascii="Arial" w:hAnsi="Arial" w:cs="Arial"/>
          <w:b/>
          <w:sz w:val="24"/>
          <w:lang w:val="en-US"/>
        </w:rPr>
      </w:pPr>
      <w:proofErr w:type="spellStart"/>
      <w:r w:rsidRPr="00740F9B">
        <w:rPr>
          <w:rFonts w:ascii="Arial" w:hAnsi="Arial" w:cs="Arial"/>
          <w:b/>
          <w:sz w:val="24"/>
          <w:lang w:val="en-US"/>
        </w:rPr>
        <w:lastRenderedPageBreak/>
        <w:t>Slike</w:t>
      </w:r>
      <w:proofErr w:type="spellEnd"/>
      <w:r w:rsidRPr="00740F9B">
        <w:rPr>
          <w:rFonts w:ascii="Arial" w:hAnsi="Arial" w:cs="Arial"/>
          <w:b/>
          <w:sz w:val="24"/>
          <w:lang w:val="en-US"/>
        </w:rPr>
        <w:t xml:space="preserve"> </w:t>
      </w:r>
      <w:proofErr w:type="spellStart"/>
      <w:r w:rsidRPr="00740F9B">
        <w:rPr>
          <w:rFonts w:ascii="Arial" w:hAnsi="Arial" w:cs="Arial"/>
          <w:b/>
          <w:sz w:val="24"/>
          <w:lang w:val="en-US"/>
        </w:rPr>
        <w:t>kaiša</w:t>
      </w:r>
      <w:proofErr w:type="spellEnd"/>
      <w:r w:rsidRPr="00740F9B">
        <w:rPr>
          <w:rFonts w:ascii="Arial" w:hAnsi="Arial" w:cs="Arial"/>
          <w:b/>
          <w:sz w:val="24"/>
          <w:lang w:val="en-US"/>
        </w:rPr>
        <w:t xml:space="preserve"> </w:t>
      </w:r>
      <w:proofErr w:type="spellStart"/>
      <w:r w:rsidRPr="00740F9B">
        <w:rPr>
          <w:rFonts w:ascii="Arial" w:hAnsi="Arial" w:cs="Arial"/>
          <w:b/>
          <w:sz w:val="24"/>
          <w:lang w:val="en-US"/>
        </w:rPr>
        <w:t>sa</w:t>
      </w:r>
      <w:proofErr w:type="spellEnd"/>
      <w:r w:rsidRPr="00740F9B">
        <w:rPr>
          <w:rFonts w:ascii="Arial" w:hAnsi="Arial" w:cs="Arial"/>
          <w:b/>
          <w:sz w:val="24"/>
          <w:lang w:val="en-US"/>
        </w:rPr>
        <w:t xml:space="preserve"> </w:t>
      </w:r>
      <w:proofErr w:type="spellStart"/>
      <w:r w:rsidRPr="00740F9B">
        <w:rPr>
          <w:rFonts w:ascii="Arial" w:hAnsi="Arial" w:cs="Arial"/>
          <w:b/>
          <w:sz w:val="24"/>
          <w:lang w:val="en-US"/>
        </w:rPr>
        <w:t>tokom</w:t>
      </w:r>
      <w:proofErr w:type="spellEnd"/>
    </w:p>
    <w:p w14:paraId="2A7A89B3" w14:textId="77777777" w:rsidR="00EC2E92" w:rsidRDefault="00EC2E92" w:rsidP="00B76E06">
      <w:pPr>
        <w:rPr>
          <w:b/>
          <w:sz w:val="24"/>
          <w:lang w:val="en-US"/>
        </w:rPr>
      </w:pPr>
    </w:p>
    <w:p w14:paraId="53B08CA6" w14:textId="52893D77" w:rsidR="00E22EB4" w:rsidRDefault="00740F9B" w:rsidP="00FF1909">
      <w:pPr>
        <w:rPr>
          <w:b/>
          <w:sz w:val="24"/>
          <w:lang w:val="en-US"/>
        </w:rPr>
      </w:pPr>
      <w:r>
        <w:rPr>
          <w:b/>
          <w:noProof/>
          <w:sz w:val="24"/>
          <w:lang w:val="en-US"/>
        </w:rPr>
        <w:drawing>
          <wp:inline distT="0" distB="0" distL="0" distR="0" wp14:anchorId="58913EE2" wp14:editId="5142FC54">
            <wp:extent cx="2667000" cy="9994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364" cy="100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lang w:val="en-US"/>
        </w:rPr>
        <w:drawing>
          <wp:inline distT="0" distB="0" distL="0" distR="0" wp14:anchorId="7607D6A5" wp14:editId="45A37697">
            <wp:extent cx="1707322" cy="1019651"/>
            <wp:effectExtent l="0" t="0" r="762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513" cy="103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09279" w14:textId="474DCAD7" w:rsidR="00E22EB4" w:rsidRDefault="00E22EB4" w:rsidP="00FF1909">
      <w:pPr>
        <w:rPr>
          <w:b/>
          <w:sz w:val="24"/>
          <w:lang w:val="en-US"/>
        </w:rPr>
      </w:pPr>
    </w:p>
    <w:sectPr w:rsidR="00E22EB4" w:rsidSect="00720F60"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B1786"/>
    <w:multiLevelType w:val="hybridMultilevel"/>
    <w:tmpl w:val="D368EFEE"/>
    <w:lvl w:ilvl="0" w:tplc="3904C3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7242D"/>
    <w:multiLevelType w:val="multilevel"/>
    <w:tmpl w:val="1464844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63C63B9"/>
    <w:multiLevelType w:val="hybridMultilevel"/>
    <w:tmpl w:val="ED6E2786"/>
    <w:lvl w:ilvl="0" w:tplc="20BC19F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82BC6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9C920A2"/>
    <w:multiLevelType w:val="hybridMultilevel"/>
    <w:tmpl w:val="AE28D71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51724"/>
    <w:multiLevelType w:val="hybridMultilevel"/>
    <w:tmpl w:val="7C7C2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13BAC"/>
    <w:multiLevelType w:val="multilevel"/>
    <w:tmpl w:val="0840E67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71C3FD4"/>
    <w:multiLevelType w:val="multilevel"/>
    <w:tmpl w:val="E57EAAE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</w:abstractNum>
  <w:abstractNum w:abstractNumId="8" w15:restartNumberingAfterBreak="0">
    <w:nsid w:val="1B0A0AF0"/>
    <w:multiLevelType w:val="multilevel"/>
    <w:tmpl w:val="A24A9D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052349C"/>
    <w:multiLevelType w:val="hybridMultilevel"/>
    <w:tmpl w:val="F5A67084"/>
    <w:lvl w:ilvl="0" w:tplc="08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662FF"/>
    <w:multiLevelType w:val="multilevel"/>
    <w:tmpl w:val="451230C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2B6622D7"/>
    <w:multiLevelType w:val="multilevel"/>
    <w:tmpl w:val="9852F00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D217C01"/>
    <w:multiLevelType w:val="hybridMultilevel"/>
    <w:tmpl w:val="AE28D71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03252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B3531AD"/>
    <w:multiLevelType w:val="hybridMultilevel"/>
    <w:tmpl w:val="67EAF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E76EF6"/>
    <w:multiLevelType w:val="multilevel"/>
    <w:tmpl w:val="58CE5C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69D3DBD"/>
    <w:multiLevelType w:val="hybridMultilevel"/>
    <w:tmpl w:val="631E157A"/>
    <w:lvl w:ilvl="0" w:tplc="B20AD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FE4995"/>
    <w:multiLevelType w:val="multilevel"/>
    <w:tmpl w:val="48B6E9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F73325A"/>
    <w:multiLevelType w:val="hybridMultilevel"/>
    <w:tmpl w:val="110C77A6"/>
    <w:lvl w:ilvl="0" w:tplc="12B892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A438C"/>
    <w:multiLevelType w:val="hybridMultilevel"/>
    <w:tmpl w:val="3BA0EF06"/>
    <w:lvl w:ilvl="0" w:tplc="06B82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D2399"/>
    <w:multiLevelType w:val="hybridMultilevel"/>
    <w:tmpl w:val="AF2C97C6"/>
    <w:lvl w:ilvl="0" w:tplc="C46E26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622AE7"/>
    <w:multiLevelType w:val="hybridMultilevel"/>
    <w:tmpl w:val="1B5E2DF6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59B005B5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5B353EC6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66274166"/>
    <w:multiLevelType w:val="multilevel"/>
    <w:tmpl w:val="FD6E2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66F75685"/>
    <w:multiLevelType w:val="multilevel"/>
    <w:tmpl w:val="D2187F6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01F1D6C"/>
    <w:multiLevelType w:val="multilevel"/>
    <w:tmpl w:val="BBC28B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1122093"/>
    <w:multiLevelType w:val="hybridMultilevel"/>
    <w:tmpl w:val="0C9C3ACA"/>
    <w:lvl w:ilvl="0" w:tplc="FEF0D32E">
      <w:start w:val="2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F220D0"/>
    <w:multiLevelType w:val="hybridMultilevel"/>
    <w:tmpl w:val="997A8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2245A"/>
    <w:multiLevelType w:val="multilevel"/>
    <w:tmpl w:val="89726B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BE553B7"/>
    <w:multiLevelType w:val="hybridMultilevel"/>
    <w:tmpl w:val="D08ABB4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1"/>
  </w:num>
  <w:num w:numId="3">
    <w:abstractNumId w:val="13"/>
  </w:num>
  <w:num w:numId="4">
    <w:abstractNumId w:val="30"/>
  </w:num>
  <w:num w:numId="5">
    <w:abstractNumId w:val="18"/>
  </w:num>
  <w:num w:numId="6">
    <w:abstractNumId w:val="21"/>
  </w:num>
  <w:num w:numId="7">
    <w:abstractNumId w:val="2"/>
  </w:num>
  <w:num w:numId="8">
    <w:abstractNumId w:val="0"/>
  </w:num>
  <w:num w:numId="9">
    <w:abstractNumId w:val="22"/>
  </w:num>
  <w:num w:numId="10">
    <w:abstractNumId w:val="12"/>
  </w:num>
  <w:num w:numId="11">
    <w:abstractNumId w:val="4"/>
  </w:num>
  <w:num w:numId="12">
    <w:abstractNumId w:val="20"/>
  </w:num>
  <w:num w:numId="13">
    <w:abstractNumId w:val="16"/>
  </w:num>
  <w:num w:numId="14">
    <w:abstractNumId w:val="7"/>
  </w:num>
  <w:num w:numId="15">
    <w:abstractNumId w:val="17"/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11"/>
  </w:num>
  <w:num w:numId="19">
    <w:abstractNumId w:val="15"/>
  </w:num>
  <w:num w:numId="20">
    <w:abstractNumId w:val="10"/>
  </w:num>
  <w:num w:numId="21">
    <w:abstractNumId w:val="23"/>
  </w:num>
  <w:num w:numId="22">
    <w:abstractNumId w:val="1"/>
  </w:num>
  <w:num w:numId="23">
    <w:abstractNumId w:val="3"/>
  </w:num>
  <w:num w:numId="24">
    <w:abstractNumId w:val="26"/>
  </w:num>
  <w:num w:numId="25">
    <w:abstractNumId w:val="6"/>
  </w:num>
  <w:num w:numId="26">
    <w:abstractNumId w:val="29"/>
  </w:num>
  <w:num w:numId="27">
    <w:abstractNumId w:val="8"/>
  </w:num>
  <w:num w:numId="28">
    <w:abstractNumId w:val="25"/>
  </w:num>
  <w:num w:numId="29">
    <w:abstractNumId w:val="14"/>
  </w:num>
  <w:num w:numId="30">
    <w:abstractNumId w:val="28"/>
  </w:num>
  <w:num w:numId="31">
    <w:abstractNumId w:val="19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558"/>
    <w:rsid w:val="000019B2"/>
    <w:rsid w:val="00015D5F"/>
    <w:rsid w:val="000A0682"/>
    <w:rsid w:val="000C5C06"/>
    <w:rsid w:val="001163C1"/>
    <w:rsid w:val="00184F92"/>
    <w:rsid w:val="001A6A63"/>
    <w:rsid w:val="001B0EC3"/>
    <w:rsid w:val="001E142C"/>
    <w:rsid w:val="00221E91"/>
    <w:rsid w:val="00246970"/>
    <w:rsid w:val="00263A45"/>
    <w:rsid w:val="00281FDF"/>
    <w:rsid w:val="002A4894"/>
    <w:rsid w:val="002B6D0C"/>
    <w:rsid w:val="00396FF0"/>
    <w:rsid w:val="003C4498"/>
    <w:rsid w:val="003F7E34"/>
    <w:rsid w:val="004716A6"/>
    <w:rsid w:val="004A03D7"/>
    <w:rsid w:val="004A5B54"/>
    <w:rsid w:val="004D0699"/>
    <w:rsid w:val="00525A36"/>
    <w:rsid w:val="00526F42"/>
    <w:rsid w:val="005D0910"/>
    <w:rsid w:val="00626AAE"/>
    <w:rsid w:val="006333AF"/>
    <w:rsid w:val="00646AF3"/>
    <w:rsid w:val="006626F6"/>
    <w:rsid w:val="006820E2"/>
    <w:rsid w:val="006953DA"/>
    <w:rsid w:val="006C5D22"/>
    <w:rsid w:val="006C6EF1"/>
    <w:rsid w:val="00720F60"/>
    <w:rsid w:val="00740F9B"/>
    <w:rsid w:val="0074304E"/>
    <w:rsid w:val="00783D0B"/>
    <w:rsid w:val="007C6FBE"/>
    <w:rsid w:val="00882FD8"/>
    <w:rsid w:val="008E0EDA"/>
    <w:rsid w:val="00903636"/>
    <w:rsid w:val="009526CD"/>
    <w:rsid w:val="00975428"/>
    <w:rsid w:val="009B6558"/>
    <w:rsid w:val="009D4F38"/>
    <w:rsid w:val="00A02C63"/>
    <w:rsid w:val="00A615E7"/>
    <w:rsid w:val="00A85A79"/>
    <w:rsid w:val="00AE69D5"/>
    <w:rsid w:val="00AF47B3"/>
    <w:rsid w:val="00B05A13"/>
    <w:rsid w:val="00B45569"/>
    <w:rsid w:val="00B52845"/>
    <w:rsid w:val="00B60E9A"/>
    <w:rsid w:val="00B64308"/>
    <w:rsid w:val="00B76E06"/>
    <w:rsid w:val="00C17540"/>
    <w:rsid w:val="00C45844"/>
    <w:rsid w:val="00C75B30"/>
    <w:rsid w:val="00C80D27"/>
    <w:rsid w:val="00C83955"/>
    <w:rsid w:val="00C91128"/>
    <w:rsid w:val="00D21603"/>
    <w:rsid w:val="00D232E6"/>
    <w:rsid w:val="00D4137D"/>
    <w:rsid w:val="00DA096F"/>
    <w:rsid w:val="00DC0C9C"/>
    <w:rsid w:val="00DD0342"/>
    <w:rsid w:val="00E22EB4"/>
    <w:rsid w:val="00E26BFE"/>
    <w:rsid w:val="00E27A46"/>
    <w:rsid w:val="00E55D81"/>
    <w:rsid w:val="00E85530"/>
    <w:rsid w:val="00EA4950"/>
    <w:rsid w:val="00EA7779"/>
    <w:rsid w:val="00EB47EA"/>
    <w:rsid w:val="00EC2082"/>
    <w:rsid w:val="00EC2E92"/>
    <w:rsid w:val="00EF7965"/>
    <w:rsid w:val="00F4013D"/>
    <w:rsid w:val="00FB2B97"/>
    <w:rsid w:val="00FF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90611"/>
  <w15:chartTrackingRefBased/>
  <w15:docId w15:val="{97B8AC2C-C2C0-4040-99DD-C99BDF74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0910"/>
    <w:pPr>
      <w:keepNext/>
      <w:keepLine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3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EC592-DAD3-4F0F-BFBC-2EDE1A3E1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1993</Words>
  <Characters>11364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Miljan Dragas</dc:creator>
  <cp:keywords/>
  <dc:description/>
  <cp:lastModifiedBy>Natalija Cvetkovic</cp:lastModifiedBy>
  <cp:revision>2</cp:revision>
  <dcterms:created xsi:type="dcterms:W3CDTF">2025-12-04T09:11:00Z</dcterms:created>
  <dcterms:modified xsi:type="dcterms:W3CDTF">2025-12-04T09:11:00Z</dcterms:modified>
</cp:coreProperties>
</file>