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46F31BC6"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B12987">
        <w:rPr>
          <w:lang w:val="sr-Latn-ME"/>
        </w:rPr>
        <w:t>4-11</w:t>
      </w:r>
      <w:r w:rsidR="00D648CB">
        <w:rPr>
          <w:lang w:val="sr-Latn-ME"/>
        </w:rPr>
        <w:t>4</w:t>
      </w:r>
      <w:r w:rsidR="00353DA1" w:rsidRPr="0012531A">
        <w:rPr>
          <w:lang w:val="sr-Latn-ME"/>
        </w:rPr>
        <w:t>/25</w:t>
      </w:r>
    </w:p>
    <w:p w14:paraId="416CAB07" w14:textId="6D3C403B"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D648CB">
        <w:rPr>
          <w:lang w:val="sr-Latn-ME"/>
        </w:rPr>
        <w:t>197</w:t>
      </w:r>
    </w:p>
    <w:p w14:paraId="00EA126C" w14:textId="01F8A6ED"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C67F7A">
        <w:rPr>
          <w:lang w:val="sr-Latn-ME"/>
        </w:rPr>
        <w:t>02.12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7C29A7CC" w14:textId="69FB85EC" w:rsidR="00F844BA" w:rsidRPr="006C2FE7" w:rsidRDefault="00657429" w:rsidP="00E27B60">
      <w:pPr>
        <w:jc w:val="center"/>
        <w:rPr>
          <w:b/>
          <w:bCs/>
          <w:color w:val="000000"/>
          <w:lang w:val="sr-Latn-ME"/>
        </w:rPr>
      </w:pPr>
      <w:r w:rsidRPr="006C2FE7">
        <w:rPr>
          <w:b/>
          <w:bCs/>
          <w:color w:val="000000"/>
          <w:lang w:val="sr-Latn-ME"/>
        </w:rPr>
        <w:br/>
      </w:r>
      <w:r w:rsidR="00D648CB" w:rsidRPr="00D648CB">
        <w:rPr>
          <w:b/>
          <w:bCs/>
          <w:color w:val="000000"/>
          <w:lang w:val="sr-Latn-ME"/>
        </w:rPr>
        <w:t>IZVOĐENJE RADOVA NA REKONSTRUKCIJI DAPSIĆKO POLIĆKOG VODOVODA</w:t>
      </w:r>
    </w:p>
    <w:p w14:paraId="2AC8EDF2" w14:textId="6A4DC7F7" w:rsidR="00E27B60" w:rsidRDefault="00E27B60" w:rsidP="00E27B60">
      <w:pPr>
        <w:jc w:val="center"/>
        <w:rPr>
          <w:b/>
          <w:bCs/>
          <w:color w:val="000000"/>
          <w:lang w:val="sr-Latn-ME"/>
        </w:rPr>
      </w:pPr>
    </w:p>
    <w:p w14:paraId="44FD4677" w14:textId="4385271C" w:rsidR="00B12987" w:rsidRDefault="00B12987" w:rsidP="00E27B60">
      <w:pPr>
        <w:jc w:val="center"/>
        <w:rPr>
          <w:b/>
          <w:bCs/>
          <w:color w:val="000000"/>
          <w:lang w:val="sr-Latn-ME"/>
        </w:rPr>
      </w:pPr>
    </w:p>
    <w:p w14:paraId="663A3BE1" w14:textId="6318175B" w:rsidR="00B12987" w:rsidRDefault="00B12987" w:rsidP="00E27B60">
      <w:pPr>
        <w:jc w:val="center"/>
        <w:rPr>
          <w:b/>
          <w:bCs/>
          <w:color w:val="000000"/>
          <w:lang w:val="sr-Latn-ME"/>
        </w:rPr>
      </w:pPr>
    </w:p>
    <w:p w14:paraId="2E44D820" w14:textId="222403D7" w:rsidR="00B12987" w:rsidRDefault="00B12987"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08CB911E"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D648CB" w:rsidRPr="00D648CB">
        <w:rPr>
          <w:rFonts w:eastAsia="Liberation Serif"/>
        </w:rPr>
        <w:t xml:space="preserve">391.374,37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w:t>
      </w:r>
      <w:r w:rsidRPr="00A461D9">
        <w:lastRenderedPageBreak/>
        <w:t>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6E460ED6"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lastRenderedPageBreak/>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31EB07A3"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7F7A">
        <w:rPr>
          <w:b/>
          <w:color w:val="000000"/>
          <w:lang w:val="sr-Latn-ME"/>
        </w:rPr>
        <w:t>14.01.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2C70FAD6"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7F7A">
        <w:rPr>
          <w:b/>
          <w:color w:val="000000"/>
          <w:lang w:val="sr-Latn-ME"/>
        </w:rPr>
        <w:t>14.01.2026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lastRenderedPageBreak/>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CB429BE"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7F7A">
        <w:rPr>
          <w:b/>
          <w:color w:val="000000"/>
          <w:lang w:val="sr-Latn-ME"/>
        </w:rPr>
        <w:t>14.01.2026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4C2F7D">
        <w:rPr>
          <w:lang w:val="sr-Latn-ME"/>
        </w:rPr>
        <w:lastRenderedPageBreak/>
        <w:t>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lastRenderedPageBreak/>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lastRenderedPageBreak/>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xml:space="preserve">, i pored upozorenja i zahtjeva Stručnog nadzora, ne otkloni uočene nedostatke i nastavi sa nekvalitetnim izvođenjem radova, </w:t>
      </w:r>
      <w:r w:rsidRPr="004C2F7D">
        <w:rPr>
          <w:rFonts w:eastAsia="Liberation Serif"/>
        </w:rPr>
        <w:lastRenderedPageBreak/>
        <w:t>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lastRenderedPageBreak/>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946F64"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 xml:space="preserve">1) nastupe okolnosti koje za posljedicu imaju bitnu izmjenu ugovora koja iziskuje sprovođenje novog postupka javne nabavke; Bitnom izmjenom ugovora smatra se izmjena prirode ugovora u </w:t>
      </w:r>
      <w:r w:rsidRPr="004C2F7D">
        <w:rPr>
          <w:rFonts w:eastAsia="Liberation Serif"/>
        </w:rPr>
        <w:lastRenderedPageBreak/>
        <w:t>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3AFBA63C" w:rsidR="00341A3E" w:rsidRPr="00591590" w:rsidRDefault="00341A3E" w:rsidP="00341A3E">
      <w:pPr>
        <w:rPr>
          <w:rFonts w:eastAsia="Calibri"/>
          <w:color w:val="000000"/>
          <w:lang w:val="sr-Latn-ME"/>
        </w:rPr>
      </w:pPr>
      <w:r w:rsidRPr="00AC2A79">
        <w:rPr>
          <w:rFonts w:eastAsia="Calibri"/>
          <w:color w:val="000000"/>
          <w:lang w:val="sr-Latn-ME"/>
        </w:rPr>
        <w:t>Broj</w:t>
      </w:r>
      <w:r w:rsidRPr="00591590">
        <w:rPr>
          <w:rFonts w:eastAsia="Calibri"/>
          <w:color w:val="000000"/>
          <w:lang w:val="sr-Latn-ME"/>
        </w:rPr>
        <w:t xml:space="preserve">: </w:t>
      </w:r>
      <w:r w:rsidR="00E27B60" w:rsidRPr="00591590">
        <w:rPr>
          <w:rFonts w:eastAsia="Calibri"/>
          <w:color w:val="000000"/>
          <w:lang w:val="sr-Latn-ME"/>
        </w:rPr>
        <w:t>01-426/25-</w:t>
      </w:r>
      <w:r w:rsidR="00591590" w:rsidRPr="00591590">
        <w:rPr>
          <w:rFonts w:eastAsia="Calibri"/>
          <w:color w:val="000000"/>
          <w:lang w:val="sr-Latn-ME"/>
        </w:rPr>
        <w:t>3012</w:t>
      </w:r>
      <w:r w:rsidR="00B45EB4" w:rsidRPr="00591590">
        <w:rPr>
          <w:rFonts w:eastAsia="Calibri"/>
          <w:color w:val="000000"/>
          <w:lang w:val="sr-Latn-ME"/>
        </w:rPr>
        <w:t>/3</w:t>
      </w:r>
    </w:p>
    <w:p w14:paraId="761A7AD5" w14:textId="3C79EBD2" w:rsidR="00341A3E" w:rsidRDefault="00341A3E" w:rsidP="00341A3E">
      <w:pPr>
        <w:rPr>
          <w:rFonts w:eastAsia="Calibri"/>
          <w:color w:val="000000"/>
          <w:lang w:val="sr-Latn-ME"/>
        </w:rPr>
      </w:pPr>
      <w:r w:rsidRPr="00591590">
        <w:rPr>
          <w:rFonts w:eastAsia="Calibri"/>
          <w:color w:val="000000"/>
          <w:lang w:val="sr-Latn-ME"/>
        </w:rPr>
        <w:t>Podgorica,</w:t>
      </w:r>
      <w:r w:rsidR="00A963EB" w:rsidRPr="00591590">
        <w:rPr>
          <w:rFonts w:eastAsia="Calibri"/>
          <w:color w:val="000000"/>
          <w:lang w:val="sr-Latn-ME"/>
        </w:rPr>
        <w:t xml:space="preserve"> </w:t>
      </w:r>
      <w:r w:rsidR="00F844BA" w:rsidRPr="00591590">
        <w:rPr>
          <w:rFonts w:eastAsia="Calibri"/>
          <w:color w:val="000000"/>
          <w:lang w:val="sr-Latn-ME"/>
        </w:rPr>
        <w:t xml:space="preserve"> </w:t>
      </w:r>
      <w:r w:rsidR="00C67F7A" w:rsidRPr="00591590">
        <w:rPr>
          <w:rFonts w:eastAsia="Calibri"/>
          <w:color w:val="000000"/>
          <w:lang w:val="sr-Latn-ME"/>
        </w:rPr>
        <w:t>02.12.</w:t>
      </w:r>
      <w:r w:rsidR="00A963EB" w:rsidRPr="00591590">
        <w:rPr>
          <w:rFonts w:eastAsia="Calibri"/>
          <w:color w:val="000000"/>
          <w:lang w:val="sr-Latn-ME"/>
        </w:rPr>
        <w:t>2025.godine</w:t>
      </w:r>
      <w:bookmarkStart w:id="18" w:name="_GoBack"/>
      <w:bookmarkEnd w:id="18"/>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162D989A" w14:textId="77777777" w:rsidR="00357B2E" w:rsidRPr="00357B2E" w:rsidRDefault="00357B2E" w:rsidP="00357B2E">
      <w:pPr>
        <w:jc w:val="both"/>
        <w:rPr>
          <w:b/>
          <w:lang w:val="sr-Latn-RS"/>
        </w:rPr>
      </w:pPr>
      <w:bookmarkStart w:id="19" w:name="_Hlk213049467"/>
      <w:r w:rsidRPr="00357B2E">
        <w:rPr>
          <w:rFonts w:eastAsia="Calibri"/>
          <w:color w:val="000000"/>
          <w:lang w:val="sr-Latn-ME"/>
        </w:rPr>
        <w:t xml:space="preserve">da u postupku javne nabavke, redni broj 197,  </w:t>
      </w:r>
      <w:r w:rsidRPr="00357B2E">
        <w:rPr>
          <w:noProof/>
          <w:lang w:val="sr-Latn-ME"/>
        </w:rPr>
        <w:t xml:space="preserve">iz Plana javnih nabavki za 2025. godinu i </w:t>
      </w:r>
      <w:r w:rsidRPr="00357B2E">
        <w:rPr>
          <w:rFonts w:eastAsia="Calibri"/>
          <w:color w:val="000000"/>
          <w:lang w:val="sr-Latn-ME"/>
        </w:rPr>
        <w:t>izmjene 13 na Plan javnih nabavki (saglasnosti Ministarstva finansija na Plan javnih</w:t>
      </w:r>
      <w:r w:rsidRPr="00357B2E">
        <w:rPr>
          <w:noProof/>
          <w:lang w:val="sr-Latn-ME"/>
        </w:rPr>
        <w:t xml:space="preserve"> nabavki broj 12-02-426/25-1273/2 od 30.01.2025. godine i saglasnosti Ministarstva finansija na izmjenu 13 na Plan javnih nabavki broj </w:t>
      </w:r>
      <w:bookmarkStart w:id="20" w:name="_Hlk214533214"/>
      <w:r w:rsidRPr="00357B2E">
        <w:rPr>
          <w:lang w:val="sr-Latn-RS"/>
        </w:rPr>
        <w:t>02-426/25-37987/2 od 12.11.2025. godine</w:t>
      </w:r>
      <w:bookmarkEnd w:id="20"/>
      <w:r w:rsidRPr="00357B2E">
        <w:rPr>
          <w:lang w:val="sr-Latn-RS"/>
        </w:rPr>
        <w:t>)</w:t>
      </w:r>
      <w:r w:rsidRPr="00357B2E">
        <w:rPr>
          <w:rFonts w:eastAsia="Calibri"/>
          <w:lang w:val="sr-Latn-RS"/>
        </w:rPr>
        <w:t>,</w:t>
      </w:r>
      <w:r w:rsidRPr="00357B2E">
        <w:t xml:space="preserve"> </w:t>
      </w:r>
      <w:r w:rsidRPr="00357B2E">
        <w:rPr>
          <w:rFonts w:eastAsia="Calibri"/>
          <w:lang w:val="sr-Latn-RS"/>
        </w:rPr>
        <w:t xml:space="preserve"> za nabavku broj 04-114/25,</w:t>
      </w:r>
      <w:r w:rsidRPr="00357B2E">
        <w:rPr>
          <w:b/>
          <w:lang w:val="sr-Latn-ME"/>
        </w:rPr>
        <w:t xml:space="preserve"> za izvođenje radova na rekonstrukciji Dapsićko Polićkog vodovoda,</w:t>
      </w:r>
      <w:r w:rsidRPr="00357B2E">
        <w:rPr>
          <w:b/>
          <w:lang w:val="sr-Latn-RS"/>
        </w:rPr>
        <w:t xml:space="preserve"> </w:t>
      </w:r>
      <w:r w:rsidRPr="00357B2E">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bookmarkEnd w:id="19"/>
    <w:p w14:paraId="1722D197" w14:textId="6E440616" w:rsidR="00F844BA" w:rsidRPr="00357B2E" w:rsidRDefault="00F844BA" w:rsidP="00554EEB">
      <w:pPr>
        <w:ind w:firstLine="720"/>
        <w:jc w:val="both"/>
        <w:rPr>
          <w:rFonts w:eastAsia="Calibri"/>
          <w:color w:val="000000"/>
          <w:lang w:val="sr-Latn-ME"/>
        </w:rPr>
      </w:pPr>
    </w:p>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042CCC7C" w:rsidR="00341A3E" w:rsidRPr="00341A3E" w:rsidRDefault="00357B2E" w:rsidP="0029494E">
      <w:pPr>
        <w:jc w:val="right"/>
        <w:rPr>
          <w:rFonts w:eastAsia="Calibri"/>
          <w:color w:val="000000"/>
          <w:lang w:val="sr-Latn-ME"/>
        </w:rPr>
      </w:pPr>
      <w:r>
        <w:rPr>
          <w:rFonts w:eastAsia="Calibri"/>
          <w:bCs/>
          <w:color w:val="000000"/>
          <w:lang w:val="sr-Latn-ME"/>
        </w:rPr>
        <w:t>Blažo Bulatović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580F9ED9" w:rsidR="00341A3E" w:rsidRDefault="00E27B60" w:rsidP="0029494E">
      <w:pPr>
        <w:jc w:val="right"/>
        <w:rPr>
          <w:rFonts w:eastAsia="Calibri"/>
          <w:iCs/>
          <w:color w:val="000000"/>
          <w:lang w:val="sr-Latn-ME"/>
        </w:rPr>
      </w:pPr>
      <w:r>
        <w:rPr>
          <w:rFonts w:eastAsia="Calibri"/>
          <w:bCs/>
          <w:color w:val="000000"/>
          <w:lang w:val="sr-Latn-ME"/>
        </w:rPr>
        <w:t>A</w:t>
      </w:r>
      <w:r w:rsidR="00B12987">
        <w:rPr>
          <w:rFonts w:eastAsia="Calibri"/>
          <w:bCs/>
          <w:color w:val="000000"/>
          <w:lang w:val="sr-Latn-ME"/>
        </w:rPr>
        <w:t>jdin</w:t>
      </w:r>
      <w:r>
        <w:rPr>
          <w:rFonts w:eastAsia="Calibri"/>
          <w:bCs/>
          <w:color w:val="000000"/>
          <w:lang w:val="sr-Latn-ME"/>
        </w:rPr>
        <w:t xml:space="preserve"> Đok</w:t>
      </w:r>
      <w:r w:rsidR="00B12987">
        <w:rPr>
          <w:rFonts w:eastAsia="Calibri"/>
          <w:bCs/>
          <w:color w:val="000000"/>
          <w:lang w:val="sr-Latn-ME"/>
        </w:rPr>
        <w:t>ovi</w:t>
      </w:r>
      <w:r>
        <w:rPr>
          <w:rFonts w:eastAsia="Calibri"/>
          <w:bCs/>
          <w:color w:val="000000"/>
          <w:lang w:val="sr-Latn-ME"/>
        </w:rPr>
        <w:t>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4680D" w14:textId="77777777" w:rsidR="00946F64" w:rsidRDefault="00946F64" w:rsidP="0044622A">
      <w:r>
        <w:separator/>
      </w:r>
    </w:p>
  </w:endnote>
  <w:endnote w:type="continuationSeparator" w:id="0">
    <w:p w14:paraId="5081E99D" w14:textId="77777777" w:rsidR="00946F64" w:rsidRDefault="00946F64"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ACD70B" w14:textId="77777777" w:rsidR="00946F64" w:rsidRDefault="00946F64" w:rsidP="0044622A">
      <w:r>
        <w:separator/>
      </w:r>
    </w:p>
  </w:footnote>
  <w:footnote w:type="continuationSeparator" w:id="0">
    <w:p w14:paraId="0930DBA0" w14:textId="77777777" w:rsidR="00946F64" w:rsidRDefault="00946F64"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51D0F"/>
    <w:rsid w:val="00173AC7"/>
    <w:rsid w:val="0017420F"/>
    <w:rsid w:val="00181BAC"/>
    <w:rsid w:val="00184201"/>
    <w:rsid w:val="001A2CBC"/>
    <w:rsid w:val="001D54EA"/>
    <w:rsid w:val="001D7D3D"/>
    <w:rsid w:val="001E490D"/>
    <w:rsid w:val="001F60B4"/>
    <w:rsid w:val="0020032C"/>
    <w:rsid w:val="00234FEA"/>
    <w:rsid w:val="00235C8C"/>
    <w:rsid w:val="00235FED"/>
    <w:rsid w:val="00247590"/>
    <w:rsid w:val="00280927"/>
    <w:rsid w:val="002813A1"/>
    <w:rsid w:val="0029494E"/>
    <w:rsid w:val="002E03D3"/>
    <w:rsid w:val="003007F3"/>
    <w:rsid w:val="0030214F"/>
    <w:rsid w:val="0030364F"/>
    <w:rsid w:val="00326322"/>
    <w:rsid w:val="00327901"/>
    <w:rsid w:val="00341A3E"/>
    <w:rsid w:val="0034544F"/>
    <w:rsid w:val="00353DA1"/>
    <w:rsid w:val="00357B2E"/>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41F2"/>
    <w:rsid w:val="00591590"/>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51142"/>
    <w:rsid w:val="0075141D"/>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D1A9E"/>
    <w:rsid w:val="008D5EE6"/>
    <w:rsid w:val="008E1BBC"/>
    <w:rsid w:val="008F6905"/>
    <w:rsid w:val="00903EF5"/>
    <w:rsid w:val="00923585"/>
    <w:rsid w:val="009249E1"/>
    <w:rsid w:val="00931FC2"/>
    <w:rsid w:val="00946F64"/>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61D9"/>
    <w:rsid w:val="00A540C6"/>
    <w:rsid w:val="00A62987"/>
    <w:rsid w:val="00A6419B"/>
    <w:rsid w:val="00A90B08"/>
    <w:rsid w:val="00A963EB"/>
    <w:rsid w:val="00A97CCB"/>
    <w:rsid w:val="00AA60CE"/>
    <w:rsid w:val="00AB2DAB"/>
    <w:rsid w:val="00AC03D4"/>
    <w:rsid w:val="00AC2A79"/>
    <w:rsid w:val="00B12987"/>
    <w:rsid w:val="00B14159"/>
    <w:rsid w:val="00B23D5E"/>
    <w:rsid w:val="00B440EF"/>
    <w:rsid w:val="00B45EB4"/>
    <w:rsid w:val="00B5608A"/>
    <w:rsid w:val="00B97514"/>
    <w:rsid w:val="00BA0D99"/>
    <w:rsid w:val="00BB5CDD"/>
    <w:rsid w:val="00BC60FF"/>
    <w:rsid w:val="00BC6937"/>
    <w:rsid w:val="00BE6F61"/>
    <w:rsid w:val="00BF5D9E"/>
    <w:rsid w:val="00C14CD5"/>
    <w:rsid w:val="00C2535D"/>
    <w:rsid w:val="00C269F1"/>
    <w:rsid w:val="00C46BD2"/>
    <w:rsid w:val="00C67F7A"/>
    <w:rsid w:val="00C72788"/>
    <w:rsid w:val="00C80F21"/>
    <w:rsid w:val="00CD33B0"/>
    <w:rsid w:val="00CE7625"/>
    <w:rsid w:val="00CF184B"/>
    <w:rsid w:val="00CF4317"/>
    <w:rsid w:val="00D20D44"/>
    <w:rsid w:val="00D26EC7"/>
    <w:rsid w:val="00D33329"/>
    <w:rsid w:val="00D40ED7"/>
    <w:rsid w:val="00D41D8B"/>
    <w:rsid w:val="00D52FAE"/>
    <w:rsid w:val="00D648CB"/>
    <w:rsid w:val="00D75724"/>
    <w:rsid w:val="00D960D7"/>
    <w:rsid w:val="00DA6CE6"/>
    <w:rsid w:val="00DA7480"/>
    <w:rsid w:val="00DA7605"/>
    <w:rsid w:val="00DB7FD3"/>
    <w:rsid w:val="00DD0DDC"/>
    <w:rsid w:val="00DD1ECC"/>
    <w:rsid w:val="00DF7691"/>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AE5AF-885E-43AF-A382-50117DA0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5946</Words>
  <Characters>33895</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91</cp:revision>
  <dcterms:created xsi:type="dcterms:W3CDTF">2025-03-31T07:43:00Z</dcterms:created>
  <dcterms:modified xsi:type="dcterms:W3CDTF">2025-12-02T09:42:00Z</dcterms:modified>
</cp:coreProperties>
</file>