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4B41" w14:textId="080491B5" w:rsidR="009E221D" w:rsidRPr="00F67153" w:rsidRDefault="009E221D" w:rsidP="009E221D">
      <w:pPr>
        <w:jc w:val="right"/>
        <w:rPr>
          <w:rFonts w:ascii="Arial" w:hAnsi="Arial" w:cs="Arial"/>
          <w:b/>
          <w:color w:val="000000"/>
          <w:lang w:val="sr-Latn-ME"/>
        </w:rPr>
      </w:pPr>
      <w:r w:rsidRPr="00F67153">
        <w:rPr>
          <w:rFonts w:ascii="Arial" w:hAnsi="Arial" w:cs="Arial"/>
          <w:b/>
          <w:color w:val="000000"/>
          <w:lang w:val="sr-Latn-ME"/>
        </w:rPr>
        <w:t>OBRAZAC</w:t>
      </w:r>
    </w:p>
    <w:p w14:paraId="3A82549E" w14:textId="77777777" w:rsidR="009E221D" w:rsidRPr="00F67153" w:rsidRDefault="009E221D" w:rsidP="009E221D">
      <w:pPr>
        <w:jc w:val="right"/>
        <w:rPr>
          <w:rFonts w:ascii="Arial" w:hAnsi="Arial" w:cs="Arial"/>
          <w:b/>
          <w:color w:val="000000"/>
          <w:lang w:val="sr-Latn-ME"/>
        </w:rPr>
      </w:pPr>
    </w:p>
    <w:p w14:paraId="3524F2B5" w14:textId="0EF11E14" w:rsidR="009E221D" w:rsidRPr="00F67153" w:rsidRDefault="009E221D" w:rsidP="009E221D">
      <w:pPr>
        <w:tabs>
          <w:tab w:val="left" w:pos="180"/>
        </w:tabs>
        <w:rPr>
          <w:rFonts w:ascii="Arial" w:hAnsi="Arial" w:cs="Arial"/>
          <w:b/>
          <w:color w:val="000000"/>
          <w:lang w:val="sr-Latn-ME"/>
        </w:rPr>
      </w:pPr>
      <w:r w:rsidRPr="00F67153">
        <w:rPr>
          <w:rFonts w:ascii="Arial" w:hAnsi="Arial" w:cs="Arial"/>
          <w:b/>
          <w:color w:val="000000"/>
          <w:lang w:val="sr-Latn-ME"/>
        </w:rPr>
        <w:tab/>
        <w:t>,,Zelenilo“ doo Podgorica</w:t>
      </w:r>
    </w:p>
    <w:p w14:paraId="617AD780" w14:textId="7F8B2884" w:rsidR="009E221D" w:rsidRPr="00F67153" w:rsidRDefault="009E221D" w:rsidP="009E221D">
      <w:pPr>
        <w:jc w:val="both"/>
        <w:rPr>
          <w:rFonts w:ascii="Arial" w:hAnsi="Arial" w:cs="Arial"/>
          <w:lang w:val="sr-Latn-ME"/>
        </w:rPr>
      </w:pPr>
      <w:r w:rsidRPr="00F67153">
        <w:rPr>
          <w:rFonts w:ascii="Arial" w:hAnsi="Arial" w:cs="Arial"/>
          <w:lang w:val="sr-Latn-ME"/>
        </w:rPr>
        <w:t>Broj iz evidencije postupaka javnih nabavki:</w:t>
      </w:r>
      <w:r w:rsidR="003E18B7">
        <w:rPr>
          <w:rFonts w:ascii="Arial" w:hAnsi="Arial" w:cs="Arial"/>
          <w:lang w:val="sr-Latn-ME"/>
        </w:rPr>
        <w:t xml:space="preserve"> 10373</w:t>
      </w:r>
    </w:p>
    <w:p w14:paraId="40AA3001" w14:textId="5D216922"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 xml:space="preserve">Redni broj iz Plana javnih nabavki : </w:t>
      </w:r>
      <w:r w:rsidR="00DD164C">
        <w:rPr>
          <w:rFonts w:ascii="Arial" w:hAnsi="Arial" w:cs="Arial"/>
          <w:color w:val="000000"/>
          <w:lang w:val="sr-Latn-ME"/>
        </w:rPr>
        <w:t>1</w:t>
      </w:r>
      <w:r w:rsidR="00CD5BAF">
        <w:rPr>
          <w:rFonts w:ascii="Arial" w:hAnsi="Arial" w:cs="Arial"/>
          <w:color w:val="000000"/>
          <w:lang w:val="sr-Latn-ME"/>
        </w:rPr>
        <w:t>7</w:t>
      </w:r>
    </w:p>
    <w:p w14:paraId="5C005C6B" w14:textId="286E65DF" w:rsidR="009E221D" w:rsidRPr="00F67153" w:rsidRDefault="009E221D" w:rsidP="009E221D">
      <w:pPr>
        <w:jc w:val="both"/>
        <w:rPr>
          <w:rFonts w:ascii="Arial" w:hAnsi="Arial" w:cs="Arial"/>
          <w:b/>
          <w:bCs/>
          <w:lang w:val="sr-Latn-ME"/>
        </w:rPr>
      </w:pPr>
      <w:r w:rsidRPr="00F67153">
        <w:rPr>
          <w:rFonts w:ascii="Arial" w:hAnsi="Arial" w:cs="Arial"/>
          <w:lang w:val="sr-Latn-ME"/>
        </w:rPr>
        <w:t xml:space="preserve">Mjesto i datum: Podgorica, </w:t>
      </w:r>
      <w:r w:rsidR="00E509FC">
        <w:rPr>
          <w:rFonts w:ascii="Arial" w:hAnsi="Arial" w:cs="Arial"/>
          <w:lang w:val="sr-Latn-ME"/>
        </w:rPr>
        <w:t>1</w:t>
      </w:r>
      <w:r w:rsidR="00DD164C">
        <w:rPr>
          <w:rFonts w:ascii="Arial" w:hAnsi="Arial" w:cs="Arial"/>
          <w:lang w:val="sr-Latn-ME"/>
        </w:rPr>
        <w:t>2</w:t>
      </w:r>
      <w:r w:rsidR="004975F6" w:rsidRPr="00F67153">
        <w:rPr>
          <w:rFonts w:ascii="Arial" w:hAnsi="Arial" w:cs="Arial"/>
          <w:lang w:val="sr-Latn-ME"/>
        </w:rPr>
        <w:t>/</w:t>
      </w:r>
      <w:r w:rsidR="00DD164C">
        <w:rPr>
          <w:rFonts w:ascii="Arial" w:hAnsi="Arial" w:cs="Arial"/>
          <w:lang w:val="sr-Latn-ME"/>
        </w:rPr>
        <w:t>11</w:t>
      </w:r>
      <w:r w:rsidR="004975F6" w:rsidRPr="00F67153">
        <w:rPr>
          <w:rFonts w:ascii="Arial" w:hAnsi="Arial" w:cs="Arial"/>
          <w:lang w:val="sr-Latn-ME"/>
        </w:rPr>
        <w:t>/202</w:t>
      </w:r>
      <w:r w:rsidR="00DD164C">
        <w:rPr>
          <w:rFonts w:ascii="Arial" w:hAnsi="Arial" w:cs="Arial"/>
          <w:lang w:val="sr-Latn-ME"/>
        </w:rPr>
        <w:t>5</w:t>
      </w:r>
      <w:r w:rsidR="004975F6" w:rsidRPr="00F67153">
        <w:rPr>
          <w:rFonts w:ascii="Arial" w:hAnsi="Arial" w:cs="Arial"/>
          <w:lang w:val="sr-Latn-ME"/>
        </w:rPr>
        <w:t xml:space="preserve"> godine</w:t>
      </w:r>
    </w:p>
    <w:p w14:paraId="14E66EB5" w14:textId="77777777" w:rsidR="009E221D" w:rsidRPr="00F67153" w:rsidRDefault="009E221D" w:rsidP="009E221D">
      <w:pPr>
        <w:rPr>
          <w:rFonts w:ascii="Arial" w:hAnsi="Arial" w:cs="Arial"/>
          <w:lang w:val="sr-Latn-ME"/>
        </w:rPr>
      </w:pPr>
    </w:p>
    <w:p w14:paraId="6731D691" w14:textId="77777777" w:rsidR="009E221D" w:rsidRPr="00F67153" w:rsidRDefault="009E221D" w:rsidP="009E221D">
      <w:pPr>
        <w:rPr>
          <w:rFonts w:ascii="Arial" w:hAnsi="Arial" w:cs="Arial"/>
          <w:lang w:val="sr-Latn-ME"/>
        </w:rPr>
      </w:pPr>
    </w:p>
    <w:p w14:paraId="7E015715" w14:textId="77777777" w:rsidR="009E221D" w:rsidRPr="00F67153" w:rsidRDefault="009E221D" w:rsidP="009E221D">
      <w:pPr>
        <w:rPr>
          <w:rFonts w:ascii="Arial" w:hAnsi="Arial" w:cs="Arial"/>
          <w:lang w:val="sr-Latn-ME"/>
        </w:rPr>
      </w:pPr>
    </w:p>
    <w:p w14:paraId="1476BBBD" w14:textId="60D4239E" w:rsidR="009E221D" w:rsidRPr="00F67153" w:rsidRDefault="009E221D" w:rsidP="009E221D">
      <w:pPr>
        <w:tabs>
          <w:tab w:val="left" w:pos="1276"/>
          <w:tab w:val="left" w:pos="3261"/>
        </w:tabs>
        <w:jc w:val="both"/>
        <w:rPr>
          <w:rFonts w:ascii="Arial" w:hAnsi="Arial" w:cs="Arial"/>
          <w:b/>
          <w:bCs/>
          <w:color w:val="000000"/>
          <w:lang w:val="sr-Latn-ME"/>
        </w:rPr>
      </w:pPr>
      <w:r w:rsidRPr="00F67153">
        <w:rPr>
          <w:rFonts w:ascii="Arial" w:hAnsi="Arial" w:cs="Arial"/>
          <w:lang w:val="sr-Latn-ME"/>
        </w:rPr>
        <w:t>Na osnovu člana 53 stav 3 Zakona o javnim nabavkama („Službeni list CG“, br. 74/19, 3/23</w:t>
      </w:r>
      <w:r w:rsidR="00DD164C">
        <w:rPr>
          <w:rFonts w:ascii="Arial" w:hAnsi="Arial" w:cs="Arial"/>
          <w:lang w:val="sr-Latn-ME"/>
        </w:rPr>
        <w:t xml:space="preserve">, </w:t>
      </w:r>
      <w:r w:rsidRPr="00F67153">
        <w:rPr>
          <w:rFonts w:ascii="Arial" w:hAnsi="Arial" w:cs="Arial"/>
          <w:lang w:val="sr-Latn-ME"/>
        </w:rPr>
        <w:t>011/23</w:t>
      </w:r>
      <w:r w:rsidR="00DD164C">
        <w:rPr>
          <w:rFonts w:ascii="Arial" w:hAnsi="Arial" w:cs="Arial"/>
          <w:lang w:val="sr-Latn-ME"/>
        </w:rPr>
        <w:t xml:space="preserve"> i 84/24</w:t>
      </w:r>
      <w:r w:rsidRPr="00F67153">
        <w:rPr>
          <w:rFonts w:ascii="Arial" w:hAnsi="Arial" w:cs="Arial"/>
          <w:lang w:val="sr-Latn-ME"/>
        </w:rPr>
        <w:t xml:space="preserve">) Zelenilo doo </w:t>
      </w:r>
      <w:r w:rsidR="00DD164C">
        <w:rPr>
          <w:rFonts w:ascii="Arial" w:hAnsi="Arial" w:cs="Arial"/>
          <w:lang w:val="sr-Latn-ME"/>
        </w:rPr>
        <w:t xml:space="preserve">Podgorica </w:t>
      </w:r>
      <w:r w:rsidRPr="00F67153">
        <w:rPr>
          <w:rFonts w:ascii="Arial" w:hAnsi="Arial" w:cs="Arial"/>
          <w:lang w:val="sr-Latn-ME"/>
        </w:rPr>
        <w:t>objavljuje</w:t>
      </w:r>
      <w:r w:rsidRPr="00F67153">
        <w:rPr>
          <w:rFonts w:ascii="Arial" w:hAnsi="Arial" w:cs="Arial"/>
          <w:b/>
          <w:bCs/>
          <w:color w:val="000000"/>
          <w:lang w:val="sr-Latn-ME"/>
        </w:rPr>
        <w:t xml:space="preserve">        </w:t>
      </w:r>
    </w:p>
    <w:p w14:paraId="2A0D05EC" w14:textId="77777777" w:rsidR="009E221D" w:rsidRPr="00F67153" w:rsidRDefault="009E221D" w:rsidP="009E221D">
      <w:pPr>
        <w:tabs>
          <w:tab w:val="left" w:pos="1276"/>
          <w:tab w:val="left" w:pos="3261"/>
        </w:tabs>
        <w:jc w:val="both"/>
        <w:rPr>
          <w:rFonts w:ascii="Arial" w:hAnsi="Arial" w:cs="Arial"/>
          <w:b/>
          <w:bCs/>
          <w:color w:val="000000"/>
          <w:lang w:val="sr-Latn-ME"/>
        </w:rPr>
      </w:pPr>
    </w:p>
    <w:p w14:paraId="50A8F46B" w14:textId="77777777" w:rsidR="009E221D" w:rsidRPr="00F67153" w:rsidRDefault="009E221D" w:rsidP="009E221D">
      <w:pPr>
        <w:tabs>
          <w:tab w:val="left" w:pos="1276"/>
          <w:tab w:val="left" w:pos="3261"/>
        </w:tabs>
        <w:jc w:val="both"/>
        <w:rPr>
          <w:rFonts w:ascii="Arial" w:hAnsi="Arial" w:cs="Arial"/>
          <w:b/>
          <w:bCs/>
          <w:color w:val="000000"/>
          <w:lang w:val="sr-Latn-ME"/>
        </w:rPr>
      </w:pPr>
    </w:p>
    <w:p w14:paraId="7CB583DC" w14:textId="77777777" w:rsidR="009E221D" w:rsidRPr="00F67153" w:rsidRDefault="009E221D" w:rsidP="009E221D">
      <w:pPr>
        <w:tabs>
          <w:tab w:val="left" w:pos="1276"/>
          <w:tab w:val="left" w:pos="3261"/>
        </w:tabs>
        <w:jc w:val="both"/>
        <w:rPr>
          <w:rFonts w:ascii="Arial" w:hAnsi="Arial" w:cs="Arial"/>
          <w:b/>
          <w:bCs/>
          <w:color w:val="000000"/>
          <w:lang w:val="sr-Latn-ME"/>
        </w:rPr>
      </w:pPr>
    </w:p>
    <w:p w14:paraId="5A908AB4" w14:textId="77777777" w:rsidR="009E221D" w:rsidRPr="00F67153" w:rsidRDefault="009E221D" w:rsidP="009E221D">
      <w:pPr>
        <w:tabs>
          <w:tab w:val="left" w:pos="1276"/>
          <w:tab w:val="left" w:pos="3261"/>
        </w:tabs>
        <w:jc w:val="both"/>
        <w:rPr>
          <w:rFonts w:ascii="Arial" w:hAnsi="Arial" w:cs="Arial"/>
          <w:b/>
          <w:bCs/>
          <w:color w:val="000000"/>
          <w:lang w:val="sr-Latn-ME"/>
        </w:rPr>
      </w:pPr>
    </w:p>
    <w:p w14:paraId="7625F7ED" w14:textId="77777777" w:rsidR="009E221D" w:rsidRPr="00F67153" w:rsidRDefault="009E221D" w:rsidP="009E221D">
      <w:pPr>
        <w:tabs>
          <w:tab w:val="left" w:pos="1276"/>
          <w:tab w:val="left" w:pos="3261"/>
        </w:tabs>
        <w:jc w:val="both"/>
        <w:rPr>
          <w:rFonts w:ascii="Arial" w:hAnsi="Arial" w:cs="Arial"/>
          <w:b/>
          <w:bCs/>
          <w:color w:val="000000"/>
          <w:lang w:val="sr-Latn-ME"/>
        </w:rPr>
      </w:pPr>
    </w:p>
    <w:p w14:paraId="29A52574" w14:textId="77777777" w:rsidR="009E221D" w:rsidRPr="00F67153" w:rsidRDefault="009E221D" w:rsidP="009E221D">
      <w:pPr>
        <w:tabs>
          <w:tab w:val="left" w:pos="1276"/>
          <w:tab w:val="left" w:pos="3261"/>
        </w:tabs>
        <w:jc w:val="both"/>
        <w:rPr>
          <w:rFonts w:ascii="Arial" w:hAnsi="Arial" w:cs="Arial"/>
          <w:lang w:val="sr-Latn-ME"/>
        </w:rPr>
      </w:pPr>
      <w:r w:rsidRPr="00F67153">
        <w:rPr>
          <w:rFonts w:ascii="Arial" w:hAnsi="Arial" w:cs="Arial"/>
          <w:b/>
          <w:bCs/>
          <w:color w:val="000000"/>
          <w:lang w:val="sr-Latn-ME"/>
        </w:rPr>
        <w:t xml:space="preserve">                                          </w:t>
      </w:r>
      <w:r w:rsidRPr="00F67153">
        <w:rPr>
          <w:rFonts w:ascii="Arial" w:hAnsi="Arial" w:cs="Arial"/>
          <w:b/>
          <w:bCs/>
          <w:color w:val="000000"/>
          <w:lang w:val="sr-Latn-ME"/>
        </w:rPr>
        <w:tab/>
      </w:r>
      <w:r w:rsidRPr="00F67153">
        <w:rPr>
          <w:rFonts w:ascii="Arial" w:hAnsi="Arial" w:cs="Arial"/>
          <w:bCs/>
          <w:color w:val="000000"/>
          <w:lang w:val="sr-Latn-ME"/>
        </w:rPr>
        <w:t xml:space="preserve">                                                      </w:t>
      </w:r>
    </w:p>
    <w:p w14:paraId="3F9A8B6A" w14:textId="77777777" w:rsidR="009E221D" w:rsidRPr="00F67153" w:rsidRDefault="009E221D" w:rsidP="009E221D">
      <w:pPr>
        <w:keepNext/>
        <w:jc w:val="center"/>
        <w:outlineLvl w:val="0"/>
        <w:rPr>
          <w:rFonts w:ascii="Arial" w:hAnsi="Arial" w:cs="Arial"/>
          <w:b/>
          <w:bCs/>
          <w:color w:val="000000"/>
          <w:lang w:val="sr-Latn-ME"/>
        </w:rPr>
      </w:pPr>
    </w:p>
    <w:p w14:paraId="26E324CC" w14:textId="77777777" w:rsidR="009E221D" w:rsidRPr="00F67153" w:rsidRDefault="009E221D" w:rsidP="009E221D">
      <w:pPr>
        <w:jc w:val="center"/>
        <w:rPr>
          <w:rFonts w:ascii="Arial" w:hAnsi="Arial" w:cs="Arial"/>
          <w:b/>
          <w:bCs/>
          <w:color w:val="000000"/>
          <w:lang w:val="sr-Latn-ME"/>
        </w:rPr>
      </w:pPr>
      <w:r w:rsidRPr="00F67153">
        <w:rPr>
          <w:rFonts w:ascii="Arial" w:hAnsi="Arial" w:cs="Arial"/>
          <w:b/>
          <w:bCs/>
          <w:color w:val="000000"/>
          <w:lang w:val="sr-Latn-ME"/>
        </w:rPr>
        <w:t>TENDERSKU DOKUMENTACIJU</w:t>
      </w:r>
    </w:p>
    <w:p w14:paraId="73075DEE" w14:textId="77777777" w:rsidR="009E221D" w:rsidRPr="00F67153" w:rsidRDefault="009E221D" w:rsidP="009E221D">
      <w:pPr>
        <w:jc w:val="center"/>
        <w:rPr>
          <w:rFonts w:ascii="Arial" w:hAnsi="Arial" w:cs="Arial"/>
          <w:b/>
          <w:bCs/>
          <w:color w:val="000000"/>
          <w:lang w:val="sr-Latn-ME"/>
        </w:rPr>
      </w:pPr>
      <w:r w:rsidRPr="00F67153">
        <w:rPr>
          <w:rFonts w:ascii="Arial" w:hAnsi="Arial" w:cs="Arial"/>
          <w:b/>
          <w:bCs/>
          <w:color w:val="000000"/>
          <w:lang w:val="sr-Latn-ME"/>
        </w:rPr>
        <w:t>ZA OTVORENI POSTUPAK JAVNE NABAVKE</w:t>
      </w:r>
    </w:p>
    <w:p w14:paraId="7CAB59A9" w14:textId="77777777" w:rsidR="009E221D" w:rsidRPr="00F67153" w:rsidRDefault="009E221D" w:rsidP="009E221D">
      <w:pPr>
        <w:jc w:val="center"/>
        <w:rPr>
          <w:rFonts w:ascii="Arial" w:hAnsi="Arial" w:cs="Arial"/>
          <w:b/>
          <w:bCs/>
          <w:color w:val="000000"/>
          <w:lang w:val="sr-Latn-ME"/>
        </w:rPr>
      </w:pPr>
    </w:p>
    <w:p w14:paraId="549B9F4E" w14:textId="79713A5C" w:rsidR="009E221D" w:rsidRPr="00F67153" w:rsidRDefault="006A0035" w:rsidP="009E221D">
      <w:pPr>
        <w:jc w:val="center"/>
        <w:rPr>
          <w:rFonts w:ascii="Arial" w:hAnsi="Arial" w:cs="Arial"/>
          <w:color w:val="000000"/>
          <w:u w:val="single"/>
          <w:lang w:val="sr-Latn-ME"/>
        </w:rPr>
      </w:pPr>
      <w:r>
        <w:rPr>
          <w:rFonts w:ascii="Arial" w:hAnsi="Arial" w:cs="Arial"/>
          <w:color w:val="000000"/>
          <w:u w:val="single"/>
          <w:lang w:val="sr-Latn-ME"/>
        </w:rPr>
        <w:t>Intervencija i adaptacija</w:t>
      </w:r>
      <w:r w:rsidR="009E221D" w:rsidRPr="00F67153">
        <w:rPr>
          <w:rFonts w:ascii="Arial" w:hAnsi="Arial" w:cs="Arial"/>
          <w:color w:val="000000"/>
          <w:u w:val="single"/>
          <w:lang w:val="sr-Latn-ME"/>
        </w:rPr>
        <w:t xml:space="preserve"> parka </w:t>
      </w:r>
      <w:r w:rsidR="00DD164C">
        <w:rPr>
          <w:rFonts w:ascii="Arial" w:hAnsi="Arial" w:cs="Arial"/>
          <w:color w:val="000000"/>
          <w:u w:val="single"/>
          <w:lang w:val="sr-Latn-ME"/>
        </w:rPr>
        <w:t xml:space="preserve">Ivana Milutinovića </w:t>
      </w:r>
      <w:r w:rsidR="009E221D" w:rsidRPr="00F67153">
        <w:rPr>
          <w:rFonts w:ascii="Arial" w:hAnsi="Arial" w:cs="Arial"/>
          <w:color w:val="000000"/>
          <w:u w:val="single"/>
          <w:lang w:val="sr-Latn-ME"/>
        </w:rPr>
        <w:t>u Podgorici</w:t>
      </w:r>
    </w:p>
    <w:p w14:paraId="713B575D" w14:textId="77777777" w:rsidR="009E221D" w:rsidRPr="00F67153" w:rsidRDefault="009E221D" w:rsidP="009E221D">
      <w:pPr>
        <w:jc w:val="center"/>
        <w:rPr>
          <w:rFonts w:ascii="Arial" w:hAnsi="Arial" w:cs="Arial"/>
          <w:color w:val="000000"/>
          <w:lang w:val="sr-Latn-ME"/>
        </w:rPr>
      </w:pPr>
      <w:r w:rsidRPr="00F67153">
        <w:rPr>
          <w:rFonts w:ascii="Arial" w:hAnsi="Arial" w:cs="Arial"/>
          <w:b/>
          <w:bCs/>
          <w:color w:val="000000"/>
          <w:lang w:val="sr-Latn-ME"/>
        </w:rPr>
        <w:t xml:space="preserve"> </w:t>
      </w:r>
      <w:r w:rsidRPr="00F67153">
        <w:rPr>
          <w:rFonts w:ascii="Arial" w:hAnsi="Arial" w:cs="Arial"/>
          <w:color w:val="000000"/>
          <w:lang w:val="sr-Latn-ME"/>
        </w:rPr>
        <w:t>(predmet javne nabavke)</w:t>
      </w:r>
    </w:p>
    <w:p w14:paraId="0C93776F" w14:textId="77777777" w:rsidR="009E221D" w:rsidRPr="00F67153" w:rsidRDefault="009E221D" w:rsidP="009E221D">
      <w:pPr>
        <w:rPr>
          <w:rFonts w:ascii="Arial" w:hAnsi="Arial" w:cs="Arial"/>
          <w:lang w:val="sr-Latn-ME"/>
        </w:rPr>
      </w:pPr>
    </w:p>
    <w:p w14:paraId="10599F7D"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Predmet nabavke se nabavlja:</w:t>
      </w:r>
    </w:p>
    <w:p w14:paraId="594840CC" w14:textId="77777777" w:rsidR="009E221D" w:rsidRPr="00F67153" w:rsidRDefault="009E221D" w:rsidP="009E221D">
      <w:pPr>
        <w:jc w:val="both"/>
        <w:rPr>
          <w:rFonts w:ascii="Arial" w:hAnsi="Arial" w:cs="Arial"/>
          <w:color w:val="000000"/>
          <w:lang w:val="sr-Latn-ME"/>
        </w:rPr>
      </w:pPr>
    </w:p>
    <w:p w14:paraId="1C719F59" w14:textId="0460CBA8"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sym w:font="Wingdings" w:char="F0A8"/>
      </w:r>
      <w:r w:rsidRPr="00F67153">
        <w:rPr>
          <w:rFonts w:ascii="Arial" w:hAnsi="Arial" w:cs="Arial"/>
          <w:color w:val="000000"/>
          <w:lang w:val="sr-Latn-ME"/>
        </w:rPr>
        <w:t xml:space="preserve"> </w:t>
      </w:r>
      <w:r w:rsidR="00DD164C">
        <w:rPr>
          <w:rFonts w:ascii="Arial" w:hAnsi="Arial" w:cs="Arial"/>
          <w:color w:val="000000"/>
          <w:lang w:val="sr-Latn-ME"/>
        </w:rPr>
        <w:t>kao cjelina</w:t>
      </w:r>
    </w:p>
    <w:p w14:paraId="4DFAE562" w14:textId="77777777" w:rsidR="009E221D" w:rsidRPr="00F67153" w:rsidRDefault="009E221D" w:rsidP="009E221D">
      <w:pPr>
        <w:rPr>
          <w:rFonts w:ascii="Arial" w:hAnsi="Arial" w:cs="Arial"/>
          <w:color w:val="000000"/>
          <w:lang w:val="sr-Latn-ME"/>
        </w:rPr>
      </w:pPr>
    </w:p>
    <w:p w14:paraId="2D3EC874" w14:textId="77777777" w:rsidR="009E221D" w:rsidRPr="00F67153" w:rsidRDefault="009E221D" w:rsidP="009E221D">
      <w:pPr>
        <w:rPr>
          <w:rFonts w:ascii="Arial" w:hAnsi="Arial" w:cs="Arial"/>
          <w:color w:val="000000"/>
          <w:lang w:val="sr-Latn-ME"/>
        </w:rPr>
      </w:pPr>
    </w:p>
    <w:p w14:paraId="5C9CDA8A" w14:textId="77777777" w:rsidR="009E221D" w:rsidRPr="00F67153" w:rsidRDefault="009E221D" w:rsidP="009E221D">
      <w:pPr>
        <w:rPr>
          <w:rFonts w:ascii="Arial" w:hAnsi="Arial" w:cs="Arial"/>
          <w:color w:val="000000"/>
          <w:lang w:val="sr-Latn-ME"/>
        </w:rPr>
      </w:pPr>
    </w:p>
    <w:p w14:paraId="0878B627" w14:textId="77777777" w:rsidR="009E221D" w:rsidRPr="00F67153" w:rsidRDefault="009E221D" w:rsidP="009E221D">
      <w:pPr>
        <w:rPr>
          <w:rFonts w:ascii="Arial" w:hAnsi="Arial" w:cs="Arial"/>
          <w:color w:val="000000"/>
          <w:lang w:val="sr-Latn-ME"/>
        </w:rPr>
      </w:pPr>
    </w:p>
    <w:p w14:paraId="19F0BDBA" w14:textId="77777777" w:rsidR="009E221D" w:rsidRPr="00F67153" w:rsidRDefault="009E221D" w:rsidP="009E221D">
      <w:pPr>
        <w:rPr>
          <w:rFonts w:ascii="Arial" w:hAnsi="Arial" w:cs="Arial"/>
          <w:color w:val="000000"/>
          <w:lang w:val="sr-Latn-ME"/>
        </w:rPr>
      </w:pPr>
    </w:p>
    <w:p w14:paraId="43AB4DF4" w14:textId="77777777" w:rsidR="009E221D" w:rsidRPr="00F67153" w:rsidRDefault="009E221D" w:rsidP="009E221D">
      <w:pPr>
        <w:rPr>
          <w:rFonts w:ascii="Arial" w:hAnsi="Arial" w:cs="Arial"/>
          <w:color w:val="000000"/>
          <w:lang w:val="sr-Latn-ME"/>
        </w:rPr>
      </w:pPr>
    </w:p>
    <w:p w14:paraId="1DDA6B20" w14:textId="77777777" w:rsidR="009E221D" w:rsidRPr="00F67153" w:rsidRDefault="009E221D" w:rsidP="009E221D">
      <w:pPr>
        <w:rPr>
          <w:rFonts w:ascii="Arial" w:hAnsi="Arial" w:cs="Arial"/>
          <w:color w:val="000000"/>
          <w:lang w:val="sr-Latn-ME"/>
        </w:rPr>
      </w:pPr>
    </w:p>
    <w:p w14:paraId="5F4C6A2A" w14:textId="77777777" w:rsidR="009E221D" w:rsidRPr="00F67153" w:rsidRDefault="009E221D" w:rsidP="009E221D">
      <w:pPr>
        <w:rPr>
          <w:rFonts w:ascii="Arial" w:hAnsi="Arial" w:cs="Arial"/>
          <w:color w:val="000000"/>
          <w:lang w:val="sr-Latn-ME"/>
        </w:rPr>
      </w:pPr>
    </w:p>
    <w:p w14:paraId="1191A84D" w14:textId="77777777" w:rsidR="009E221D" w:rsidRPr="00F67153" w:rsidRDefault="009E221D" w:rsidP="009E221D">
      <w:pPr>
        <w:rPr>
          <w:rFonts w:ascii="Arial" w:hAnsi="Arial" w:cs="Arial"/>
          <w:color w:val="000000"/>
          <w:lang w:val="sr-Latn-ME"/>
        </w:rPr>
      </w:pPr>
    </w:p>
    <w:p w14:paraId="1BF239B0" w14:textId="77777777" w:rsidR="009E221D" w:rsidRPr="00F67153" w:rsidRDefault="009E221D" w:rsidP="009E221D">
      <w:pPr>
        <w:rPr>
          <w:rFonts w:ascii="Arial" w:hAnsi="Arial" w:cs="Arial"/>
          <w:color w:val="000000"/>
          <w:lang w:val="sr-Latn-ME"/>
        </w:rPr>
      </w:pPr>
    </w:p>
    <w:p w14:paraId="369BD2C1" w14:textId="77777777" w:rsidR="009E221D" w:rsidRPr="00F67153" w:rsidRDefault="009E221D" w:rsidP="009E221D">
      <w:pPr>
        <w:rPr>
          <w:rFonts w:ascii="Arial" w:hAnsi="Arial" w:cs="Arial"/>
          <w:color w:val="000000"/>
          <w:lang w:val="sr-Latn-ME"/>
        </w:rPr>
      </w:pPr>
    </w:p>
    <w:p w14:paraId="12F10A56" w14:textId="77777777" w:rsidR="009E221D" w:rsidRPr="00F67153" w:rsidRDefault="009E221D" w:rsidP="009E221D">
      <w:pPr>
        <w:rPr>
          <w:rFonts w:ascii="Arial" w:hAnsi="Arial" w:cs="Arial"/>
          <w:color w:val="000000"/>
          <w:lang w:val="sr-Latn-ME"/>
        </w:rPr>
      </w:pPr>
    </w:p>
    <w:p w14:paraId="44263F03" w14:textId="77777777" w:rsidR="009E221D" w:rsidRPr="00F67153" w:rsidRDefault="009E221D" w:rsidP="009E221D">
      <w:pPr>
        <w:rPr>
          <w:rFonts w:ascii="Arial" w:hAnsi="Arial" w:cs="Arial"/>
          <w:color w:val="000000"/>
          <w:lang w:val="sr-Latn-ME"/>
        </w:rPr>
      </w:pPr>
    </w:p>
    <w:p w14:paraId="0A4C31A8" w14:textId="77777777" w:rsidR="009E221D" w:rsidRPr="00F67153" w:rsidRDefault="009E221D" w:rsidP="009E221D">
      <w:pPr>
        <w:rPr>
          <w:rFonts w:ascii="Arial" w:hAnsi="Arial" w:cs="Arial"/>
          <w:color w:val="000000"/>
          <w:lang w:val="sr-Latn-ME"/>
        </w:rPr>
      </w:pPr>
    </w:p>
    <w:p w14:paraId="2819AC29" w14:textId="77777777" w:rsidR="009E221D" w:rsidRPr="00F67153" w:rsidRDefault="009E221D" w:rsidP="009E221D">
      <w:pPr>
        <w:rPr>
          <w:rFonts w:ascii="Arial" w:hAnsi="Arial" w:cs="Arial"/>
          <w:color w:val="000000"/>
          <w:lang w:val="sr-Latn-ME"/>
        </w:rPr>
      </w:pPr>
    </w:p>
    <w:p w14:paraId="7BEE6839" w14:textId="77777777" w:rsidR="009E221D" w:rsidRPr="00F67153" w:rsidRDefault="009E221D" w:rsidP="009E221D">
      <w:pPr>
        <w:rPr>
          <w:rFonts w:ascii="Arial" w:hAnsi="Arial" w:cs="Arial"/>
          <w:color w:val="000000"/>
          <w:lang w:val="sr-Latn-ME"/>
        </w:rPr>
      </w:pPr>
    </w:p>
    <w:p w14:paraId="04214FEB" w14:textId="77777777" w:rsidR="009E221D" w:rsidRPr="00F67153" w:rsidRDefault="009E221D" w:rsidP="009E221D">
      <w:pPr>
        <w:rPr>
          <w:rFonts w:ascii="Arial" w:hAnsi="Arial" w:cs="Arial"/>
          <w:color w:val="000000"/>
          <w:lang w:val="sr-Latn-ME"/>
        </w:rPr>
      </w:pPr>
    </w:p>
    <w:p w14:paraId="0D038B91" w14:textId="77777777" w:rsidR="009E221D" w:rsidRPr="00F67153" w:rsidRDefault="009E221D" w:rsidP="009E221D">
      <w:pPr>
        <w:rPr>
          <w:rFonts w:ascii="Arial" w:hAnsi="Arial" w:cs="Arial"/>
          <w:color w:val="000000"/>
          <w:lang w:val="sr-Latn-ME"/>
        </w:rPr>
      </w:pPr>
    </w:p>
    <w:p w14:paraId="5C0DFF0F" w14:textId="77777777" w:rsidR="009E221D" w:rsidRPr="00F67153" w:rsidRDefault="009E221D" w:rsidP="009E221D">
      <w:pPr>
        <w:rPr>
          <w:rFonts w:ascii="Arial" w:hAnsi="Arial" w:cs="Arial"/>
          <w:color w:val="000000"/>
          <w:lang w:val="sr-Latn-ME"/>
        </w:rPr>
      </w:pPr>
    </w:p>
    <w:p w14:paraId="1FFEC3EF" w14:textId="77777777" w:rsidR="009E221D" w:rsidRPr="00F67153" w:rsidRDefault="009E221D" w:rsidP="009E221D">
      <w:pPr>
        <w:rPr>
          <w:rFonts w:ascii="Arial" w:hAnsi="Arial" w:cs="Arial"/>
          <w:color w:val="000000"/>
          <w:lang w:val="sr-Latn-ME"/>
        </w:rPr>
      </w:pPr>
    </w:p>
    <w:p w14:paraId="0BAF675E" w14:textId="77777777" w:rsidR="009E221D" w:rsidRPr="00F67153" w:rsidRDefault="009E221D" w:rsidP="009E221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lang w:val="sr-Latn-ME"/>
        </w:rPr>
      </w:pPr>
      <w:bookmarkStart w:id="0" w:name="_Toc62730553"/>
      <w:r w:rsidRPr="00F67153">
        <w:rPr>
          <w:rFonts w:ascii="Arial" w:hAnsi="Arial" w:cs="Arial"/>
          <w:b/>
          <w:color w:val="000000"/>
          <w:lang w:val="sr-Latn-ME"/>
        </w:rPr>
        <w:lastRenderedPageBreak/>
        <w:t>POZIV ZA NADMETANJE</w:t>
      </w:r>
      <w:r w:rsidRPr="00F67153">
        <w:rPr>
          <w:rFonts w:ascii="Arial" w:hAnsi="Arial" w:cs="Arial"/>
          <w:color w:val="000000"/>
          <w:vertAlign w:val="superscript"/>
        </w:rPr>
        <w:footnoteReference w:id="1"/>
      </w:r>
      <w:bookmarkEnd w:id="0"/>
      <w:r w:rsidRPr="00F67153">
        <w:rPr>
          <w:rFonts w:ascii="Arial" w:hAnsi="Arial" w:cs="Arial"/>
          <w:b/>
          <w:color w:val="000000"/>
          <w:lang w:val="sr-Latn-ME"/>
        </w:rPr>
        <w:t xml:space="preserve"> </w:t>
      </w:r>
    </w:p>
    <w:p w14:paraId="631D35D2" w14:textId="77777777" w:rsidR="009E221D" w:rsidRPr="00F67153" w:rsidRDefault="009E221D" w:rsidP="009E221D">
      <w:pPr>
        <w:rPr>
          <w:rFonts w:ascii="Arial" w:hAnsi="Arial" w:cs="Arial"/>
          <w:b/>
          <w:bCs/>
          <w:color w:val="000000"/>
          <w:lang w:val="sr-Latn-ME"/>
        </w:rPr>
      </w:pPr>
      <w:r w:rsidRPr="00F67153">
        <w:rPr>
          <w:rFonts w:ascii="Arial" w:hAnsi="Arial" w:cs="Arial"/>
          <w:b/>
          <w:bCs/>
          <w:color w:val="000000"/>
          <w:lang w:val="sr-Latn-ME"/>
        </w:rPr>
        <w:tab/>
      </w:r>
    </w:p>
    <w:p w14:paraId="72A6ADBA" w14:textId="77777777" w:rsidR="009E221D" w:rsidRPr="00F67153" w:rsidRDefault="009E221D" w:rsidP="009E221D">
      <w:pPr>
        <w:ind w:left="360"/>
        <w:jc w:val="center"/>
        <w:rPr>
          <w:rFonts w:ascii="Arial" w:hAnsi="Arial" w:cs="Arial"/>
          <w:b/>
          <w:bCs/>
          <w:color w:val="000000"/>
          <w:lang w:val="sr-Latn-ME"/>
        </w:rPr>
      </w:pPr>
    </w:p>
    <w:p w14:paraId="7F639CBF" w14:textId="77777777" w:rsidR="009E221D" w:rsidRPr="00F67153" w:rsidRDefault="009E221D" w:rsidP="009E221D">
      <w:pPr>
        <w:numPr>
          <w:ilvl w:val="0"/>
          <w:numId w:val="2"/>
        </w:numPr>
        <w:spacing w:line="256" w:lineRule="auto"/>
        <w:rPr>
          <w:rFonts w:ascii="Arial" w:eastAsia="Calibri" w:hAnsi="Arial" w:cs="Arial"/>
          <w:color w:val="000000"/>
          <w:lang w:val="sr-Latn-ME"/>
        </w:rPr>
      </w:pPr>
      <w:r w:rsidRPr="00F67153">
        <w:rPr>
          <w:rFonts w:ascii="Arial" w:eastAsia="Calibri" w:hAnsi="Arial" w:cs="Arial"/>
          <w:color w:val="000000"/>
          <w:lang w:val="sr-Latn-ME"/>
        </w:rPr>
        <w:t>Podaci o naručiocu;</w:t>
      </w:r>
    </w:p>
    <w:p w14:paraId="2B81460C" w14:textId="77777777" w:rsidR="009E221D" w:rsidRPr="00F67153" w:rsidRDefault="009E221D" w:rsidP="009E221D">
      <w:pPr>
        <w:numPr>
          <w:ilvl w:val="0"/>
          <w:numId w:val="2"/>
        </w:numPr>
        <w:spacing w:line="256" w:lineRule="auto"/>
        <w:rPr>
          <w:rFonts w:ascii="Arial" w:eastAsia="Calibri" w:hAnsi="Arial" w:cs="Arial"/>
          <w:color w:val="000000"/>
          <w:lang w:val="sr-Latn-ME"/>
        </w:rPr>
      </w:pPr>
      <w:r w:rsidRPr="00F67153">
        <w:rPr>
          <w:rFonts w:ascii="Arial" w:eastAsia="Calibri" w:hAnsi="Arial" w:cs="Arial"/>
          <w:color w:val="000000"/>
          <w:lang w:val="sr-Latn-ME"/>
        </w:rPr>
        <w:t xml:space="preserve">Podaci o postupku i predmetu javne nabavke: </w:t>
      </w:r>
    </w:p>
    <w:p w14:paraId="1968FB2D"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Vrsta postupka,</w:t>
      </w:r>
    </w:p>
    <w:p w14:paraId="6B78A564"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Predmet javne nabavke (vrsta predmeta, naziv i opis predmeta),</w:t>
      </w:r>
    </w:p>
    <w:p w14:paraId="0E6DE870"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Procijenjena vrijednost predmeta nabavke</w:t>
      </w:r>
      <w:r w:rsidRPr="00F67153">
        <w:rPr>
          <w:rFonts w:ascii="Arial" w:eastAsia="Calibri" w:hAnsi="Arial" w:cs="Arial"/>
          <w:color w:val="000000"/>
          <w:vertAlign w:val="superscript"/>
          <w:lang w:val="sr-Latn-ME"/>
        </w:rPr>
        <w:footnoteReference w:id="2"/>
      </w:r>
      <w:r w:rsidRPr="00F67153">
        <w:rPr>
          <w:rFonts w:ascii="Arial" w:eastAsia="Calibri" w:hAnsi="Arial" w:cs="Arial"/>
          <w:color w:val="000000"/>
          <w:lang w:val="sr-Latn-ME"/>
        </w:rPr>
        <w:t>,</w:t>
      </w:r>
    </w:p>
    <w:p w14:paraId="297AD4F3"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 xml:space="preserve">Način nabavke: </w:t>
      </w:r>
    </w:p>
    <w:p w14:paraId="684833F5" w14:textId="77777777" w:rsidR="009E221D" w:rsidRPr="00F67153" w:rsidRDefault="009E221D" w:rsidP="009E221D">
      <w:pPr>
        <w:numPr>
          <w:ilvl w:val="0"/>
          <w:numId w:val="3"/>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Cjelina, po partijama,</w:t>
      </w:r>
    </w:p>
    <w:p w14:paraId="34FE3B5C" w14:textId="77777777" w:rsidR="009E221D" w:rsidRPr="00F67153" w:rsidRDefault="009E221D" w:rsidP="009E221D">
      <w:pPr>
        <w:numPr>
          <w:ilvl w:val="0"/>
          <w:numId w:val="3"/>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Zajednička nabavka,</w:t>
      </w:r>
    </w:p>
    <w:p w14:paraId="18380DD8" w14:textId="77777777" w:rsidR="009E221D" w:rsidRPr="00F67153" w:rsidRDefault="009E221D" w:rsidP="009E221D">
      <w:pPr>
        <w:numPr>
          <w:ilvl w:val="0"/>
          <w:numId w:val="3"/>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Centralizovana nabavka,</w:t>
      </w:r>
    </w:p>
    <w:p w14:paraId="3977CDA5"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Posebni oblik nabavke:</w:t>
      </w:r>
    </w:p>
    <w:p w14:paraId="4418F2EE" w14:textId="77777777" w:rsidR="009E221D" w:rsidRPr="00F67153" w:rsidRDefault="009E221D" w:rsidP="009E221D">
      <w:pPr>
        <w:numPr>
          <w:ilvl w:val="0"/>
          <w:numId w:val="4"/>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Okvirni sporazum,</w:t>
      </w:r>
    </w:p>
    <w:p w14:paraId="0C2C72F3" w14:textId="77777777" w:rsidR="009E221D" w:rsidRPr="00F67153" w:rsidRDefault="009E221D" w:rsidP="009E221D">
      <w:pPr>
        <w:numPr>
          <w:ilvl w:val="0"/>
          <w:numId w:val="4"/>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Dinamički sistem nabavki,</w:t>
      </w:r>
    </w:p>
    <w:p w14:paraId="204289A1" w14:textId="77777777" w:rsidR="009E221D" w:rsidRPr="00F67153" w:rsidRDefault="009E221D" w:rsidP="009E221D">
      <w:pPr>
        <w:numPr>
          <w:ilvl w:val="0"/>
          <w:numId w:val="4"/>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Elektronska aukcija,</w:t>
      </w:r>
    </w:p>
    <w:p w14:paraId="33A6A58E" w14:textId="77777777" w:rsidR="009E221D" w:rsidRPr="00F67153" w:rsidRDefault="009E221D" w:rsidP="009E221D">
      <w:pPr>
        <w:numPr>
          <w:ilvl w:val="0"/>
          <w:numId w:val="4"/>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Elektronski katalog,</w:t>
      </w:r>
    </w:p>
    <w:p w14:paraId="1B29F7AE"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Uslovi za učešće u postupku javne nabavke i posebni osnovi za isključenje,</w:t>
      </w:r>
    </w:p>
    <w:p w14:paraId="340F7F71"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Kriterijum za izbor najpovoljnije ponude,</w:t>
      </w:r>
    </w:p>
    <w:p w14:paraId="5198D27D"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Način, mjesto i vrijeme podnošenja ponuda i otvaranja ponuda,</w:t>
      </w:r>
    </w:p>
    <w:p w14:paraId="6ECFE757"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Rok za donošenje odluke o izboru,</w:t>
      </w:r>
    </w:p>
    <w:p w14:paraId="38EADDF5"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Rok važenja ponude,</w:t>
      </w:r>
    </w:p>
    <w:p w14:paraId="2551C278" w14:textId="77777777" w:rsidR="009E221D" w:rsidRPr="00F67153" w:rsidRDefault="009E221D" w:rsidP="009E221D">
      <w:pPr>
        <w:numPr>
          <w:ilvl w:val="1"/>
          <w:numId w:val="2"/>
        </w:numPr>
        <w:spacing w:line="256" w:lineRule="auto"/>
        <w:contextualSpacing/>
        <w:rPr>
          <w:rFonts w:ascii="Arial" w:eastAsia="Calibri" w:hAnsi="Arial" w:cs="Arial"/>
          <w:color w:val="000000"/>
          <w:lang w:val="sr-Latn-ME"/>
        </w:rPr>
      </w:pPr>
      <w:r w:rsidRPr="00F67153">
        <w:rPr>
          <w:rFonts w:ascii="Arial" w:eastAsia="Calibri" w:hAnsi="Arial" w:cs="Arial"/>
          <w:color w:val="000000"/>
          <w:lang w:val="sr-Latn-ME"/>
        </w:rPr>
        <w:t>Garancija ponude</w:t>
      </w:r>
    </w:p>
    <w:p w14:paraId="4C9E2D7D" w14:textId="77777777" w:rsidR="009E221D" w:rsidRPr="00F67153" w:rsidRDefault="009E221D" w:rsidP="009E221D">
      <w:pPr>
        <w:rPr>
          <w:rFonts w:ascii="Arial" w:eastAsia="Calibri" w:hAnsi="Arial" w:cs="Arial"/>
          <w:color w:val="000000"/>
          <w:lang w:val="sr-Latn-ME"/>
        </w:rPr>
      </w:pPr>
    </w:p>
    <w:p w14:paraId="6B440194" w14:textId="77777777" w:rsidR="009E221D" w:rsidRPr="00F67153" w:rsidRDefault="009E221D" w:rsidP="009E221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lang w:val="sr-Latn-ME"/>
        </w:rPr>
      </w:pPr>
      <w:bookmarkStart w:id="1" w:name="_Toc62730554"/>
      <w:r w:rsidRPr="00F67153">
        <w:rPr>
          <w:rFonts w:ascii="Arial" w:hAnsi="Arial" w:cs="Arial"/>
          <w:b/>
          <w:color w:val="000000"/>
          <w:lang w:val="sr-Latn-ME"/>
        </w:rPr>
        <w:t>TEHNIČKA SPECIFIKACIJA PREDMETA JAVNE NABAVKE</w:t>
      </w:r>
      <w:r w:rsidRPr="00F67153">
        <w:rPr>
          <w:rFonts w:ascii="Arial" w:hAnsi="Arial" w:cs="Arial"/>
          <w:color w:val="000000"/>
          <w:vertAlign w:val="superscript"/>
        </w:rPr>
        <w:footnoteReference w:id="3"/>
      </w:r>
      <w:bookmarkEnd w:id="1"/>
    </w:p>
    <w:p w14:paraId="2AFD7D8F" w14:textId="77777777" w:rsidR="009E221D" w:rsidRPr="00F67153" w:rsidRDefault="009E221D" w:rsidP="009E221D">
      <w:pPr>
        <w:rPr>
          <w:rFonts w:ascii="Arial" w:eastAsia="Calibri" w:hAnsi="Arial" w:cs="Arial"/>
          <w:color w:val="000000"/>
          <w:lang w:val="sr-Latn-ME"/>
        </w:rPr>
      </w:pPr>
    </w:p>
    <w:p w14:paraId="59C694EA" w14:textId="77777777" w:rsidR="009E221D" w:rsidRPr="00F67153" w:rsidRDefault="009E221D" w:rsidP="009E221D">
      <w:pPr>
        <w:numPr>
          <w:ilvl w:val="0"/>
          <w:numId w:val="5"/>
        </w:numPr>
        <w:spacing w:line="256" w:lineRule="auto"/>
        <w:contextualSpacing/>
        <w:jc w:val="both"/>
        <w:rPr>
          <w:rFonts w:ascii="Arial" w:eastAsia="Calibri" w:hAnsi="Arial" w:cs="Arial"/>
          <w:color w:val="000000"/>
          <w:lang w:val="sr-Latn-ME"/>
        </w:rPr>
      </w:pPr>
      <w:r w:rsidRPr="00F67153">
        <w:rPr>
          <w:rFonts w:ascii="Arial" w:eastAsia="Calibri" w:hAnsi="Arial" w:cs="Arial"/>
          <w:color w:val="000000"/>
          <w:lang w:val="sr-Latn-ME"/>
        </w:rPr>
        <w:t>Naziv i opis predmeta nabavke u cjelini, po partijama i stavkama sa bitnim karakteristikama</w:t>
      </w:r>
    </w:p>
    <w:p w14:paraId="324BB72A" w14:textId="77777777" w:rsidR="009E221D" w:rsidRPr="00F67153" w:rsidRDefault="009E221D" w:rsidP="009E221D">
      <w:pPr>
        <w:numPr>
          <w:ilvl w:val="0"/>
          <w:numId w:val="5"/>
        </w:numPr>
        <w:spacing w:line="256" w:lineRule="auto"/>
        <w:contextualSpacing/>
        <w:jc w:val="both"/>
        <w:rPr>
          <w:rFonts w:ascii="Arial" w:eastAsia="Calibri" w:hAnsi="Arial" w:cs="Arial"/>
          <w:color w:val="000000"/>
          <w:lang w:val="sr-Latn-ME"/>
        </w:rPr>
      </w:pPr>
      <w:r w:rsidRPr="00F67153">
        <w:rPr>
          <w:rFonts w:ascii="Arial" w:eastAsia="Calibri" w:hAnsi="Arial" w:cs="Arial"/>
          <w:color w:val="000000"/>
          <w:lang w:val="sr-Latn-ME"/>
        </w:rPr>
        <w:t>Zahtjevi u pogledu načina izvršavanja predmeta nabavke koji su od značaja za sačinjavanje ponude i izvršenje ugovora</w:t>
      </w:r>
    </w:p>
    <w:p w14:paraId="1DBE9E27" w14:textId="77777777" w:rsidR="009E221D" w:rsidRPr="00F67153" w:rsidRDefault="009E221D" w:rsidP="009E221D">
      <w:pPr>
        <w:rPr>
          <w:rFonts w:ascii="Arial" w:eastAsia="Calibri" w:hAnsi="Arial" w:cs="Arial"/>
          <w:color w:val="000000"/>
          <w:lang w:val="sr-Latn-ME"/>
        </w:rPr>
      </w:pPr>
    </w:p>
    <w:p w14:paraId="34C5F41E"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color w:val="000000"/>
          <w:lang w:val="sr-Latn-ME"/>
        </w:rPr>
      </w:pPr>
      <w:bookmarkStart w:id="2" w:name="_Toc62730555"/>
      <w:r w:rsidRPr="00F67153">
        <w:rPr>
          <w:rFonts w:ascii="Arial" w:hAnsi="Arial" w:cs="Arial"/>
          <w:b/>
          <w:color w:val="000000"/>
          <w:lang w:val="sr-Latn-ME"/>
        </w:rPr>
        <w:t>DODATNE INFORMACIJE O PREDMETU I POSTUPKU NABAVKE</w:t>
      </w:r>
      <w:r w:rsidRPr="00F67153">
        <w:rPr>
          <w:rFonts w:ascii="Arial" w:hAnsi="Arial" w:cs="Arial"/>
          <w:vertAlign w:val="superscript"/>
        </w:rPr>
        <w:footnoteReference w:id="4"/>
      </w:r>
      <w:bookmarkEnd w:id="2"/>
    </w:p>
    <w:p w14:paraId="2932F459" w14:textId="77777777" w:rsidR="009E221D" w:rsidRPr="00F67153" w:rsidRDefault="009E221D" w:rsidP="009E221D">
      <w:pPr>
        <w:jc w:val="both"/>
        <w:rPr>
          <w:rFonts w:ascii="Arial" w:hAnsi="Arial" w:cs="Arial"/>
          <w:b/>
          <w:bCs/>
          <w:color w:val="000000"/>
          <w:lang w:val="sr-Latn-ME"/>
        </w:rPr>
      </w:pPr>
    </w:p>
    <w:p w14:paraId="22D4BED2"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sidRPr="00F67153">
        <w:rPr>
          <w:rFonts w:ascii="Arial" w:eastAsia="Calibri" w:hAnsi="Arial" w:cs="Arial"/>
          <w:b/>
          <w:bCs/>
          <w:color w:val="000000"/>
          <w:lang w:val="sr-Latn-ME"/>
        </w:rPr>
        <w:t>Procijenjena vrijednost predmenta nabavke:</w:t>
      </w:r>
      <w:r w:rsidRPr="00F67153">
        <w:rPr>
          <w:rFonts w:ascii="Arial" w:eastAsia="Calibri" w:hAnsi="Arial" w:cs="Arial"/>
          <w:b/>
          <w:bCs/>
          <w:color w:val="000000"/>
          <w:vertAlign w:val="superscript"/>
          <w:lang w:val="sr-Latn-ME"/>
        </w:rPr>
        <w:footnoteReference w:id="5"/>
      </w:r>
    </w:p>
    <w:p w14:paraId="56A93283" w14:textId="77777777" w:rsidR="009E221D" w:rsidRPr="00F67153" w:rsidRDefault="009E221D" w:rsidP="009E221D">
      <w:pPr>
        <w:spacing w:after="160" w:line="256" w:lineRule="auto"/>
        <w:jc w:val="both"/>
        <w:rPr>
          <w:rFonts w:ascii="Arial" w:eastAsia="Calibri" w:hAnsi="Arial" w:cs="Arial"/>
          <w:color w:val="000000"/>
          <w:lang w:val="sr-Latn-ME"/>
        </w:rPr>
      </w:pPr>
    </w:p>
    <w:p w14:paraId="3403BC95" w14:textId="77777777" w:rsidR="009E221D" w:rsidRPr="00F67153" w:rsidRDefault="009E221D" w:rsidP="009E221D">
      <w:pPr>
        <w:spacing w:after="160" w:line="256" w:lineRule="auto"/>
        <w:jc w:val="both"/>
        <w:rPr>
          <w:rFonts w:ascii="Arial" w:eastAsia="Calibri" w:hAnsi="Arial" w:cs="Arial"/>
          <w:b/>
          <w:bCs/>
          <w:color w:val="000000"/>
          <w:lang w:val="sr-Latn-ME"/>
        </w:rPr>
      </w:pPr>
      <w:r w:rsidRPr="00F67153">
        <w:rPr>
          <w:rFonts w:ascii="Arial" w:eastAsia="Calibri" w:hAnsi="Arial" w:cs="Arial"/>
          <w:color w:val="000000"/>
          <w:lang w:val="sr-Latn-ME"/>
        </w:rPr>
        <w:lastRenderedPageBreak/>
        <w:sym w:font="Wingdings" w:char="F0A8"/>
      </w:r>
      <w:r w:rsidRPr="00F67153">
        <w:rPr>
          <w:rFonts w:ascii="Arial" w:eastAsia="Calibri" w:hAnsi="Arial" w:cs="Arial"/>
          <w:color w:val="000000"/>
          <w:lang w:val="sr-Latn-ME"/>
        </w:rPr>
        <w:t xml:space="preserve"> </w:t>
      </w:r>
      <w:r w:rsidRPr="00F67153">
        <w:rPr>
          <w:rFonts w:ascii="Arial" w:eastAsia="Calibri" w:hAnsi="Arial" w:cs="Arial"/>
          <w:b/>
          <w:bCs/>
          <w:color w:val="000000"/>
          <w:lang w:val="sr-Latn-ME"/>
        </w:rPr>
        <w:t>Procijenjena vrijednost predmeta nabavke bez zaključivanja okvirnog sporazuma</w:t>
      </w:r>
      <w:r w:rsidRPr="00F67153">
        <w:rPr>
          <w:rFonts w:ascii="Arial" w:eastAsia="Calibri" w:hAnsi="Arial" w:cs="Arial"/>
          <w:color w:val="000000"/>
          <w:lang w:val="sr-Latn-ME"/>
        </w:rPr>
        <w:t>:</w:t>
      </w:r>
    </w:p>
    <w:p w14:paraId="2D356AD2" w14:textId="0F9D908C" w:rsidR="009E221D" w:rsidRPr="00F67153" w:rsidRDefault="00DD164C" w:rsidP="009E221D">
      <w:pPr>
        <w:spacing w:after="160" w:line="256" w:lineRule="auto"/>
        <w:jc w:val="both"/>
        <w:rPr>
          <w:rFonts w:ascii="Arial" w:eastAsia="Calibri" w:hAnsi="Arial" w:cs="Arial"/>
          <w:color w:val="000000"/>
          <w:lang w:val="sr-Latn-ME"/>
        </w:rPr>
      </w:pPr>
      <w:r>
        <w:rPr>
          <w:rFonts w:ascii="Arial" w:eastAsia="Calibri" w:hAnsi="Arial" w:cs="Arial"/>
          <w:b/>
          <w:bCs/>
          <w:color w:val="000000"/>
          <w:lang w:val="sr-Latn-ME"/>
        </w:rPr>
        <w:t>499.071,00</w:t>
      </w:r>
      <w:r w:rsidR="009E221D" w:rsidRPr="00F67153">
        <w:rPr>
          <w:rFonts w:ascii="Arial" w:eastAsia="Calibri" w:hAnsi="Arial" w:cs="Arial"/>
          <w:b/>
          <w:bCs/>
          <w:color w:val="000000"/>
          <w:lang w:val="sr-Latn-ME"/>
        </w:rPr>
        <w:t xml:space="preserve"> €.</w:t>
      </w:r>
    </w:p>
    <w:p w14:paraId="754FBDDF" w14:textId="77777777" w:rsidR="009E221D" w:rsidRPr="00F67153" w:rsidRDefault="009E221D" w:rsidP="009E221D">
      <w:pPr>
        <w:spacing w:after="160" w:line="256" w:lineRule="auto"/>
        <w:jc w:val="both"/>
        <w:rPr>
          <w:rFonts w:ascii="Arial" w:eastAsia="Calibri" w:hAnsi="Arial" w:cs="Arial"/>
          <w:color w:val="000000"/>
          <w:lang w:val="sr-Latn-ME"/>
        </w:rPr>
      </w:pPr>
      <w:r w:rsidRPr="00F67153">
        <w:rPr>
          <w:rFonts w:ascii="Arial" w:eastAsia="Calibri" w:hAnsi="Arial" w:cs="Arial"/>
          <w:color w:val="000000"/>
          <w:lang w:val="sr-Latn-ME"/>
        </w:rPr>
        <w:t xml:space="preserve"> </w:t>
      </w:r>
    </w:p>
    <w:p w14:paraId="35A3867A" w14:textId="77777777" w:rsidR="009E221D" w:rsidRPr="00F67153" w:rsidRDefault="009E221D" w:rsidP="009E221D">
      <w:pPr>
        <w:jc w:val="both"/>
        <w:rPr>
          <w:rFonts w:ascii="Arial" w:hAnsi="Arial" w:cs="Arial"/>
          <w:color w:val="000000"/>
          <w:lang w:val="sr-Latn-ME"/>
        </w:rPr>
      </w:pPr>
    </w:p>
    <w:p w14:paraId="7A69E48D"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F67153">
        <w:rPr>
          <w:rFonts w:ascii="Arial" w:hAnsi="Arial" w:cs="Arial"/>
          <w:b/>
          <w:color w:val="000000"/>
          <w:lang w:val="sr-Latn-ME"/>
        </w:rPr>
        <w:t>PODACI O NARUČIOCIMA KOJI ZAKLJUČUJU ZAJEDNIČKU NABAVKU</w:t>
      </w:r>
    </w:p>
    <w:p w14:paraId="4B71E6AA" w14:textId="77777777" w:rsidR="009E221D" w:rsidRPr="00F67153" w:rsidRDefault="009E221D" w:rsidP="009E221D">
      <w:pPr>
        <w:jc w:val="both"/>
        <w:rPr>
          <w:rFonts w:ascii="Arial" w:hAnsi="Arial" w:cs="Arial"/>
          <w:color w:val="000000"/>
          <w:lang w:val="sr-Latn-ME"/>
        </w:rPr>
      </w:pPr>
    </w:p>
    <w:p w14:paraId="6BAAE1E5"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Zajednička nabavka se sprovodi za ___________________________________</w:t>
      </w:r>
    </w:p>
    <w:p w14:paraId="15A8FBBD" w14:textId="3B42B886" w:rsidR="009E221D" w:rsidRDefault="009E221D" w:rsidP="009E221D">
      <w:pPr>
        <w:jc w:val="both"/>
        <w:rPr>
          <w:rFonts w:ascii="Arial" w:hAnsi="Arial" w:cs="Arial"/>
          <w:b/>
          <w:bCs/>
          <w:color w:val="000000"/>
          <w:lang w:val="sr-Latn-ME"/>
        </w:rPr>
      </w:pPr>
      <w:r w:rsidRPr="00F67153">
        <w:rPr>
          <w:rFonts w:ascii="Arial" w:hAnsi="Arial" w:cs="Arial"/>
          <w:color w:val="000000"/>
          <w:lang w:val="sr-Latn-ME"/>
        </w:rPr>
        <w:t xml:space="preserve"> </w:t>
      </w:r>
      <w:r w:rsidRPr="00F67153">
        <w:rPr>
          <w:rFonts w:ascii="Arial" w:hAnsi="Arial" w:cs="Arial"/>
          <w:b/>
          <w:bCs/>
          <w:color w:val="000000"/>
          <w:lang w:val="sr-Latn-ME"/>
        </w:rPr>
        <w:t>Nije primjenljivo.</w:t>
      </w:r>
    </w:p>
    <w:p w14:paraId="7B3BA5E7" w14:textId="77777777" w:rsidR="00DD164C" w:rsidRPr="00F67153" w:rsidRDefault="00DD164C" w:rsidP="009E221D">
      <w:pPr>
        <w:jc w:val="both"/>
        <w:rPr>
          <w:rFonts w:ascii="Arial" w:hAnsi="Arial" w:cs="Arial"/>
          <w:b/>
          <w:bCs/>
          <w:color w:val="000000"/>
          <w:lang w:val="sr-Latn-ME"/>
        </w:rPr>
      </w:pPr>
    </w:p>
    <w:p w14:paraId="0ECE4AB8" w14:textId="77777777" w:rsidR="009E221D" w:rsidRPr="00F67153" w:rsidRDefault="009E221D" w:rsidP="009E221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F67153">
        <w:rPr>
          <w:rFonts w:ascii="Arial" w:hAnsi="Arial" w:cs="Arial"/>
          <w:b/>
          <w:color w:val="000000"/>
          <w:lang w:val="sr-Latn-ME"/>
        </w:rPr>
        <w:t>PODACI O NARUČIOCIMA KOJI SU UKLJUČENI U CENTRALIZOVANU NABAVKU</w:t>
      </w:r>
    </w:p>
    <w:p w14:paraId="1B152C25" w14:textId="77777777" w:rsidR="009E221D" w:rsidRPr="00F67153" w:rsidRDefault="009E221D" w:rsidP="009E221D">
      <w:pPr>
        <w:jc w:val="both"/>
        <w:rPr>
          <w:rFonts w:ascii="Arial" w:hAnsi="Arial" w:cs="Arial"/>
          <w:lang w:val="sr-Latn-ME"/>
        </w:rPr>
      </w:pPr>
    </w:p>
    <w:p w14:paraId="164B3CDE" w14:textId="77777777" w:rsidR="009E221D" w:rsidRPr="00F67153" w:rsidRDefault="009E221D" w:rsidP="009E221D">
      <w:pPr>
        <w:jc w:val="both"/>
        <w:rPr>
          <w:rFonts w:ascii="Arial" w:hAnsi="Arial" w:cs="Arial"/>
          <w:lang w:val="sr-Latn-ME"/>
        </w:rPr>
      </w:pPr>
      <w:r w:rsidRPr="00F67153">
        <w:rPr>
          <w:rFonts w:ascii="Arial" w:hAnsi="Arial" w:cs="Arial"/>
          <w:lang w:val="sr-Latn-ME"/>
        </w:rPr>
        <w:t xml:space="preserve">Centralizovana nabavka se sprovodi za_________________________________ </w:t>
      </w:r>
    </w:p>
    <w:p w14:paraId="5F6AD7AE" w14:textId="6861D2B6" w:rsidR="009E221D" w:rsidRPr="00F67153" w:rsidRDefault="009E221D" w:rsidP="009E221D">
      <w:pPr>
        <w:jc w:val="both"/>
        <w:rPr>
          <w:rFonts w:ascii="Arial" w:hAnsi="Arial" w:cs="Arial"/>
          <w:b/>
          <w:bCs/>
          <w:lang w:val="sr-Latn-ME"/>
        </w:rPr>
      </w:pPr>
      <w:r w:rsidRPr="00F67153">
        <w:rPr>
          <w:rFonts w:ascii="Arial" w:hAnsi="Arial" w:cs="Arial"/>
          <w:b/>
          <w:bCs/>
          <w:lang w:val="sr-Latn-ME"/>
        </w:rPr>
        <w:t>Nije primjenljivo.</w:t>
      </w:r>
    </w:p>
    <w:p w14:paraId="20E10F8C"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7153">
        <w:rPr>
          <w:rFonts w:ascii="Arial" w:hAnsi="Arial" w:cs="Arial"/>
          <w:b/>
          <w:lang w:val="sr-Latn-ME"/>
        </w:rPr>
        <w:t>NAČIN SPROVOĐENJA ELEKTRONSKE AUKCIJE</w:t>
      </w:r>
    </w:p>
    <w:p w14:paraId="751E1F76" w14:textId="77777777" w:rsidR="009E221D" w:rsidRPr="00F67153" w:rsidRDefault="009E221D" w:rsidP="009E221D">
      <w:pPr>
        <w:jc w:val="both"/>
        <w:rPr>
          <w:rFonts w:ascii="Arial" w:hAnsi="Arial" w:cs="Arial"/>
          <w:lang w:val="sr-Latn-ME"/>
        </w:rPr>
      </w:pPr>
    </w:p>
    <w:p w14:paraId="1FA9D526" w14:textId="77777777" w:rsidR="009E221D" w:rsidRPr="00F67153" w:rsidRDefault="009E221D" w:rsidP="009E221D">
      <w:pPr>
        <w:jc w:val="both"/>
        <w:rPr>
          <w:rFonts w:ascii="Arial" w:hAnsi="Arial" w:cs="Arial"/>
          <w:color w:val="222A35"/>
          <w:lang w:val="sr-Latn-ME"/>
        </w:rPr>
      </w:pPr>
      <w:r w:rsidRPr="00F67153">
        <w:rPr>
          <w:rFonts w:ascii="Arial" w:hAnsi="Arial" w:cs="Arial"/>
          <w:color w:val="222A35"/>
          <w:lang w:val="sr-Latn-ME"/>
        </w:rPr>
        <w:t>Elektronska aukcija će se sprovesti nakon ocjene ponuda, kao elektronski proces koji se ponavlja, radi postizanja nove (</w:t>
      </w:r>
      <w:r w:rsidRPr="00F67153">
        <w:rPr>
          <w:rFonts w:ascii="Arial" w:hAnsi="Arial" w:cs="Arial"/>
          <w:u w:val="single"/>
          <w:lang w:val="sr-Latn-ME"/>
        </w:rPr>
        <w:t>upisati kriterijum za koji se sprovodi elektronska aukcija)</w:t>
      </w:r>
      <w:r w:rsidRPr="00F67153">
        <w:rPr>
          <w:rFonts w:ascii="Arial" w:hAnsi="Arial" w:cs="Arial"/>
          <w:color w:val="222A35"/>
          <w:lang w:val="sr-Latn-ME"/>
        </w:rPr>
        <w:t xml:space="preserve">. </w:t>
      </w:r>
    </w:p>
    <w:p w14:paraId="5162E034" w14:textId="0B34AF7A" w:rsidR="009E221D" w:rsidRPr="00F67153" w:rsidRDefault="009E221D" w:rsidP="009E221D">
      <w:pPr>
        <w:jc w:val="both"/>
        <w:rPr>
          <w:rFonts w:ascii="Arial" w:hAnsi="Arial" w:cs="Arial"/>
          <w:b/>
          <w:bCs/>
          <w:lang w:val="sr-Latn-ME"/>
        </w:rPr>
      </w:pPr>
      <w:r w:rsidRPr="00F67153">
        <w:rPr>
          <w:rFonts w:ascii="Arial" w:hAnsi="Arial" w:cs="Arial"/>
          <w:lang w:val="sr-Latn-ME"/>
        </w:rPr>
        <w:t xml:space="preserve"> </w:t>
      </w:r>
      <w:r w:rsidRPr="00F67153">
        <w:rPr>
          <w:rFonts w:ascii="Arial" w:hAnsi="Arial" w:cs="Arial"/>
          <w:b/>
          <w:bCs/>
          <w:lang w:val="sr-Latn-ME"/>
        </w:rPr>
        <w:t>Nije primjenljivo.</w:t>
      </w:r>
    </w:p>
    <w:p w14:paraId="59401D15"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7153">
        <w:rPr>
          <w:rFonts w:ascii="Arial" w:hAnsi="Arial" w:cs="Arial"/>
          <w:b/>
          <w:lang w:val="sr-Latn-ME"/>
        </w:rPr>
        <w:t>ELEKTRONSKI KATALOG</w:t>
      </w:r>
      <w:r w:rsidRPr="00F67153">
        <w:rPr>
          <w:rFonts w:ascii="Arial" w:hAnsi="Arial" w:cs="Arial"/>
          <w:b/>
          <w:color w:val="FF0000"/>
          <w:lang w:val="sr-Latn-ME"/>
        </w:rPr>
        <w:t xml:space="preserve"> </w:t>
      </w:r>
    </w:p>
    <w:p w14:paraId="0BA88194" w14:textId="77777777" w:rsidR="009E221D" w:rsidRPr="00F67153" w:rsidRDefault="009E221D" w:rsidP="009E221D">
      <w:pPr>
        <w:jc w:val="both"/>
        <w:rPr>
          <w:rFonts w:ascii="Arial" w:hAnsi="Arial" w:cs="Arial"/>
          <w:color w:val="FF0000"/>
          <w:lang w:val="sr-Latn-ME"/>
        </w:rPr>
      </w:pPr>
    </w:p>
    <w:p w14:paraId="5A7FC12A" w14:textId="77777777" w:rsidR="009E221D" w:rsidRPr="00F67153" w:rsidRDefault="009E221D" w:rsidP="009E221D">
      <w:pPr>
        <w:jc w:val="both"/>
        <w:rPr>
          <w:rFonts w:ascii="Arial" w:hAnsi="Arial" w:cs="Arial"/>
          <w:color w:val="222A35"/>
          <w:lang w:val="sr-Latn-ME"/>
        </w:rPr>
      </w:pPr>
      <w:r w:rsidRPr="00F67153">
        <w:rPr>
          <w:rFonts w:ascii="Arial" w:hAnsi="Arial" w:cs="Arial"/>
          <w:color w:val="222A35"/>
          <w:lang w:val="sr-Latn-ME"/>
        </w:rPr>
        <w:t>Elektronski katalog sastavlja ponuđač u skladu s tehničkim specifikacijama i u formi ___________________________________________________________________</w:t>
      </w:r>
    </w:p>
    <w:p w14:paraId="72223D26" w14:textId="04935E84" w:rsidR="009E221D" w:rsidRPr="00F67153" w:rsidRDefault="009E221D" w:rsidP="009E221D">
      <w:pPr>
        <w:jc w:val="both"/>
        <w:rPr>
          <w:rFonts w:ascii="Arial" w:hAnsi="Arial" w:cs="Arial"/>
          <w:b/>
          <w:bCs/>
          <w:color w:val="000000"/>
          <w:lang w:val="sr-Latn-ME"/>
        </w:rPr>
      </w:pPr>
      <w:r w:rsidRPr="00F67153">
        <w:rPr>
          <w:rFonts w:ascii="Arial" w:hAnsi="Arial" w:cs="Arial"/>
          <w:b/>
          <w:bCs/>
          <w:color w:val="000000"/>
          <w:lang w:val="sr-Latn-ME"/>
        </w:rPr>
        <w:t>Nije primjenljivo.</w:t>
      </w:r>
    </w:p>
    <w:p w14:paraId="2690D34B"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7153">
        <w:rPr>
          <w:rFonts w:ascii="Arial" w:hAnsi="Arial" w:cs="Arial"/>
          <w:b/>
          <w:lang w:val="sr-Latn-ME"/>
        </w:rPr>
        <w:t>PONUDA SA VARIJANTAMA</w:t>
      </w:r>
    </w:p>
    <w:p w14:paraId="1D069AB9" w14:textId="77777777" w:rsidR="009E221D" w:rsidRPr="00F67153" w:rsidRDefault="009E221D" w:rsidP="009E221D">
      <w:pPr>
        <w:jc w:val="both"/>
        <w:rPr>
          <w:rFonts w:ascii="Arial" w:hAnsi="Arial" w:cs="Arial"/>
          <w:b/>
          <w:bCs/>
          <w:color w:val="000000"/>
          <w:lang w:val="sr-Latn-ME"/>
        </w:rPr>
      </w:pPr>
    </w:p>
    <w:p w14:paraId="216A60B5" w14:textId="77777777" w:rsidR="009E221D" w:rsidRPr="00F67153" w:rsidRDefault="009E221D" w:rsidP="009E221D">
      <w:pPr>
        <w:jc w:val="both"/>
        <w:rPr>
          <w:rFonts w:ascii="Arial" w:hAnsi="Arial" w:cs="Arial"/>
          <w:lang w:val="sr-Latn-ME"/>
        </w:rPr>
      </w:pPr>
      <w:r w:rsidRPr="00F67153">
        <w:rPr>
          <w:rFonts w:ascii="Arial" w:hAnsi="Arial" w:cs="Arial"/>
          <w:lang w:val="sr-Latn-ME"/>
        </w:rPr>
        <w:t>Mogućnost podnošenja ponude sa varijantama</w:t>
      </w:r>
    </w:p>
    <w:p w14:paraId="090CCDC2" w14:textId="77777777" w:rsidR="009E221D" w:rsidRPr="00F67153" w:rsidRDefault="009E221D" w:rsidP="009E221D">
      <w:pPr>
        <w:jc w:val="both"/>
        <w:rPr>
          <w:rFonts w:ascii="Arial" w:hAnsi="Arial" w:cs="Arial"/>
          <w:lang w:val="sr-Latn-ME"/>
        </w:rPr>
      </w:pPr>
    </w:p>
    <w:p w14:paraId="4B3E4253"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sym w:font="Wingdings" w:char="F0A8"/>
      </w:r>
      <w:r w:rsidRPr="00F67153">
        <w:rPr>
          <w:rFonts w:ascii="Arial" w:hAnsi="Arial" w:cs="Arial"/>
          <w:color w:val="000000"/>
          <w:lang w:val="sr-Latn-ME"/>
        </w:rPr>
        <w:t xml:space="preserve"> </w:t>
      </w:r>
      <w:r w:rsidRPr="00F67153">
        <w:rPr>
          <w:rFonts w:ascii="Arial" w:hAnsi="Arial" w:cs="Arial"/>
          <w:lang w:val="sr-Latn-ME"/>
        </w:rPr>
        <w:t>Varijante ponude nijesu dozvoljene i neće biti razmatrane.</w:t>
      </w:r>
    </w:p>
    <w:p w14:paraId="7C9ABB87" w14:textId="77777777" w:rsidR="009E221D" w:rsidRPr="00F67153" w:rsidRDefault="009E221D" w:rsidP="009E221D">
      <w:pPr>
        <w:jc w:val="both"/>
        <w:rPr>
          <w:rFonts w:ascii="Arial" w:hAnsi="Arial" w:cs="Arial"/>
          <w:b/>
          <w:bCs/>
          <w:color w:val="FF0000"/>
          <w:lang w:val="sr-Latn-ME"/>
        </w:rPr>
      </w:pPr>
    </w:p>
    <w:p w14:paraId="57192F7D" w14:textId="77777777" w:rsidR="009E221D" w:rsidRPr="00F67153" w:rsidRDefault="009E221D" w:rsidP="009E221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F67153">
        <w:rPr>
          <w:rFonts w:ascii="Arial" w:hAnsi="Arial" w:cs="Arial"/>
          <w:b/>
          <w:lang w:val="sr-Latn-ME"/>
        </w:rPr>
        <w:t>REZERVISANA NABAVKA</w:t>
      </w:r>
    </w:p>
    <w:p w14:paraId="340C0F8F" w14:textId="380CB120" w:rsidR="009E221D" w:rsidRPr="00F67153" w:rsidRDefault="009E221D" w:rsidP="009E221D">
      <w:pPr>
        <w:jc w:val="both"/>
        <w:rPr>
          <w:rFonts w:ascii="Arial" w:hAnsi="Arial" w:cs="Arial"/>
          <w:lang w:val="sr-Latn-ME"/>
        </w:rPr>
      </w:pPr>
    </w:p>
    <w:p w14:paraId="03177827" w14:textId="2849D6F4"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sym w:font="Wingdings" w:char="F0A8"/>
      </w:r>
      <w:r w:rsidRPr="00F67153">
        <w:rPr>
          <w:rFonts w:ascii="Arial" w:hAnsi="Arial" w:cs="Arial"/>
          <w:color w:val="000000"/>
          <w:lang w:val="sr-Latn-ME"/>
        </w:rPr>
        <w:t xml:space="preserve"> Ne</w:t>
      </w:r>
    </w:p>
    <w:p w14:paraId="36692631"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cs="Arial"/>
          <w:b/>
          <w:lang w:val="sr-Latn-ME"/>
        </w:rPr>
      </w:pPr>
      <w:bookmarkStart w:id="3" w:name="_Toc62730556"/>
      <w:r w:rsidRPr="00F67153">
        <w:rPr>
          <w:rFonts w:ascii="Arial" w:hAnsi="Arial" w:cs="Arial"/>
          <w:b/>
          <w:lang w:val="sr-Latn-ME"/>
        </w:rPr>
        <w:t>NAČIN UTVRĐIVANJA EKVIVALENTNOSTI</w:t>
      </w:r>
      <w:bookmarkEnd w:id="3"/>
    </w:p>
    <w:p w14:paraId="7AEAFE37" w14:textId="77777777" w:rsidR="009E221D" w:rsidRPr="00F67153" w:rsidRDefault="009E221D" w:rsidP="009E221D">
      <w:pPr>
        <w:jc w:val="both"/>
        <w:rPr>
          <w:rFonts w:ascii="Arial" w:hAnsi="Arial" w:cs="Arial"/>
          <w:bCs/>
          <w:color w:val="FF0000"/>
          <w:lang w:val="sr-Latn-ME"/>
        </w:rPr>
      </w:pPr>
    </w:p>
    <w:p w14:paraId="242781B6" w14:textId="77777777" w:rsidR="009E221D" w:rsidRPr="00F67153" w:rsidRDefault="009E221D" w:rsidP="009E221D">
      <w:pPr>
        <w:jc w:val="both"/>
        <w:rPr>
          <w:rFonts w:ascii="Arial" w:hAnsi="Arial" w:cs="Arial"/>
          <w:bCs/>
          <w:color w:val="000000"/>
          <w:lang w:val="sr-Latn-ME"/>
        </w:rPr>
      </w:pPr>
      <w:r w:rsidRPr="00F67153">
        <w:rPr>
          <w:rFonts w:ascii="Arial" w:hAnsi="Arial" w:cs="Arial"/>
          <w:bCs/>
          <w:color w:val="000000"/>
          <w:lang w:val="sr-Latn-ME"/>
        </w:rPr>
        <w:t>Način utvrđivanja ekvivalentnosti:______________________________________</w:t>
      </w:r>
    </w:p>
    <w:p w14:paraId="1AA7F52B" w14:textId="6C35458C" w:rsidR="009E221D" w:rsidRPr="00F67153" w:rsidRDefault="009E221D" w:rsidP="009E221D">
      <w:pPr>
        <w:jc w:val="both"/>
        <w:rPr>
          <w:rFonts w:ascii="Arial" w:hAnsi="Arial" w:cs="Arial"/>
          <w:b/>
          <w:color w:val="000000" w:themeColor="text1"/>
          <w:lang w:val="sr-Latn-ME"/>
        </w:rPr>
      </w:pPr>
      <w:r w:rsidRPr="00F67153">
        <w:rPr>
          <w:rFonts w:ascii="Arial" w:hAnsi="Arial" w:cs="Arial"/>
          <w:b/>
          <w:color w:val="000000" w:themeColor="text1"/>
          <w:lang w:val="sr-Latn-ME"/>
        </w:rPr>
        <w:t>Nije primjenljivo.</w:t>
      </w:r>
    </w:p>
    <w:p w14:paraId="38752220"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4" w:name="_Toc62730557"/>
      <w:r w:rsidRPr="00F67153">
        <w:rPr>
          <w:rFonts w:ascii="Arial" w:hAnsi="Arial" w:cs="Arial"/>
          <w:b/>
          <w:lang w:val="sr-Latn-ME"/>
        </w:rPr>
        <w:t>OSNOVI ZA OBAVEZNO ISKLJUČENJE IZ POSTUPKA JAVNE NABAVKE</w:t>
      </w:r>
      <w:bookmarkEnd w:id="4"/>
    </w:p>
    <w:p w14:paraId="00AB059D" w14:textId="77777777" w:rsidR="009E221D" w:rsidRPr="00F67153" w:rsidRDefault="009E221D" w:rsidP="009E221D">
      <w:pPr>
        <w:jc w:val="both"/>
        <w:rPr>
          <w:rFonts w:ascii="Arial" w:hAnsi="Arial" w:cs="Arial"/>
          <w:lang w:val="sr-Latn-ME"/>
        </w:rPr>
      </w:pPr>
    </w:p>
    <w:p w14:paraId="3C02FF4C" w14:textId="77777777" w:rsidR="009E221D" w:rsidRPr="00F67153" w:rsidRDefault="009E221D" w:rsidP="009E221D">
      <w:pPr>
        <w:rPr>
          <w:rFonts w:ascii="Arial" w:hAnsi="Arial" w:cs="Arial"/>
          <w:lang w:val="sr-Latn-ME"/>
        </w:rPr>
      </w:pPr>
      <w:r w:rsidRPr="00F67153">
        <w:rPr>
          <w:rFonts w:ascii="Arial" w:hAnsi="Arial" w:cs="Arial"/>
          <w:lang w:val="sr-Latn-ME"/>
        </w:rPr>
        <w:t xml:space="preserve">Privredni subjekat će se isključiti iz postupka javne nabavke, ako: </w:t>
      </w:r>
    </w:p>
    <w:p w14:paraId="5A08E757" w14:textId="77777777" w:rsidR="009E221D" w:rsidRPr="00F67153" w:rsidRDefault="009E221D" w:rsidP="009E221D">
      <w:pPr>
        <w:numPr>
          <w:ilvl w:val="0"/>
          <w:numId w:val="6"/>
        </w:numPr>
        <w:rPr>
          <w:rFonts w:ascii="Arial" w:hAnsi="Arial" w:cs="Arial"/>
          <w:lang w:val="sr-Latn-ME"/>
        </w:rPr>
      </w:pPr>
      <w:bookmarkStart w:id="5" w:name="_Toc62730558"/>
      <w:r w:rsidRPr="00F67153">
        <w:rPr>
          <w:rFonts w:ascii="Arial" w:hAnsi="Arial" w:cs="Arial"/>
          <w:lang w:val="sr-Latn-ME"/>
        </w:rPr>
        <w:t>je vršio neprimjeren uticaj u smislu člana 38 stav 2 tačka 1 ovog zakona;</w:t>
      </w:r>
    </w:p>
    <w:p w14:paraId="229FED04"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lastRenderedPageBreak/>
        <w:t>postoji sukob interesa iz člana 41 stav 1 tačka 2 ili člana 42 ovog zakona;</w:t>
      </w:r>
    </w:p>
    <w:p w14:paraId="6C548852"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ne ispunjava uslov iz člana 99 ovog zakona;</w:t>
      </w:r>
    </w:p>
    <w:p w14:paraId="01FE91C7"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ne ispunjava uslov iz čl. 102, 104 ili 106 ovog zakona predviđen tenderskom dokumentacijom;</w:t>
      </w:r>
    </w:p>
    <w:p w14:paraId="1E2B26A2"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nije dostavio izjavu privrednog subjekta ili dostavljena izjava ne sadrži informacije i podatke tražene tenderskom dokumentacijom ili je nepravilno sačinjena;</w:t>
      </w:r>
    </w:p>
    <w:p w14:paraId="7875D630"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postoji razlog na osnovu kojeg se smatra da je odustao od prijave, odnosno ponude, a koji je propisan članom 120 stav 15 ovog zakona;</w:t>
      </w:r>
    </w:p>
    <w:p w14:paraId="5BA6EF44"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E35D90C" w14:textId="77777777" w:rsidR="009E221D" w:rsidRPr="00F67153" w:rsidRDefault="009E221D" w:rsidP="009E221D">
      <w:pPr>
        <w:numPr>
          <w:ilvl w:val="0"/>
          <w:numId w:val="6"/>
        </w:numPr>
        <w:rPr>
          <w:rFonts w:ascii="Arial" w:hAnsi="Arial" w:cs="Arial"/>
          <w:lang w:val="sr-Latn-ME"/>
        </w:rPr>
      </w:pPr>
      <w:r w:rsidRPr="00F67153">
        <w:rPr>
          <w:rFonts w:ascii="Arial" w:hAnsi="Arial" w:cs="Arial"/>
          <w:lang w:val="sr-Latn-ME"/>
        </w:rPr>
        <w:t>postoji drugi razlog propisan ovim zakonom.</w:t>
      </w:r>
    </w:p>
    <w:p w14:paraId="62D476ED"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r w:rsidRPr="00F67153">
        <w:rPr>
          <w:rFonts w:ascii="Arial" w:hAnsi="Arial" w:cs="Arial"/>
          <w:b/>
          <w:lang w:val="sr-Latn-ME"/>
        </w:rPr>
        <w:t>SREDSTVA FINANSIJSKOG OBEZBJEĐENJA UGOVORA O JAVNOJ NABAVCI</w:t>
      </w:r>
      <w:bookmarkEnd w:id="5"/>
    </w:p>
    <w:p w14:paraId="1A6B47A8" w14:textId="77777777" w:rsidR="00DD164C" w:rsidRDefault="00DD164C" w:rsidP="001579CC">
      <w:pPr>
        <w:spacing w:line="276" w:lineRule="auto"/>
        <w:jc w:val="both"/>
        <w:rPr>
          <w:rFonts w:ascii="Arial" w:hAnsi="Arial" w:cs="Arial"/>
          <w:b/>
          <w:bCs/>
          <w:color w:val="000000"/>
          <w:lang w:val="sr-Latn-ME"/>
        </w:rPr>
      </w:pPr>
    </w:p>
    <w:p w14:paraId="639A8434" w14:textId="0AE8A76A" w:rsidR="001579CC" w:rsidRPr="00F67153" w:rsidRDefault="004975F6" w:rsidP="001579CC">
      <w:pPr>
        <w:spacing w:line="276" w:lineRule="auto"/>
        <w:jc w:val="both"/>
        <w:rPr>
          <w:rFonts w:ascii="Arial" w:hAnsi="Arial" w:cs="Arial"/>
          <w:color w:val="000000"/>
          <w:lang w:val="sr-Latn-ME"/>
        </w:rPr>
      </w:pPr>
      <w:r w:rsidRPr="00F67153">
        <w:rPr>
          <w:rFonts w:ascii="Arial" w:hAnsi="Arial" w:cs="Arial"/>
          <w:color w:val="000000"/>
          <w:lang w:val="sr-Latn-ME"/>
        </w:rPr>
        <w:t xml:space="preserve">Izvođač </w:t>
      </w:r>
      <w:r w:rsidR="00BD052A">
        <w:rPr>
          <w:rFonts w:ascii="Arial" w:hAnsi="Arial" w:cs="Arial"/>
          <w:color w:val="000000"/>
          <w:lang w:val="sr-Latn-ME"/>
        </w:rPr>
        <w:t xml:space="preserve">odnosno Dobavljač </w:t>
      </w:r>
      <w:r w:rsidRPr="00F67153">
        <w:rPr>
          <w:rFonts w:ascii="Arial" w:hAnsi="Arial" w:cs="Arial"/>
          <w:color w:val="000000"/>
          <w:lang w:val="sr-Latn-ME"/>
        </w:rPr>
        <w:t xml:space="preserve">je dužan da prije zaključivanja ugovora o javnoj nabavci dostavi Naručiocu bezuslovnu i naplativu na prvi poziv garanciju za dobro izvršenje ugovora na iznos 10 % od vrijednosti Ugovora, sa rokom važnosti 10 dana dužim od ugovorenog roka za izvođenje </w:t>
      </w:r>
      <w:r w:rsidRPr="00F67153">
        <w:rPr>
          <w:rFonts w:ascii="Arial" w:hAnsi="Arial" w:cs="Arial"/>
          <w:lang w:val="sr-Latn-ME"/>
        </w:rPr>
        <w:t>radova</w:t>
      </w:r>
      <w:r w:rsidR="00756715" w:rsidRPr="00F67153">
        <w:rPr>
          <w:rFonts w:ascii="Arial" w:hAnsi="Arial" w:cs="Arial"/>
          <w:lang w:val="sr-Latn-ME"/>
        </w:rPr>
        <w:t xml:space="preserve"> odnosno isporuku robe.</w:t>
      </w:r>
    </w:p>
    <w:p w14:paraId="68169A46" w14:textId="39CEAE3D" w:rsidR="004975F6" w:rsidRPr="00F67153" w:rsidRDefault="004975F6" w:rsidP="001579CC">
      <w:pPr>
        <w:spacing w:line="276" w:lineRule="auto"/>
        <w:jc w:val="both"/>
        <w:rPr>
          <w:rFonts w:ascii="Arial" w:hAnsi="Arial" w:cs="Arial"/>
          <w:color w:val="000000"/>
          <w:lang w:val="sr-Latn-ME"/>
        </w:rPr>
      </w:pPr>
      <w:r w:rsidRPr="00F67153">
        <w:rPr>
          <w:rFonts w:ascii="Arial" w:hAnsi="Arial" w:cs="Arial"/>
          <w:color w:val="000000"/>
          <w:lang w:val="sr-Latn-ME"/>
        </w:rPr>
        <w:t>Naručilac može aktivirati garanciju za dobro izvršenje ugovora u svakom momentu</w:t>
      </w:r>
      <w:r w:rsidR="001579CC" w:rsidRPr="00F67153">
        <w:rPr>
          <w:rFonts w:ascii="Arial" w:hAnsi="Arial" w:cs="Arial"/>
          <w:color w:val="000000"/>
          <w:lang w:val="sr-Latn-ME"/>
        </w:rPr>
        <w:t xml:space="preserve"> kada   </w:t>
      </w:r>
      <w:r w:rsidRPr="00F67153">
        <w:rPr>
          <w:rFonts w:ascii="Arial" w:hAnsi="Arial" w:cs="Arial"/>
          <w:color w:val="000000"/>
          <w:lang w:val="sr-Latn-ME"/>
        </w:rPr>
        <w:t>nastupi neki od razloga za raskid ovog Ugovora.</w:t>
      </w:r>
    </w:p>
    <w:p w14:paraId="46296AE9" w14:textId="77777777" w:rsidR="004975F6" w:rsidRPr="00F67153" w:rsidRDefault="004975F6" w:rsidP="001579CC">
      <w:pPr>
        <w:spacing w:line="276" w:lineRule="auto"/>
        <w:jc w:val="both"/>
        <w:rPr>
          <w:rFonts w:ascii="Arial" w:hAnsi="Arial" w:cs="Arial"/>
          <w:color w:val="000000"/>
          <w:lang w:val="sr-Latn-ME"/>
        </w:rPr>
      </w:pPr>
    </w:p>
    <w:p w14:paraId="3DF753AC" w14:textId="2196BBA3" w:rsidR="004975F6" w:rsidRPr="00F67153" w:rsidRDefault="004975F6" w:rsidP="001579CC">
      <w:pPr>
        <w:spacing w:line="276" w:lineRule="auto"/>
        <w:jc w:val="both"/>
        <w:rPr>
          <w:rFonts w:ascii="Arial" w:hAnsi="Arial" w:cs="Arial"/>
          <w:color w:val="000000"/>
          <w:lang w:val="sr-Latn-ME"/>
        </w:rPr>
      </w:pPr>
      <w:r w:rsidRPr="00F67153">
        <w:rPr>
          <w:rFonts w:ascii="Arial" w:hAnsi="Arial" w:cs="Arial"/>
          <w:color w:val="000000"/>
          <w:lang w:val="sr-Latn-ME"/>
        </w:rPr>
        <w:t>Izvođač</w:t>
      </w:r>
      <w:r w:rsidR="00BD052A">
        <w:rPr>
          <w:rFonts w:ascii="Arial" w:hAnsi="Arial" w:cs="Arial"/>
          <w:color w:val="000000"/>
          <w:lang w:val="sr-Latn-ME"/>
        </w:rPr>
        <w:t xml:space="preserve"> odnosno Dobavljač</w:t>
      </w:r>
      <w:r w:rsidRPr="00F67153">
        <w:rPr>
          <w:rFonts w:ascii="Arial" w:hAnsi="Arial" w:cs="Arial"/>
          <w:color w:val="000000"/>
          <w:lang w:val="sr-Latn-ME"/>
        </w:rPr>
        <w:t xml:space="preserve"> je dužan da </w:t>
      </w:r>
      <w:r w:rsidR="00BD052A">
        <w:rPr>
          <w:rFonts w:ascii="Arial" w:hAnsi="Arial" w:cs="Arial"/>
          <w:color w:val="000000"/>
          <w:lang w:val="sr-Latn-ME"/>
        </w:rPr>
        <w:t xml:space="preserve">najkasnije </w:t>
      </w:r>
      <w:r w:rsidRPr="00F67153">
        <w:rPr>
          <w:rFonts w:ascii="Arial" w:hAnsi="Arial" w:cs="Arial"/>
          <w:color w:val="000000"/>
          <w:lang w:val="sr-Latn-ME"/>
        </w:rPr>
        <w:t>10 dana prije isteka garancije za dobro izvršenje ugovora dostavi Naručiocu bezuslovnu i naplativu na prvi poziv garanciju za otklanjanje nedostataka u garantnom roku na iznos od 5% od vrijednosti ugovora sa rokom važenja 8 dana dužim od važenja garantnog roka, za slučaj da u garantnom roku ne ispuni obaveze na koje se garancija odnosi, kojom bezuslovno i neopozivo garantuje potpuno i savjesno izvršenje ugovorenih obaveza za vrijeme trajanja garantnog roka. Izvođač</w:t>
      </w:r>
      <w:r w:rsidR="00BD052A">
        <w:rPr>
          <w:rFonts w:ascii="Arial" w:hAnsi="Arial" w:cs="Arial"/>
          <w:color w:val="000000"/>
          <w:lang w:val="sr-Latn-ME"/>
        </w:rPr>
        <w:t xml:space="preserve"> odnosno Dobavljač</w:t>
      </w:r>
      <w:r w:rsidRPr="00F67153">
        <w:rPr>
          <w:rFonts w:ascii="Arial" w:hAnsi="Arial" w:cs="Arial"/>
          <w:color w:val="000000"/>
          <w:lang w:val="sr-Latn-ME"/>
        </w:rPr>
        <w:t xml:space="preserve"> ima obavezu da datu garanciju obnavlja svake godine, do kraja perioda garantovanja i to najkasnije 8 dana prije isteka prethodne. Ukoliko Izvođač </w:t>
      </w:r>
      <w:r w:rsidR="00BD052A">
        <w:rPr>
          <w:rFonts w:ascii="Arial" w:hAnsi="Arial" w:cs="Arial"/>
          <w:color w:val="000000"/>
          <w:lang w:val="sr-Latn-ME"/>
        </w:rPr>
        <w:t>odnosno Dobavljač</w:t>
      </w:r>
      <w:r w:rsidRPr="00F67153">
        <w:rPr>
          <w:rFonts w:ascii="Arial" w:hAnsi="Arial" w:cs="Arial"/>
          <w:color w:val="000000"/>
          <w:lang w:val="sr-Latn-ME"/>
        </w:rPr>
        <w:t xml:space="preserve"> blagovremeno ne obnovi garanciju u ostavljenom roku, Naručilac će aktivirati garanciju koja je na snazi.</w:t>
      </w:r>
    </w:p>
    <w:p w14:paraId="75034768" w14:textId="77777777" w:rsidR="00F4004E" w:rsidRPr="00F67153" w:rsidRDefault="00F4004E" w:rsidP="001579CC">
      <w:pPr>
        <w:jc w:val="both"/>
        <w:rPr>
          <w:rFonts w:ascii="Arial" w:hAnsi="Arial" w:cs="Arial"/>
          <w:color w:val="E97132" w:themeColor="accent2"/>
          <w:lang w:val="sr-Latn-ME"/>
        </w:rPr>
      </w:pPr>
    </w:p>
    <w:p w14:paraId="7B0E0805" w14:textId="18FC77C5" w:rsidR="00F67153" w:rsidRDefault="00FB79A6" w:rsidP="00F67153">
      <w:pPr>
        <w:jc w:val="both"/>
        <w:rPr>
          <w:rFonts w:ascii="Arial" w:hAnsi="Arial" w:cs="Arial"/>
          <w:lang w:val="sr-Latn-ME"/>
        </w:rPr>
      </w:pPr>
      <w:r w:rsidRPr="00FB79A6">
        <w:rPr>
          <w:rFonts w:ascii="Arial" w:hAnsi="Arial" w:cs="Arial"/>
          <w:lang w:val="sr-Latn-ME"/>
        </w:rPr>
        <w:t xml:space="preserve">Ponuđač čija ponuda bude izabrana kao najpovoljnija je dužan da uz potpisan ugovor o javnoj nabavci dostavi naručiocu dokaz o osiguranju od profesionalne odgovornosti za štetu koja može da nastane naručiocu i trećim licima od vršenja ugovorenih radova na iznos od 50.000,00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“Intervencija i adaptacija parka Ivana Milutinovića u Podgorici". U slučaju da izabrani ponuđač uz potpisan ugovor o javnoj nabavci ne dosavi naručiocu ovu polisu ili je dostavi u roku koji je manji od traženog roka biće aktivirana garancija </w:t>
      </w:r>
      <w:r w:rsidRPr="00FB79A6">
        <w:rPr>
          <w:rFonts w:ascii="Arial" w:hAnsi="Arial" w:cs="Arial"/>
          <w:lang w:val="sr-Latn-ME"/>
        </w:rPr>
        <w:lastRenderedPageBreak/>
        <w:t>ponude.</w:t>
      </w:r>
      <w:r w:rsidR="00F67153" w:rsidRPr="00FB79A6">
        <w:rPr>
          <w:rFonts w:ascii="Arial" w:hAnsi="Arial" w:cs="Arial"/>
          <w:lang w:val="sr-Latn-ME"/>
        </w:rPr>
        <w:t>Ako izvođač ne preda Naručiocu polisu osiguranja od profesionalne odgovornosti, Naručilac će aktivirati garanciju za dobro izvršenje ugovora i jednost</w:t>
      </w:r>
      <w:r w:rsidR="00D3225B" w:rsidRPr="00FB79A6">
        <w:rPr>
          <w:rFonts w:ascii="Arial" w:hAnsi="Arial" w:cs="Arial"/>
          <w:lang w:val="sr-Latn-ME"/>
        </w:rPr>
        <w:t>rano</w:t>
      </w:r>
      <w:r w:rsidR="00F67153" w:rsidRPr="00FB79A6">
        <w:rPr>
          <w:rFonts w:ascii="Arial" w:hAnsi="Arial" w:cs="Arial"/>
          <w:lang w:val="sr-Latn-ME"/>
        </w:rPr>
        <w:t xml:space="preserve"> raskinuti ugovor.</w:t>
      </w:r>
    </w:p>
    <w:p w14:paraId="5CECE3C3" w14:textId="4F40B3EC" w:rsidR="006B4DD0" w:rsidRPr="00F67153" w:rsidRDefault="006B4DD0" w:rsidP="00F67153">
      <w:pPr>
        <w:jc w:val="both"/>
        <w:rPr>
          <w:rFonts w:ascii="Arial" w:hAnsi="Arial" w:cs="Arial"/>
          <w:lang w:val="sr-Latn-ME"/>
        </w:rPr>
      </w:pPr>
      <w:r>
        <w:rPr>
          <w:rFonts w:ascii="Arial" w:hAnsi="Arial" w:cs="Arial"/>
          <w:lang w:val="sr-Latn-ME"/>
        </w:rPr>
        <w:t>U polisi mora biti tačno navedeno da se odnosi na predmetnu javnu nabavku.</w:t>
      </w:r>
    </w:p>
    <w:p w14:paraId="11A45B18" w14:textId="77777777" w:rsidR="00F67153" w:rsidRPr="00F67153" w:rsidRDefault="00F67153" w:rsidP="00F67153">
      <w:pPr>
        <w:jc w:val="both"/>
        <w:rPr>
          <w:rFonts w:ascii="Arial" w:hAnsi="Arial" w:cs="Arial"/>
          <w:lang w:val="sr-Latn-ME"/>
        </w:rPr>
      </w:pPr>
    </w:p>
    <w:p w14:paraId="7D892AE3" w14:textId="24B63673" w:rsidR="009E221D" w:rsidRPr="00F67153" w:rsidRDefault="009E221D" w:rsidP="00096D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lang w:val="sr-Latn-ME"/>
        </w:rPr>
      </w:pPr>
      <w:bookmarkStart w:id="6" w:name="_Toc62730559"/>
      <w:r w:rsidRPr="00F67153">
        <w:rPr>
          <w:rFonts w:ascii="Arial" w:hAnsi="Arial" w:cs="Arial"/>
          <w:b/>
          <w:lang w:val="sr-Latn-ME"/>
        </w:rPr>
        <w:t>METODOLOGIJA VREDNOVANJA PONUDA</w:t>
      </w:r>
      <w:bookmarkEnd w:id="6"/>
    </w:p>
    <w:p w14:paraId="123F4CAA" w14:textId="4289C7C9" w:rsidR="009E221D" w:rsidRPr="00F67153" w:rsidRDefault="009E221D" w:rsidP="009E221D">
      <w:pPr>
        <w:rPr>
          <w:rFonts w:ascii="Arial" w:hAnsi="Arial" w:cs="Arial"/>
          <w:color w:val="BF4E14" w:themeColor="accent2" w:themeShade="BF"/>
          <w:lang w:val="sr-Latn-ME"/>
        </w:rPr>
      </w:pPr>
    </w:p>
    <w:p w14:paraId="0814E1BE" w14:textId="77777777" w:rsidR="009F484D" w:rsidRPr="00F67153" w:rsidRDefault="009F484D" w:rsidP="009E221D">
      <w:pPr>
        <w:rPr>
          <w:rFonts w:ascii="Arial" w:hAnsi="Arial" w:cs="Arial"/>
          <w:color w:val="BF4E14" w:themeColor="accent2" w:themeShade="BF"/>
          <w:lang w:val="sr-Latn-ME"/>
        </w:rPr>
      </w:pPr>
    </w:p>
    <w:p w14:paraId="36C594AF" w14:textId="77777777" w:rsidR="009F484D" w:rsidRPr="00F67153" w:rsidRDefault="009F484D" w:rsidP="009E221D">
      <w:pPr>
        <w:rPr>
          <w:rFonts w:ascii="Arial" w:hAnsi="Arial" w:cs="Arial"/>
          <w:color w:val="BF4E14" w:themeColor="accent2" w:themeShade="BF"/>
          <w:lang w:val="sr-Latn-ME"/>
        </w:rPr>
      </w:pPr>
    </w:p>
    <w:p w14:paraId="216CD586" w14:textId="77777777" w:rsidR="009E221D" w:rsidRPr="00F67153" w:rsidRDefault="009E221D" w:rsidP="009E221D">
      <w:pPr>
        <w:rPr>
          <w:rFonts w:ascii="Arial" w:hAnsi="Arial" w:cs="Arial"/>
          <w:color w:val="BF4E14" w:themeColor="accent2" w:themeShade="BF"/>
          <w:lang w:val="sr-Latn-ME"/>
        </w:rPr>
      </w:pPr>
    </w:p>
    <w:p w14:paraId="67483F42" w14:textId="77777777" w:rsidR="009E221D" w:rsidRPr="00F67153" w:rsidRDefault="009E221D" w:rsidP="009E221D">
      <w:pPr>
        <w:pBdr>
          <w:top w:val="single" w:sz="4" w:space="1" w:color="auto"/>
          <w:left w:val="single" w:sz="4" w:space="4" w:color="auto"/>
          <w:bottom w:val="single" w:sz="4" w:space="1" w:color="auto"/>
          <w:right w:val="single" w:sz="4" w:space="4" w:color="auto"/>
        </w:pBdr>
        <w:jc w:val="both"/>
        <w:rPr>
          <w:rFonts w:ascii="Arial" w:hAnsi="Arial" w:cs="Arial"/>
          <w:i/>
          <w:color w:val="BF4E14" w:themeColor="accent2" w:themeShade="BF"/>
          <w:lang w:val="sr-Latn-ME"/>
        </w:rPr>
      </w:pPr>
    </w:p>
    <w:p w14:paraId="59AFAF0D" w14:textId="14BE7657" w:rsidR="009E221D" w:rsidRPr="00F67153" w:rsidRDefault="009E221D" w:rsidP="009E221D">
      <w:pPr>
        <w:pBdr>
          <w:top w:val="single" w:sz="4" w:space="1" w:color="auto"/>
          <w:left w:val="single" w:sz="4" w:space="4" w:color="auto"/>
          <w:bottom w:val="single" w:sz="4" w:space="1" w:color="auto"/>
          <w:right w:val="single" w:sz="4" w:space="4" w:color="auto"/>
        </w:pBdr>
        <w:jc w:val="both"/>
        <w:rPr>
          <w:rFonts w:ascii="Arial" w:hAnsi="Arial" w:cs="Arial"/>
          <w:i/>
          <w:lang w:val="sr-Latn-ME"/>
        </w:rPr>
      </w:pPr>
      <w:bookmarkStart w:id="7" w:name="_Hlk172795761"/>
    </w:p>
    <w:p w14:paraId="2CE4FE38" w14:textId="77777777"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 xml:space="preserve">Naručilac će u postupku javne nabavke izabrati ekonomski najpovoljniju ponudu, primjenom pristupa isplativosti, po osnovu kriterijuma: </w:t>
      </w:r>
    </w:p>
    <w:p w14:paraId="67F9653C" w14:textId="77777777"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65ADA628" w14:textId="77777777"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 xml:space="preserve">• odnos cijene i kvaliteta </w:t>
      </w:r>
    </w:p>
    <w:p w14:paraId="51CC33EE" w14:textId="77777777"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21F124C7" w14:textId="29E75BF5"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1. Parametar: Cijena (C) ..................maksimalan broj bodova 70</w:t>
      </w:r>
    </w:p>
    <w:p w14:paraId="3B1CAEAD" w14:textId="2BBF9FC5"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2. Parametar: Kvalitet (K1) .................maksimalan broj bodova 20</w:t>
      </w:r>
    </w:p>
    <w:p w14:paraId="53BAEA38" w14:textId="55DEE386" w:rsidR="00E91616" w:rsidRPr="00F67153" w:rsidRDefault="00E9161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3. Parametar :Kvalitet(K2) ……………maksimalan broj bodova 10</w:t>
      </w:r>
    </w:p>
    <w:p w14:paraId="5665E828" w14:textId="77777777"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1E88210C" w14:textId="3D1A7F34" w:rsidR="00096D25" w:rsidRPr="00F67153" w:rsidRDefault="00096D25"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Ukupan broj bodova = broj bodova za ponuđenu cijenu (C) + broj bodova za kvalitet (K</w:t>
      </w:r>
      <w:r w:rsidR="00E91616" w:rsidRPr="00F67153">
        <w:rPr>
          <w:rFonts w:ascii="Arial" w:hAnsi="Arial" w:cs="Arial"/>
          <w:lang w:val="sr-Latn-ME"/>
        </w:rPr>
        <w:t>1</w:t>
      </w:r>
      <w:r w:rsidRPr="00F67153">
        <w:rPr>
          <w:rFonts w:ascii="Arial" w:hAnsi="Arial" w:cs="Arial"/>
          <w:lang w:val="sr-Latn-ME"/>
        </w:rPr>
        <w:t>)</w:t>
      </w:r>
      <w:r w:rsidR="00E91616" w:rsidRPr="00F67153">
        <w:rPr>
          <w:rFonts w:ascii="Arial" w:hAnsi="Arial" w:cs="Arial"/>
          <w:lang w:val="sr-Latn-ME"/>
        </w:rPr>
        <w:t>+ broj bodova za kvalitet (K2)</w:t>
      </w:r>
    </w:p>
    <w:p w14:paraId="49104AF4" w14:textId="77777777" w:rsidR="00E91616" w:rsidRPr="00F67153" w:rsidRDefault="00E9161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bookmarkStart w:id="8" w:name="_Hlk172796301"/>
      <w:bookmarkEnd w:id="7"/>
    </w:p>
    <w:p w14:paraId="6B44445F" w14:textId="6A3FCB9E"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1.  Ponuđena cijena (C=70 bodova)</w:t>
      </w:r>
    </w:p>
    <w:p w14:paraId="34FFD823" w14:textId="7777777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561398A5" w14:textId="5FC18828"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 xml:space="preserve">Podkriterijum najniža ponuđena cijena iskazuje se na način što se najniže ponuđena  cijena podijeli sa ponuđenom cijenom i dobijeni količnik pomnoži sa brojem bodova (70 bodova) i to po formuli: </w:t>
      </w:r>
    </w:p>
    <w:p w14:paraId="48D3DB4A" w14:textId="7777777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02908E90" w14:textId="455F4E2F"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C=(Cmin/Cp)x 70</w:t>
      </w:r>
    </w:p>
    <w:p w14:paraId="7EB9D445" w14:textId="7777777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Cmin-najniža ponuđena cijena (bez PDV-a)</w:t>
      </w:r>
    </w:p>
    <w:p w14:paraId="3A11507B" w14:textId="7777777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Cp-ponuđena cijena (bez PDV-a)</w:t>
      </w:r>
    </w:p>
    <w:bookmarkEnd w:id="8"/>
    <w:p w14:paraId="6F207AFD" w14:textId="19031F03"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 xml:space="preserve"> </w:t>
      </w:r>
    </w:p>
    <w:p w14:paraId="73C71E26" w14:textId="469EC104"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2.Kvalitet</w:t>
      </w:r>
    </w:p>
    <w:p w14:paraId="13188B77" w14:textId="7777777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p>
    <w:p w14:paraId="51AC4165" w14:textId="009B19D7" w:rsidR="00E91616" w:rsidRPr="00F67153" w:rsidRDefault="00E91616" w:rsidP="00E91616">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F67153">
        <w:rPr>
          <w:rFonts w:ascii="Arial" w:hAnsi="Arial" w:cs="Arial"/>
          <w:lang w:val="sr-Latn-ME"/>
        </w:rPr>
        <w:t>K1-Rok za izvođenje  radova</w:t>
      </w:r>
    </w:p>
    <w:p w14:paraId="0E462DFA" w14:textId="378760B6" w:rsidR="00E91616" w:rsidRDefault="00D975A8"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2"/>
          <w:szCs w:val="22"/>
        </w:rPr>
      </w:pPr>
      <w:r w:rsidRPr="00D975A8">
        <w:rPr>
          <w:rFonts w:ascii="Arial" w:hAnsi="Arial" w:cs="Arial"/>
          <w:sz w:val="22"/>
          <w:szCs w:val="22"/>
        </w:rPr>
        <w:t xml:space="preserve">Rok izvođenja radova (20 poena) Podkriterijum kvalitet (K1) vrednovaće se na sljedeći način: Najkraći ponuđeni rok izvođenja radova dobija maksimalni broj bodova 20. Bodovi za ostale ponude se obračunavaju proporcionalno u odnosu na najkraći ponuđeni rok izvođenja radova po formuli: broj bodova K1= (najkraći ponuđeni rok za izvođenje/ponuđeni rok za izvođenje radova)x20. </w:t>
      </w:r>
    </w:p>
    <w:p w14:paraId="1866AD3B" w14:textId="77777777" w:rsidR="00FB79A6" w:rsidRDefault="00FB79A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2"/>
          <w:szCs w:val="22"/>
        </w:rPr>
      </w:pPr>
    </w:p>
    <w:p w14:paraId="453B7D58" w14:textId="77777777" w:rsidR="00D975A8" w:rsidRPr="00D975A8" w:rsidRDefault="00D975A8"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2"/>
          <w:szCs w:val="22"/>
        </w:rPr>
      </w:pPr>
    </w:p>
    <w:p w14:paraId="05F6CB40" w14:textId="52131364" w:rsidR="00E91616" w:rsidRPr="00F67153" w:rsidRDefault="00E9161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F67153">
        <w:rPr>
          <w:rFonts w:ascii="Arial" w:hAnsi="Arial" w:cs="Arial"/>
        </w:rPr>
        <w:lastRenderedPageBreak/>
        <w:t>3.Kvalitet</w:t>
      </w:r>
    </w:p>
    <w:p w14:paraId="4B1153FB" w14:textId="77777777" w:rsidR="00E91616" w:rsidRPr="00F67153" w:rsidRDefault="00E9161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p>
    <w:p w14:paraId="20BD6B90" w14:textId="66B9DDCB" w:rsidR="00E91616" w:rsidRPr="00F67153" w:rsidRDefault="00E91616"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F67153">
        <w:rPr>
          <w:rFonts w:ascii="Arial" w:hAnsi="Arial" w:cs="Arial"/>
        </w:rPr>
        <w:t>K2- Garantni rok</w:t>
      </w:r>
      <w:r w:rsidR="00D975A8">
        <w:rPr>
          <w:rFonts w:ascii="Arial" w:hAnsi="Arial" w:cs="Arial"/>
        </w:rPr>
        <w:t xml:space="preserve"> za izvedene radove i ugrađeni materijal</w:t>
      </w:r>
    </w:p>
    <w:p w14:paraId="1FE47735" w14:textId="20A8A9B6" w:rsidR="00E91616" w:rsidRPr="00F67153" w:rsidRDefault="00D975A8" w:rsidP="00096D25">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sr-Latn-ME"/>
        </w:rPr>
      </w:pPr>
      <w:r w:rsidRPr="00D975A8">
        <w:rPr>
          <w:rFonts w:ascii="Arial" w:hAnsi="Arial" w:cs="Arial"/>
          <w:sz w:val="22"/>
          <w:szCs w:val="22"/>
        </w:rPr>
        <w:t>Garantni rok na izvedene radove i ugrađeni materijal (10bodova)</w:t>
      </w:r>
      <w:r w:rsidR="00646B7E">
        <w:rPr>
          <w:rFonts w:ascii="Arial" w:hAnsi="Arial" w:cs="Arial"/>
          <w:sz w:val="22"/>
          <w:szCs w:val="22"/>
        </w:rPr>
        <w:t xml:space="preserve"> </w:t>
      </w:r>
      <w:r w:rsidRPr="00D975A8">
        <w:rPr>
          <w:rFonts w:ascii="Arial" w:hAnsi="Arial" w:cs="Arial"/>
          <w:sz w:val="22"/>
          <w:szCs w:val="22"/>
        </w:rPr>
        <w:t>P</w:t>
      </w:r>
      <w:r w:rsidR="00646B7E">
        <w:rPr>
          <w:rFonts w:ascii="Arial" w:hAnsi="Arial" w:cs="Arial"/>
          <w:sz w:val="22"/>
          <w:szCs w:val="22"/>
        </w:rPr>
        <w:t>odkriterijum</w:t>
      </w:r>
      <w:r w:rsidRPr="00D975A8">
        <w:rPr>
          <w:rFonts w:ascii="Arial" w:hAnsi="Arial" w:cs="Arial"/>
          <w:sz w:val="22"/>
          <w:szCs w:val="22"/>
        </w:rPr>
        <w:t xml:space="preserve"> kvalitet (K2) vrednovaće se na način što : najveći garantni rok na izvedene radove i ugrađeni materijal dobije maksimalan broj bodova 10.Bodovi za ostale ponude obračunavaju se proporcionalno u odnosu na najveći ponuđeni garantni rok za izvedene radove i ugrađeni materijal i to po formuli: broj bodova K2= (ponuđeni garantni rok za izvedene radove i ugrađeni materijal /najveći ponuđeni garantni rok za izvedene radove i ugrađeni materijal)x10 . Napomena: Ponuđeni garantni rok za izvedene radove i ugrađeni materijal ne može biti kraći od 24 mjeseca</w:t>
      </w:r>
      <w:r w:rsidRPr="00646B7E">
        <w:rPr>
          <w:rFonts w:ascii="Arial" w:hAnsi="Arial" w:cs="Arial"/>
          <w:color w:val="666666"/>
          <w:sz w:val="18"/>
          <w:szCs w:val="18"/>
        </w:rPr>
        <w:t>.</w:t>
      </w:r>
    </w:p>
    <w:p w14:paraId="397FE80C" w14:textId="77777777" w:rsidR="00E91616" w:rsidRPr="00F67153" w:rsidRDefault="00E91616" w:rsidP="009E221D">
      <w:pPr>
        <w:pBdr>
          <w:top w:val="single" w:sz="4" w:space="1" w:color="auto"/>
          <w:left w:val="single" w:sz="4" w:space="4" w:color="auto"/>
          <w:bottom w:val="single" w:sz="4" w:space="1" w:color="auto"/>
          <w:right w:val="single" w:sz="4" w:space="4" w:color="auto"/>
        </w:pBdr>
        <w:jc w:val="both"/>
        <w:rPr>
          <w:rFonts w:ascii="Arial" w:hAnsi="Arial" w:cs="Arial"/>
        </w:rPr>
      </w:pPr>
    </w:p>
    <w:p w14:paraId="53293CFA" w14:textId="5137B4F1" w:rsidR="00EB2D6A" w:rsidRPr="00F67153" w:rsidRDefault="00EB2D6A" w:rsidP="00EB2D6A">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p>
    <w:p w14:paraId="1A64D56E" w14:textId="77777777" w:rsidR="00EB2D6A" w:rsidRPr="00F67153" w:rsidRDefault="00EB2D6A" w:rsidP="009E221D">
      <w:pPr>
        <w:pBdr>
          <w:top w:val="single" w:sz="4" w:space="1" w:color="auto"/>
          <w:left w:val="single" w:sz="4" w:space="4" w:color="auto"/>
          <w:bottom w:val="single" w:sz="4" w:space="1" w:color="auto"/>
          <w:right w:val="single" w:sz="4" w:space="4" w:color="auto"/>
        </w:pBdr>
        <w:jc w:val="both"/>
        <w:rPr>
          <w:rFonts w:ascii="Arial" w:hAnsi="Arial" w:cs="Arial"/>
          <w:i/>
          <w:lang w:val="sr-Latn-ME"/>
        </w:rPr>
      </w:pPr>
    </w:p>
    <w:p w14:paraId="53A5B532" w14:textId="77777777" w:rsidR="009E221D" w:rsidRPr="00F67153" w:rsidRDefault="009E221D" w:rsidP="009E221D">
      <w:pPr>
        <w:jc w:val="both"/>
        <w:rPr>
          <w:rFonts w:ascii="Arial" w:hAnsi="Arial" w:cs="Arial"/>
          <w:color w:val="000000"/>
          <w:lang w:val="sr-Latn-ME"/>
        </w:rPr>
      </w:pPr>
    </w:p>
    <w:p w14:paraId="129F2A01" w14:textId="77777777" w:rsidR="009E221D" w:rsidRPr="00F67153" w:rsidRDefault="009E221D" w:rsidP="009E221D">
      <w:pPr>
        <w:jc w:val="both"/>
        <w:rPr>
          <w:rFonts w:ascii="Arial" w:hAnsi="Arial" w:cs="Arial"/>
          <w:color w:val="000000"/>
          <w:lang w:val="sr-Latn-ME"/>
        </w:rPr>
      </w:pPr>
    </w:p>
    <w:p w14:paraId="7F1B3503"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bookmarkStart w:id="9" w:name="_Toc62730560"/>
      <w:r w:rsidRPr="00F67153">
        <w:rPr>
          <w:rFonts w:ascii="Arial" w:hAnsi="Arial" w:cs="Arial"/>
          <w:b/>
          <w:lang w:val="sr-Latn-ME"/>
        </w:rPr>
        <w:t>JEZIK PONUDE</w:t>
      </w:r>
      <w:bookmarkEnd w:id="9"/>
    </w:p>
    <w:p w14:paraId="51CDAD53" w14:textId="77777777" w:rsidR="009E221D" w:rsidRPr="00F67153" w:rsidRDefault="009E221D" w:rsidP="009E221D">
      <w:pPr>
        <w:jc w:val="both"/>
        <w:rPr>
          <w:rFonts w:ascii="Arial" w:hAnsi="Arial" w:cs="Arial"/>
          <w:b/>
          <w:bCs/>
          <w:color w:val="000000"/>
          <w:lang w:val="sr-Latn-ME"/>
        </w:rPr>
      </w:pPr>
    </w:p>
    <w:p w14:paraId="5A7F1F18"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Ponuda se sačinjava na:</w:t>
      </w:r>
    </w:p>
    <w:p w14:paraId="59D8C2AB" w14:textId="77777777" w:rsidR="009E221D" w:rsidRPr="00F67153" w:rsidRDefault="009E221D" w:rsidP="009E221D">
      <w:pPr>
        <w:jc w:val="both"/>
        <w:rPr>
          <w:rFonts w:ascii="Arial" w:hAnsi="Arial" w:cs="Arial"/>
          <w:b/>
          <w:bCs/>
          <w:color w:val="000000"/>
          <w:lang w:val="sr-Latn-ME"/>
        </w:rPr>
      </w:pPr>
    </w:p>
    <w:p w14:paraId="6BB109FD"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sym w:font="Wingdings" w:char="F0A8"/>
      </w:r>
      <w:r w:rsidRPr="00F67153">
        <w:rPr>
          <w:rFonts w:ascii="Arial" w:hAnsi="Arial" w:cs="Arial"/>
          <w:color w:val="000000"/>
          <w:lang w:val="sr-Latn-ME"/>
        </w:rPr>
        <w:t xml:space="preserve"> crnogorski jezik i drugi jezik koji je u službenoj upotrebi u Crnoj Gori, u skladu sa Ustavom i zakonom</w:t>
      </w:r>
    </w:p>
    <w:p w14:paraId="578E3081" w14:textId="77777777" w:rsidR="009E221D" w:rsidRPr="00F67153" w:rsidRDefault="009E221D" w:rsidP="009E221D">
      <w:pPr>
        <w:jc w:val="both"/>
        <w:rPr>
          <w:rFonts w:ascii="Arial" w:hAnsi="Arial" w:cs="Arial"/>
          <w:lang w:val="sr-Latn-ME"/>
        </w:rPr>
      </w:pPr>
    </w:p>
    <w:p w14:paraId="04E7A839"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bookmarkStart w:id="10" w:name="_Toc62730561"/>
      <w:r w:rsidRPr="00F67153">
        <w:rPr>
          <w:rFonts w:ascii="Arial" w:hAnsi="Arial" w:cs="Arial"/>
          <w:b/>
          <w:lang w:val="sr-Latn-ME"/>
        </w:rPr>
        <w:t>NAČIN, MJESTO I VRIJEME PODNOŠENJA PONUDA I OTVARANJA PONUDA</w:t>
      </w:r>
      <w:bookmarkEnd w:id="10"/>
    </w:p>
    <w:p w14:paraId="462D40A3" w14:textId="77777777" w:rsidR="009E221D" w:rsidRPr="00F67153" w:rsidRDefault="009E221D" w:rsidP="009E221D">
      <w:pPr>
        <w:jc w:val="both"/>
        <w:rPr>
          <w:rFonts w:ascii="Arial" w:hAnsi="Arial" w:cs="Arial"/>
          <w:b/>
          <w:bCs/>
          <w:color w:val="000000"/>
          <w:lang w:val="sr-Latn-ME"/>
        </w:rPr>
      </w:pPr>
    </w:p>
    <w:p w14:paraId="2ED9FE54" w14:textId="5B0B286E" w:rsidR="00DD164C" w:rsidRDefault="00DD164C" w:rsidP="00DD164C">
      <w:pPr>
        <w:jc w:val="both"/>
        <w:rPr>
          <w:lang w:val="sr-Latn-ME"/>
        </w:rPr>
      </w:pPr>
      <w:r>
        <w:rPr>
          <w:lang w:val="sr-Latn-ME"/>
        </w:rPr>
        <w:t xml:space="preserve">Ponude se podnose preko ESJN-a zaključno sa danom </w:t>
      </w:r>
      <w:r>
        <w:rPr>
          <w:b/>
          <w:bCs/>
          <w:lang w:val="sr-Latn-ME"/>
        </w:rPr>
        <w:t>28</w:t>
      </w:r>
      <w:r>
        <w:rPr>
          <w:b/>
          <w:bCs/>
          <w:lang w:val="sr-Latn-ME"/>
        </w:rPr>
        <w:t>.</w:t>
      </w:r>
      <w:r>
        <w:rPr>
          <w:b/>
          <w:bCs/>
          <w:lang w:val="sr-Latn-ME"/>
        </w:rPr>
        <w:t>11</w:t>
      </w:r>
      <w:r>
        <w:rPr>
          <w:b/>
          <w:bCs/>
          <w:lang w:val="sr-Latn-ME"/>
        </w:rPr>
        <w:t>.2025. godine do 10 sati.</w:t>
      </w:r>
    </w:p>
    <w:p w14:paraId="7BFEB5D4" w14:textId="77777777" w:rsidR="00DD164C" w:rsidRDefault="00DD164C" w:rsidP="00DD164C">
      <w:pPr>
        <w:jc w:val="both"/>
        <w:rPr>
          <w:lang w:val="sr-Latn-ME"/>
        </w:rPr>
      </w:pPr>
    </w:p>
    <w:p w14:paraId="759273A2" w14:textId="77777777" w:rsidR="00DD164C" w:rsidRDefault="00DD164C" w:rsidP="00DD164C">
      <w:pPr>
        <w:jc w:val="both"/>
        <w:rPr>
          <w:lang w:val="sr-Latn-ME"/>
        </w:rPr>
      </w:pPr>
      <w:r>
        <w:rPr>
          <w:lang w:val="sr-Latn-ME"/>
        </w:rPr>
        <w:t>Izjva privrednog subjekta i garancija ponude banke podnose se u elektronskom obliku putem ESJN.</w:t>
      </w:r>
    </w:p>
    <w:p w14:paraId="0E6B042B" w14:textId="77777777" w:rsidR="00DD164C" w:rsidRDefault="00DD164C" w:rsidP="00DD164C">
      <w:pPr>
        <w:jc w:val="both"/>
        <w:rPr>
          <w:lang w:val="sr-Latn-ME"/>
        </w:rPr>
      </w:pPr>
    </w:p>
    <w:p w14:paraId="3A8B91E8" w14:textId="77777777" w:rsidR="00DD164C" w:rsidRDefault="00DD164C" w:rsidP="00DD164C">
      <w:pPr>
        <w:jc w:val="both"/>
        <w:rPr>
          <w:lang w:val="sr-Latn-ME"/>
        </w:rPr>
      </w:pPr>
      <w:r>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769322C" w14:textId="77777777" w:rsidR="00DD164C" w:rsidRDefault="00DD164C" w:rsidP="00DD164C">
      <w:pPr>
        <w:jc w:val="both"/>
        <w:rPr>
          <w:lang w:val="sr-Latn-ME"/>
        </w:rPr>
      </w:pPr>
    </w:p>
    <w:p w14:paraId="39B68100" w14:textId="77777777" w:rsidR="00DD164C" w:rsidRDefault="00DD164C" w:rsidP="00DD164C">
      <w:pPr>
        <w:jc w:val="both"/>
        <w:rPr>
          <w:lang w:val="sr-Latn-ME"/>
        </w:rPr>
      </w:pPr>
      <w:r>
        <w:rPr>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97FADA0" w14:textId="77777777" w:rsidR="00DD164C" w:rsidRDefault="00DD164C" w:rsidP="00DD164C">
      <w:pPr>
        <w:jc w:val="both"/>
        <w:rPr>
          <w:lang w:val="sr-Latn-ME"/>
        </w:rPr>
      </w:pPr>
    </w:p>
    <w:p w14:paraId="223497B0" w14:textId="77777777" w:rsidR="00DD164C" w:rsidRDefault="00DD164C" w:rsidP="00DD164C">
      <w:pPr>
        <w:jc w:val="both"/>
        <w:rPr>
          <w:lang w:val="sr-Latn-ME"/>
        </w:rPr>
      </w:pPr>
      <w:r>
        <w:rPr>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56ABF621" w14:textId="77777777" w:rsidR="00DD164C" w:rsidRDefault="00DD164C" w:rsidP="00DD164C">
      <w:pPr>
        <w:jc w:val="both"/>
        <w:rPr>
          <w:lang w:val="sr-Latn-ME"/>
        </w:rPr>
      </w:pPr>
      <w:r>
        <w:rPr>
          <w:lang w:val="sr-Latn-ME"/>
        </w:rPr>
        <w:lastRenderedPageBreak/>
        <w:t>ESJN će izvršiti automatsko otvaranje ponuda istovremeno sa istekom roka za dostavljanje ponuda iz prethodnog stava, generisati zapisnoik o otvaranju ponuda i izvršiti njegovu automatsku dostavu svim ponuđačima koji su podnijeli ponude.</w:t>
      </w:r>
    </w:p>
    <w:p w14:paraId="1E0E3CDD" w14:textId="77777777" w:rsidR="00DD164C" w:rsidRDefault="00DD164C" w:rsidP="00DD164C">
      <w:pPr>
        <w:jc w:val="both"/>
        <w:rPr>
          <w:lang w:val="sr-Latn-ME"/>
        </w:rPr>
      </w:pPr>
    </w:p>
    <w:p w14:paraId="23419AD7" w14:textId="77777777" w:rsidR="00DD164C" w:rsidRDefault="00DD164C" w:rsidP="00DD164C">
      <w:pPr>
        <w:jc w:val="both"/>
        <w:rPr>
          <w:lang w:val="sr-Latn-ME"/>
        </w:rPr>
      </w:pPr>
      <w:r>
        <w:rPr>
          <w:lang w:val="sr-Latn-ME"/>
        </w:rPr>
        <w:t>O dostavljanju garancije ponude, naručilac će sačiniti potvrdu i uz zapisnik o otvaranju o otvaranju ponuda priložiti kao skeniranu kopiju u ESJN, istog dana kada je izvršeno otvaranje ponuda.</w:t>
      </w:r>
    </w:p>
    <w:p w14:paraId="26DDF88F" w14:textId="77777777" w:rsidR="00DD164C" w:rsidRDefault="00DD164C" w:rsidP="00DD164C">
      <w:pPr>
        <w:jc w:val="both"/>
        <w:rPr>
          <w:lang w:val="sr-Latn-ME"/>
        </w:rPr>
      </w:pPr>
    </w:p>
    <w:p w14:paraId="2C95403F" w14:textId="77777777" w:rsidR="00DD164C" w:rsidRDefault="00DD164C" w:rsidP="00DD164C">
      <w:pPr>
        <w:jc w:val="both"/>
        <w:rPr>
          <w:lang w:val="sr-Latn-ME"/>
        </w:rPr>
      </w:pPr>
      <w:r>
        <w:rPr>
          <w:lang w:val="sr-Latn-ME"/>
        </w:rPr>
        <w:sym w:font="Wingdings" w:char="F0A8"/>
      </w:r>
      <w:r>
        <w:rPr>
          <w:lang w:val="sr-Latn-ME"/>
        </w:rPr>
        <w:t xml:space="preserve"> Original garancije ponude u pisanom obliku dostavlja se: </w:t>
      </w:r>
    </w:p>
    <w:p w14:paraId="74CE707F" w14:textId="77777777" w:rsidR="00DD164C" w:rsidRDefault="00DD164C" w:rsidP="00DD164C">
      <w:pPr>
        <w:pStyle w:val="Pasussalistom"/>
        <w:numPr>
          <w:ilvl w:val="0"/>
          <w:numId w:val="11"/>
        </w:numPr>
        <w:rPr>
          <w:b/>
          <w:lang w:val="pl-PL"/>
        </w:rPr>
      </w:pPr>
      <w:r>
        <w:rPr>
          <w:lang w:val="sr-Latn-ME"/>
        </w:rPr>
        <w:t xml:space="preserve">neposrednom predajom na arhivi naručioca na adresi </w:t>
      </w:r>
      <w:r>
        <w:rPr>
          <w:b/>
          <w:lang w:val="pl-PL"/>
        </w:rPr>
        <w:t>ul. Kritskog odreda br. 4, Donja Gorica, Podgorica</w:t>
      </w:r>
    </w:p>
    <w:p w14:paraId="2EBEC082" w14:textId="77777777" w:rsidR="00DD164C" w:rsidRDefault="00DD164C" w:rsidP="00DD164C">
      <w:pPr>
        <w:pStyle w:val="Pasussalistom"/>
        <w:numPr>
          <w:ilvl w:val="0"/>
          <w:numId w:val="11"/>
        </w:numPr>
        <w:rPr>
          <w:b/>
          <w:lang w:val="pl-PL"/>
        </w:rPr>
      </w:pPr>
      <w:r>
        <w:rPr>
          <w:lang w:val="sr-Latn-ME"/>
        </w:rPr>
        <w:t xml:space="preserve">preporučenom pošiljkom sa povratnicom na adresi </w:t>
      </w:r>
      <w:r>
        <w:rPr>
          <w:b/>
          <w:lang w:val="pl-PL"/>
        </w:rPr>
        <w:t>Zelenilo DOO Podgorica, ul. Kritskog odreda br. 4, Donja Gorica, Podgorica</w:t>
      </w:r>
    </w:p>
    <w:p w14:paraId="66EC052E" w14:textId="1126CD4F" w:rsidR="00DD164C" w:rsidRDefault="00DD164C" w:rsidP="00DD164C">
      <w:pPr>
        <w:numPr>
          <w:ilvl w:val="0"/>
          <w:numId w:val="11"/>
        </w:numPr>
        <w:jc w:val="both"/>
        <w:rPr>
          <w:b/>
          <w:lang w:val="sr-Latn-ME"/>
        </w:rPr>
      </w:pPr>
      <w:r>
        <w:rPr>
          <w:lang w:val="sr-Latn-ME"/>
        </w:rPr>
        <w:t xml:space="preserve">radnim danima od 09:00 do 14:00 sati, zaključno sa danom </w:t>
      </w:r>
      <w:r w:rsidRPr="00DD164C">
        <w:rPr>
          <w:b/>
          <w:bCs/>
          <w:lang w:val="sr-Latn-ME"/>
        </w:rPr>
        <w:t>28</w:t>
      </w:r>
      <w:r>
        <w:rPr>
          <w:b/>
          <w:lang w:val="sr-Latn-ME"/>
        </w:rPr>
        <w:t>.</w:t>
      </w:r>
      <w:r>
        <w:rPr>
          <w:b/>
          <w:lang w:val="sr-Latn-ME"/>
        </w:rPr>
        <w:t>11</w:t>
      </w:r>
      <w:r>
        <w:rPr>
          <w:b/>
          <w:lang w:val="sr-Latn-ME"/>
        </w:rPr>
        <w:t xml:space="preserve">.2025. godine do 10 sati. </w:t>
      </w:r>
    </w:p>
    <w:p w14:paraId="078F9A45" w14:textId="77777777" w:rsidR="00DD164C" w:rsidRDefault="00DD164C" w:rsidP="00DD164C">
      <w:pPr>
        <w:jc w:val="both"/>
        <w:rPr>
          <w:b/>
          <w:lang w:val="sr-Latn-ME"/>
        </w:rPr>
      </w:pPr>
    </w:p>
    <w:p w14:paraId="2B1DF367" w14:textId="2E2D6F69" w:rsidR="00DD164C" w:rsidRDefault="00DD164C" w:rsidP="00DD164C">
      <w:pPr>
        <w:jc w:val="both"/>
        <w:rPr>
          <w:lang w:val="sr-Latn-ME"/>
        </w:rPr>
      </w:pPr>
      <w:r>
        <w:rPr>
          <w:b/>
          <w:lang w:val="sr-Latn-ME"/>
        </w:rPr>
        <w:t xml:space="preserve">Otvaranje ponuda održaće se dana </w:t>
      </w:r>
      <w:r>
        <w:rPr>
          <w:b/>
          <w:lang w:val="sr-Latn-ME"/>
        </w:rPr>
        <w:t>28</w:t>
      </w:r>
      <w:r>
        <w:rPr>
          <w:b/>
          <w:lang w:val="sr-Latn-ME"/>
        </w:rPr>
        <w:t>.</w:t>
      </w:r>
      <w:r>
        <w:rPr>
          <w:b/>
          <w:lang w:val="sr-Latn-ME"/>
        </w:rPr>
        <w:t>11</w:t>
      </w:r>
      <w:r>
        <w:rPr>
          <w:b/>
          <w:lang w:val="sr-Latn-ME"/>
        </w:rPr>
        <w:t>.2025. godine u 10 sati.</w:t>
      </w:r>
    </w:p>
    <w:p w14:paraId="5CA26AD5" w14:textId="4B8D5CBE" w:rsidR="009E221D" w:rsidRPr="00F67153" w:rsidRDefault="009E221D" w:rsidP="009E221D">
      <w:pPr>
        <w:jc w:val="both"/>
        <w:rPr>
          <w:rFonts w:ascii="Arial" w:hAnsi="Arial" w:cs="Arial"/>
          <w:color w:val="BF4E14" w:themeColor="accent2" w:themeShade="BF"/>
          <w:lang w:val="sr-Latn-ME"/>
        </w:rPr>
      </w:pPr>
    </w:p>
    <w:p w14:paraId="5DE96689" w14:textId="77777777" w:rsidR="009E221D" w:rsidRPr="00F67153" w:rsidRDefault="009E221D" w:rsidP="009E221D">
      <w:pPr>
        <w:rPr>
          <w:rFonts w:ascii="Arial" w:hAnsi="Arial" w:cs="Arial"/>
          <w:i/>
          <w:iCs/>
          <w:color w:val="000000"/>
          <w:lang w:val="sr-Latn-ME"/>
        </w:rPr>
      </w:pPr>
    </w:p>
    <w:p w14:paraId="5E0F8AF5"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bookmarkStart w:id="11" w:name="_Toc62730562"/>
      <w:r w:rsidRPr="00F67153">
        <w:rPr>
          <w:rFonts w:ascii="Arial" w:hAnsi="Arial" w:cs="Arial"/>
          <w:b/>
          <w:lang w:val="sr-Latn-ME"/>
        </w:rPr>
        <w:t>USLOVI ZA AKTIVIRANJE GARANCIJE PONUDE</w:t>
      </w:r>
      <w:r w:rsidRPr="00F67153">
        <w:rPr>
          <w:rFonts w:ascii="Arial" w:hAnsi="Arial" w:cs="Arial"/>
          <w:vertAlign w:val="superscript"/>
        </w:rPr>
        <w:footnoteReference w:id="6"/>
      </w:r>
      <w:bookmarkEnd w:id="11"/>
    </w:p>
    <w:p w14:paraId="1552B625" w14:textId="77777777" w:rsidR="009E221D" w:rsidRPr="00F67153" w:rsidRDefault="009E221D" w:rsidP="009E221D">
      <w:pPr>
        <w:jc w:val="both"/>
        <w:rPr>
          <w:rFonts w:ascii="Arial" w:hAnsi="Arial" w:cs="Arial"/>
          <w:b/>
          <w:bCs/>
          <w:color w:val="000000"/>
          <w:lang w:val="sr-Latn-ME"/>
        </w:rPr>
      </w:pPr>
    </w:p>
    <w:p w14:paraId="21225474" w14:textId="77777777" w:rsidR="009E221D" w:rsidRPr="00F67153" w:rsidRDefault="009E221D" w:rsidP="009E221D">
      <w:pPr>
        <w:jc w:val="both"/>
        <w:rPr>
          <w:rFonts w:ascii="Arial" w:hAnsi="Arial" w:cs="Arial"/>
          <w:lang w:val="sr-Latn-ME"/>
        </w:rPr>
      </w:pPr>
      <w:r w:rsidRPr="00F67153">
        <w:rPr>
          <w:rFonts w:ascii="Arial" w:hAnsi="Arial" w:cs="Arial"/>
          <w:lang w:val="sr-Latn-ME"/>
        </w:rPr>
        <w:t xml:space="preserve">Garancija ponude će se aktivirati ako ponuđač: </w:t>
      </w:r>
    </w:p>
    <w:p w14:paraId="3D0EA3A8" w14:textId="77777777" w:rsidR="009E221D" w:rsidRPr="00F67153" w:rsidRDefault="009E221D" w:rsidP="009E221D">
      <w:pPr>
        <w:pStyle w:val="T30X"/>
        <w:ind w:left="567" w:hanging="283"/>
        <w:rPr>
          <w:rFonts w:ascii="Arial" w:hAnsi="Arial" w:cs="Arial"/>
          <w:sz w:val="24"/>
          <w:szCs w:val="24"/>
          <w:lang w:val="sr-Latn-ME"/>
        </w:rPr>
      </w:pPr>
      <w:r w:rsidRPr="00F67153">
        <w:rPr>
          <w:rFonts w:ascii="Arial" w:hAnsi="Arial" w:cs="Arial"/>
          <w:sz w:val="24"/>
          <w:szCs w:val="24"/>
          <w:lang w:val="sr-Latn-ME"/>
        </w:rPr>
        <w:t>1) odustane od ponude u roku važenja ponude i/ili</w:t>
      </w:r>
    </w:p>
    <w:p w14:paraId="75A942BD" w14:textId="77777777" w:rsidR="009E221D" w:rsidRPr="00F67153" w:rsidRDefault="009E221D" w:rsidP="009E221D">
      <w:pPr>
        <w:pStyle w:val="T30X"/>
        <w:rPr>
          <w:rFonts w:ascii="Arial" w:hAnsi="Arial" w:cs="Arial"/>
          <w:sz w:val="24"/>
          <w:szCs w:val="24"/>
          <w:lang w:val="sr-Latn-ME"/>
        </w:rPr>
      </w:pPr>
      <w:r w:rsidRPr="00F67153">
        <w:rPr>
          <w:rFonts w:ascii="Arial" w:hAnsi="Arial" w:cs="Arial"/>
          <w:sz w:val="24"/>
          <w:szCs w:val="24"/>
          <w:lang w:val="sr-Latn-ME"/>
        </w:rPr>
        <w:t xml:space="preserve"> 2) odbije da zaključi ugovor o javnoj nabavci ili okvirni sporazum.</w:t>
      </w:r>
    </w:p>
    <w:p w14:paraId="79723D46" w14:textId="77777777" w:rsidR="009E221D" w:rsidRPr="00F67153" w:rsidRDefault="009E221D" w:rsidP="009E221D">
      <w:pPr>
        <w:jc w:val="both"/>
        <w:rPr>
          <w:rFonts w:ascii="Arial" w:hAnsi="Arial" w:cs="Arial"/>
          <w:color w:val="000000"/>
          <w:lang w:val="sr-Latn-ME"/>
        </w:rPr>
      </w:pPr>
    </w:p>
    <w:p w14:paraId="2EA5A6EF"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bookmarkStart w:id="12" w:name="_Toc62730563"/>
      <w:r w:rsidRPr="00F67153">
        <w:rPr>
          <w:rFonts w:ascii="Arial" w:hAnsi="Arial" w:cs="Arial"/>
          <w:b/>
          <w:lang w:val="sr-Latn-ME"/>
        </w:rPr>
        <w:t>TAJNOST PODATAKA</w:t>
      </w:r>
      <w:bookmarkEnd w:id="12"/>
    </w:p>
    <w:p w14:paraId="2401E615"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 xml:space="preserve"> </w:t>
      </w:r>
    </w:p>
    <w:p w14:paraId="77E48380"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Tenderska dokumentacija sadrži tajne podatke</w:t>
      </w:r>
    </w:p>
    <w:p w14:paraId="1495B778" w14:textId="77777777" w:rsidR="009E221D" w:rsidRPr="00F67153" w:rsidRDefault="009E221D" w:rsidP="009E221D">
      <w:pPr>
        <w:jc w:val="both"/>
        <w:rPr>
          <w:rFonts w:ascii="Arial" w:hAnsi="Arial" w:cs="Arial"/>
          <w:color w:val="000000"/>
          <w:lang w:val="sr-Latn-ME"/>
        </w:rPr>
      </w:pPr>
    </w:p>
    <w:p w14:paraId="4EAC34B5"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sym w:font="Wingdings" w:char="F0A8"/>
      </w:r>
      <w:r w:rsidRPr="00F67153">
        <w:rPr>
          <w:rFonts w:ascii="Arial" w:hAnsi="Arial" w:cs="Arial"/>
          <w:color w:val="000000"/>
          <w:lang w:val="sr-Latn-ME"/>
        </w:rPr>
        <w:t xml:space="preserve"> ne</w:t>
      </w:r>
    </w:p>
    <w:p w14:paraId="48475BCA" w14:textId="77777777" w:rsidR="009E221D" w:rsidRPr="00F67153" w:rsidRDefault="009E221D" w:rsidP="009E221D">
      <w:pPr>
        <w:rPr>
          <w:rFonts w:ascii="Arial" w:hAnsi="Arial" w:cs="Arial"/>
          <w:lang w:val="sr-Latn-ME"/>
        </w:rPr>
      </w:pPr>
    </w:p>
    <w:p w14:paraId="74993C61"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lang w:val="sr-Latn-ME"/>
        </w:rPr>
      </w:pPr>
      <w:bookmarkStart w:id="13" w:name="_Toc62730564"/>
      <w:r w:rsidRPr="00F67153">
        <w:rPr>
          <w:rFonts w:ascii="Arial" w:hAnsi="Arial" w:cs="Arial"/>
          <w:b/>
          <w:lang w:val="sr-Latn-ME"/>
        </w:rPr>
        <w:t>UPUTSTVO ZA SAČINJAVANJE PONUDE</w:t>
      </w:r>
      <w:bookmarkEnd w:id="13"/>
    </w:p>
    <w:p w14:paraId="35AE59F0" w14:textId="77777777" w:rsidR="009E221D" w:rsidRPr="00F67153" w:rsidRDefault="009E221D" w:rsidP="009E221D">
      <w:pPr>
        <w:rPr>
          <w:rFonts w:ascii="Arial" w:hAnsi="Arial" w:cs="Arial"/>
          <w:lang w:val="sr-Latn-ME"/>
        </w:rPr>
      </w:pPr>
    </w:p>
    <w:p w14:paraId="7CBD1A09" w14:textId="77777777" w:rsidR="009E221D" w:rsidRPr="00F67153" w:rsidRDefault="009E221D" w:rsidP="009E221D">
      <w:pPr>
        <w:jc w:val="both"/>
        <w:rPr>
          <w:rFonts w:ascii="Arial" w:hAnsi="Arial" w:cs="Arial"/>
          <w:lang w:val="sr-Latn-ME"/>
        </w:rPr>
      </w:pPr>
      <w:r w:rsidRPr="00F67153">
        <w:rPr>
          <w:rFonts w:ascii="Arial" w:hAnsi="Arial" w:cs="Arial"/>
          <w:lang w:val="sr-Latn-ME"/>
        </w:rPr>
        <w:t xml:space="preserve">Ponude se sačinjava u ESJN u skladu sa tenderskom dokumentacijom i važećim Pravilnikom o sadržaju ponude i uputstvu za sačinjavanje i podnošenje ponude. </w:t>
      </w:r>
    </w:p>
    <w:p w14:paraId="7D9CC0E7" w14:textId="77777777" w:rsidR="009E221D" w:rsidRPr="00F67153" w:rsidRDefault="009E221D" w:rsidP="009E221D">
      <w:pPr>
        <w:jc w:val="both"/>
        <w:rPr>
          <w:rFonts w:ascii="Arial" w:hAnsi="Arial" w:cs="Arial"/>
          <w:lang w:val="sr-Latn-ME"/>
        </w:rPr>
      </w:pPr>
      <w:r w:rsidRPr="00F67153">
        <w:rPr>
          <w:rFonts w:ascii="Arial" w:hAnsi="Arial" w:cs="Arial"/>
          <w:lang w:val="sr-Latn-ME"/>
        </w:rPr>
        <w:t>Ispunjenost uslova za učešće u postupku javne nabavke dokazuje se izjavom privrednog subjekta, koja se sačinjava na obrascu datom u Pravilniku o obrascu izjave privrednog subjekta.</w:t>
      </w:r>
    </w:p>
    <w:p w14:paraId="01A16505" w14:textId="77777777" w:rsidR="009E221D" w:rsidRPr="00F67153" w:rsidRDefault="009E221D" w:rsidP="009E221D">
      <w:pPr>
        <w:jc w:val="both"/>
        <w:rPr>
          <w:rFonts w:ascii="Arial" w:hAnsi="Arial" w:cs="Arial"/>
          <w:i/>
          <w:iCs/>
          <w:color w:val="000000"/>
          <w:lang w:val="sr-Latn-ME"/>
        </w:rPr>
      </w:pPr>
      <w:r w:rsidRPr="00F67153">
        <w:rPr>
          <w:rFonts w:ascii="Arial" w:hAnsi="Arial" w:cs="Arial"/>
          <w:lang w:val="sr-Latn-ME"/>
        </w:rPr>
        <w:t xml:space="preserve">Ponuđač je dužan da tačno, potpuno, pravilno i nedvosmisleno popuni </w:t>
      </w:r>
      <w:r w:rsidRPr="00F67153">
        <w:rPr>
          <w:rFonts w:ascii="Arial" w:eastAsia="Calibri" w:hAnsi="Arial" w:cs="Arial"/>
          <w:lang w:val="sr-Latn-ME"/>
        </w:rPr>
        <w:t>Izjavu privrednog subjekta u skladu sa zahtjevima iz tenderske dokumentacije.</w:t>
      </w:r>
    </w:p>
    <w:p w14:paraId="27AD111D" w14:textId="77777777" w:rsidR="009E221D" w:rsidRPr="00F67153" w:rsidRDefault="009E221D" w:rsidP="009E221D">
      <w:pPr>
        <w:jc w:val="both"/>
        <w:rPr>
          <w:rFonts w:ascii="Arial" w:hAnsi="Arial" w:cs="Arial"/>
          <w:b/>
          <w:bCs/>
          <w:color w:val="000000"/>
          <w:lang w:val="sr-Latn-ME"/>
        </w:rPr>
      </w:pPr>
    </w:p>
    <w:p w14:paraId="35764407"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lang w:val="sr-Latn-ME"/>
        </w:rPr>
      </w:pPr>
      <w:bookmarkStart w:id="14" w:name="_Toc62730565"/>
      <w:r w:rsidRPr="00F67153">
        <w:rPr>
          <w:rFonts w:ascii="Arial" w:hAnsi="Arial" w:cs="Arial"/>
          <w:b/>
          <w:lang w:val="sr-Latn-ME"/>
        </w:rPr>
        <w:lastRenderedPageBreak/>
        <w:t>NAČIN ZAKLJUČIVANJA I IZMJENE UGOVORA O JAVNOJ NABAVCI</w:t>
      </w:r>
      <w:bookmarkEnd w:id="14"/>
    </w:p>
    <w:p w14:paraId="151C9241" w14:textId="77777777" w:rsidR="009E221D" w:rsidRPr="00F67153" w:rsidRDefault="009E221D" w:rsidP="009E221D">
      <w:pPr>
        <w:jc w:val="both"/>
        <w:rPr>
          <w:rFonts w:ascii="Arial" w:hAnsi="Arial" w:cs="Arial"/>
          <w:i/>
          <w:lang w:val="sr-Latn-ME"/>
        </w:rPr>
      </w:pPr>
    </w:p>
    <w:p w14:paraId="04239159" w14:textId="77777777" w:rsidR="009E221D" w:rsidRPr="00F67153" w:rsidRDefault="009E221D" w:rsidP="009E221D">
      <w:pPr>
        <w:jc w:val="both"/>
        <w:rPr>
          <w:rFonts w:ascii="Arial" w:hAnsi="Arial" w:cs="Arial"/>
          <w:lang w:val="sr-Latn-ME"/>
        </w:rPr>
      </w:pPr>
      <w:r w:rsidRPr="00F67153">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38BAC9E" w14:textId="77777777" w:rsidR="009E221D" w:rsidRPr="00F67153" w:rsidRDefault="009E221D" w:rsidP="009E221D">
      <w:pPr>
        <w:jc w:val="both"/>
        <w:rPr>
          <w:rFonts w:ascii="Arial" w:hAnsi="Arial" w:cs="Arial"/>
          <w:lang w:val="sr-Latn-ME"/>
        </w:rPr>
      </w:pPr>
    </w:p>
    <w:p w14:paraId="006A0677" w14:textId="77777777" w:rsidR="009E221D" w:rsidRPr="00F67153" w:rsidRDefault="009E221D" w:rsidP="009E221D">
      <w:pPr>
        <w:jc w:val="both"/>
        <w:rPr>
          <w:rFonts w:ascii="Arial" w:hAnsi="Arial" w:cs="Arial"/>
          <w:lang w:val="sr-Latn-ME"/>
        </w:rPr>
      </w:pPr>
      <w:r w:rsidRPr="00F67153">
        <w:rPr>
          <w:rFonts w:ascii="Arial" w:hAnsi="Arial" w:cs="Arial"/>
          <w:lang w:val="sr-Latn-ME"/>
        </w:rPr>
        <w:t>Ugovor o javnoj nabavci mora da bude u skladu sa uslovima utvrđenim tenderskom dokumentacijom, izabranom ponudom i odlukom o izboru najpovoljnije ponude, osim u pogledu iskazivanja PDV-a.</w:t>
      </w:r>
    </w:p>
    <w:p w14:paraId="7E86A744" w14:textId="77777777" w:rsidR="009E221D" w:rsidRPr="00F67153" w:rsidRDefault="009E221D" w:rsidP="009E221D">
      <w:pPr>
        <w:jc w:val="both"/>
        <w:rPr>
          <w:rFonts w:ascii="Arial" w:hAnsi="Arial" w:cs="Arial"/>
          <w:lang w:val="sr-Latn-ME"/>
        </w:rPr>
      </w:pPr>
    </w:p>
    <w:p w14:paraId="7B7A9288" w14:textId="241EC616"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Ugovor između naručioca i ponuđača čija je ponuda izabrana kao najpovoljnija, pored uslova koji su propisani ovom tenderskom dokumentacijom, će sadržati i sljedeće:</w:t>
      </w:r>
      <w:r w:rsidRPr="00F67153">
        <w:rPr>
          <w:rFonts w:ascii="Arial" w:hAnsi="Arial" w:cs="Arial"/>
          <w:color w:val="000000"/>
          <w:vertAlign w:val="superscript"/>
          <w:lang w:val="sr-Latn-ME"/>
        </w:rPr>
        <w:footnoteReference w:id="7"/>
      </w:r>
    </w:p>
    <w:p w14:paraId="28546877" w14:textId="77777777" w:rsidR="009E221D" w:rsidRPr="00F67153" w:rsidRDefault="009E221D" w:rsidP="009E221D">
      <w:pPr>
        <w:jc w:val="both"/>
        <w:rPr>
          <w:rFonts w:ascii="Arial" w:hAnsi="Arial" w:cs="Arial"/>
          <w:b/>
          <w:bCs/>
          <w:color w:val="000000"/>
          <w:lang w:val="sr-Latn-ME"/>
        </w:rPr>
      </w:pPr>
    </w:p>
    <w:p w14:paraId="48A276FD" w14:textId="77777777" w:rsidR="00364F49" w:rsidRPr="00F67153" w:rsidRDefault="00364F49" w:rsidP="00B666E2">
      <w:pPr>
        <w:pStyle w:val="NormalWeb"/>
        <w:spacing w:before="0" w:beforeAutospacing="0" w:after="0" w:afterAutospacing="0"/>
        <w:jc w:val="both"/>
        <w:rPr>
          <w:rFonts w:ascii="Arial" w:hAnsi="Arial" w:cs="Arial"/>
        </w:rPr>
      </w:pPr>
      <w:r w:rsidRPr="00F67153">
        <w:rPr>
          <w:rFonts w:ascii="Arial" w:hAnsi="Arial" w:cs="Arial"/>
          <w:color w:val="000000"/>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neuobičajeno za godišnje doba i za mjesto na kome se radovi izvode i sl.), mjere predviđene aktima nadležnih organa, izmjena revidovanog glavnog projekta u smislu člana 97 i 98 Zakona o planiranju prostora i izgradnji objekata, neuredno ispunjenje obaveze Naručioca: kod isplate po privremenim situacijama, obezbjeđenja stručnog nadzora.</w:t>
      </w:r>
    </w:p>
    <w:p w14:paraId="1BBB9D55" w14:textId="77777777" w:rsidR="00364F49" w:rsidRPr="00F67153" w:rsidRDefault="00364F49" w:rsidP="00B666E2">
      <w:pPr>
        <w:jc w:val="both"/>
        <w:rPr>
          <w:rFonts w:ascii="Arial" w:hAnsi="Arial" w:cs="Arial"/>
        </w:rPr>
      </w:pPr>
    </w:p>
    <w:p w14:paraId="078F7C0E" w14:textId="77777777" w:rsidR="00364F49" w:rsidRPr="00F67153" w:rsidRDefault="00364F49" w:rsidP="00B666E2">
      <w:pPr>
        <w:pStyle w:val="NormalWeb"/>
        <w:spacing w:before="0" w:beforeAutospacing="0" w:after="0" w:afterAutospacing="0"/>
        <w:jc w:val="both"/>
        <w:rPr>
          <w:rFonts w:ascii="Arial" w:hAnsi="Arial" w:cs="Arial"/>
        </w:rPr>
      </w:pPr>
      <w:r w:rsidRPr="00F67153">
        <w:rPr>
          <w:rFonts w:ascii="Arial" w:hAnsi="Arial" w:cs="Arial"/>
          <w:color w:val="000000"/>
        </w:rPr>
        <w:t>Naručilac nije dužan da uzme u obzir ovakve situacije, osim ako ga Izvođač u roku od 3 dana po otpočinjanju i nastajanju ovakvih situacija , ili onda čim je to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696E514" w14:textId="77777777" w:rsidR="00364F49" w:rsidRPr="00F67153" w:rsidRDefault="00364F49" w:rsidP="00B666E2">
      <w:pPr>
        <w:jc w:val="both"/>
        <w:rPr>
          <w:rFonts w:ascii="Arial" w:hAnsi="Arial" w:cs="Arial"/>
        </w:rPr>
      </w:pPr>
    </w:p>
    <w:p w14:paraId="05DEE864" w14:textId="77777777" w:rsidR="00364F49" w:rsidRPr="00F67153" w:rsidRDefault="00364F49" w:rsidP="00B666E2">
      <w:pPr>
        <w:pStyle w:val="NormalWeb"/>
        <w:spacing w:before="0" w:beforeAutospacing="0" w:after="0" w:afterAutospacing="0"/>
        <w:jc w:val="both"/>
        <w:rPr>
          <w:rFonts w:ascii="Arial" w:hAnsi="Arial" w:cs="Arial"/>
        </w:rPr>
      </w:pPr>
      <w:r w:rsidRPr="00F67153">
        <w:rPr>
          <w:rFonts w:ascii="Arial" w:hAnsi="Arial" w:cs="Arial"/>
          <w:color w:val="000000"/>
        </w:rPr>
        <w:t>Izvođač ne može zahtijevati produženje roka zbog promijenjenih okolnosti koje su nastupile po isteku roka za izvođenje radova.</w:t>
      </w:r>
    </w:p>
    <w:p w14:paraId="5385F9AD" w14:textId="77777777" w:rsidR="00364F49" w:rsidRPr="00F67153" w:rsidRDefault="00364F49" w:rsidP="00B666E2">
      <w:pPr>
        <w:jc w:val="both"/>
        <w:rPr>
          <w:rFonts w:ascii="Arial" w:hAnsi="Arial" w:cs="Arial"/>
        </w:rPr>
      </w:pPr>
    </w:p>
    <w:p w14:paraId="55C84846" w14:textId="77777777" w:rsidR="00364F49" w:rsidRPr="00F67153" w:rsidRDefault="00364F49" w:rsidP="00B666E2">
      <w:pPr>
        <w:pStyle w:val="NormalWeb"/>
        <w:spacing w:before="0" w:beforeAutospacing="0" w:after="0" w:afterAutospacing="0"/>
        <w:jc w:val="both"/>
        <w:rPr>
          <w:rFonts w:ascii="Arial" w:hAnsi="Arial" w:cs="Arial"/>
          <w:color w:val="000000"/>
        </w:rPr>
      </w:pPr>
      <w:r w:rsidRPr="00F67153">
        <w:rPr>
          <w:rFonts w:ascii="Arial" w:hAnsi="Arial" w:cs="Arial"/>
          <w:color w:val="000000"/>
        </w:rPr>
        <w:t>Izvođač ima pravo na produženje roka onoliko dana koliko su trajali posebni uslovi (uzima se duži period jednog ukoliko su paralelno postojala oba uslova).</w:t>
      </w:r>
    </w:p>
    <w:p w14:paraId="5C4411DA" w14:textId="77777777" w:rsidR="00B666E2" w:rsidRPr="00F67153" w:rsidRDefault="00B666E2" w:rsidP="00B666E2">
      <w:pPr>
        <w:pStyle w:val="NormalWeb"/>
        <w:spacing w:before="0" w:beforeAutospacing="0" w:after="0" w:afterAutospacing="0"/>
        <w:jc w:val="both"/>
        <w:rPr>
          <w:rFonts w:ascii="Arial" w:hAnsi="Arial" w:cs="Arial"/>
          <w:color w:val="000000"/>
        </w:rPr>
      </w:pPr>
    </w:p>
    <w:p w14:paraId="214A874B" w14:textId="77777777" w:rsidR="00B666E2" w:rsidRPr="00F67153" w:rsidRDefault="00B666E2" w:rsidP="00B666E2">
      <w:pPr>
        <w:pStyle w:val="NormalWeb"/>
        <w:spacing w:before="0" w:beforeAutospacing="0" w:after="0" w:afterAutospacing="0"/>
        <w:jc w:val="both"/>
        <w:rPr>
          <w:rFonts w:ascii="Arial" w:hAnsi="Arial" w:cs="Arial"/>
          <w:color w:val="000000"/>
        </w:rPr>
      </w:pPr>
    </w:p>
    <w:p w14:paraId="785178DC"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Ako Izvođač svojom krivicom kasni sa izvođenjem radova odnosu na rok izvršenja ovog Ugovora, dužan je da plati Naručiocu ugovornu kaznu (penale) za svaki dan kašnjenja po stopi od 2 ‰ (promila) vrijednosti ovog Ugovora sa uračunatim PDV-om, s tim što iznos ovako određene ugovorne kazne (penala) ne može preći 10 % ukupne vrijednosti Ugovora sa uračunatim PDV-om. </w:t>
      </w:r>
    </w:p>
    <w:p w14:paraId="68968735" w14:textId="77777777" w:rsidR="00B666E2" w:rsidRPr="00F67153" w:rsidRDefault="00B666E2" w:rsidP="00B666E2">
      <w:pPr>
        <w:rPr>
          <w:rFonts w:ascii="Arial" w:hAnsi="Arial" w:cs="Arial"/>
        </w:rPr>
      </w:pPr>
    </w:p>
    <w:p w14:paraId="71CDDCAF"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 xml:space="preserve">Prilikom obračuna ugovorne kazne Izvođač nema prava da se poziva na eventualna kašnjenja Naručioca ili Stručnog nadzora osim u slučaju opravdanog kašnjenja. </w:t>
      </w:r>
      <w:r w:rsidRPr="00F67153">
        <w:rPr>
          <w:rFonts w:ascii="Arial" w:hAnsi="Arial" w:cs="Arial"/>
          <w:color w:val="000000"/>
        </w:rPr>
        <w:lastRenderedPageBreak/>
        <w:t>Opravdanim kašnjenjima smatraće se isključivo ona kašnjenja koja su odobrena u vidu produžetka roka za izvršenje Ugovora u skladu sa ovim Ugovorom. Ova odšteta ne oslobađa Izvođača od obaveze da završi sve radove, niti od bilo koje druge obaveze ili odgovornosti po Ugovoru.</w:t>
      </w:r>
    </w:p>
    <w:p w14:paraId="01981D04" w14:textId="77777777" w:rsidR="00B666E2" w:rsidRPr="00F67153" w:rsidRDefault="00B666E2" w:rsidP="00B666E2">
      <w:pPr>
        <w:rPr>
          <w:rFonts w:ascii="Arial" w:hAnsi="Arial" w:cs="Arial"/>
        </w:rPr>
      </w:pPr>
    </w:p>
    <w:p w14:paraId="439DC43F"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Ugovorne strane ovim Ugovorom isključuju primjenu pravnog pravila po kojem je Naručilac dužan saopštiti Izvođaču da zbog kašnjenja zadržava pravo na ugovornu kaznu (penale), te se smatra da je samim zapadanjem u kašnjenje Izvođač dužan platiti ugovorenu kaznu (penale) bez opomene Naručioca, a Naručilac ovlašćen da iste naplati - odbije na teret Izvođačevih potraživanja za izvedene radove koji su predmet Ugovora ili od Garancije za dobro izvršenje ugovora dostavljene od strane Izvođača, s tim što Naručilac o izvršenoj naplati – odbijanju je dužan da bez odlaganja obavijesti Izvođača.</w:t>
      </w:r>
    </w:p>
    <w:p w14:paraId="167E7BA8" w14:textId="77777777" w:rsidR="00B666E2" w:rsidRPr="00F67153" w:rsidRDefault="00B666E2" w:rsidP="00B666E2">
      <w:pPr>
        <w:rPr>
          <w:rFonts w:ascii="Arial" w:hAnsi="Arial" w:cs="Arial"/>
        </w:rPr>
      </w:pPr>
    </w:p>
    <w:p w14:paraId="0D5AA803"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Plaćanje ugovorne kazne (penala) ne oslobađa Izvođača obaveze da u cjelosti završi i preda na upotrebu radove koji su predmet Ugovora, niti ograničava Naručioca da zbog kašnjenja, sve ili dio neizvedenih radova, bez posebne saglasnosti Izvođača, oduzme Izvođaču a sve o trošku Izvođača. </w:t>
      </w:r>
    </w:p>
    <w:p w14:paraId="69EC359B" w14:textId="77777777" w:rsidR="00B666E2" w:rsidRPr="00F67153" w:rsidRDefault="00B666E2" w:rsidP="00B666E2">
      <w:pPr>
        <w:rPr>
          <w:rFonts w:ascii="Arial" w:hAnsi="Arial" w:cs="Arial"/>
        </w:rPr>
      </w:pPr>
    </w:p>
    <w:p w14:paraId="25D17631"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Ukoliko Naručiocu nastane šteta i/ili gubitak zbog prekoračenja ugovorenog roka izvođenja radova u iznosu većem od ugovorne i obračunate kazne (penala), tada je Izvođač dužan da plati Naručiocu pored ugovorne kazne (penala) i iznos naknade štete i/ili gubitaka koji prelazi visinu ugovorne kazne (penala).</w:t>
      </w:r>
    </w:p>
    <w:p w14:paraId="6FB00B71" w14:textId="77777777" w:rsidR="00B666E2" w:rsidRPr="00F67153" w:rsidRDefault="00B666E2" w:rsidP="00B666E2">
      <w:pPr>
        <w:rPr>
          <w:rFonts w:ascii="Arial" w:hAnsi="Arial" w:cs="Arial"/>
        </w:rPr>
      </w:pPr>
    </w:p>
    <w:p w14:paraId="4FB3DF7E"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Izvođač se obavezuje da nadoknadi Naručiocu svu štetu i/ili gubitke koje Naručilac pretrpi izvođenjem radova u vezi sa Ugovorom kao i usljed  kršenja ugovornih obaveza od strane Izvođača. </w:t>
      </w:r>
    </w:p>
    <w:p w14:paraId="4291BEEA" w14:textId="77777777" w:rsidR="00B666E2" w:rsidRPr="00F67153" w:rsidRDefault="00B666E2" w:rsidP="00B666E2">
      <w:pPr>
        <w:rPr>
          <w:rFonts w:ascii="Arial" w:hAnsi="Arial" w:cs="Arial"/>
        </w:rPr>
      </w:pPr>
    </w:p>
    <w:p w14:paraId="6C55DE30"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Iznosi koje Naručilac naplati aktiviranjem sredstava obezbjedjenja Ugovora i polisa osiguranja uračunavaju se u ukupan iznos štete.</w:t>
      </w:r>
    </w:p>
    <w:p w14:paraId="3539C6B5" w14:textId="77777777" w:rsidR="00B666E2" w:rsidRPr="00F67153" w:rsidRDefault="00B666E2" w:rsidP="00B666E2">
      <w:pPr>
        <w:rPr>
          <w:rFonts w:ascii="Arial" w:hAnsi="Arial" w:cs="Arial"/>
        </w:rPr>
      </w:pPr>
    </w:p>
    <w:p w14:paraId="0488DD8E" w14:textId="77777777" w:rsidR="00B666E2" w:rsidRPr="00F67153" w:rsidRDefault="00B666E2" w:rsidP="00B666E2">
      <w:pPr>
        <w:pStyle w:val="NormalWeb"/>
        <w:spacing w:before="0" w:beforeAutospacing="0" w:after="0" w:afterAutospacing="0"/>
        <w:jc w:val="both"/>
        <w:rPr>
          <w:rFonts w:ascii="Arial" w:hAnsi="Arial" w:cs="Arial"/>
        </w:rPr>
      </w:pPr>
      <w:r w:rsidRPr="00F67153">
        <w:rPr>
          <w:rFonts w:ascii="Arial" w:hAnsi="Arial" w:cs="Arial"/>
          <w:color w:val="000000"/>
        </w:rPr>
        <w:t>Ukupna odgovornost Izvođača prema Naručiocu u vezi s ovim Ugovorom ne može preći 100% od ukupne vrijednosti Ugovora sa uračunatim PDV-om.</w:t>
      </w:r>
    </w:p>
    <w:p w14:paraId="630E555A" w14:textId="77777777" w:rsidR="00B666E2" w:rsidRPr="00F67153" w:rsidRDefault="00B666E2" w:rsidP="00B666E2">
      <w:pPr>
        <w:pStyle w:val="NormalWeb"/>
        <w:spacing w:before="0" w:beforeAutospacing="0" w:after="0" w:afterAutospacing="0"/>
        <w:jc w:val="both"/>
        <w:rPr>
          <w:rFonts w:ascii="Arial" w:hAnsi="Arial" w:cs="Arial"/>
          <w:color w:val="000000"/>
        </w:rPr>
      </w:pPr>
    </w:p>
    <w:p w14:paraId="0C129027" w14:textId="77777777" w:rsidR="00B666E2" w:rsidRPr="00F67153" w:rsidRDefault="00B666E2" w:rsidP="00364F49">
      <w:pPr>
        <w:pStyle w:val="NormalWeb"/>
        <w:spacing w:before="0" w:beforeAutospacing="0" w:after="0" w:afterAutospacing="0"/>
        <w:rPr>
          <w:rFonts w:ascii="Arial" w:hAnsi="Arial" w:cs="Arial"/>
        </w:rPr>
      </w:pPr>
    </w:p>
    <w:p w14:paraId="540173D9" w14:textId="77777777" w:rsidR="00364F49" w:rsidRPr="00F67153" w:rsidRDefault="00364F49" w:rsidP="00364F49">
      <w:pPr>
        <w:pStyle w:val="NormalWeb"/>
        <w:spacing w:before="0" w:beforeAutospacing="0" w:after="0" w:afterAutospacing="0"/>
        <w:jc w:val="both"/>
        <w:rPr>
          <w:rFonts w:ascii="Arial" w:hAnsi="Arial" w:cs="Arial"/>
        </w:rPr>
      </w:pPr>
      <w:r w:rsidRPr="00F67153">
        <w:rPr>
          <w:rFonts w:ascii="Arial" w:hAnsi="Arial" w:cs="Arial"/>
          <w:color w:val="000000"/>
        </w:rPr>
        <w:t>Izvođač je dužan da Naručiocu odgovori na svaki poziv za otklanjanje nedostataka u garantnom roku na izvedenim Radovima u roku od 10 (deset) dana od prijema pisanog zahtjeva od strane Naručioca i da u garantnom roku otkloni o svom trošku sve nedostatke na izvedenim radovima i njihove posljedice koje su proistekle iz radnji ili propusta Izvođača po pitanju izvođenja Radova u razumnom vremenskom roku uzajamno dogovorenom u pisanoj formi i ovjerenom od strane ugovornih strana.</w:t>
      </w:r>
    </w:p>
    <w:p w14:paraId="56C625BF" w14:textId="6754173E" w:rsidR="00364F49" w:rsidRPr="00F67153" w:rsidRDefault="00364F49" w:rsidP="00364F49">
      <w:pPr>
        <w:pStyle w:val="NormalWeb"/>
        <w:spacing w:before="0" w:beforeAutospacing="0" w:after="0" w:afterAutospacing="0"/>
        <w:jc w:val="both"/>
        <w:rPr>
          <w:rFonts w:ascii="Arial" w:hAnsi="Arial" w:cs="Arial"/>
        </w:rPr>
      </w:pPr>
      <w:r w:rsidRPr="00F67153">
        <w:rPr>
          <w:rFonts w:ascii="Arial" w:hAnsi="Arial" w:cs="Arial"/>
          <w:color w:val="000000"/>
        </w:rPr>
        <w:t>Izvođač nije dužan da ot</w:t>
      </w:r>
      <w:r w:rsidR="00384475" w:rsidRPr="00F67153">
        <w:rPr>
          <w:rFonts w:ascii="Arial" w:hAnsi="Arial" w:cs="Arial"/>
          <w:color w:val="000000"/>
        </w:rPr>
        <w:t>k</w:t>
      </w:r>
      <w:r w:rsidRPr="00F67153">
        <w:rPr>
          <w:rFonts w:ascii="Arial" w:hAnsi="Arial" w:cs="Arial"/>
          <w:color w:val="000000"/>
        </w:rPr>
        <w:t>loni nedostatke koji su nastali kao posledica nemara, nepažnje, nestručnog rukovanja i upotrebe, odnosno nenamjenskog korišćenja opreme od strane Naručioca ili trećih lica. </w:t>
      </w:r>
    </w:p>
    <w:p w14:paraId="0AA2E908" w14:textId="77777777" w:rsidR="00364F49" w:rsidRPr="00F67153" w:rsidRDefault="00364F49" w:rsidP="00364F49">
      <w:pPr>
        <w:pStyle w:val="NormalWeb"/>
        <w:spacing w:before="0" w:beforeAutospacing="0" w:after="0" w:afterAutospacing="0"/>
        <w:jc w:val="both"/>
        <w:rPr>
          <w:rFonts w:ascii="Arial" w:hAnsi="Arial" w:cs="Arial"/>
        </w:rPr>
      </w:pPr>
      <w:r w:rsidRPr="00F67153">
        <w:rPr>
          <w:rFonts w:ascii="Arial" w:hAnsi="Arial" w:cs="Arial"/>
          <w:color w:val="000000"/>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w:t>
      </w:r>
    </w:p>
    <w:p w14:paraId="26D286D0" w14:textId="77777777" w:rsidR="00364F49" w:rsidRPr="00F67153" w:rsidRDefault="00364F49" w:rsidP="00364F49">
      <w:pPr>
        <w:pStyle w:val="NormalWeb"/>
        <w:spacing w:before="0" w:beforeAutospacing="0" w:after="0" w:afterAutospacing="0"/>
        <w:jc w:val="both"/>
        <w:rPr>
          <w:rFonts w:ascii="Arial" w:hAnsi="Arial" w:cs="Arial"/>
        </w:rPr>
      </w:pPr>
      <w:r w:rsidRPr="00F67153">
        <w:rPr>
          <w:rFonts w:ascii="Arial" w:hAnsi="Arial" w:cs="Arial"/>
          <w:color w:val="000000"/>
        </w:rPr>
        <w:lastRenderedPageBreak/>
        <w:t>Naručilac ima pravo na produženje Garantnog roka ako se po prijemu utvrdi da se radovi ili znatan dio radova (u zavisnosti od slučaja) ne mogu koristiti u predviđene svrhe usled nedostataka ili oštećenja.</w:t>
      </w:r>
    </w:p>
    <w:p w14:paraId="6F232D21" w14:textId="77777777" w:rsidR="00364F49" w:rsidRPr="00F67153" w:rsidRDefault="00364F49" w:rsidP="009E221D">
      <w:pPr>
        <w:jc w:val="both"/>
        <w:rPr>
          <w:rFonts w:ascii="Arial" w:hAnsi="Arial" w:cs="Arial"/>
          <w:b/>
          <w:bCs/>
          <w:color w:val="FF0000"/>
          <w:lang w:val="sr-Latn-ME"/>
        </w:rPr>
      </w:pPr>
    </w:p>
    <w:p w14:paraId="07937E4D" w14:textId="77777777" w:rsidR="00384475" w:rsidRPr="00F67153" w:rsidRDefault="00384475" w:rsidP="0025435E">
      <w:pPr>
        <w:pStyle w:val="NormalWeb"/>
        <w:spacing w:before="0" w:beforeAutospacing="0" w:after="0" w:afterAutospacing="0"/>
        <w:jc w:val="both"/>
        <w:rPr>
          <w:rFonts w:ascii="Arial" w:hAnsi="Arial" w:cs="Arial"/>
        </w:rPr>
      </w:pPr>
      <w:r w:rsidRPr="00F67153">
        <w:rPr>
          <w:rFonts w:ascii="Arial" w:hAnsi="Arial" w:cs="Arial"/>
          <w:color w:val="000000"/>
        </w:rPr>
        <w:t>Smatra se da je Naručilac izvršio obavezu uvođenja Izvođača u posao ako mu je predao: obavještenje o datumu uvođenja u posao, Rješenje o imenovanju Stručnog nadzora.</w:t>
      </w:r>
    </w:p>
    <w:p w14:paraId="406116A1" w14:textId="77777777" w:rsidR="00384475" w:rsidRPr="00F67153" w:rsidRDefault="00384475" w:rsidP="0025435E">
      <w:pPr>
        <w:jc w:val="both"/>
        <w:rPr>
          <w:rFonts w:ascii="Arial" w:hAnsi="Arial" w:cs="Arial"/>
        </w:rPr>
      </w:pPr>
    </w:p>
    <w:p w14:paraId="67AE0357" w14:textId="77777777" w:rsidR="00384475" w:rsidRPr="00F67153" w:rsidRDefault="00384475" w:rsidP="0025435E">
      <w:pPr>
        <w:pStyle w:val="NormalWeb"/>
        <w:spacing w:before="0" w:beforeAutospacing="0" w:after="0" w:afterAutospacing="0"/>
        <w:jc w:val="both"/>
        <w:rPr>
          <w:rFonts w:ascii="Arial" w:hAnsi="Arial" w:cs="Arial"/>
        </w:rPr>
      </w:pPr>
      <w:r w:rsidRPr="00F67153">
        <w:rPr>
          <w:rFonts w:ascii="Arial" w:hAnsi="Arial" w:cs="Arial"/>
          <w:color w:val="000000"/>
        </w:rPr>
        <w:t>Na dan uvođenja Izvođača u posao otvara se Građevinski dnevnik u kome se se konstatuje da ga je Naručilac uveo u posao, a Izvođač primio lokaciju i svu potrebnu dokumentaciju, čime su se stekli uslovi da radovi otpočnu.</w:t>
      </w:r>
    </w:p>
    <w:p w14:paraId="19C30D2E" w14:textId="77777777" w:rsidR="00384475" w:rsidRPr="00F67153" w:rsidRDefault="00384475" w:rsidP="0025435E">
      <w:pPr>
        <w:jc w:val="both"/>
        <w:rPr>
          <w:rFonts w:ascii="Arial" w:hAnsi="Arial" w:cs="Arial"/>
        </w:rPr>
      </w:pPr>
    </w:p>
    <w:p w14:paraId="6ADD58C1" w14:textId="77777777" w:rsidR="00384475" w:rsidRPr="00F67153" w:rsidRDefault="00384475" w:rsidP="0025435E">
      <w:pPr>
        <w:pStyle w:val="NormalWeb"/>
        <w:spacing w:before="0" w:beforeAutospacing="0" w:after="0" w:afterAutospacing="0"/>
        <w:jc w:val="both"/>
        <w:rPr>
          <w:rFonts w:ascii="Arial" w:hAnsi="Arial" w:cs="Arial"/>
        </w:rPr>
      </w:pPr>
      <w:r w:rsidRPr="00F67153">
        <w:rPr>
          <w:rFonts w:ascii="Arial" w:hAnsi="Arial" w:cs="Arial"/>
          <w:color w:val="000000"/>
        </w:rPr>
        <w:t>Izvođač je dužan da vodi građevinski dnevnik i građevinsku knjigu u skladu sa važećim Pravilnikom o načinu vođenja i sadržini Građevinskog dnevnika i građevinske knjige.</w:t>
      </w:r>
    </w:p>
    <w:p w14:paraId="48A2C30C" w14:textId="77777777" w:rsidR="00384475" w:rsidRPr="00F67153" w:rsidRDefault="00384475" w:rsidP="0025435E">
      <w:pPr>
        <w:jc w:val="both"/>
        <w:rPr>
          <w:rFonts w:ascii="Arial" w:hAnsi="Arial" w:cs="Arial"/>
        </w:rPr>
      </w:pPr>
    </w:p>
    <w:p w14:paraId="27218298" w14:textId="77777777" w:rsidR="00384475" w:rsidRPr="00F67153" w:rsidRDefault="00384475" w:rsidP="0025435E">
      <w:pPr>
        <w:pStyle w:val="NormalWeb"/>
        <w:spacing w:before="0" w:beforeAutospacing="0" w:after="0" w:afterAutospacing="0"/>
        <w:jc w:val="both"/>
        <w:rPr>
          <w:rFonts w:ascii="Arial" w:hAnsi="Arial" w:cs="Arial"/>
        </w:rPr>
      </w:pPr>
      <w:r w:rsidRPr="00F67153">
        <w:rPr>
          <w:rFonts w:ascii="Arial" w:hAnsi="Arial" w:cs="Arial"/>
          <w:color w:val="000000"/>
        </w:rPr>
        <w:t>Ako Izvođač svojom krivicom dovede u pitanje rok i završetak radova prema dinamičkom planu izvođenja radova i u ugovorenom roku njegovog završetka, Izvođač je dužan da Naručiocu nadoknadi štetu koju ovaj pretrpi zbog raskida ugovora.</w:t>
      </w:r>
    </w:p>
    <w:p w14:paraId="4B9BD5E3" w14:textId="77777777" w:rsidR="00384475" w:rsidRPr="00F67153" w:rsidRDefault="00384475" w:rsidP="0025435E">
      <w:pPr>
        <w:jc w:val="both"/>
        <w:rPr>
          <w:rFonts w:ascii="Arial" w:hAnsi="Arial" w:cs="Arial"/>
        </w:rPr>
      </w:pPr>
    </w:p>
    <w:p w14:paraId="3469490C" w14:textId="0FF3BF0F" w:rsidR="00384475" w:rsidRPr="00BD052A" w:rsidRDefault="00384475" w:rsidP="0025435E">
      <w:pPr>
        <w:pStyle w:val="NormalWeb"/>
        <w:spacing w:before="0" w:beforeAutospacing="0" w:after="0" w:afterAutospacing="0"/>
        <w:jc w:val="both"/>
        <w:rPr>
          <w:rFonts w:ascii="Arial" w:hAnsi="Arial" w:cs="Arial"/>
        </w:rPr>
      </w:pPr>
      <w:r w:rsidRPr="00BD052A">
        <w:rPr>
          <w:rFonts w:ascii="Arial" w:hAnsi="Arial" w:cs="Arial"/>
        </w:rPr>
        <w:t xml:space="preserve">Organizaciju i priključenje gradilišta na elektroinstalacije i instalacije vodovoda, kanalizacije, PTT i dr., obezbjeđuje </w:t>
      </w:r>
      <w:r w:rsidR="00BD052A" w:rsidRPr="00BD052A">
        <w:rPr>
          <w:rFonts w:ascii="Arial" w:hAnsi="Arial" w:cs="Arial"/>
        </w:rPr>
        <w:t>Naručilac.</w:t>
      </w:r>
    </w:p>
    <w:p w14:paraId="7864E8D6" w14:textId="77777777" w:rsidR="008B14AA" w:rsidRPr="00F67153" w:rsidRDefault="008B14AA" w:rsidP="009E221D">
      <w:pPr>
        <w:jc w:val="both"/>
        <w:rPr>
          <w:rFonts w:ascii="Arial" w:hAnsi="Arial" w:cs="Arial"/>
          <w:b/>
          <w:bCs/>
          <w:color w:val="FF0000"/>
          <w:lang w:val="sr-Latn-ME"/>
        </w:rPr>
      </w:pPr>
    </w:p>
    <w:p w14:paraId="646F2F76"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Izvođač je dužan da:</w:t>
      </w:r>
    </w:p>
    <w:p w14:paraId="187CA9CC" w14:textId="77777777" w:rsidR="0025435E" w:rsidRPr="00F67153" w:rsidRDefault="0025435E" w:rsidP="0025435E">
      <w:pPr>
        <w:rPr>
          <w:rFonts w:ascii="Arial" w:hAnsi="Arial" w:cs="Arial"/>
        </w:rPr>
      </w:pPr>
      <w:r w:rsidRPr="00F67153">
        <w:rPr>
          <w:rFonts w:ascii="Arial" w:hAnsi="Arial" w:cs="Arial"/>
        </w:rPr>
        <w:br/>
      </w:r>
    </w:p>
    <w:p w14:paraId="018AA81E"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poslove koji su predmet javne nabavke realizuje na način i u rokovima definisanim Ugovorom;</w:t>
      </w:r>
    </w:p>
    <w:p w14:paraId="3F60326F"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imenuje ovlašćenog inženjera koji će rukovoditi radovima u cjelini, odnosno ovlašćene inženjere koji će rukovoditi pojedinim vrstama radova;</w:t>
      </w:r>
    </w:p>
    <w:p w14:paraId="687B9441"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u vezi sa izvođenjem radova obezbijedi uredno i propisno vođenje građevinske knjige, građevinskog dnevnika i ostale gradilišne dokumentacije predviđene za ovu vrstu radova prema propisima važećim u sjedištu Naručioca;</w:t>
      </w:r>
    </w:p>
    <w:p w14:paraId="67F3754D"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za potrebe urednog i blagovremenog izvođenja radova koji su predmet ovog Ugovora, obezbijedi i angažuje dovoljan broj radnika, prema strukturi koja obezbeđuje uspješno izvođenje radova, te da na gradilište dopremi potrebnu mehanizaciju i opremu za završetak radova;</w:t>
      </w:r>
    </w:p>
    <w:p w14:paraId="01E7F633"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obezbijedi prevoz, smještaj i hranu za svoje radnike, kao i da izvrši potrebne medicinske preglede radnika i obuku za bezbjedan rad;</w:t>
      </w:r>
    </w:p>
    <w:p w14:paraId="3ADCB33B"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bez odlaganja i u pisanoj formi obavijesti Naručioca o okolnostima koje onemogućavaju ili otežavaju izvođenje radova, o obustavljanju radova, o mjerama koje preduzima za zaštitu izvedenih radova i o nastavljanju radova po prestanku smetnji zbog kojih je izvođenje radova obustavljeno;</w:t>
      </w:r>
    </w:p>
    <w:p w14:paraId="3FD4BAD3"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pri izvođenju Radova čuva od oštećenja pokretne i nepokretne objekte u vlasništvu Naručioca i/ili trećih lica, te da odgovara za eventualno pričinjenu štetu Naručiocu i/ili trećim licima, nastalu  radnjama ili propustima Izvođača u toku izvršenja Ugovora;</w:t>
      </w:r>
    </w:p>
    <w:p w14:paraId="5F0FF9B5"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t>da primijeni mjere zaštite od požara i zaštite na radu u skladu sa zakonskim propisima, kako ne bi došlo do povrede, tj. nesreće na radu, a u slučaju da do istih dođe, odgovoran je po svim osnovama;</w:t>
      </w:r>
    </w:p>
    <w:p w14:paraId="02EB726B" w14:textId="77777777" w:rsidR="0025435E" w:rsidRPr="00F67153" w:rsidRDefault="0025435E" w:rsidP="0025435E">
      <w:pPr>
        <w:pStyle w:val="NormalWeb"/>
        <w:numPr>
          <w:ilvl w:val="0"/>
          <w:numId w:val="9"/>
        </w:numPr>
        <w:spacing w:before="0" w:beforeAutospacing="0" w:after="0" w:afterAutospacing="0"/>
        <w:jc w:val="both"/>
        <w:textAlignment w:val="baseline"/>
        <w:rPr>
          <w:rFonts w:ascii="Arial" w:hAnsi="Arial" w:cs="Arial"/>
          <w:color w:val="000000"/>
        </w:rPr>
      </w:pPr>
      <w:r w:rsidRPr="00F67153">
        <w:rPr>
          <w:rFonts w:ascii="Arial" w:hAnsi="Arial" w:cs="Arial"/>
          <w:color w:val="000000"/>
        </w:rPr>
        <w:lastRenderedPageBreak/>
        <w:t>da se tokom izvođenja ugovorenih radova pridržava važećih mjera zaštite životne sredine;</w:t>
      </w:r>
    </w:p>
    <w:p w14:paraId="00D800E7" w14:textId="17218EB1" w:rsidR="0037627D" w:rsidRPr="00F67153" w:rsidRDefault="0037627D" w:rsidP="0037627D">
      <w:pPr>
        <w:jc w:val="both"/>
        <w:rPr>
          <w:rFonts w:ascii="Arial" w:hAnsi="Arial" w:cs="Arial"/>
          <w:lang w:val="sr-Latn-ME"/>
        </w:rPr>
      </w:pPr>
    </w:p>
    <w:p w14:paraId="1B27D461"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Obaveza Naručioca je da obezbijedi Stručni nadzor nad izvođenjem radova.  </w:t>
      </w:r>
    </w:p>
    <w:p w14:paraId="620B4522"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Stručni nadzor ovlašćen je da se stara i kontroliše da li Izvođač izvodi radove prema prihvaćenoj ponudi Izvođača, da vrši provjeru kvaliteta izvođenja radova, primjenu propisa, standarda, tehničkih normativa, kontrolu kvaliteta materijala i opreme koji se ugrađuju, da kontroliše dinamiku napredovanja radova i ugovorenog roka završetka radova, kao i da vrši i druge poslove koji proizilaze iz važećih propisa i spadaju u nadležnost i funkciju stručnog nadzora u skladu sa važećim Zakonom o planiranju prostora i izgradnji objekata.</w:t>
      </w:r>
    </w:p>
    <w:p w14:paraId="65681685"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Stručni nadzor nema pravo da oslobodi Izvođača od bilo koje njegove dužnosti ili obaveze iz ugovora ukoliko za to ne dobije pisano ovlašćenje od Naručioca.</w:t>
      </w:r>
    </w:p>
    <w:p w14:paraId="6534DF1B"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Postojanje Stručnog nadzora i njegovi eventualni propusti u vršenju stručnog nadzora ne oslobađaju Izvođača od njegove obaveze i odgovornosti za kvalitetno i pravilno izvođenje radova.                                                    </w:t>
      </w:r>
    </w:p>
    <w:p w14:paraId="385FF323"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Stručni nadzor ima pravo da naredi Izvođaču da otkloni sve uočene nedostatke koji su posljedica nekvalitetno izvedenih radova, kao i da zabrani ugrađivanje nekvalitetnog materijala i opreme.</w:t>
      </w:r>
    </w:p>
    <w:p w14:paraId="53FF67DF"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Ukoliko Izvođač, i pored upozorenja i zahtjeva Stručnog nadzora, ne otkloni uočene nedostatke i nastavi sa nekvalitetnim izvođenjem radova, Stručni nadzor će radove obustaviti i o tom obavjestiti Naručioca i nadležnu inspekciju i te okolnosti unijeti u građevinski dnevnik.</w:t>
      </w:r>
    </w:p>
    <w:p w14:paraId="0840ADE8" w14:textId="77777777" w:rsidR="0025435E" w:rsidRPr="00F67153" w:rsidRDefault="0025435E" w:rsidP="0025435E">
      <w:pPr>
        <w:pStyle w:val="NormalWeb"/>
        <w:spacing w:before="0" w:beforeAutospacing="0" w:after="0" w:afterAutospacing="0"/>
        <w:jc w:val="both"/>
        <w:rPr>
          <w:rFonts w:ascii="Arial" w:hAnsi="Arial" w:cs="Arial"/>
        </w:rPr>
      </w:pPr>
      <w:r w:rsidRPr="00F67153">
        <w:rPr>
          <w:rFonts w:ascii="Arial" w:hAnsi="Arial" w:cs="Arial"/>
          <w:color w:val="000000"/>
        </w:rPr>
        <w:t>Sa izvođenjem Radova može se ponovo nastaviti tek kada Izvođač preduzme i sprovede odgovarajuće radnje i mjere kojima se prema nalazu nadležne inspekcije i Stručnog nadzora obezbjeđuje kvalitetno izvođenje radova.</w:t>
      </w:r>
    </w:p>
    <w:p w14:paraId="502FBF79" w14:textId="7525E26E" w:rsidR="007B4897" w:rsidRPr="00F67153" w:rsidRDefault="007B4897" w:rsidP="009E221D">
      <w:pPr>
        <w:jc w:val="both"/>
        <w:rPr>
          <w:rFonts w:ascii="Arial" w:hAnsi="Arial" w:cs="Arial"/>
          <w:b/>
          <w:bCs/>
          <w:color w:val="215E99" w:themeColor="text2" w:themeTint="BF"/>
          <w:lang w:val="sr-Latn-ME"/>
        </w:rPr>
      </w:pPr>
    </w:p>
    <w:p w14:paraId="7FE21F32"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Ukoliko se između Stručnog nadzora i Izvođača pojave nesaglasnosti u pogledu kvaliteta radova, materijala i opreme koji se ugrađuju, isti se daju na ispitivanje.Troškove ovog ispitivanja plaća Izvođač, koji ima pravo da traži njihovu nadoknadu od Naručioca, ako ovaj nije bio u pravu.</w:t>
      </w:r>
    </w:p>
    <w:p w14:paraId="20D3C14B"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Ukoliko rezultati ispitivanja pokažu da kvalitet ugrađenog materijala i opreme ili kvalitet izvedenih radova, ne odgovaraju zahtijevanim uslovima, Stručni nadzor je dužan da izda nalog Izvršiocu da nekvalitetni materijal ili opremu zamijeni kvalitetnim i da radove dovede u ispravno stanje, a sve o trošku Izvođača.</w:t>
      </w:r>
    </w:p>
    <w:p w14:paraId="76AB2519" w14:textId="77777777" w:rsidR="007B4897" w:rsidRPr="00F67153" w:rsidRDefault="007B4897" w:rsidP="007B4897">
      <w:pPr>
        <w:pStyle w:val="NormalWeb"/>
        <w:spacing w:before="0" w:beforeAutospacing="0" w:after="0" w:afterAutospacing="0"/>
        <w:jc w:val="both"/>
        <w:rPr>
          <w:rFonts w:ascii="Arial" w:hAnsi="Arial" w:cs="Arial"/>
          <w:color w:val="000000"/>
        </w:rPr>
      </w:pPr>
      <w:r w:rsidRPr="00F67153">
        <w:rPr>
          <w:rFonts w:ascii="Arial" w:hAnsi="Arial" w:cs="Arial"/>
          <w:color w:val="000000"/>
        </w:rPr>
        <w:t>Ako Izvođač i pored upozorenja i zahtjeva stručnog nadzora ne otkloni uočene nedostatke, odnosno ukoliko nastavi nekvalitetno izvođenje radova, Stručni nadzor će radove obustaviti i o tom obavjestiti Naručioca i nadležnu inspekciju i te okolnosti unijeti u građevinski dnevnik</w:t>
      </w:r>
    </w:p>
    <w:p w14:paraId="19B9E047" w14:textId="77777777" w:rsidR="007B4897" w:rsidRPr="00F67153" w:rsidRDefault="007B4897" w:rsidP="007B4897">
      <w:pPr>
        <w:pStyle w:val="NormalWeb"/>
        <w:spacing w:before="0" w:beforeAutospacing="0" w:after="0" w:afterAutospacing="0"/>
        <w:jc w:val="both"/>
        <w:rPr>
          <w:rFonts w:ascii="Arial" w:hAnsi="Arial" w:cs="Arial"/>
          <w:color w:val="000000"/>
        </w:rPr>
      </w:pPr>
    </w:p>
    <w:p w14:paraId="4A6F7538"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Materijal za koji se utvrdi da ne zadovoljava zahtijevane uslove, Izvođač mora o svom trošku da ukloni sa gradilišta u roku koji mu odredi Nadzorni organ.</w:t>
      </w:r>
    </w:p>
    <w:p w14:paraId="30F0AF99" w14:textId="77777777" w:rsidR="007B4897" w:rsidRPr="00F67153" w:rsidRDefault="007B4897" w:rsidP="007B4897">
      <w:pPr>
        <w:rPr>
          <w:rFonts w:ascii="Arial" w:hAnsi="Arial" w:cs="Arial"/>
        </w:rPr>
      </w:pPr>
    </w:p>
    <w:p w14:paraId="1C8D5AA6"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Kvalitet materijala koji se ugrađuje, gotovih proizvoda i izvedenih radova moraju da odgovaraju uslovima po važećim tehničkim propisima i standardima i uslovima predviđenim tehničkom dokumentacijom po kojoj se izvode ugovoreni radovi.</w:t>
      </w:r>
    </w:p>
    <w:p w14:paraId="75DB5284" w14:textId="77777777" w:rsidR="007B4897" w:rsidRPr="00F67153" w:rsidRDefault="007B4897" w:rsidP="007B4897">
      <w:pPr>
        <w:rPr>
          <w:rFonts w:ascii="Arial" w:hAnsi="Arial" w:cs="Arial"/>
        </w:rPr>
      </w:pPr>
    </w:p>
    <w:p w14:paraId="79F98557"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Kvalitet materijala koji se ugrađuje, Izvođač mora da dokaže atestima o izvršenim ispitivanjima materijala.</w:t>
      </w:r>
    </w:p>
    <w:p w14:paraId="747D5051" w14:textId="77777777" w:rsidR="007B4897" w:rsidRPr="00F67153" w:rsidRDefault="007B4897" w:rsidP="007B4897">
      <w:pPr>
        <w:rPr>
          <w:rFonts w:ascii="Arial" w:hAnsi="Arial" w:cs="Arial"/>
        </w:rPr>
      </w:pPr>
    </w:p>
    <w:p w14:paraId="067F1B0E"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lastRenderedPageBreak/>
        <w:t>Sve troškove ispitivanja materijala i radva snosi Izvođač.</w:t>
      </w:r>
    </w:p>
    <w:p w14:paraId="553DA3A7" w14:textId="77777777" w:rsidR="007B4897" w:rsidRPr="00F67153" w:rsidRDefault="007B4897" w:rsidP="007B4897">
      <w:pPr>
        <w:rPr>
          <w:rFonts w:ascii="Arial" w:hAnsi="Arial" w:cs="Arial"/>
        </w:rPr>
      </w:pPr>
    </w:p>
    <w:p w14:paraId="38BC2705"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Rezultat svih ispitivanja Izvođač mora blagovremeno dostavljati Nadzornom organu i ovi biti upisani u građevinski dnevnik.</w:t>
      </w:r>
    </w:p>
    <w:p w14:paraId="799B4367" w14:textId="77777777" w:rsidR="007B4897" w:rsidRPr="00F67153" w:rsidRDefault="007B4897" w:rsidP="007B4897">
      <w:pPr>
        <w:pStyle w:val="NormalWeb"/>
        <w:spacing w:before="0" w:beforeAutospacing="0" w:after="0" w:afterAutospacing="0"/>
        <w:jc w:val="both"/>
        <w:rPr>
          <w:rFonts w:ascii="Arial" w:hAnsi="Arial" w:cs="Arial"/>
        </w:rPr>
      </w:pPr>
    </w:p>
    <w:p w14:paraId="36F3AC31" w14:textId="77777777" w:rsidR="007B4897" w:rsidRPr="00F67153" w:rsidRDefault="007B4897" w:rsidP="0025435E">
      <w:pPr>
        <w:pStyle w:val="NormalWeb"/>
        <w:spacing w:before="0" w:beforeAutospacing="0" w:after="0" w:afterAutospacing="0"/>
        <w:jc w:val="both"/>
        <w:rPr>
          <w:rFonts w:ascii="Arial" w:hAnsi="Arial" w:cs="Arial"/>
        </w:rPr>
      </w:pPr>
      <w:r w:rsidRPr="00F67153">
        <w:rPr>
          <w:rFonts w:ascii="Arial" w:hAnsi="Arial" w:cs="Arial"/>
          <w:color w:val="000000"/>
        </w:rPr>
        <w:t>Izvođač je dužan da blagovremeno izvede radove koji su predmet Ugovora.</w:t>
      </w:r>
    </w:p>
    <w:p w14:paraId="3D21ACE4" w14:textId="77777777" w:rsidR="007B4897" w:rsidRPr="00F67153" w:rsidRDefault="007B4897" w:rsidP="0025435E">
      <w:pPr>
        <w:jc w:val="both"/>
        <w:rPr>
          <w:rFonts w:ascii="Arial" w:hAnsi="Arial" w:cs="Arial"/>
        </w:rPr>
      </w:pPr>
    </w:p>
    <w:p w14:paraId="4FF27F8B" w14:textId="77777777" w:rsidR="007B4897" w:rsidRPr="00F67153" w:rsidRDefault="007B4897" w:rsidP="0025435E">
      <w:pPr>
        <w:pStyle w:val="NormalWeb"/>
        <w:spacing w:before="0" w:beforeAutospacing="0" w:after="0" w:afterAutospacing="0"/>
        <w:jc w:val="both"/>
        <w:rPr>
          <w:rFonts w:ascii="Arial" w:hAnsi="Arial" w:cs="Arial"/>
        </w:rPr>
      </w:pPr>
      <w:r w:rsidRPr="00F67153">
        <w:rPr>
          <w:rFonts w:ascii="Arial" w:hAnsi="Arial" w:cs="Arial"/>
          <w:color w:val="000000"/>
        </w:rPr>
        <w:t>Izvođač je dužan da, u vezi sa radovima koji su predmet ugovora, vodi gradilišnu dokumentaciju.</w:t>
      </w:r>
    </w:p>
    <w:p w14:paraId="2513D3BC" w14:textId="77777777" w:rsidR="007B4897" w:rsidRPr="00F67153" w:rsidRDefault="007B4897" w:rsidP="0025435E">
      <w:pPr>
        <w:jc w:val="both"/>
        <w:rPr>
          <w:rFonts w:ascii="Arial" w:hAnsi="Arial" w:cs="Arial"/>
        </w:rPr>
      </w:pPr>
    </w:p>
    <w:p w14:paraId="04AE9DC8" w14:textId="77777777" w:rsidR="007B4897" w:rsidRPr="00F67153" w:rsidRDefault="007B4897" w:rsidP="0025435E">
      <w:pPr>
        <w:pStyle w:val="NormalWeb"/>
        <w:spacing w:before="0" w:beforeAutospacing="0" w:after="0" w:afterAutospacing="0"/>
        <w:jc w:val="both"/>
        <w:rPr>
          <w:rFonts w:ascii="Arial" w:hAnsi="Arial" w:cs="Arial"/>
        </w:rPr>
      </w:pPr>
      <w:r w:rsidRPr="00F67153">
        <w:rPr>
          <w:rFonts w:ascii="Arial" w:hAnsi="Arial" w:cs="Arial"/>
          <w:color w:val="000000"/>
        </w:rPr>
        <w:t>Izvođač je dužan da preduzme mjere radi obezbjeđenja sigurnosti izvedenih radova susjednih objekata i radova, opreme, uređenje, instalacija, radnika, saobraćaja, okoline i imovine i neposredno je odgovoran i dužan nadoknaditi sve štete koje izvođenjem ugovorenih radova pričini trećim licima i imovini.</w:t>
      </w:r>
    </w:p>
    <w:p w14:paraId="39E7A3E6" w14:textId="77777777" w:rsidR="007B4897" w:rsidRPr="00F67153" w:rsidRDefault="007B4897" w:rsidP="0025435E">
      <w:pPr>
        <w:jc w:val="both"/>
        <w:rPr>
          <w:rFonts w:ascii="Arial" w:hAnsi="Arial" w:cs="Arial"/>
        </w:rPr>
      </w:pPr>
    </w:p>
    <w:p w14:paraId="068788C6" w14:textId="77777777" w:rsidR="007B4897" w:rsidRPr="00F67153" w:rsidRDefault="007B4897" w:rsidP="0025435E">
      <w:pPr>
        <w:pStyle w:val="NormalWeb"/>
        <w:spacing w:before="0" w:beforeAutospacing="0" w:after="0" w:afterAutospacing="0"/>
        <w:jc w:val="both"/>
        <w:rPr>
          <w:rFonts w:ascii="Arial" w:hAnsi="Arial" w:cs="Arial"/>
          <w:color w:val="000000"/>
        </w:rPr>
      </w:pPr>
      <w:r w:rsidRPr="00F67153">
        <w:rPr>
          <w:rFonts w:ascii="Arial" w:hAnsi="Arial" w:cs="Arial"/>
          <w:color w:val="000000"/>
        </w:rPr>
        <w:t>Troškove sprovođenja mjera zaštite snosi Izvođač.</w:t>
      </w:r>
    </w:p>
    <w:p w14:paraId="03A789CD" w14:textId="77777777" w:rsidR="007B4897" w:rsidRPr="00F67153" w:rsidRDefault="007B4897" w:rsidP="007B4897">
      <w:pPr>
        <w:pStyle w:val="NormalWeb"/>
        <w:spacing w:before="0" w:beforeAutospacing="0" w:after="0" w:afterAutospacing="0"/>
        <w:jc w:val="both"/>
        <w:rPr>
          <w:rFonts w:ascii="Arial" w:hAnsi="Arial" w:cs="Arial"/>
          <w:color w:val="000000"/>
        </w:rPr>
      </w:pPr>
    </w:p>
    <w:p w14:paraId="14D46B65"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Ako Izvođač svojom krivicom kasni sa izvođenjem radova odnosu na rok izvršenja ovog Ugovora, dužan je da plati Naručiocu ugovornu kaznu (penale) za svaki dan kašnjenja po stopi od 2 ‰ (promila) vrijednosti ovog Ugovora sa uračunatim PDV-om, s tim što iznos ovako određene ugovorne kazne (penala) ne može preći 10 % ukupne vrijednosti Ugovora sa uračunatim PDV-om. </w:t>
      </w:r>
    </w:p>
    <w:p w14:paraId="3428BAB6" w14:textId="77777777" w:rsidR="007B4897" w:rsidRPr="00F67153" w:rsidRDefault="007B4897" w:rsidP="007B4897">
      <w:pPr>
        <w:rPr>
          <w:rFonts w:ascii="Arial" w:hAnsi="Arial" w:cs="Arial"/>
        </w:rPr>
      </w:pPr>
    </w:p>
    <w:p w14:paraId="198FBABA"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Prilikom obračuna ugovorne kazne Izvođač nema prava da se poziva na eventualna kašnjenja Naručioca ili Stručnog nadzora osim u slučaju opravdanog kašnjenja. Opravdanim kašnjenjima smatraće se isključivo ona kašnjenja koja su odobrena u vidu produžetka roka za izvršenje Ugovora u skladu sa ovim Ugovorom. Ova odšteta ne oslobađa Izvođača od obaveze da završi sve radove, niti od bilo koje druge obaveze ili odgovornosti po Ugovoru.</w:t>
      </w:r>
    </w:p>
    <w:p w14:paraId="39FB268C" w14:textId="77777777" w:rsidR="007B4897" w:rsidRPr="00F67153" w:rsidRDefault="007B4897" w:rsidP="007B4897">
      <w:pPr>
        <w:rPr>
          <w:rFonts w:ascii="Arial" w:hAnsi="Arial" w:cs="Arial"/>
        </w:rPr>
      </w:pPr>
    </w:p>
    <w:p w14:paraId="73028C71"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Ugovorne strane ovim Ugovorom isključuju primjenu pravnog pravila po kojem je Naručilac dužan saopštiti Izvođaču da zbog kašnjenja zadržava pravo na ugovornu kaznu (penale), te se smatra da je samim zapadanjem u kašnjenje Izvođač dužan platiti ugovorenu kaznu (penale) bez opomene Naručioca, a Naručilac ovlašćen da iste naplati - odbije na teret Izvođačevih potraživanja za izvedene radove koji su predmet Ugovora ili od Garancije za dobro izvršenje ugovora dostavljene od strane Izvođača, s tim što Naručilac o izvršenoj naplati – odbijanju je dužan da bez odlaganja obavijesti Izvođača.</w:t>
      </w:r>
    </w:p>
    <w:p w14:paraId="43D2C51C" w14:textId="77777777" w:rsidR="007B4897" w:rsidRPr="00F67153" w:rsidRDefault="007B4897" w:rsidP="007B4897">
      <w:pPr>
        <w:rPr>
          <w:rFonts w:ascii="Arial" w:hAnsi="Arial" w:cs="Arial"/>
        </w:rPr>
      </w:pPr>
    </w:p>
    <w:p w14:paraId="07E098F8"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Plaćanje ugovorne kazne (penala) ne oslobađa Izvođača obaveze da u cjelosti završi i preda na upotrebu radove koji su predmet Ugovora, niti ograničava Naručioca da zbog kašnjenja, sve ili dio neizvedenih radova, bez posebne saglasnosti Izvođača, oduzme Izvođaču a sve o trošku Izvođača. </w:t>
      </w:r>
    </w:p>
    <w:p w14:paraId="4E5914BF" w14:textId="77777777" w:rsidR="007B4897" w:rsidRPr="00F67153" w:rsidRDefault="007B4897" w:rsidP="007B4897">
      <w:pPr>
        <w:rPr>
          <w:rFonts w:ascii="Arial" w:hAnsi="Arial" w:cs="Arial"/>
        </w:rPr>
      </w:pPr>
    </w:p>
    <w:p w14:paraId="4A7DB522"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Ukoliko Naručiocu nastane šteta i/ili gubitak zbog prekoračenja ugovorenog roka izvođenja radova u iznosu većem od ugovorne i obračunate kazne (penala), tada je Izvođač dužan da plati Naručiocu pored ugovorne kazne (penala) i iznos naknade štete i/ili gubitaka koji prelazi visinu ugovorne kazne (penala).</w:t>
      </w:r>
    </w:p>
    <w:p w14:paraId="539AB9B5" w14:textId="77777777" w:rsidR="007B4897" w:rsidRPr="00F67153" w:rsidRDefault="007B4897" w:rsidP="007B4897">
      <w:pPr>
        <w:rPr>
          <w:rFonts w:ascii="Arial" w:hAnsi="Arial" w:cs="Arial"/>
        </w:rPr>
      </w:pPr>
    </w:p>
    <w:p w14:paraId="71D34538"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lastRenderedPageBreak/>
        <w:t>Izvođač se obavezuje da nadoknadi Naručiocu svu štetu i/ili gubitke koje Naručilac pretrpi izvođenjem radova u vezi sa Ugovorom kao i usljed  kršenja ugovornih obaveza od strane Izvođača. </w:t>
      </w:r>
    </w:p>
    <w:p w14:paraId="511367D5" w14:textId="77777777" w:rsidR="007B4897" w:rsidRPr="00F67153" w:rsidRDefault="007B4897" w:rsidP="007B4897">
      <w:pPr>
        <w:rPr>
          <w:rFonts w:ascii="Arial" w:hAnsi="Arial" w:cs="Arial"/>
        </w:rPr>
      </w:pPr>
    </w:p>
    <w:p w14:paraId="70834532" w14:textId="77777777" w:rsidR="007B4897" w:rsidRPr="00F67153" w:rsidRDefault="007B4897" w:rsidP="007B4897">
      <w:pPr>
        <w:pStyle w:val="NormalWeb"/>
        <w:spacing w:before="0" w:beforeAutospacing="0" w:after="0" w:afterAutospacing="0"/>
        <w:jc w:val="both"/>
        <w:rPr>
          <w:rFonts w:ascii="Arial" w:hAnsi="Arial" w:cs="Arial"/>
        </w:rPr>
      </w:pPr>
      <w:r w:rsidRPr="00F67153">
        <w:rPr>
          <w:rFonts w:ascii="Arial" w:hAnsi="Arial" w:cs="Arial"/>
          <w:color w:val="000000"/>
        </w:rPr>
        <w:t>Iznosi koje Naručilac naplati aktiviranjem sredstava obezbjedjenja Ugovora i polisa osiguranja uračunavaju se u ukupan iznos štete.</w:t>
      </w:r>
    </w:p>
    <w:p w14:paraId="770281CD" w14:textId="77777777" w:rsidR="007B4897" w:rsidRPr="00F67153" w:rsidRDefault="007B4897" w:rsidP="007B4897">
      <w:pPr>
        <w:rPr>
          <w:rFonts w:ascii="Arial" w:hAnsi="Arial" w:cs="Arial"/>
        </w:rPr>
      </w:pPr>
    </w:p>
    <w:p w14:paraId="363A9261" w14:textId="77777777" w:rsidR="007B4897" w:rsidRDefault="007B4897" w:rsidP="007B4897">
      <w:pPr>
        <w:pStyle w:val="NormalWeb"/>
        <w:spacing w:before="0" w:beforeAutospacing="0" w:after="0" w:afterAutospacing="0"/>
        <w:jc w:val="both"/>
        <w:rPr>
          <w:rFonts w:ascii="Arial" w:hAnsi="Arial" w:cs="Arial"/>
          <w:color w:val="000000"/>
        </w:rPr>
      </w:pPr>
      <w:r w:rsidRPr="00F67153">
        <w:rPr>
          <w:rFonts w:ascii="Arial" w:hAnsi="Arial" w:cs="Arial"/>
          <w:color w:val="000000"/>
        </w:rPr>
        <w:t>Ukupna odgovornost Izvođača prema Naručiocu u vezi s ovim Ugovorom ne može preći 100% od ukupne vrijednosti Ugovora sa uračunatim PDV-om.</w:t>
      </w:r>
    </w:p>
    <w:p w14:paraId="2B6D9FD4" w14:textId="77777777" w:rsidR="00730A64" w:rsidRDefault="00730A64" w:rsidP="007B4897">
      <w:pPr>
        <w:pStyle w:val="NormalWeb"/>
        <w:spacing w:before="0" w:beforeAutospacing="0" w:after="0" w:afterAutospacing="0"/>
        <w:jc w:val="both"/>
        <w:rPr>
          <w:rFonts w:ascii="Arial" w:hAnsi="Arial" w:cs="Arial"/>
          <w:color w:val="000000"/>
        </w:rPr>
      </w:pPr>
    </w:p>
    <w:p w14:paraId="0BEFE4A9" w14:textId="77777777" w:rsidR="00730A64" w:rsidRPr="00F67153" w:rsidRDefault="00730A64" w:rsidP="00730A64">
      <w:pPr>
        <w:pStyle w:val="NormalWeb"/>
        <w:spacing w:before="0" w:beforeAutospacing="0" w:after="0" w:afterAutospacing="0"/>
        <w:jc w:val="both"/>
        <w:rPr>
          <w:rFonts w:ascii="Arial" w:hAnsi="Arial" w:cs="Arial"/>
        </w:rPr>
      </w:pPr>
      <w:r w:rsidRPr="00F67153">
        <w:rPr>
          <w:rFonts w:ascii="Arial" w:hAnsi="Arial" w:cs="Arial"/>
          <w:color w:val="000000"/>
        </w:rPr>
        <w:t>Izvođač je dužan da po završenim radovima povuče sa gradilišta svoje radnike, ukloni preostali materijal, opremu i sredstva za rad koje je koristio u toku rada, uredi i očisti okolinu na kojoj je izvodio radove.</w:t>
      </w:r>
    </w:p>
    <w:p w14:paraId="0D23F0AE" w14:textId="77777777" w:rsidR="00730A64" w:rsidRPr="00F67153" w:rsidRDefault="00730A64" w:rsidP="00730A64">
      <w:pPr>
        <w:rPr>
          <w:rFonts w:ascii="Arial" w:hAnsi="Arial" w:cs="Arial"/>
        </w:rPr>
      </w:pPr>
    </w:p>
    <w:p w14:paraId="36D4E90D" w14:textId="77777777" w:rsidR="00730A64" w:rsidRPr="00F67153" w:rsidRDefault="00730A64" w:rsidP="00730A64">
      <w:pPr>
        <w:pStyle w:val="NormalWeb"/>
        <w:spacing w:before="0" w:beforeAutospacing="0" w:after="0" w:afterAutospacing="0"/>
        <w:jc w:val="both"/>
        <w:rPr>
          <w:rFonts w:ascii="Arial" w:hAnsi="Arial" w:cs="Arial"/>
        </w:rPr>
      </w:pPr>
      <w:r w:rsidRPr="00F67153">
        <w:rPr>
          <w:rFonts w:ascii="Arial" w:hAnsi="Arial" w:cs="Arial"/>
          <w:color w:val="000000"/>
        </w:rPr>
        <w:t>Pregled i primopredaja izvedenih radova vršiće se prema važećim zakonskim propisima. Obavještenje da su radovi završeni Izvođač podnosi Naručiocu preko Nadzornog organa.</w:t>
      </w:r>
    </w:p>
    <w:p w14:paraId="20FD6726" w14:textId="77777777" w:rsidR="00730A64" w:rsidRPr="00F67153" w:rsidRDefault="00730A64" w:rsidP="00730A64">
      <w:pPr>
        <w:rPr>
          <w:rFonts w:ascii="Arial" w:hAnsi="Arial" w:cs="Arial"/>
        </w:rPr>
      </w:pPr>
    </w:p>
    <w:p w14:paraId="346AE4F6" w14:textId="77777777" w:rsidR="00730A64" w:rsidRPr="00F67153" w:rsidRDefault="00730A64" w:rsidP="00730A64">
      <w:pPr>
        <w:pStyle w:val="NormalWeb"/>
        <w:spacing w:before="0" w:beforeAutospacing="0" w:after="0" w:afterAutospacing="0"/>
        <w:jc w:val="both"/>
        <w:rPr>
          <w:rFonts w:ascii="Arial" w:hAnsi="Arial" w:cs="Arial"/>
          <w:color w:val="000000"/>
        </w:rPr>
      </w:pPr>
      <w:r w:rsidRPr="00F67153">
        <w:rPr>
          <w:rFonts w:ascii="Arial" w:hAnsi="Arial" w:cs="Arial"/>
          <w:color w:val="000000"/>
        </w:rPr>
        <w:t>Uslovi za primopredaju su pozitivan izvještaj stručnog nadzora i pozitivni izvještaj komisije Naručioca da su radovi izvedeni u skladu sa tehničkom specifikacijom i revidovanom tehničkom dokumentacijom.</w:t>
      </w:r>
    </w:p>
    <w:p w14:paraId="3FD93C6C" w14:textId="77777777" w:rsidR="00730A64" w:rsidRPr="00F67153" w:rsidRDefault="00730A64" w:rsidP="007B4897">
      <w:pPr>
        <w:pStyle w:val="NormalWeb"/>
        <w:spacing w:before="0" w:beforeAutospacing="0" w:after="0" w:afterAutospacing="0"/>
        <w:jc w:val="both"/>
        <w:rPr>
          <w:rFonts w:ascii="Arial" w:hAnsi="Arial" w:cs="Arial"/>
          <w:color w:val="000000"/>
        </w:rPr>
      </w:pPr>
    </w:p>
    <w:p w14:paraId="4BE85452" w14:textId="77777777" w:rsidR="00021F3C" w:rsidRPr="00F67153" w:rsidRDefault="00021F3C" w:rsidP="007B4897">
      <w:pPr>
        <w:pStyle w:val="NormalWeb"/>
        <w:spacing w:before="0" w:beforeAutospacing="0" w:after="0" w:afterAutospacing="0"/>
        <w:jc w:val="both"/>
        <w:rPr>
          <w:rFonts w:ascii="Arial" w:hAnsi="Arial" w:cs="Arial"/>
        </w:rPr>
      </w:pPr>
    </w:p>
    <w:p w14:paraId="6DEDC45F" w14:textId="77777777" w:rsidR="00021F3C" w:rsidRPr="00F67153" w:rsidRDefault="00021F3C" w:rsidP="00021F3C">
      <w:pPr>
        <w:pStyle w:val="NormalWeb"/>
        <w:spacing w:before="0" w:beforeAutospacing="0" w:after="0" w:afterAutospacing="0"/>
        <w:jc w:val="both"/>
        <w:rPr>
          <w:rFonts w:ascii="Arial" w:hAnsi="Arial" w:cs="Arial"/>
        </w:rPr>
      </w:pPr>
      <w:r w:rsidRPr="00F67153">
        <w:rPr>
          <w:rFonts w:ascii="Arial" w:hAnsi="Arial" w:cs="Arial"/>
          <w:color w:val="000000"/>
        </w:rPr>
        <w:t>Ugovor o javnoj nabavci tokom njegovog trajanja može da se izmijeni bez sprovođenja novog postupka javne nabavke u skladu sa članom 151 Zakona o javnim nabavkama: </w:t>
      </w:r>
    </w:p>
    <w:p w14:paraId="55935A62" w14:textId="77777777" w:rsidR="00021F3C" w:rsidRPr="00F67153" w:rsidRDefault="00021F3C" w:rsidP="00021F3C">
      <w:pPr>
        <w:rPr>
          <w:rFonts w:ascii="Arial" w:hAnsi="Arial" w:cs="Arial"/>
        </w:rPr>
      </w:pPr>
    </w:p>
    <w:p w14:paraId="10FF54C5" w14:textId="77777777" w:rsidR="00021F3C" w:rsidRPr="00F67153" w:rsidRDefault="00021F3C" w:rsidP="00021F3C">
      <w:pPr>
        <w:pStyle w:val="NormalWeb"/>
        <w:spacing w:before="0" w:beforeAutospacing="0" w:after="0" w:afterAutospacing="0"/>
        <w:jc w:val="both"/>
        <w:rPr>
          <w:rFonts w:ascii="Arial" w:hAnsi="Arial" w:cs="Arial"/>
        </w:rPr>
      </w:pPr>
      <w:r w:rsidRPr="00F67153">
        <w:rPr>
          <w:rFonts w:ascii="Arial" w:hAnsi="Arial" w:cs="Arial"/>
          <w:color w:val="000000"/>
        </w:rPr>
        <w:t>-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2E63C403" w14:textId="77777777" w:rsidR="00021F3C" w:rsidRPr="00F67153" w:rsidRDefault="00021F3C" w:rsidP="00021F3C">
      <w:pPr>
        <w:rPr>
          <w:rFonts w:ascii="Arial" w:hAnsi="Arial" w:cs="Arial"/>
        </w:rPr>
      </w:pPr>
    </w:p>
    <w:p w14:paraId="446374A4" w14:textId="77777777" w:rsidR="00021F3C" w:rsidRPr="00F67153" w:rsidRDefault="00021F3C" w:rsidP="00021F3C">
      <w:pPr>
        <w:pStyle w:val="NormalWeb"/>
        <w:spacing w:before="0" w:beforeAutospacing="0" w:after="0" w:afterAutospacing="0"/>
        <w:jc w:val="both"/>
        <w:rPr>
          <w:rFonts w:ascii="Arial" w:hAnsi="Arial" w:cs="Arial"/>
        </w:rPr>
      </w:pPr>
      <w:r w:rsidRPr="00F67153">
        <w:rPr>
          <w:rFonts w:ascii="Arial" w:hAnsi="Arial" w:cs="Arial"/>
          <w:color w:val="000000"/>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367E9158" w14:textId="77777777" w:rsidR="00021F3C" w:rsidRPr="00F67153" w:rsidRDefault="00021F3C" w:rsidP="00021F3C">
      <w:pPr>
        <w:rPr>
          <w:rFonts w:ascii="Arial" w:hAnsi="Arial" w:cs="Arial"/>
        </w:rPr>
      </w:pPr>
    </w:p>
    <w:p w14:paraId="309AA7AC" w14:textId="77777777" w:rsidR="00021F3C" w:rsidRPr="00F67153" w:rsidRDefault="00021F3C" w:rsidP="00021F3C">
      <w:pPr>
        <w:pStyle w:val="NormalWeb"/>
        <w:spacing w:before="0" w:beforeAutospacing="0" w:after="0" w:afterAutospacing="0"/>
        <w:jc w:val="both"/>
        <w:rPr>
          <w:rFonts w:ascii="Arial" w:hAnsi="Arial" w:cs="Arial"/>
        </w:rPr>
      </w:pPr>
      <w:r w:rsidRPr="00F67153">
        <w:rPr>
          <w:rFonts w:ascii="Arial" w:hAnsi="Arial" w:cs="Arial"/>
          <w:color w:val="000000"/>
        </w:rPr>
        <w:t>- kada je potreba za izmjenom ugovora nastala zbog okolnosti koje naručilac u vrijeme zaključivanja ugovora nije mogao da predvidi, a izmjenom se ne mijenja priroda ugovora a povećanje vrijednosti ugovora nije veće od 20% vrijednosti prvobitnog ugovora, </w:t>
      </w:r>
    </w:p>
    <w:p w14:paraId="381F4EFF" w14:textId="77777777" w:rsidR="00021F3C" w:rsidRPr="00F67153" w:rsidRDefault="00021F3C" w:rsidP="00021F3C">
      <w:pPr>
        <w:rPr>
          <w:rFonts w:ascii="Arial" w:hAnsi="Arial" w:cs="Arial"/>
        </w:rPr>
      </w:pPr>
    </w:p>
    <w:p w14:paraId="24265A7D" w14:textId="77777777" w:rsidR="00021F3C" w:rsidRPr="00F67153" w:rsidRDefault="00021F3C" w:rsidP="00021F3C">
      <w:pPr>
        <w:pStyle w:val="NormalWeb"/>
        <w:spacing w:before="0" w:beforeAutospacing="0" w:after="0" w:afterAutospacing="0"/>
        <w:jc w:val="both"/>
        <w:rPr>
          <w:rFonts w:ascii="Arial" w:hAnsi="Arial" w:cs="Arial"/>
        </w:rPr>
      </w:pPr>
      <w:r w:rsidRPr="00F67153">
        <w:rPr>
          <w:rFonts w:ascii="Arial" w:hAnsi="Arial" w:cs="Arial"/>
          <w:color w:val="000000"/>
        </w:rPr>
        <w:t xml:space="preserve">- ako privrednog subjekta nakon restrukturiranja, uključujući preuzimanje, spajanje, kupovinu ili stečaj, zamjenjuje u potpunosti ili djelimično novi pravni sljedbenik, odnosno privredni subjekat, koji ispunjava prvobitno određene uslove zaključenog </w:t>
      </w:r>
      <w:r w:rsidRPr="00F67153">
        <w:rPr>
          <w:rFonts w:ascii="Arial" w:hAnsi="Arial" w:cs="Arial"/>
          <w:color w:val="000000"/>
        </w:rPr>
        <w:lastRenderedPageBreak/>
        <w:t>ugovora o javnoj nabavci, a izmjene su predviđene tenderskom dokumentacijom, pod uslovom da se ne vrše druge bitne izmjene ugovora iz člana 150 stav 2 Zakona.</w:t>
      </w:r>
    </w:p>
    <w:p w14:paraId="2AAF976E" w14:textId="77777777" w:rsidR="007B4897" w:rsidRPr="00F67153" w:rsidRDefault="007B4897" w:rsidP="007B4897">
      <w:pPr>
        <w:pStyle w:val="NormalWeb"/>
        <w:spacing w:before="0" w:beforeAutospacing="0" w:after="0" w:afterAutospacing="0"/>
        <w:jc w:val="both"/>
        <w:rPr>
          <w:rFonts w:ascii="Arial" w:hAnsi="Arial" w:cs="Arial"/>
        </w:rPr>
      </w:pPr>
    </w:p>
    <w:p w14:paraId="586ACD12" w14:textId="77777777" w:rsidR="00364F49" w:rsidRPr="00F67153" w:rsidRDefault="00364F49" w:rsidP="007B4897">
      <w:pPr>
        <w:pStyle w:val="NormalWeb"/>
        <w:spacing w:before="0" w:beforeAutospacing="0" w:after="0" w:afterAutospacing="0"/>
        <w:jc w:val="both"/>
        <w:rPr>
          <w:rFonts w:ascii="Arial" w:hAnsi="Arial" w:cs="Arial"/>
        </w:rPr>
      </w:pPr>
    </w:p>
    <w:p w14:paraId="22D3DA44" w14:textId="77924603" w:rsidR="00D90B60" w:rsidRPr="00F67153" w:rsidRDefault="00364F49" w:rsidP="009E221D">
      <w:pPr>
        <w:jc w:val="both"/>
        <w:rPr>
          <w:rFonts w:ascii="Arial" w:hAnsi="Arial" w:cs="Arial"/>
          <w:color w:val="000000"/>
        </w:rPr>
      </w:pPr>
      <w:r w:rsidRPr="00F67153">
        <w:rPr>
          <w:rFonts w:ascii="Arial" w:hAnsi="Arial" w:cs="Arial"/>
          <w:color w:val="000000"/>
        </w:rPr>
        <w:t>Ugovor o javnoj nabavci koji je zaključen uz kršenje antikorupcijskog pravila, u skladu sa odredbama člana 38  Zakona o javnim nabavkama ništav je.</w:t>
      </w:r>
    </w:p>
    <w:p w14:paraId="37195A58" w14:textId="77777777" w:rsidR="00384475" w:rsidRPr="00F67153" w:rsidRDefault="00384475" w:rsidP="009E221D">
      <w:pPr>
        <w:jc w:val="both"/>
        <w:rPr>
          <w:rFonts w:ascii="Arial" w:hAnsi="Arial" w:cs="Arial"/>
          <w:color w:val="000000"/>
        </w:rPr>
      </w:pPr>
    </w:p>
    <w:p w14:paraId="793A7705"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lang w:val="sr-Latn-ME"/>
        </w:rPr>
      </w:pPr>
      <w:bookmarkStart w:id="15" w:name="_Toc62730566"/>
      <w:r w:rsidRPr="00F67153">
        <w:rPr>
          <w:rFonts w:ascii="Arial" w:hAnsi="Arial" w:cs="Arial"/>
          <w:b/>
          <w:lang w:val="sr-Latn-ME"/>
        </w:rPr>
        <w:t>ZAHTJEV ZA POJAŠNJENJE ILI IZMJENU I DOPUNU TENDERSKE DOKUMENTACIJE</w:t>
      </w:r>
      <w:bookmarkEnd w:id="15"/>
    </w:p>
    <w:p w14:paraId="52F4E7C3" w14:textId="77777777" w:rsidR="009E221D" w:rsidRPr="00F67153" w:rsidRDefault="009E221D" w:rsidP="009E221D">
      <w:pPr>
        <w:jc w:val="both"/>
        <w:rPr>
          <w:rFonts w:ascii="Arial" w:hAnsi="Arial" w:cs="Arial"/>
          <w:lang w:val="sr-Latn-ME"/>
        </w:rPr>
      </w:pPr>
    </w:p>
    <w:p w14:paraId="186C01E1" w14:textId="77777777" w:rsidR="009E221D" w:rsidRPr="00F67153" w:rsidRDefault="009E221D" w:rsidP="009E221D">
      <w:pPr>
        <w:autoSpaceDE w:val="0"/>
        <w:autoSpaceDN w:val="0"/>
        <w:adjustRightInd w:val="0"/>
        <w:jc w:val="both"/>
        <w:rPr>
          <w:rFonts w:ascii="Arial" w:hAnsi="Arial" w:cs="Arial"/>
          <w:lang w:val="sr-Latn-ME"/>
        </w:rPr>
      </w:pPr>
      <w:r w:rsidRPr="00F6715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290C6A5" w14:textId="77777777" w:rsidR="009E221D" w:rsidRPr="00F67153" w:rsidRDefault="009E221D" w:rsidP="009E221D">
      <w:pPr>
        <w:jc w:val="both"/>
        <w:rPr>
          <w:rFonts w:ascii="Arial" w:hAnsi="Arial" w:cs="Arial"/>
          <w:lang w:val="sr-Latn-ME"/>
        </w:rPr>
      </w:pPr>
    </w:p>
    <w:p w14:paraId="07215A5F" w14:textId="77777777" w:rsidR="009E221D" w:rsidRPr="00F67153" w:rsidRDefault="009E221D" w:rsidP="009E221D">
      <w:pPr>
        <w:jc w:val="both"/>
        <w:rPr>
          <w:rFonts w:ascii="Arial" w:hAnsi="Arial" w:cs="Arial"/>
          <w:lang w:val="sr-Latn-ME"/>
        </w:rPr>
      </w:pPr>
      <w:r w:rsidRPr="00F67153">
        <w:rPr>
          <w:rFonts w:ascii="Arial" w:hAnsi="Arial" w:cs="Arial"/>
          <w:lang w:val="sr-Latn-ME"/>
        </w:rPr>
        <w:t>Privredni subjekat ima pravo da pisanim zahtjevom traži od naručioca pojašnjenje tenderske dokumentacije najkasnije deset dana prije isteka roka određenog za dostavljanje ponuda.</w:t>
      </w:r>
    </w:p>
    <w:p w14:paraId="2594AB5C" w14:textId="77777777" w:rsidR="009E221D" w:rsidRPr="00F67153" w:rsidRDefault="009E221D" w:rsidP="009E221D">
      <w:pPr>
        <w:jc w:val="both"/>
        <w:rPr>
          <w:rFonts w:ascii="Arial" w:hAnsi="Arial" w:cs="Arial"/>
          <w:lang w:val="sr-Latn-ME"/>
        </w:rPr>
      </w:pPr>
    </w:p>
    <w:p w14:paraId="537E9F69" w14:textId="77777777" w:rsidR="009E221D" w:rsidRPr="00F67153" w:rsidRDefault="009E221D" w:rsidP="009E221D">
      <w:pPr>
        <w:jc w:val="both"/>
        <w:rPr>
          <w:rFonts w:ascii="Arial" w:hAnsi="Arial" w:cs="Arial"/>
          <w:color w:val="000000"/>
          <w:lang w:val="sr-Latn-ME"/>
        </w:rPr>
      </w:pPr>
      <w:r w:rsidRPr="00F67153">
        <w:rPr>
          <w:rFonts w:ascii="Arial" w:hAnsi="Arial" w:cs="Arial"/>
          <w:color w:val="000000"/>
          <w:lang w:val="sr-Latn-ME"/>
        </w:rPr>
        <w:t>Zahtjev se podnosi isključivo putem ESJN-a.</w:t>
      </w:r>
    </w:p>
    <w:p w14:paraId="7CC32E27" w14:textId="77777777" w:rsidR="00B407A8" w:rsidRPr="00F67153" w:rsidRDefault="00B407A8" w:rsidP="009E221D">
      <w:pPr>
        <w:jc w:val="both"/>
        <w:rPr>
          <w:rFonts w:ascii="Arial" w:hAnsi="Arial" w:cs="Arial"/>
          <w:color w:val="000000"/>
          <w:lang w:val="sr-Latn-ME"/>
        </w:rPr>
      </w:pPr>
    </w:p>
    <w:p w14:paraId="2B24E3F9" w14:textId="77777777" w:rsidR="009E221D" w:rsidRPr="00F67153" w:rsidRDefault="009E221D" w:rsidP="009E221D">
      <w:pPr>
        <w:jc w:val="both"/>
        <w:rPr>
          <w:rFonts w:ascii="Arial" w:hAnsi="Arial" w:cs="Arial"/>
          <w:color w:val="000000"/>
          <w:lang w:val="sr-Latn-ME"/>
        </w:rPr>
      </w:pPr>
    </w:p>
    <w:p w14:paraId="414AA3FF" w14:textId="77777777" w:rsidR="009E221D" w:rsidRPr="00F67153" w:rsidRDefault="009E221D" w:rsidP="009E2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color w:val="000000"/>
          <w:lang w:val="sr-Latn-ME"/>
        </w:rPr>
      </w:pPr>
      <w:bookmarkStart w:id="16" w:name="_Toc416180136"/>
      <w:bookmarkStart w:id="17" w:name="_Toc508349235"/>
      <w:bookmarkStart w:id="18" w:name="_Toc62730567"/>
      <w:r w:rsidRPr="00F67153">
        <w:rPr>
          <w:rFonts w:ascii="Arial" w:hAnsi="Arial" w:cs="Arial"/>
          <w:b/>
          <w:lang w:val="sr-Latn-ME"/>
        </w:rPr>
        <w:t xml:space="preserve"> IZJAVA NARUČIOCA O NEPOSTOJANJU SUKOBA INTERESA</w:t>
      </w:r>
      <w:bookmarkEnd w:id="16"/>
      <w:bookmarkEnd w:id="17"/>
      <w:bookmarkEnd w:id="18"/>
    </w:p>
    <w:p w14:paraId="67823C02" w14:textId="77777777" w:rsidR="009E221D" w:rsidRPr="00F67153" w:rsidRDefault="009E221D" w:rsidP="009E221D">
      <w:pPr>
        <w:tabs>
          <w:tab w:val="left" w:pos="1701"/>
          <w:tab w:val="left" w:pos="4820"/>
        </w:tabs>
        <w:jc w:val="both"/>
        <w:rPr>
          <w:rFonts w:ascii="Arial" w:hAnsi="Arial" w:cs="Arial"/>
          <w:color w:val="000000"/>
          <w:u w:val="single"/>
          <w:lang w:val="sr-Latn-ME"/>
        </w:rPr>
      </w:pPr>
    </w:p>
    <w:p w14:paraId="0A4518C8" w14:textId="77777777" w:rsidR="009E221D" w:rsidRPr="00F67153" w:rsidRDefault="009E221D" w:rsidP="009E221D">
      <w:pPr>
        <w:tabs>
          <w:tab w:val="left" w:pos="1701"/>
          <w:tab w:val="left" w:pos="4820"/>
        </w:tabs>
        <w:jc w:val="both"/>
        <w:rPr>
          <w:rFonts w:ascii="Arial" w:hAnsi="Arial" w:cs="Arial"/>
          <w:color w:val="000000"/>
          <w:u w:val="single"/>
          <w:lang w:val="sr-Latn-ME"/>
        </w:rPr>
      </w:pPr>
    </w:p>
    <w:p w14:paraId="19859911" w14:textId="77777777" w:rsidR="00CD5BAF" w:rsidRDefault="009E221D" w:rsidP="00CD5BAF">
      <w:pPr>
        <w:tabs>
          <w:tab w:val="left" w:pos="1701"/>
          <w:tab w:val="left" w:pos="4820"/>
        </w:tabs>
        <w:spacing w:line="480" w:lineRule="auto"/>
        <w:jc w:val="both"/>
        <w:rPr>
          <w:rFonts w:ascii="Arial" w:hAnsi="Arial" w:cs="Arial"/>
          <w:color w:val="000000"/>
          <w:lang w:val="sr-Latn-ME"/>
        </w:rPr>
      </w:pPr>
      <w:r w:rsidRPr="00F67153">
        <w:rPr>
          <w:rFonts w:ascii="Arial" w:hAnsi="Arial" w:cs="Arial"/>
          <w:color w:val="000000"/>
          <w:u w:val="single"/>
          <w:lang w:val="sr-Latn-ME"/>
        </w:rPr>
        <w:t xml:space="preserve"> </w:t>
      </w:r>
      <w:r w:rsidR="00CD5BAF">
        <w:rPr>
          <w:rFonts w:ascii="Arial" w:hAnsi="Arial" w:cs="Arial"/>
          <w:color w:val="000000"/>
          <w:u w:val="single"/>
          <w:lang w:val="sr-Latn-ME"/>
        </w:rPr>
        <w:t xml:space="preserve"> ,,Zelenilo“ doo Podgorica</w:t>
      </w:r>
    </w:p>
    <w:p w14:paraId="354DD57A" w14:textId="5289B117" w:rsidR="00CD5BAF" w:rsidRDefault="00CD5BAF" w:rsidP="00CD5BAF">
      <w:pPr>
        <w:jc w:val="both"/>
        <w:rPr>
          <w:rFonts w:ascii="Arial" w:hAnsi="Arial" w:cs="Arial"/>
          <w:color w:val="000000"/>
          <w:lang w:val="sr-Latn-ME"/>
        </w:rPr>
      </w:pPr>
      <w:r>
        <w:rPr>
          <w:rFonts w:ascii="Arial" w:hAnsi="Arial" w:cs="Arial"/>
          <w:color w:val="000000"/>
          <w:lang w:val="sr-Latn-ME"/>
        </w:rPr>
        <w:t>Broj:</w:t>
      </w:r>
      <w:r w:rsidR="003E18B7">
        <w:rPr>
          <w:rFonts w:ascii="Arial" w:hAnsi="Arial" w:cs="Arial"/>
          <w:color w:val="000000"/>
          <w:lang w:val="sr-Latn-ME"/>
        </w:rPr>
        <w:t xml:space="preserve"> 10372</w:t>
      </w:r>
    </w:p>
    <w:p w14:paraId="06037AEC" w14:textId="4340CBB9" w:rsidR="00CD5BAF" w:rsidRDefault="00CD5BAF" w:rsidP="00CD5BAF">
      <w:pPr>
        <w:jc w:val="both"/>
        <w:rPr>
          <w:rFonts w:ascii="Arial" w:hAnsi="Arial" w:cs="Arial"/>
          <w:color w:val="000000"/>
          <w:lang w:val="sr-Latn-ME"/>
        </w:rPr>
      </w:pPr>
      <w:r>
        <w:rPr>
          <w:rFonts w:ascii="Arial" w:hAnsi="Arial" w:cs="Arial"/>
          <w:color w:val="000000"/>
          <w:lang w:val="sr-Latn-ME"/>
        </w:rPr>
        <w:t xml:space="preserve">Mjesto i datum: Podgorica, </w:t>
      </w:r>
      <w:r w:rsidR="00623C3D">
        <w:rPr>
          <w:rFonts w:ascii="Arial" w:hAnsi="Arial" w:cs="Arial"/>
          <w:color w:val="000000"/>
          <w:lang w:val="sr-Latn-ME"/>
        </w:rPr>
        <w:t>12</w:t>
      </w:r>
      <w:r>
        <w:rPr>
          <w:rFonts w:ascii="Arial" w:hAnsi="Arial" w:cs="Arial"/>
          <w:color w:val="000000"/>
          <w:lang w:val="sr-Latn-ME"/>
        </w:rPr>
        <w:t>.</w:t>
      </w:r>
      <w:r w:rsidR="00623C3D">
        <w:rPr>
          <w:rFonts w:ascii="Arial" w:hAnsi="Arial" w:cs="Arial"/>
          <w:color w:val="000000"/>
          <w:lang w:val="sr-Latn-ME"/>
        </w:rPr>
        <w:t>11</w:t>
      </w:r>
      <w:r>
        <w:rPr>
          <w:rFonts w:ascii="Arial" w:hAnsi="Arial" w:cs="Arial"/>
          <w:color w:val="000000"/>
          <w:lang w:val="sr-Latn-ME"/>
        </w:rPr>
        <w:t>.2025 godine</w:t>
      </w:r>
    </w:p>
    <w:p w14:paraId="4E8F5BCB" w14:textId="77777777" w:rsidR="00CD5BAF" w:rsidRDefault="00CD5BAF" w:rsidP="00CD5BAF">
      <w:pPr>
        <w:jc w:val="both"/>
        <w:rPr>
          <w:rFonts w:ascii="Arial" w:hAnsi="Arial" w:cs="Arial"/>
          <w:b/>
          <w:bCs/>
          <w:color w:val="000000"/>
          <w:lang w:val="sr-Latn-ME"/>
        </w:rPr>
      </w:pPr>
    </w:p>
    <w:p w14:paraId="6CC14D17" w14:textId="77777777" w:rsidR="00CD5BAF" w:rsidRDefault="00CD5BAF" w:rsidP="00CD5BAF">
      <w:pPr>
        <w:jc w:val="both"/>
        <w:rPr>
          <w:rFonts w:ascii="Arial" w:hAnsi="Arial" w:cs="Arial"/>
          <w:b/>
          <w:bCs/>
          <w:color w:val="000000"/>
          <w:lang w:val="sr-Latn-ME"/>
        </w:rPr>
      </w:pPr>
    </w:p>
    <w:p w14:paraId="4EB75D19" w14:textId="77777777" w:rsidR="00CD5BAF" w:rsidRDefault="00CD5BAF" w:rsidP="00CD5BAF">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 3/23. 011/23 i 84/24), </w:t>
      </w:r>
    </w:p>
    <w:p w14:paraId="6B7B57BA" w14:textId="77777777" w:rsidR="00CD5BAF" w:rsidRDefault="00CD5BAF" w:rsidP="00CD5BAF">
      <w:pPr>
        <w:tabs>
          <w:tab w:val="left" w:pos="3290"/>
        </w:tabs>
        <w:jc w:val="both"/>
        <w:rPr>
          <w:rFonts w:ascii="Arial" w:hAnsi="Arial" w:cs="Arial"/>
          <w:color w:val="000000"/>
          <w:lang w:val="sr-Latn-ME"/>
        </w:rPr>
      </w:pPr>
    </w:p>
    <w:p w14:paraId="5915A973" w14:textId="77777777" w:rsidR="00CD5BAF" w:rsidRDefault="00CD5BAF" w:rsidP="00CD5BAF">
      <w:pPr>
        <w:tabs>
          <w:tab w:val="left" w:pos="3290"/>
        </w:tabs>
        <w:jc w:val="both"/>
        <w:rPr>
          <w:rFonts w:ascii="Arial" w:hAnsi="Arial" w:cs="Arial"/>
          <w:color w:val="000000"/>
          <w:lang w:val="sr-Latn-ME"/>
        </w:rPr>
      </w:pPr>
    </w:p>
    <w:p w14:paraId="2F127DD7" w14:textId="77777777" w:rsidR="00CD5BAF" w:rsidRDefault="00CD5BAF" w:rsidP="00CD5BAF">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73726B82" w14:textId="77777777" w:rsidR="00CD5BAF" w:rsidRDefault="00CD5BAF" w:rsidP="00CD5BAF">
      <w:pPr>
        <w:tabs>
          <w:tab w:val="left" w:pos="3290"/>
        </w:tabs>
        <w:jc w:val="both"/>
        <w:rPr>
          <w:rFonts w:ascii="Arial" w:hAnsi="Arial" w:cs="Arial"/>
          <w:color w:val="000000"/>
          <w:lang w:val="sr-Latn-ME"/>
        </w:rPr>
      </w:pPr>
    </w:p>
    <w:p w14:paraId="0793423B" w14:textId="2F56DB54" w:rsidR="00CD5BAF" w:rsidRPr="006A0035" w:rsidRDefault="00CD5BAF" w:rsidP="00CD5BAF">
      <w:pPr>
        <w:jc w:val="both"/>
        <w:rPr>
          <w:rFonts w:ascii="Arial" w:hAnsi="Arial" w:cs="Arial"/>
          <w:color w:val="000000"/>
          <w:lang w:val="sr-Latn-ME"/>
        </w:rPr>
      </w:pPr>
      <w:r>
        <w:rPr>
          <w:rFonts w:ascii="Arial" w:hAnsi="Arial" w:cs="Arial"/>
          <w:color w:val="000000"/>
          <w:lang w:val="sr-Latn-ME"/>
        </w:rPr>
        <w:t xml:space="preserve">da u postupku javne nabavke redni broj </w:t>
      </w:r>
      <w:r>
        <w:rPr>
          <w:rFonts w:ascii="Arial" w:hAnsi="Arial" w:cs="Arial"/>
          <w:color w:val="000000"/>
          <w:lang w:val="sr-Latn-ME"/>
        </w:rPr>
        <w:t>1</w:t>
      </w:r>
      <w:r>
        <w:rPr>
          <w:rFonts w:ascii="Arial" w:hAnsi="Arial" w:cs="Arial"/>
          <w:color w:val="000000"/>
          <w:lang w:val="sr-Latn-ME"/>
        </w:rPr>
        <w:t xml:space="preserve">7 iz Plana javne nabavke broj #  22065 po posljednjoj izmjeni plana od dana </w:t>
      </w:r>
      <w:r>
        <w:rPr>
          <w:rFonts w:ascii="Arial" w:hAnsi="Arial" w:cs="Arial"/>
          <w:color w:val="000000"/>
          <w:lang w:val="sr-Latn-ME"/>
        </w:rPr>
        <w:t>28</w:t>
      </w:r>
      <w:r>
        <w:rPr>
          <w:rFonts w:ascii="Arial" w:hAnsi="Arial" w:cs="Arial"/>
          <w:color w:val="000000"/>
          <w:lang w:val="sr-Latn-ME"/>
        </w:rPr>
        <w:t>/</w:t>
      </w:r>
      <w:r>
        <w:rPr>
          <w:rFonts w:ascii="Arial" w:hAnsi="Arial" w:cs="Arial"/>
          <w:color w:val="000000"/>
          <w:lang w:val="sr-Latn-ME"/>
        </w:rPr>
        <w:t>10</w:t>
      </w:r>
      <w:r>
        <w:rPr>
          <w:rFonts w:ascii="Arial" w:hAnsi="Arial" w:cs="Arial"/>
          <w:color w:val="000000"/>
          <w:lang w:val="sr-Latn-ME"/>
        </w:rPr>
        <w:t xml:space="preserve">/2025 godine za nabavku </w:t>
      </w:r>
      <w:r>
        <w:rPr>
          <w:rFonts w:ascii="Arial" w:hAnsi="Arial" w:cs="Arial"/>
          <w:color w:val="000000"/>
          <w:lang w:val="sr-Latn-ME"/>
        </w:rPr>
        <w:t>r</w:t>
      </w:r>
      <w:r w:rsidRPr="00CD5BAF">
        <w:rPr>
          <w:rFonts w:ascii="Arial" w:hAnsi="Arial" w:cs="Arial"/>
          <w:color w:val="000000"/>
          <w:lang w:val="sr-Latn-ME"/>
        </w:rPr>
        <w:t>adov</w:t>
      </w:r>
      <w:r>
        <w:rPr>
          <w:rFonts w:ascii="Arial" w:hAnsi="Arial" w:cs="Arial"/>
          <w:color w:val="000000"/>
          <w:lang w:val="sr-Latn-ME"/>
        </w:rPr>
        <w:t>a</w:t>
      </w:r>
      <w:r w:rsidRPr="00CD5BAF">
        <w:rPr>
          <w:rFonts w:ascii="Arial" w:hAnsi="Arial" w:cs="Arial"/>
          <w:color w:val="000000"/>
          <w:lang w:val="sr-Latn-ME"/>
        </w:rPr>
        <w:t xml:space="preserve"> </w:t>
      </w:r>
      <w:r w:rsidR="006A0035">
        <w:rPr>
          <w:rFonts w:ascii="Arial" w:hAnsi="Arial" w:cs="Arial"/>
          <w:color w:val="000000"/>
          <w:lang w:val="sr-Latn-ME"/>
        </w:rPr>
        <w:t>intervencije i adaptacije</w:t>
      </w:r>
      <w:r w:rsidRPr="00CD5BAF">
        <w:rPr>
          <w:rFonts w:ascii="Arial" w:hAnsi="Arial" w:cs="Arial"/>
          <w:color w:val="000000"/>
          <w:lang w:val="sr-Latn-ME"/>
        </w:rPr>
        <w:t xml:space="preserve"> parka Ivana Milutinovića u Podgorici</w:t>
      </w:r>
      <w:r>
        <w:rPr>
          <w:rFonts w:ascii="Arial" w:hAnsi="Arial" w:cs="Arial"/>
          <w:color w:val="000000"/>
          <w:u w:val="single"/>
          <w:lang w:val="sr-Latn-ME"/>
        </w:rPr>
        <w:t xml:space="preserve"> </w:t>
      </w:r>
      <w:r>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37608968" w14:textId="77777777" w:rsidR="00CD5BAF" w:rsidRDefault="00CD5BAF" w:rsidP="00CD5BAF">
      <w:pPr>
        <w:tabs>
          <w:tab w:val="left" w:pos="3290"/>
        </w:tabs>
        <w:jc w:val="both"/>
        <w:rPr>
          <w:rFonts w:ascii="Arial" w:hAnsi="Arial" w:cs="Arial"/>
          <w:color w:val="000000"/>
          <w:lang w:val="sr-Latn-ME"/>
        </w:rPr>
      </w:pPr>
    </w:p>
    <w:p w14:paraId="0D84288F" w14:textId="25AC1BA5" w:rsidR="00CD5BAF" w:rsidRDefault="00CD5BAF" w:rsidP="00CD5BAF">
      <w:pPr>
        <w:tabs>
          <w:tab w:val="left" w:pos="3290"/>
        </w:tabs>
        <w:rPr>
          <w:rFonts w:ascii="Arial" w:hAnsi="Arial" w:cs="Arial"/>
          <w:color w:val="000000"/>
          <w:lang w:val="sr-Latn-ME"/>
        </w:rPr>
      </w:pPr>
      <w:r>
        <w:rPr>
          <w:rFonts w:ascii="Arial" w:hAnsi="Arial" w:cs="Arial"/>
          <w:color w:val="000000"/>
          <w:lang w:val="sr-Latn-ME"/>
        </w:rPr>
        <w:t xml:space="preserve">Ovlašćeno lice naručioca, </w:t>
      </w:r>
      <w:r>
        <w:rPr>
          <w:rFonts w:ascii="Arial" w:hAnsi="Arial" w:cs="Arial"/>
          <w:color w:val="000000"/>
          <w:lang w:val="sr-Latn-ME"/>
        </w:rPr>
        <w:t>i</w:t>
      </w:r>
      <w:r>
        <w:rPr>
          <w:rFonts w:ascii="Arial" w:hAnsi="Arial" w:cs="Arial"/>
          <w:color w:val="000000"/>
          <w:lang w:val="sr-Latn-ME"/>
        </w:rPr>
        <w:t>zvršn</w:t>
      </w:r>
      <w:r>
        <w:rPr>
          <w:rFonts w:ascii="Arial" w:hAnsi="Arial" w:cs="Arial"/>
          <w:color w:val="000000"/>
          <w:lang w:val="sr-Latn-ME"/>
        </w:rPr>
        <w:t>i</w:t>
      </w:r>
      <w:r>
        <w:rPr>
          <w:rFonts w:ascii="Arial" w:hAnsi="Arial" w:cs="Arial"/>
          <w:color w:val="000000"/>
          <w:lang w:val="sr-Latn-ME"/>
        </w:rPr>
        <w:t xml:space="preserve"> direktor </w:t>
      </w:r>
    </w:p>
    <w:p w14:paraId="2214BE42" w14:textId="77777777" w:rsidR="00CD5BAF" w:rsidRDefault="00CD5BAF" w:rsidP="00CD5BAF">
      <w:pPr>
        <w:tabs>
          <w:tab w:val="left" w:pos="3290"/>
        </w:tabs>
        <w:rPr>
          <w:rFonts w:ascii="Arial" w:hAnsi="Arial" w:cs="Arial"/>
          <w:color w:val="000000"/>
          <w:lang w:val="sr-Latn-ME"/>
        </w:rPr>
      </w:pPr>
      <w:r>
        <w:rPr>
          <w:rFonts w:ascii="Arial" w:hAnsi="Arial" w:cs="Arial"/>
          <w:color w:val="000000"/>
          <w:lang w:val="sr-Latn-ME"/>
        </w:rPr>
        <w:t>Nemanja Gajović_____________ s.r.</w:t>
      </w:r>
    </w:p>
    <w:p w14:paraId="207CA26B" w14:textId="77777777" w:rsidR="00CD5BAF" w:rsidRDefault="00CD5BAF" w:rsidP="00CD5BAF">
      <w:pPr>
        <w:tabs>
          <w:tab w:val="left" w:pos="3290"/>
        </w:tabs>
        <w:ind w:left="5664" w:firstLine="708"/>
        <w:jc w:val="center"/>
        <w:rPr>
          <w:rFonts w:ascii="Arial" w:hAnsi="Arial" w:cs="Arial"/>
          <w:i/>
          <w:iCs/>
          <w:color w:val="000000"/>
          <w:lang w:val="sr-Latn-ME"/>
        </w:rPr>
      </w:pPr>
    </w:p>
    <w:p w14:paraId="10D3A852" w14:textId="42430752" w:rsidR="00CD5BAF" w:rsidRDefault="00CD5BAF" w:rsidP="00CD5BAF">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lastRenderedPageBreak/>
        <w:t xml:space="preserve">                  </w:t>
      </w:r>
    </w:p>
    <w:p w14:paraId="22ED0A10" w14:textId="77777777" w:rsidR="00CD5BAF" w:rsidRDefault="00CD5BAF" w:rsidP="00CD5BAF">
      <w:pPr>
        <w:tabs>
          <w:tab w:val="left" w:pos="3290"/>
        </w:tabs>
        <w:rPr>
          <w:rFonts w:ascii="Arial" w:hAnsi="Arial" w:cs="Arial"/>
          <w:color w:val="000000"/>
          <w:lang w:val="sr-Latn-ME"/>
        </w:rPr>
      </w:pPr>
      <w:r>
        <w:rPr>
          <w:rFonts w:ascii="Arial" w:hAnsi="Arial" w:cs="Arial"/>
          <w:color w:val="000000"/>
          <w:lang w:val="sr-Latn-ME"/>
        </w:rPr>
        <w:t>Službenik za javne nabavke</w:t>
      </w:r>
    </w:p>
    <w:p w14:paraId="7AA7CB18" w14:textId="77777777" w:rsidR="00CD5BAF" w:rsidRDefault="00CD5BAF" w:rsidP="00CD5BAF">
      <w:pPr>
        <w:tabs>
          <w:tab w:val="left" w:pos="3290"/>
        </w:tabs>
        <w:rPr>
          <w:rFonts w:ascii="Arial" w:hAnsi="Arial" w:cs="Arial"/>
          <w:i/>
          <w:iCs/>
          <w:color w:val="000000"/>
          <w:lang w:val="sr-Latn-ME"/>
        </w:rPr>
      </w:pPr>
      <w:r>
        <w:rPr>
          <w:rFonts w:ascii="Arial" w:hAnsi="Arial" w:cs="Arial"/>
          <w:color w:val="000000"/>
          <w:lang w:val="sr-Latn-ME"/>
        </w:rPr>
        <w:t>Vladimir Ivanović ________________</w:t>
      </w:r>
      <w:r>
        <w:rPr>
          <w:rFonts w:ascii="Arial" w:hAnsi="Arial" w:cs="Arial"/>
          <w:i/>
          <w:iCs/>
          <w:color w:val="000000"/>
          <w:lang w:val="sr-Latn-ME"/>
        </w:rPr>
        <w:t xml:space="preserve"> s.r.</w:t>
      </w:r>
    </w:p>
    <w:p w14:paraId="12275C45" w14:textId="77777777" w:rsidR="00CD5BAF" w:rsidRDefault="00CD5BAF" w:rsidP="00CD5BAF">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0B0B82FC" w14:textId="77777777" w:rsidR="00CD5BAF" w:rsidRDefault="00CD5BAF" w:rsidP="00CD5BAF">
      <w:pPr>
        <w:tabs>
          <w:tab w:val="left" w:pos="3290"/>
        </w:tabs>
        <w:rPr>
          <w:rFonts w:ascii="Arial" w:hAnsi="Arial" w:cs="Arial"/>
          <w:color w:val="000000"/>
          <w:lang w:val="sr-Latn-ME"/>
        </w:rPr>
      </w:pPr>
      <w:r>
        <w:rPr>
          <w:rFonts w:ascii="Arial" w:hAnsi="Arial" w:cs="Arial"/>
          <w:color w:val="000000"/>
          <w:lang w:val="sr-Latn-ME"/>
        </w:rPr>
        <w:t>Lice koje je učestvovalo u planiranju javne nabavke</w:t>
      </w:r>
    </w:p>
    <w:p w14:paraId="53ACAEB3" w14:textId="3FE93416" w:rsidR="00CD5BAF" w:rsidRDefault="00CD5BAF" w:rsidP="00CD5BAF">
      <w:pPr>
        <w:tabs>
          <w:tab w:val="left" w:pos="3290"/>
        </w:tabs>
        <w:rPr>
          <w:rFonts w:ascii="Arial" w:hAnsi="Arial" w:cs="Arial"/>
          <w:color w:val="000000"/>
          <w:lang w:val="sr-Latn-ME"/>
        </w:rPr>
      </w:pPr>
      <w:r>
        <w:rPr>
          <w:rFonts w:ascii="Arial" w:hAnsi="Arial" w:cs="Arial"/>
          <w:color w:val="000000"/>
          <w:lang w:val="sr-Latn-ME"/>
        </w:rPr>
        <w:t>Jelena Jestrović</w:t>
      </w:r>
      <w:r>
        <w:rPr>
          <w:rFonts w:ascii="Arial" w:hAnsi="Arial" w:cs="Arial"/>
          <w:color w:val="000000"/>
          <w:lang w:val="sr-Latn-ME"/>
        </w:rPr>
        <w:t xml:space="preserve"> __________________s.r.</w:t>
      </w:r>
    </w:p>
    <w:p w14:paraId="22B6E8DD" w14:textId="77777777" w:rsidR="00CD5BAF" w:rsidRDefault="00CD5BAF" w:rsidP="00CD5BAF">
      <w:pPr>
        <w:ind w:left="6372"/>
        <w:jc w:val="center"/>
        <w:rPr>
          <w:rFonts w:ascii="Arial" w:hAnsi="Arial" w:cs="Arial"/>
          <w:i/>
          <w:iCs/>
          <w:color w:val="000000"/>
          <w:lang w:val="sr-Latn-ME"/>
        </w:rPr>
      </w:pPr>
    </w:p>
    <w:p w14:paraId="5E1025F9" w14:textId="77777777" w:rsidR="00CD5BAF" w:rsidRDefault="00CD5BAF" w:rsidP="00CD5BAF">
      <w:pPr>
        <w:tabs>
          <w:tab w:val="left" w:pos="3290"/>
        </w:tabs>
        <w:rPr>
          <w:rFonts w:ascii="Arial" w:hAnsi="Arial" w:cs="Arial"/>
          <w:iCs/>
          <w:color w:val="000000"/>
          <w:lang w:val="sr-Latn-ME"/>
        </w:rPr>
      </w:pPr>
      <w:r>
        <w:rPr>
          <w:rFonts w:ascii="Arial" w:hAnsi="Arial" w:cs="Arial"/>
          <w:iCs/>
          <w:color w:val="000000"/>
          <w:lang w:val="sr-Latn-ME"/>
        </w:rPr>
        <w:t xml:space="preserve">Predsjednik komisije </w:t>
      </w:r>
      <w:r>
        <w:rPr>
          <w:rFonts w:ascii="Arial" w:hAnsi="Arial" w:cs="Arial"/>
          <w:lang w:val="sr-Latn-ME"/>
        </w:rPr>
        <w:t>za sprovođenje postupka javne nabavk</w:t>
      </w:r>
      <w:r>
        <w:rPr>
          <w:rFonts w:ascii="Arial" w:hAnsi="Arial" w:cs="Arial"/>
          <w:iCs/>
          <w:color w:val="000000"/>
          <w:lang w:val="sr-Latn-ME"/>
        </w:rPr>
        <w:t>e</w:t>
      </w:r>
    </w:p>
    <w:p w14:paraId="2C8DAA6F" w14:textId="77777777" w:rsidR="00CD5BAF" w:rsidRDefault="00CD5BAF" w:rsidP="00CD5BAF">
      <w:pPr>
        <w:tabs>
          <w:tab w:val="left" w:pos="3290"/>
        </w:tabs>
        <w:rPr>
          <w:rFonts w:ascii="Arial" w:hAnsi="Arial" w:cs="Arial"/>
          <w:color w:val="000000"/>
          <w:lang w:val="sr-Latn-ME"/>
        </w:rPr>
      </w:pPr>
      <w:r>
        <w:rPr>
          <w:rFonts w:ascii="Arial" w:hAnsi="Arial" w:cs="Arial"/>
          <w:iCs/>
          <w:color w:val="000000"/>
          <w:lang w:val="sr-Latn-ME"/>
        </w:rPr>
        <w:t xml:space="preserve">Vladimir Ivanović </w:t>
      </w:r>
      <w:r>
        <w:rPr>
          <w:rFonts w:ascii="Arial" w:hAnsi="Arial" w:cs="Arial"/>
          <w:color w:val="000000"/>
          <w:lang w:val="sr-Latn-ME"/>
        </w:rPr>
        <w:t>________________s.r.</w:t>
      </w:r>
    </w:p>
    <w:p w14:paraId="51D02A28" w14:textId="77777777" w:rsidR="00CD5BAF" w:rsidRDefault="00CD5BAF" w:rsidP="00CD5BAF">
      <w:pPr>
        <w:ind w:left="6372"/>
        <w:jc w:val="center"/>
        <w:rPr>
          <w:rFonts w:ascii="Arial" w:hAnsi="Arial" w:cs="Arial"/>
          <w:i/>
          <w:iCs/>
          <w:color w:val="000000"/>
          <w:lang w:val="sr-Latn-ME"/>
        </w:rPr>
      </w:pPr>
    </w:p>
    <w:p w14:paraId="39EE2576" w14:textId="77777777" w:rsidR="00CD5BAF" w:rsidRDefault="00CD5BAF" w:rsidP="00CD5BAF">
      <w:pPr>
        <w:tabs>
          <w:tab w:val="left" w:pos="3290"/>
        </w:tabs>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p>
    <w:p w14:paraId="001FED0C" w14:textId="77777777" w:rsidR="00CD5BAF" w:rsidRDefault="00CD5BAF" w:rsidP="00CD5BAF">
      <w:pPr>
        <w:tabs>
          <w:tab w:val="left" w:pos="3290"/>
        </w:tabs>
        <w:rPr>
          <w:rFonts w:ascii="Arial" w:hAnsi="Arial" w:cs="Arial"/>
          <w:color w:val="000000"/>
          <w:lang w:val="sr-Latn-ME"/>
        </w:rPr>
      </w:pPr>
      <w:r>
        <w:rPr>
          <w:rFonts w:ascii="Arial" w:hAnsi="Arial" w:cs="Arial"/>
          <w:iCs/>
          <w:color w:val="000000"/>
          <w:lang w:val="sr-Latn-ME"/>
        </w:rPr>
        <w:t>Marijana Miranović</w:t>
      </w:r>
      <w:r>
        <w:rPr>
          <w:rFonts w:ascii="Arial" w:hAnsi="Arial" w:cs="Arial"/>
          <w:color w:val="000000"/>
          <w:lang w:val="sr-Latn-ME"/>
        </w:rPr>
        <w:t>________________s.r.</w:t>
      </w:r>
    </w:p>
    <w:p w14:paraId="63D59C48" w14:textId="77777777" w:rsidR="00CD5BAF" w:rsidRDefault="00CD5BAF" w:rsidP="00CD5BAF">
      <w:pPr>
        <w:ind w:left="6372"/>
        <w:jc w:val="center"/>
        <w:rPr>
          <w:rFonts w:ascii="Arial" w:hAnsi="Arial" w:cs="Arial"/>
          <w:i/>
          <w:iCs/>
          <w:color w:val="000000"/>
          <w:lang w:val="sr-Latn-ME"/>
        </w:rPr>
      </w:pPr>
    </w:p>
    <w:p w14:paraId="14D95578" w14:textId="77777777" w:rsidR="00CD5BAF" w:rsidRDefault="00CD5BAF" w:rsidP="00CD5BAF">
      <w:pPr>
        <w:tabs>
          <w:tab w:val="left" w:pos="3290"/>
        </w:tabs>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p>
    <w:p w14:paraId="70B0A040" w14:textId="0DEF53E6" w:rsidR="00CD5BAF" w:rsidRDefault="00CD5BAF" w:rsidP="00CD5BAF">
      <w:pPr>
        <w:tabs>
          <w:tab w:val="left" w:pos="3290"/>
        </w:tabs>
        <w:rPr>
          <w:rFonts w:ascii="Arial" w:hAnsi="Arial" w:cs="Arial"/>
          <w:color w:val="000000"/>
          <w:lang w:val="sr-Latn-ME"/>
        </w:rPr>
      </w:pPr>
      <w:r>
        <w:rPr>
          <w:rFonts w:ascii="Arial" w:hAnsi="Arial" w:cs="Arial"/>
          <w:iCs/>
          <w:color w:val="000000"/>
          <w:lang w:val="sr-Latn-ME"/>
        </w:rPr>
        <w:t>Jelena Jestrović</w:t>
      </w:r>
      <w:r>
        <w:rPr>
          <w:rFonts w:ascii="Arial" w:hAnsi="Arial" w:cs="Arial"/>
          <w:color w:val="000000"/>
          <w:lang w:val="sr-Latn-ME"/>
        </w:rPr>
        <w:t>________________s.r.</w:t>
      </w:r>
    </w:p>
    <w:p w14:paraId="1EA67046" w14:textId="4300B847" w:rsidR="009E221D" w:rsidRDefault="009E221D" w:rsidP="00CD5BAF">
      <w:pPr>
        <w:tabs>
          <w:tab w:val="left" w:pos="1701"/>
          <w:tab w:val="left" w:pos="4820"/>
        </w:tabs>
        <w:jc w:val="both"/>
        <w:rPr>
          <w:rFonts w:ascii="Arial" w:hAnsi="Arial" w:cs="Arial"/>
          <w:i/>
          <w:iCs/>
          <w:color w:val="000000"/>
          <w:lang w:val="sr-Latn-ME"/>
        </w:rPr>
      </w:pPr>
      <w:r>
        <w:rPr>
          <w:rFonts w:ascii="Arial" w:hAnsi="Arial" w:cs="Arial"/>
          <w:i/>
          <w:iCs/>
          <w:color w:val="000000"/>
          <w:lang w:val="sr-Latn-ME"/>
        </w:rPr>
        <w:t>.</w:t>
      </w:r>
    </w:p>
    <w:p w14:paraId="6A163C88" w14:textId="77777777" w:rsidR="009E221D" w:rsidRDefault="009E221D" w:rsidP="009E221D">
      <w:pPr>
        <w:jc w:val="both"/>
        <w:rPr>
          <w:rFonts w:ascii="Arial" w:hAnsi="Arial" w:cs="Arial"/>
          <w:b/>
          <w:bCs/>
          <w:color w:val="000000"/>
          <w:lang w:val="sr-Latn-ME"/>
        </w:rPr>
      </w:pPr>
    </w:p>
    <w:p w14:paraId="42B60841" w14:textId="77777777" w:rsidR="009E221D" w:rsidRDefault="009E221D" w:rsidP="009E221D">
      <w:pPr>
        <w:jc w:val="both"/>
        <w:rPr>
          <w:rFonts w:ascii="Arial" w:hAnsi="Arial" w:cs="Arial"/>
          <w:b/>
          <w:bCs/>
          <w:color w:val="000000"/>
          <w:lang w:val="sr-Latn-ME"/>
        </w:rPr>
      </w:pPr>
    </w:p>
    <w:p w14:paraId="1EE83117" w14:textId="77777777" w:rsidR="00F574DC" w:rsidRDefault="00F574DC" w:rsidP="00F574D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9" w:name="_Toc62730568"/>
      <w:r>
        <w:rPr>
          <w:rFonts w:ascii="Arial" w:hAnsi="Arial"/>
          <w:b/>
          <w:sz w:val="28"/>
          <w:szCs w:val="32"/>
          <w:lang w:val="sr-Latn-ME"/>
        </w:rPr>
        <w:t>UPUTSTVO O PRAVNOM SREDSTVU</w:t>
      </w:r>
      <w:bookmarkEnd w:id="19"/>
    </w:p>
    <w:p w14:paraId="4CB005F0" w14:textId="77777777" w:rsidR="00F574DC" w:rsidRDefault="00F574DC" w:rsidP="00F574DC">
      <w:pPr>
        <w:tabs>
          <w:tab w:val="left" w:pos="5760"/>
        </w:tabs>
        <w:jc w:val="center"/>
        <w:rPr>
          <w:rFonts w:ascii="Arial" w:hAnsi="Arial" w:cs="Arial"/>
          <w:color w:val="000000"/>
          <w:lang w:val="sr-Latn-ME"/>
        </w:rPr>
      </w:pPr>
    </w:p>
    <w:p w14:paraId="17E0A613" w14:textId="77777777" w:rsidR="00F574DC" w:rsidRDefault="00F574DC" w:rsidP="00F574D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204FF13C" w14:textId="77777777" w:rsidR="00F574DC" w:rsidRDefault="00F574DC" w:rsidP="00F574DC">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5E64577" w14:textId="77777777" w:rsidR="00F574DC" w:rsidRDefault="00F574DC" w:rsidP="00F574DC">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03C8AF" w14:textId="77777777" w:rsidR="00F574DC" w:rsidRDefault="00F574DC" w:rsidP="00F574DC">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36D556" w14:textId="77777777" w:rsidR="00F574DC" w:rsidRDefault="00F574DC" w:rsidP="00F574DC">
      <w:pPr>
        <w:tabs>
          <w:tab w:val="left" w:pos="5760"/>
        </w:tabs>
        <w:jc w:val="both"/>
        <w:rPr>
          <w:rFonts w:ascii="Arial" w:hAnsi="Arial" w:cs="Arial"/>
          <w:color w:val="000000"/>
          <w:lang w:val="sr-Latn-ME"/>
        </w:rPr>
      </w:pPr>
    </w:p>
    <w:p w14:paraId="1CA3366F" w14:textId="77777777" w:rsidR="00F574DC" w:rsidRDefault="00F574DC" w:rsidP="00F574D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3C6C1345" w14:textId="77777777" w:rsidR="00F574DC" w:rsidRDefault="00F574DC" w:rsidP="00F574DC">
      <w:pPr>
        <w:autoSpaceDE w:val="0"/>
        <w:autoSpaceDN w:val="0"/>
        <w:adjustRightInd w:val="0"/>
        <w:ind w:firstLine="567"/>
        <w:jc w:val="both"/>
        <w:rPr>
          <w:rFonts w:ascii="Arial" w:hAnsi="Arial" w:cs="Arial"/>
          <w:color w:val="000000"/>
          <w:lang w:val="sr-Latn-ME"/>
        </w:rPr>
      </w:pPr>
    </w:p>
    <w:p w14:paraId="192C1AD5" w14:textId="77777777" w:rsidR="00F574DC" w:rsidRDefault="00F574DC" w:rsidP="00F574D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0E0BE9" w14:textId="77777777" w:rsidR="00F574DC" w:rsidRDefault="00F574DC" w:rsidP="00F574DC">
      <w:pPr>
        <w:tabs>
          <w:tab w:val="left" w:pos="5760"/>
        </w:tabs>
        <w:ind w:firstLine="567"/>
        <w:jc w:val="both"/>
        <w:rPr>
          <w:rFonts w:ascii="Arial" w:hAnsi="Arial" w:cs="Arial"/>
          <w:color w:val="000000"/>
          <w:lang w:val="sr-Latn-ME"/>
        </w:rPr>
      </w:pPr>
    </w:p>
    <w:p w14:paraId="51EBBBC4" w14:textId="77777777" w:rsidR="00F574DC" w:rsidRDefault="00F574DC" w:rsidP="00F574DC">
      <w:pPr>
        <w:tabs>
          <w:tab w:val="left" w:pos="5760"/>
        </w:tabs>
        <w:ind w:firstLine="567"/>
        <w:jc w:val="both"/>
        <w:rPr>
          <w:rFonts w:ascii="Arial" w:hAnsi="Arial" w:cs="Arial"/>
          <w:color w:val="000000"/>
          <w:lang w:val="sr-Latn-ME"/>
        </w:rPr>
      </w:pPr>
      <w:r>
        <w:rPr>
          <w:rFonts w:ascii="Arial" w:hAnsi="Arial" w:cs="Arial"/>
          <w:color w:val="000000"/>
          <w:lang w:val="sr-Latn-ME"/>
        </w:rPr>
        <w:lastRenderedPageBreak/>
        <w:t>Ukoliko je predmet nabavke podijeljen po partijama, a žalba se odnosi samo na određenu/e partiju/e, naknada se plaća u iznosu 1% od procijenjene vrijednosti javne nabavke te/tih partije/a.</w:t>
      </w:r>
    </w:p>
    <w:p w14:paraId="5B8F2B0A" w14:textId="77777777" w:rsidR="00F574DC" w:rsidRDefault="00F574DC" w:rsidP="00F574DC">
      <w:pPr>
        <w:tabs>
          <w:tab w:val="left" w:pos="5760"/>
        </w:tabs>
        <w:ind w:firstLine="567"/>
        <w:jc w:val="both"/>
        <w:rPr>
          <w:rFonts w:ascii="Arial" w:hAnsi="Arial" w:cs="Arial"/>
          <w:color w:val="000000"/>
          <w:lang w:val="sr-Latn-ME"/>
        </w:rPr>
      </w:pPr>
    </w:p>
    <w:p w14:paraId="1E72FA7F" w14:textId="77777777" w:rsidR="00F574DC" w:rsidRDefault="00F574DC" w:rsidP="00F574D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iperveza"/>
            <w:rFonts w:ascii="Arial" w:eastAsiaTheme="majorEastAsia" w:hAnsi="Arial" w:cs="Arial"/>
            <w:lang w:val="sr-Latn-ME"/>
          </w:rPr>
          <w:t>http://www.kontrola-nabavki.me/</w:t>
        </w:r>
      </w:hyperlink>
      <w:r>
        <w:rPr>
          <w:rFonts w:ascii="Arial" w:hAnsi="Arial" w:cs="Arial"/>
          <w:color w:val="000000"/>
          <w:lang w:val="sr-Latn-ME"/>
        </w:rPr>
        <w:t>.“.</w:t>
      </w:r>
    </w:p>
    <w:p w14:paraId="3C00A823" w14:textId="77777777" w:rsidR="00F574DC" w:rsidRDefault="00F574DC" w:rsidP="00F574DC">
      <w:pPr>
        <w:tabs>
          <w:tab w:val="left" w:pos="5760"/>
        </w:tabs>
        <w:ind w:firstLine="567"/>
        <w:jc w:val="both"/>
        <w:rPr>
          <w:rFonts w:ascii="Arial" w:hAnsi="Arial" w:cs="Arial"/>
          <w:color w:val="000000"/>
          <w:lang w:val="sr-Latn-ME"/>
        </w:rPr>
      </w:pPr>
    </w:p>
    <w:p w14:paraId="003F23EE" w14:textId="77777777" w:rsidR="00F574DC" w:rsidRDefault="00F574DC" w:rsidP="00F574DC">
      <w:pPr>
        <w:tabs>
          <w:tab w:val="left" w:pos="5760"/>
        </w:tabs>
        <w:ind w:firstLine="567"/>
        <w:jc w:val="both"/>
        <w:rPr>
          <w:rFonts w:ascii="Arial" w:hAnsi="Arial" w:cs="Arial"/>
          <w:color w:val="000000"/>
          <w:lang w:val="sr-Latn-ME"/>
        </w:rPr>
      </w:pPr>
    </w:p>
    <w:p w14:paraId="11521371" w14:textId="77777777" w:rsidR="00F574DC" w:rsidRDefault="00F574DC" w:rsidP="00F574DC">
      <w:pPr>
        <w:tabs>
          <w:tab w:val="left" w:pos="5760"/>
        </w:tabs>
        <w:ind w:firstLine="567"/>
        <w:jc w:val="both"/>
        <w:rPr>
          <w:rFonts w:ascii="Arial" w:hAnsi="Arial" w:cs="Arial"/>
          <w:color w:val="000000"/>
          <w:lang w:val="sr-Latn-ME"/>
        </w:rPr>
      </w:pPr>
    </w:p>
    <w:p w14:paraId="5C678765" w14:textId="77777777" w:rsidR="009E221D" w:rsidRDefault="009E221D" w:rsidP="009E221D">
      <w:pPr>
        <w:jc w:val="both"/>
        <w:rPr>
          <w:rFonts w:ascii="Arial" w:hAnsi="Arial" w:cs="Arial"/>
          <w:b/>
          <w:bCs/>
          <w:color w:val="000000"/>
          <w:lang w:val="sr-Latn-ME"/>
        </w:rPr>
      </w:pPr>
    </w:p>
    <w:p w14:paraId="0AC2091C" w14:textId="77777777" w:rsidR="009E221D" w:rsidRDefault="009E221D" w:rsidP="009E221D">
      <w:pPr>
        <w:jc w:val="both"/>
        <w:rPr>
          <w:rFonts w:ascii="Arial" w:hAnsi="Arial" w:cs="Arial"/>
          <w:b/>
          <w:bCs/>
          <w:color w:val="000000"/>
          <w:lang w:val="sr-Latn-ME"/>
        </w:rPr>
      </w:pPr>
    </w:p>
    <w:p w14:paraId="50E41B5D" w14:textId="77777777" w:rsidR="009E221D" w:rsidRDefault="009E221D" w:rsidP="009E221D">
      <w:pPr>
        <w:jc w:val="both"/>
        <w:rPr>
          <w:rFonts w:ascii="Arial" w:hAnsi="Arial" w:cs="Arial"/>
          <w:b/>
          <w:bCs/>
          <w:color w:val="000000"/>
          <w:lang w:val="sr-Latn-ME"/>
        </w:rPr>
      </w:pPr>
    </w:p>
    <w:p w14:paraId="59FA8E5C" w14:textId="77777777" w:rsidR="009E221D" w:rsidRDefault="009E221D" w:rsidP="009E221D">
      <w:pPr>
        <w:jc w:val="both"/>
        <w:rPr>
          <w:rFonts w:ascii="Arial" w:hAnsi="Arial" w:cs="Arial"/>
          <w:b/>
          <w:bCs/>
          <w:color w:val="000000"/>
          <w:lang w:val="sr-Latn-ME"/>
        </w:rPr>
      </w:pPr>
    </w:p>
    <w:p w14:paraId="7C343583" w14:textId="77777777" w:rsidR="009E221D" w:rsidRDefault="009E221D" w:rsidP="009E221D">
      <w:pPr>
        <w:jc w:val="both"/>
        <w:rPr>
          <w:rFonts w:ascii="Arial" w:hAnsi="Arial" w:cs="Arial"/>
          <w:b/>
          <w:bCs/>
          <w:color w:val="000000"/>
          <w:lang w:val="sr-Latn-ME"/>
        </w:rPr>
      </w:pPr>
    </w:p>
    <w:p w14:paraId="79F5D77A" w14:textId="77777777" w:rsidR="009E221D" w:rsidRDefault="009E221D" w:rsidP="009E221D">
      <w:pPr>
        <w:jc w:val="both"/>
        <w:rPr>
          <w:rFonts w:ascii="Arial" w:hAnsi="Arial" w:cs="Arial"/>
          <w:b/>
          <w:bCs/>
          <w:color w:val="000000"/>
          <w:lang w:val="sr-Latn-ME"/>
        </w:rPr>
      </w:pPr>
    </w:p>
    <w:p w14:paraId="3C41CEF6" w14:textId="77777777" w:rsidR="00275442" w:rsidRDefault="00275442"/>
    <w:sectPr w:rsidR="00275442" w:rsidSect="00E526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D08D" w14:textId="77777777" w:rsidR="006565AF" w:rsidRDefault="006565AF" w:rsidP="009E221D">
      <w:r>
        <w:separator/>
      </w:r>
    </w:p>
  </w:endnote>
  <w:endnote w:type="continuationSeparator" w:id="0">
    <w:p w14:paraId="6C32E92D" w14:textId="77777777" w:rsidR="006565AF" w:rsidRDefault="006565AF" w:rsidP="009E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FD66" w14:textId="77777777" w:rsidR="006565AF" w:rsidRDefault="006565AF" w:rsidP="009E221D">
      <w:r>
        <w:separator/>
      </w:r>
    </w:p>
  </w:footnote>
  <w:footnote w:type="continuationSeparator" w:id="0">
    <w:p w14:paraId="58E4824E" w14:textId="77777777" w:rsidR="006565AF" w:rsidRDefault="006565AF" w:rsidP="009E221D">
      <w:r>
        <w:continuationSeparator/>
      </w:r>
    </w:p>
  </w:footnote>
  <w:footnote w:id="1">
    <w:p w14:paraId="67584AF2" w14:textId="77777777" w:rsidR="009E221D" w:rsidRDefault="009E221D" w:rsidP="009E221D">
      <w:pPr>
        <w:pStyle w:val="Tekstfusnote"/>
        <w:jc w:val="both"/>
        <w:rPr>
          <w:rFonts w:ascii="Arial" w:hAnsi="Arial" w:cs="Arial"/>
          <w:sz w:val="14"/>
          <w:szCs w:val="16"/>
          <w:lang w:val="sr-Latn-ME"/>
        </w:rPr>
      </w:pPr>
      <w:r>
        <w:rPr>
          <w:rStyle w:val="Referencafusnot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414007D8" w14:textId="77777777" w:rsidR="009E221D" w:rsidRDefault="009E221D" w:rsidP="009E221D">
      <w:pPr>
        <w:pStyle w:val="Tekstfusnote"/>
        <w:jc w:val="both"/>
        <w:rPr>
          <w:rFonts w:ascii="Arial" w:hAnsi="Arial" w:cs="Arial"/>
          <w:sz w:val="14"/>
          <w:szCs w:val="16"/>
          <w:lang w:val="sr-Latn-ME"/>
        </w:rPr>
      </w:pPr>
      <w:r>
        <w:rPr>
          <w:rStyle w:val="Referencafusnot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79D2D1" w14:textId="77777777" w:rsidR="009E221D" w:rsidRDefault="009E221D" w:rsidP="009E221D">
      <w:pPr>
        <w:pStyle w:val="Tekstfusnote"/>
        <w:jc w:val="both"/>
        <w:rPr>
          <w:rFonts w:ascii="Arial" w:hAnsi="Arial" w:cs="Arial"/>
          <w:sz w:val="14"/>
          <w:szCs w:val="16"/>
          <w:lang w:val="sr-Latn-ME"/>
        </w:rPr>
      </w:pPr>
      <w:r>
        <w:rPr>
          <w:rStyle w:val="Referencafusnot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C998499" w14:textId="77777777" w:rsidR="009E221D" w:rsidRDefault="009E221D" w:rsidP="009E221D">
      <w:pPr>
        <w:pStyle w:val="Tekstfusnote"/>
        <w:jc w:val="both"/>
        <w:rPr>
          <w:rFonts w:ascii="Arial" w:hAnsi="Arial" w:cs="Arial"/>
          <w:sz w:val="14"/>
          <w:szCs w:val="16"/>
          <w:lang w:val="sr-Latn-ME"/>
        </w:rPr>
      </w:pPr>
      <w:r>
        <w:rPr>
          <w:rStyle w:val="Referencafusnot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880D844" w14:textId="77777777" w:rsidR="009E221D" w:rsidRDefault="009E221D" w:rsidP="009E221D">
      <w:pPr>
        <w:pStyle w:val="Tekstfusnote"/>
        <w:jc w:val="both"/>
        <w:rPr>
          <w:rFonts w:ascii="Arial" w:hAnsi="Arial" w:cs="Arial"/>
          <w:sz w:val="16"/>
          <w:szCs w:val="16"/>
          <w:lang w:val="sr-Latn-ME"/>
        </w:rPr>
      </w:pPr>
      <w:r>
        <w:rPr>
          <w:rStyle w:val="Referencafusnot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15655B97" w14:textId="77777777" w:rsidR="009E221D" w:rsidRDefault="009E221D" w:rsidP="009E221D">
      <w:pPr>
        <w:pStyle w:val="Tekstfusnote"/>
        <w:jc w:val="both"/>
        <w:rPr>
          <w:rFonts w:ascii="Arial" w:hAnsi="Arial" w:cs="Arial"/>
          <w:sz w:val="14"/>
          <w:szCs w:val="14"/>
          <w:lang w:val="sr-Latn-ME"/>
        </w:rPr>
      </w:pPr>
      <w:r>
        <w:rPr>
          <w:rStyle w:val="Referencafusnot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14:paraId="6C775B50" w14:textId="77777777" w:rsidR="009E221D" w:rsidRDefault="009E221D" w:rsidP="009E221D">
      <w:pPr>
        <w:jc w:val="both"/>
        <w:rPr>
          <w:rFonts w:ascii="Arial" w:hAnsi="Arial" w:cs="Arial"/>
          <w:color w:val="000000"/>
          <w:sz w:val="16"/>
          <w:szCs w:val="16"/>
        </w:rPr>
      </w:pPr>
      <w:r>
        <w:rPr>
          <w:rStyle w:val="Referencafusnote"/>
          <w:rFonts w:ascii="Arial" w:eastAsiaTheme="majorEastAsia"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EDB6661"/>
    <w:multiLevelType w:val="multilevel"/>
    <w:tmpl w:val="CDA6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E4CE7"/>
    <w:multiLevelType w:val="hybridMultilevel"/>
    <w:tmpl w:val="1C486E3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815295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1463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7751685">
    <w:abstractNumId w:val="5"/>
  </w:num>
  <w:num w:numId="4" w16cid:durableId="1081297401">
    <w:abstractNumId w:val="6"/>
  </w:num>
  <w:num w:numId="5" w16cid:durableId="3335359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935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4834221">
    <w:abstractNumId w:val="8"/>
  </w:num>
  <w:num w:numId="8" w16cid:durableId="2010013977">
    <w:abstractNumId w:val="4"/>
  </w:num>
  <w:num w:numId="9" w16cid:durableId="1730693317">
    <w:abstractNumId w:val="2"/>
  </w:num>
  <w:num w:numId="10" w16cid:durableId="1575580886">
    <w:abstractNumId w:val="3"/>
  </w:num>
  <w:num w:numId="11" w16cid:durableId="34074541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F1"/>
    <w:rsid w:val="00021F3C"/>
    <w:rsid w:val="00024863"/>
    <w:rsid w:val="00037B25"/>
    <w:rsid w:val="0005746A"/>
    <w:rsid w:val="0007071C"/>
    <w:rsid w:val="00096D25"/>
    <w:rsid w:val="000D6993"/>
    <w:rsid w:val="00105567"/>
    <w:rsid w:val="00157185"/>
    <w:rsid w:val="001579CC"/>
    <w:rsid w:val="0025435E"/>
    <w:rsid w:val="00275442"/>
    <w:rsid w:val="002F1685"/>
    <w:rsid w:val="002F5AFC"/>
    <w:rsid w:val="00300F91"/>
    <w:rsid w:val="00364F49"/>
    <w:rsid w:val="0037627D"/>
    <w:rsid w:val="00384475"/>
    <w:rsid w:val="00387A56"/>
    <w:rsid w:val="0039621A"/>
    <w:rsid w:val="003A6D80"/>
    <w:rsid w:val="003E18B7"/>
    <w:rsid w:val="00475D87"/>
    <w:rsid w:val="004975F6"/>
    <w:rsid w:val="005007CE"/>
    <w:rsid w:val="005125D2"/>
    <w:rsid w:val="0051693B"/>
    <w:rsid w:val="005544DF"/>
    <w:rsid w:val="00592F69"/>
    <w:rsid w:val="00623C3D"/>
    <w:rsid w:val="00646B7E"/>
    <w:rsid w:val="006565AF"/>
    <w:rsid w:val="006A0035"/>
    <w:rsid w:val="006A2768"/>
    <w:rsid w:val="006B4DD0"/>
    <w:rsid w:val="00721DC1"/>
    <w:rsid w:val="00730A64"/>
    <w:rsid w:val="00756715"/>
    <w:rsid w:val="00770079"/>
    <w:rsid w:val="007B4897"/>
    <w:rsid w:val="0086633E"/>
    <w:rsid w:val="00896342"/>
    <w:rsid w:val="008B14AA"/>
    <w:rsid w:val="009A1F6A"/>
    <w:rsid w:val="009B1288"/>
    <w:rsid w:val="009E221D"/>
    <w:rsid w:val="009F484D"/>
    <w:rsid w:val="00A40D74"/>
    <w:rsid w:val="00AA6C23"/>
    <w:rsid w:val="00AD74F1"/>
    <w:rsid w:val="00B407A8"/>
    <w:rsid w:val="00B666E2"/>
    <w:rsid w:val="00BD052A"/>
    <w:rsid w:val="00BF5DE5"/>
    <w:rsid w:val="00CD3F98"/>
    <w:rsid w:val="00CD5BAF"/>
    <w:rsid w:val="00D267A4"/>
    <w:rsid w:val="00D3225B"/>
    <w:rsid w:val="00D435C8"/>
    <w:rsid w:val="00D85262"/>
    <w:rsid w:val="00D90B60"/>
    <w:rsid w:val="00D93755"/>
    <w:rsid w:val="00D975A8"/>
    <w:rsid w:val="00DD164C"/>
    <w:rsid w:val="00DF1854"/>
    <w:rsid w:val="00E03A48"/>
    <w:rsid w:val="00E509FC"/>
    <w:rsid w:val="00E52623"/>
    <w:rsid w:val="00E75F44"/>
    <w:rsid w:val="00E91616"/>
    <w:rsid w:val="00EB2D6A"/>
    <w:rsid w:val="00F4004E"/>
    <w:rsid w:val="00F574DC"/>
    <w:rsid w:val="00F67153"/>
    <w:rsid w:val="00F71F06"/>
    <w:rsid w:val="00FB572B"/>
    <w:rsid w:val="00FB79A6"/>
  </w:rsids>
  <m:mathPr>
    <m:mathFont m:val="Cambria Math"/>
    <m:brkBin m:val="before"/>
    <m:brkBinSub m:val="--"/>
    <m:smallFrac m:val="0"/>
    <m:dispDef/>
    <m:lMargin m:val="0"/>
    <m:rMargin m:val="0"/>
    <m:defJc m:val="centerGroup"/>
    <m:wrapIndent m:val="1440"/>
    <m:intLim m:val="subSup"/>
    <m:naryLim m:val="undOvr"/>
  </m:mathPr>
  <w:themeFontLang w:val="sr-Latn-M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B264"/>
  <w15:chartTrackingRefBased/>
  <w15:docId w15:val="{B412470A-0B48-4C83-A85E-CDB73454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r-Latn-C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1D"/>
    <w:pPr>
      <w:spacing w:after="0" w:line="240" w:lineRule="auto"/>
    </w:pPr>
    <w:rPr>
      <w:rFonts w:ascii="Times New Roman" w:eastAsia="Times New Roman" w:hAnsi="Times New Roman" w:cs="Times New Roman"/>
      <w:lang w:val="en-US"/>
      <w14:ligatures w14:val="none"/>
    </w:rPr>
  </w:style>
  <w:style w:type="paragraph" w:styleId="Naslov1">
    <w:name w:val="heading 1"/>
    <w:basedOn w:val="Normal"/>
    <w:next w:val="Normal"/>
    <w:link w:val="Naslov1Char"/>
    <w:uiPriority w:val="9"/>
    <w:qFormat/>
    <w:rsid w:val="00AD7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D7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D74F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D74F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D74F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D74F1"/>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D74F1"/>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D74F1"/>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D74F1"/>
    <w:pPr>
      <w:keepNext/>
      <w:keepLines/>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AD74F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Podrazumevanifontpasusa"/>
    <w:link w:val="Naslov2"/>
    <w:uiPriority w:val="9"/>
    <w:semiHidden/>
    <w:rsid w:val="00AD74F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Podrazumevanifontpasusa"/>
    <w:link w:val="Naslov3"/>
    <w:uiPriority w:val="9"/>
    <w:semiHidden/>
    <w:rsid w:val="00AD74F1"/>
    <w:rPr>
      <w:rFonts w:eastAsiaTheme="majorEastAsia" w:cstheme="majorBidi"/>
      <w:color w:val="0F4761" w:themeColor="accent1" w:themeShade="BF"/>
      <w:sz w:val="28"/>
      <w:szCs w:val="28"/>
    </w:rPr>
  </w:style>
  <w:style w:type="character" w:customStyle="1" w:styleId="Naslov4Char">
    <w:name w:val="Naslov 4 Char"/>
    <w:basedOn w:val="Podrazumevanifontpasusa"/>
    <w:link w:val="Naslov4"/>
    <w:uiPriority w:val="9"/>
    <w:semiHidden/>
    <w:rsid w:val="00AD74F1"/>
    <w:rPr>
      <w:rFonts w:eastAsiaTheme="majorEastAsia" w:cstheme="majorBidi"/>
      <w:i/>
      <w:iCs/>
      <w:color w:val="0F4761" w:themeColor="accent1" w:themeShade="BF"/>
    </w:rPr>
  </w:style>
  <w:style w:type="character" w:customStyle="1" w:styleId="Naslov5Char">
    <w:name w:val="Naslov 5 Char"/>
    <w:basedOn w:val="Podrazumevanifontpasusa"/>
    <w:link w:val="Naslov5"/>
    <w:uiPriority w:val="9"/>
    <w:semiHidden/>
    <w:rsid w:val="00AD74F1"/>
    <w:rPr>
      <w:rFonts w:eastAsiaTheme="majorEastAsia" w:cstheme="majorBidi"/>
      <w:color w:val="0F4761" w:themeColor="accent1" w:themeShade="BF"/>
    </w:rPr>
  </w:style>
  <w:style w:type="character" w:customStyle="1" w:styleId="Naslov6Char">
    <w:name w:val="Naslov 6 Char"/>
    <w:basedOn w:val="Podrazumevanifontpasusa"/>
    <w:link w:val="Naslov6"/>
    <w:uiPriority w:val="9"/>
    <w:semiHidden/>
    <w:rsid w:val="00AD74F1"/>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AD74F1"/>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AD74F1"/>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AD74F1"/>
    <w:rPr>
      <w:rFonts w:eastAsiaTheme="majorEastAsia" w:cstheme="majorBidi"/>
      <w:color w:val="272727" w:themeColor="text1" w:themeTint="D8"/>
    </w:rPr>
  </w:style>
  <w:style w:type="paragraph" w:styleId="Naslov">
    <w:name w:val="Title"/>
    <w:basedOn w:val="Normal"/>
    <w:next w:val="Normal"/>
    <w:link w:val="NaslovChar"/>
    <w:uiPriority w:val="10"/>
    <w:qFormat/>
    <w:rsid w:val="00AD74F1"/>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AD74F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D74F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AD74F1"/>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AD74F1"/>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AD74F1"/>
    <w:rPr>
      <w:i/>
      <w:iCs/>
      <w:color w:val="404040" w:themeColor="text1" w:themeTint="BF"/>
    </w:rPr>
  </w:style>
  <w:style w:type="paragraph" w:styleId="Pasussalistom">
    <w:name w:val="List Paragraph"/>
    <w:aliases w:val="Liste 1,List Paragraph1"/>
    <w:basedOn w:val="Normal"/>
    <w:link w:val="PasussalistomChar"/>
    <w:uiPriority w:val="34"/>
    <w:qFormat/>
    <w:rsid w:val="00AD74F1"/>
    <w:pPr>
      <w:ind w:left="720"/>
      <w:contextualSpacing/>
    </w:pPr>
  </w:style>
  <w:style w:type="character" w:styleId="Izrazitonaglaavanje">
    <w:name w:val="Intense Emphasis"/>
    <w:basedOn w:val="Podrazumevanifontpasusa"/>
    <w:uiPriority w:val="21"/>
    <w:qFormat/>
    <w:rsid w:val="00AD74F1"/>
    <w:rPr>
      <w:i/>
      <w:iCs/>
      <w:color w:val="0F4761" w:themeColor="accent1" w:themeShade="BF"/>
    </w:rPr>
  </w:style>
  <w:style w:type="paragraph" w:styleId="Podebljaninavodnici">
    <w:name w:val="Intense Quote"/>
    <w:basedOn w:val="Normal"/>
    <w:next w:val="Normal"/>
    <w:link w:val="PodebljaninavodniciChar"/>
    <w:uiPriority w:val="30"/>
    <w:qFormat/>
    <w:rsid w:val="00AD7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PodebljaninavodniciChar">
    <w:name w:val="Podebljani navodnici Char"/>
    <w:basedOn w:val="Podrazumevanifontpasusa"/>
    <w:link w:val="Podebljaninavodnici"/>
    <w:uiPriority w:val="30"/>
    <w:rsid w:val="00AD74F1"/>
    <w:rPr>
      <w:i/>
      <w:iCs/>
      <w:color w:val="0F4761" w:themeColor="accent1" w:themeShade="BF"/>
    </w:rPr>
  </w:style>
  <w:style w:type="character" w:styleId="Izrazitareferenca">
    <w:name w:val="Intense Reference"/>
    <w:basedOn w:val="Podrazumevanifontpasusa"/>
    <w:uiPriority w:val="32"/>
    <w:qFormat/>
    <w:rsid w:val="00AD74F1"/>
    <w:rPr>
      <w:b/>
      <w:bCs/>
      <w:smallCaps/>
      <w:color w:val="0F4761" w:themeColor="accent1" w:themeShade="BF"/>
      <w:spacing w:val="5"/>
    </w:rPr>
  </w:style>
  <w:style w:type="paragraph" w:styleId="Tekstfusnote">
    <w:name w:val="footnote text"/>
    <w:basedOn w:val="Normal"/>
    <w:link w:val="TekstfusnoteChar"/>
    <w:uiPriority w:val="99"/>
    <w:semiHidden/>
    <w:unhideWhenUsed/>
    <w:rsid w:val="009E221D"/>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9E221D"/>
    <w:rPr>
      <w:rFonts w:ascii="Calibri" w:eastAsia="Calibri" w:hAnsi="Calibri" w:cs="Times New Roman"/>
      <w:sz w:val="20"/>
      <w:szCs w:val="20"/>
      <w:lang w:val="en-US"/>
      <w14:ligatures w14:val="none"/>
    </w:rPr>
  </w:style>
  <w:style w:type="paragraph" w:customStyle="1" w:styleId="T30X">
    <w:name w:val="T30X"/>
    <w:basedOn w:val="Normal"/>
    <w:uiPriority w:val="99"/>
    <w:rsid w:val="009E221D"/>
    <w:pPr>
      <w:autoSpaceDE w:val="0"/>
      <w:autoSpaceDN w:val="0"/>
      <w:adjustRightInd w:val="0"/>
      <w:spacing w:before="60" w:after="60"/>
      <w:ind w:firstLine="283"/>
      <w:jc w:val="both"/>
    </w:pPr>
    <w:rPr>
      <w:color w:val="000000"/>
      <w:sz w:val="22"/>
      <w:szCs w:val="22"/>
    </w:rPr>
  </w:style>
  <w:style w:type="character" w:styleId="Referencafusnote">
    <w:name w:val="footnote reference"/>
    <w:uiPriority w:val="99"/>
    <w:semiHidden/>
    <w:unhideWhenUsed/>
    <w:rsid w:val="009E221D"/>
    <w:rPr>
      <w:vertAlign w:val="superscript"/>
    </w:rPr>
  </w:style>
  <w:style w:type="paragraph" w:styleId="NormalWeb">
    <w:name w:val="Normal (Web)"/>
    <w:basedOn w:val="Normal"/>
    <w:uiPriority w:val="99"/>
    <w:semiHidden/>
    <w:unhideWhenUsed/>
    <w:rsid w:val="007B4897"/>
    <w:pPr>
      <w:spacing w:before="100" w:beforeAutospacing="1" w:after="100" w:afterAutospacing="1"/>
    </w:pPr>
    <w:rPr>
      <w:lang w:val="sr-Latn-CS" w:eastAsia="sr-Latn-CS"/>
    </w:rPr>
  </w:style>
  <w:style w:type="character" w:styleId="Hiperveza">
    <w:name w:val="Hyperlink"/>
    <w:uiPriority w:val="99"/>
    <w:semiHidden/>
    <w:unhideWhenUsed/>
    <w:rsid w:val="00F574DC"/>
    <w:rPr>
      <w:color w:val="0000FF"/>
      <w:u w:val="single"/>
    </w:rPr>
  </w:style>
  <w:style w:type="character" w:customStyle="1" w:styleId="PasussalistomChar">
    <w:name w:val="Pasus sa listom Char"/>
    <w:aliases w:val="Liste 1 Char,List Paragraph1 Char"/>
    <w:link w:val="Pasussalistom"/>
    <w:uiPriority w:val="34"/>
    <w:locked/>
    <w:rsid w:val="00DD164C"/>
    <w:rPr>
      <w:rFonts w:ascii="Times New Roman" w:eastAsia="Times New Roman" w:hAnsi="Times New Roman" w:cs="Times New Roman"/>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4401">
      <w:bodyDiv w:val="1"/>
      <w:marLeft w:val="0"/>
      <w:marRight w:val="0"/>
      <w:marTop w:val="0"/>
      <w:marBottom w:val="0"/>
      <w:divBdr>
        <w:top w:val="none" w:sz="0" w:space="0" w:color="auto"/>
        <w:left w:val="none" w:sz="0" w:space="0" w:color="auto"/>
        <w:bottom w:val="none" w:sz="0" w:space="0" w:color="auto"/>
        <w:right w:val="none" w:sz="0" w:space="0" w:color="auto"/>
      </w:divBdr>
    </w:div>
    <w:div w:id="220872981">
      <w:bodyDiv w:val="1"/>
      <w:marLeft w:val="0"/>
      <w:marRight w:val="0"/>
      <w:marTop w:val="0"/>
      <w:marBottom w:val="0"/>
      <w:divBdr>
        <w:top w:val="none" w:sz="0" w:space="0" w:color="auto"/>
        <w:left w:val="none" w:sz="0" w:space="0" w:color="auto"/>
        <w:bottom w:val="none" w:sz="0" w:space="0" w:color="auto"/>
        <w:right w:val="none" w:sz="0" w:space="0" w:color="auto"/>
      </w:divBdr>
    </w:div>
    <w:div w:id="568611932">
      <w:bodyDiv w:val="1"/>
      <w:marLeft w:val="0"/>
      <w:marRight w:val="0"/>
      <w:marTop w:val="0"/>
      <w:marBottom w:val="0"/>
      <w:divBdr>
        <w:top w:val="none" w:sz="0" w:space="0" w:color="auto"/>
        <w:left w:val="none" w:sz="0" w:space="0" w:color="auto"/>
        <w:bottom w:val="none" w:sz="0" w:space="0" w:color="auto"/>
        <w:right w:val="none" w:sz="0" w:space="0" w:color="auto"/>
      </w:divBdr>
    </w:div>
    <w:div w:id="639576307">
      <w:bodyDiv w:val="1"/>
      <w:marLeft w:val="0"/>
      <w:marRight w:val="0"/>
      <w:marTop w:val="0"/>
      <w:marBottom w:val="0"/>
      <w:divBdr>
        <w:top w:val="none" w:sz="0" w:space="0" w:color="auto"/>
        <w:left w:val="none" w:sz="0" w:space="0" w:color="auto"/>
        <w:bottom w:val="none" w:sz="0" w:space="0" w:color="auto"/>
        <w:right w:val="none" w:sz="0" w:space="0" w:color="auto"/>
      </w:divBdr>
    </w:div>
    <w:div w:id="649335492">
      <w:bodyDiv w:val="1"/>
      <w:marLeft w:val="0"/>
      <w:marRight w:val="0"/>
      <w:marTop w:val="0"/>
      <w:marBottom w:val="0"/>
      <w:divBdr>
        <w:top w:val="none" w:sz="0" w:space="0" w:color="auto"/>
        <w:left w:val="none" w:sz="0" w:space="0" w:color="auto"/>
        <w:bottom w:val="none" w:sz="0" w:space="0" w:color="auto"/>
        <w:right w:val="none" w:sz="0" w:space="0" w:color="auto"/>
      </w:divBdr>
    </w:div>
    <w:div w:id="767044940">
      <w:bodyDiv w:val="1"/>
      <w:marLeft w:val="0"/>
      <w:marRight w:val="0"/>
      <w:marTop w:val="0"/>
      <w:marBottom w:val="0"/>
      <w:divBdr>
        <w:top w:val="none" w:sz="0" w:space="0" w:color="auto"/>
        <w:left w:val="none" w:sz="0" w:space="0" w:color="auto"/>
        <w:bottom w:val="none" w:sz="0" w:space="0" w:color="auto"/>
        <w:right w:val="none" w:sz="0" w:space="0" w:color="auto"/>
      </w:divBdr>
    </w:div>
    <w:div w:id="798500463">
      <w:bodyDiv w:val="1"/>
      <w:marLeft w:val="0"/>
      <w:marRight w:val="0"/>
      <w:marTop w:val="0"/>
      <w:marBottom w:val="0"/>
      <w:divBdr>
        <w:top w:val="none" w:sz="0" w:space="0" w:color="auto"/>
        <w:left w:val="none" w:sz="0" w:space="0" w:color="auto"/>
        <w:bottom w:val="none" w:sz="0" w:space="0" w:color="auto"/>
        <w:right w:val="none" w:sz="0" w:space="0" w:color="auto"/>
      </w:divBdr>
    </w:div>
    <w:div w:id="810055487">
      <w:bodyDiv w:val="1"/>
      <w:marLeft w:val="0"/>
      <w:marRight w:val="0"/>
      <w:marTop w:val="0"/>
      <w:marBottom w:val="0"/>
      <w:divBdr>
        <w:top w:val="none" w:sz="0" w:space="0" w:color="auto"/>
        <w:left w:val="none" w:sz="0" w:space="0" w:color="auto"/>
        <w:bottom w:val="none" w:sz="0" w:space="0" w:color="auto"/>
        <w:right w:val="none" w:sz="0" w:space="0" w:color="auto"/>
      </w:divBdr>
    </w:div>
    <w:div w:id="827791099">
      <w:bodyDiv w:val="1"/>
      <w:marLeft w:val="0"/>
      <w:marRight w:val="0"/>
      <w:marTop w:val="0"/>
      <w:marBottom w:val="0"/>
      <w:divBdr>
        <w:top w:val="none" w:sz="0" w:space="0" w:color="auto"/>
        <w:left w:val="none" w:sz="0" w:space="0" w:color="auto"/>
        <w:bottom w:val="none" w:sz="0" w:space="0" w:color="auto"/>
        <w:right w:val="none" w:sz="0" w:space="0" w:color="auto"/>
      </w:divBdr>
    </w:div>
    <w:div w:id="881357606">
      <w:bodyDiv w:val="1"/>
      <w:marLeft w:val="0"/>
      <w:marRight w:val="0"/>
      <w:marTop w:val="0"/>
      <w:marBottom w:val="0"/>
      <w:divBdr>
        <w:top w:val="none" w:sz="0" w:space="0" w:color="auto"/>
        <w:left w:val="none" w:sz="0" w:space="0" w:color="auto"/>
        <w:bottom w:val="none" w:sz="0" w:space="0" w:color="auto"/>
        <w:right w:val="none" w:sz="0" w:space="0" w:color="auto"/>
      </w:divBdr>
    </w:div>
    <w:div w:id="929508284">
      <w:bodyDiv w:val="1"/>
      <w:marLeft w:val="0"/>
      <w:marRight w:val="0"/>
      <w:marTop w:val="0"/>
      <w:marBottom w:val="0"/>
      <w:divBdr>
        <w:top w:val="none" w:sz="0" w:space="0" w:color="auto"/>
        <w:left w:val="none" w:sz="0" w:space="0" w:color="auto"/>
        <w:bottom w:val="none" w:sz="0" w:space="0" w:color="auto"/>
        <w:right w:val="none" w:sz="0" w:space="0" w:color="auto"/>
      </w:divBdr>
    </w:div>
    <w:div w:id="1024402379">
      <w:bodyDiv w:val="1"/>
      <w:marLeft w:val="0"/>
      <w:marRight w:val="0"/>
      <w:marTop w:val="0"/>
      <w:marBottom w:val="0"/>
      <w:divBdr>
        <w:top w:val="none" w:sz="0" w:space="0" w:color="auto"/>
        <w:left w:val="none" w:sz="0" w:space="0" w:color="auto"/>
        <w:bottom w:val="none" w:sz="0" w:space="0" w:color="auto"/>
        <w:right w:val="none" w:sz="0" w:space="0" w:color="auto"/>
      </w:divBdr>
    </w:div>
    <w:div w:id="1039278317">
      <w:bodyDiv w:val="1"/>
      <w:marLeft w:val="0"/>
      <w:marRight w:val="0"/>
      <w:marTop w:val="0"/>
      <w:marBottom w:val="0"/>
      <w:divBdr>
        <w:top w:val="none" w:sz="0" w:space="0" w:color="auto"/>
        <w:left w:val="none" w:sz="0" w:space="0" w:color="auto"/>
        <w:bottom w:val="none" w:sz="0" w:space="0" w:color="auto"/>
        <w:right w:val="none" w:sz="0" w:space="0" w:color="auto"/>
      </w:divBdr>
    </w:div>
    <w:div w:id="1045983720">
      <w:bodyDiv w:val="1"/>
      <w:marLeft w:val="0"/>
      <w:marRight w:val="0"/>
      <w:marTop w:val="0"/>
      <w:marBottom w:val="0"/>
      <w:divBdr>
        <w:top w:val="none" w:sz="0" w:space="0" w:color="auto"/>
        <w:left w:val="none" w:sz="0" w:space="0" w:color="auto"/>
        <w:bottom w:val="none" w:sz="0" w:space="0" w:color="auto"/>
        <w:right w:val="none" w:sz="0" w:space="0" w:color="auto"/>
      </w:divBdr>
    </w:div>
    <w:div w:id="1124345503">
      <w:bodyDiv w:val="1"/>
      <w:marLeft w:val="0"/>
      <w:marRight w:val="0"/>
      <w:marTop w:val="0"/>
      <w:marBottom w:val="0"/>
      <w:divBdr>
        <w:top w:val="none" w:sz="0" w:space="0" w:color="auto"/>
        <w:left w:val="none" w:sz="0" w:space="0" w:color="auto"/>
        <w:bottom w:val="none" w:sz="0" w:space="0" w:color="auto"/>
        <w:right w:val="none" w:sz="0" w:space="0" w:color="auto"/>
      </w:divBdr>
    </w:div>
    <w:div w:id="1154030153">
      <w:bodyDiv w:val="1"/>
      <w:marLeft w:val="0"/>
      <w:marRight w:val="0"/>
      <w:marTop w:val="0"/>
      <w:marBottom w:val="0"/>
      <w:divBdr>
        <w:top w:val="none" w:sz="0" w:space="0" w:color="auto"/>
        <w:left w:val="none" w:sz="0" w:space="0" w:color="auto"/>
        <w:bottom w:val="none" w:sz="0" w:space="0" w:color="auto"/>
        <w:right w:val="none" w:sz="0" w:space="0" w:color="auto"/>
      </w:divBdr>
    </w:div>
    <w:div w:id="1256553846">
      <w:bodyDiv w:val="1"/>
      <w:marLeft w:val="0"/>
      <w:marRight w:val="0"/>
      <w:marTop w:val="0"/>
      <w:marBottom w:val="0"/>
      <w:divBdr>
        <w:top w:val="none" w:sz="0" w:space="0" w:color="auto"/>
        <w:left w:val="none" w:sz="0" w:space="0" w:color="auto"/>
        <w:bottom w:val="none" w:sz="0" w:space="0" w:color="auto"/>
        <w:right w:val="none" w:sz="0" w:space="0" w:color="auto"/>
      </w:divBdr>
    </w:div>
    <w:div w:id="1352417755">
      <w:bodyDiv w:val="1"/>
      <w:marLeft w:val="0"/>
      <w:marRight w:val="0"/>
      <w:marTop w:val="0"/>
      <w:marBottom w:val="0"/>
      <w:divBdr>
        <w:top w:val="none" w:sz="0" w:space="0" w:color="auto"/>
        <w:left w:val="none" w:sz="0" w:space="0" w:color="auto"/>
        <w:bottom w:val="none" w:sz="0" w:space="0" w:color="auto"/>
        <w:right w:val="none" w:sz="0" w:space="0" w:color="auto"/>
      </w:divBdr>
    </w:div>
    <w:div w:id="1392265964">
      <w:bodyDiv w:val="1"/>
      <w:marLeft w:val="0"/>
      <w:marRight w:val="0"/>
      <w:marTop w:val="0"/>
      <w:marBottom w:val="0"/>
      <w:divBdr>
        <w:top w:val="none" w:sz="0" w:space="0" w:color="auto"/>
        <w:left w:val="none" w:sz="0" w:space="0" w:color="auto"/>
        <w:bottom w:val="none" w:sz="0" w:space="0" w:color="auto"/>
        <w:right w:val="none" w:sz="0" w:space="0" w:color="auto"/>
      </w:divBdr>
    </w:div>
    <w:div w:id="1569340660">
      <w:bodyDiv w:val="1"/>
      <w:marLeft w:val="0"/>
      <w:marRight w:val="0"/>
      <w:marTop w:val="0"/>
      <w:marBottom w:val="0"/>
      <w:divBdr>
        <w:top w:val="none" w:sz="0" w:space="0" w:color="auto"/>
        <w:left w:val="none" w:sz="0" w:space="0" w:color="auto"/>
        <w:bottom w:val="none" w:sz="0" w:space="0" w:color="auto"/>
        <w:right w:val="none" w:sz="0" w:space="0" w:color="auto"/>
      </w:divBdr>
    </w:div>
    <w:div w:id="1586109591">
      <w:bodyDiv w:val="1"/>
      <w:marLeft w:val="0"/>
      <w:marRight w:val="0"/>
      <w:marTop w:val="0"/>
      <w:marBottom w:val="0"/>
      <w:divBdr>
        <w:top w:val="none" w:sz="0" w:space="0" w:color="auto"/>
        <w:left w:val="none" w:sz="0" w:space="0" w:color="auto"/>
        <w:bottom w:val="none" w:sz="0" w:space="0" w:color="auto"/>
        <w:right w:val="none" w:sz="0" w:space="0" w:color="auto"/>
      </w:divBdr>
    </w:div>
    <w:div w:id="1668904190">
      <w:bodyDiv w:val="1"/>
      <w:marLeft w:val="0"/>
      <w:marRight w:val="0"/>
      <w:marTop w:val="0"/>
      <w:marBottom w:val="0"/>
      <w:divBdr>
        <w:top w:val="none" w:sz="0" w:space="0" w:color="auto"/>
        <w:left w:val="none" w:sz="0" w:space="0" w:color="auto"/>
        <w:bottom w:val="none" w:sz="0" w:space="0" w:color="auto"/>
        <w:right w:val="none" w:sz="0" w:space="0" w:color="auto"/>
      </w:divBdr>
    </w:div>
    <w:div w:id="1681076785">
      <w:bodyDiv w:val="1"/>
      <w:marLeft w:val="0"/>
      <w:marRight w:val="0"/>
      <w:marTop w:val="0"/>
      <w:marBottom w:val="0"/>
      <w:divBdr>
        <w:top w:val="none" w:sz="0" w:space="0" w:color="auto"/>
        <w:left w:val="none" w:sz="0" w:space="0" w:color="auto"/>
        <w:bottom w:val="none" w:sz="0" w:space="0" w:color="auto"/>
        <w:right w:val="none" w:sz="0" w:space="0" w:color="auto"/>
      </w:divBdr>
    </w:div>
    <w:div w:id="1682780993">
      <w:bodyDiv w:val="1"/>
      <w:marLeft w:val="0"/>
      <w:marRight w:val="0"/>
      <w:marTop w:val="0"/>
      <w:marBottom w:val="0"/>
      <w:divBdr>
        <w:top w:val="none" w:sz="0" w:space="0" w:color="auto"/>
        <w:left w:val="none" w:sz="0" w:space="0" w:color="auto"/>
        <w:bottom w:val="none" w:sz="0" w:space="0" w:color="auto"/>
        <w:right w:val="none" w:sz="0" w:space="0" w:color="auto"/>
      </w:divBdr>
    </w:div>
    <w:div w:id="1688600808">
      <w:bodyDiv w:val="1"/>
      <w:marLeft w:val="0"/>
      <w:marRight w:val="0"/>
      <w:marTop w:val="0"/>
      <w:marBottom w:val="0"/>
      <w:divBdr>
        <w:top w:val="none" w:sz="0" w:space="0" w:color="auto"/>
        <w:left w:val="none" w:sz="0" w:space="0" w:color="auto"/>
        <w:bottom w:val="none" w:sz="0" w:space="0" w:color="auto"/>
        <w:right w:val="none" w:sz="0" w:space="0" w:color="auto"/>
      </w:divBdr>
    </w:div>
    <w:div w:id="1690332214">
      <w:bodyDiv w:val="1"/>
      <w:marLeft w:val="0"/>
      <w:marRight w:val="0"/>
      <w:marTop w:val="0"/>
      <w:marBottom w:val="0"/>
      <w:divBdr>
        <w:top w:val="none" w:sz="0" w:space="0" w:color="auto"/>
        <w:left w:val="none" w:sz="0" w:space="0" w:color="auto"/>
        <w:bottom w:val="none" w:sz="0" w:space="0" w:color="auto"/>
        <w:right w:val="none" w:sz="0" w:space="0" w:color="auto"/>
      </w:divBdr>
    </w:div>
    <w:div w:id="1771970951">
      <w:bodyDiv w:val="1"/>
      <w:marLeft w:val="0"/>
      <w:marRight w:val="0"/>
      <w:marTop w:val="0"/>
      <w:marBottom w:val="0"/>
      <w:divBdr>
        <w:top w:val="none" w:sz="0" w:space="0" w:color="auto"/>
        <w:left w:val="none" w:sz="0" w:space="0" w:color="auto"/>
        <w:bottom w:val="none" w:sz="0" w:space="0" w:color="auto"/>
        <w:right w:val="none" w:sz="0" w:space="0" w:color="auto"/>
      </w:divBdr>
    </w:div>
    <w:div w:id="1906137602">
      <w:bodyDiv w:val="1"/>
      <w:marLeft w:val="0"/>
      <w:marRight w:val="0"/>
      <w:marTop w:val="0"/>
      <w:marBottom w:val="0"/>
      <w:divBdr>
        <w:top w:val="none" w:sz="0" w:space="0" w:color="auto"/>
        <w:left w:val="none" w:sz="0" w:space="0" w:color="auto"/>
        <w:bottom w:val="none" w:sz="0" w:space="0" w:color="auto"/>
        <w:right w:val="none" w:sz="0" w:space="0" w:color="auto"/>
      </w:divBdr>
    </w:div>
    <w:div w:id="1935934651">
      <w:bodyDiv w:val="1"/>
      <w:marLeft w:val="0"/>
      <w:marRight w:val="0"/>
      <w:marTop w:val="0"/>
      <w:marBottom w:val="0"/>
      <w:divBdr>
        <w:top w:val="none" w:sz="0" w:space="0" w:color="auto"/>
        <w:left w:val="none" w:sz="0" w:space="0" w:color="auto"/>
        <w:bottom w:val="none" w:sz="0" w:space="0" w:color="auto"/>
        <w:right w:val="none" w:sz="0" w:space="0" w:color="auto"/>
      </w:divBdr>
    </w:div>
    <w:div w:id="20263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12BC-859E-429D-B0CB-1A4FDC5EA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Pages>
  <Words>4861</Words>
  <Characters>27710</Characters>
  <Application>Microsoft Office Word</Application>
  <DocSecurity>0</DocSecurity>
  <Lines>230</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21</cp:revision>
  <cp:lastPrinted>2024-07-26T07:53:00Z</cp:lastPrinted>
  <dcterms:created xsi:type="dcterms:W3CDTF">2024-07-18T06:32:00Z</dcterms:created>
  <dcterms:modified xsi:type="dcterms:W3CDTF">2025-11-12T11:31:00Z</dcterms:modified>
</cp:coreProperties>
</file>