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D2" w:rsidRPr="005122D2" w:rsidRDefault="005122D2" w:rsidP="005122D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5122D2" w:rsidRPr="005122D2" w:rsidRDefault="005122D2" w:rsidP="005122D2">
      <w:pPr>
        <w:tabs>
          <w:tab w:val="center" w:pos="4536"/>
        </w:tabs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pl-PL"/>
        </w:rPr>
        <w:tab/>
      </w:r>
    </w:p>
    <w:p w:rsidR="005122D2" w:rsidRPr="005122D2" w:rsidRDefault="005122D2" w:rsidP="005122D2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1F086F">
        <w:rPr>
          <w:rFonts w:ascii="Arial" w:eastAsia="Times New Roman" w:hAnsi="Arial" w:cs="Arial"/>
          <w:color w:val="000000"/>
          <w:sz w:val="24"/>
          <w:szCs w:val="24"/>
          <w:lang w:val="it-IT"/>
        </w:rPr>
        <w:t>164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:rsidR="005122D2" w:rsidRPr="005122D2" w:rsidRDefault="005122D2" w:rsidP="005122D2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C17D9B">
        <w:rPr>
          <w:rFonts w:ascii="Arial" w:eastAsia="Times New Roman" w:hAnsi="Arial" w:cs="Arial"/>
          <w:color w:val="000000"/>
          <w:sz w:val="24"/>
          <w:szCs w:val="24"/>
          <w:lang w:val="en-GB"/>
        </w:rPr>
        <w:t>274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1F086F">
        <w:rPr>
          <w:rFonts w:ascii="Arial" w:eastAsia="Times New Roman" w:hAnsi="Arial" w:cs="Arial"/>
          <w:color w:val="000000"/>
          <w:sz w:val="24"/>
          <w:szCs w:val="24"/>
          <w:lang w:val="it-IT"/>
        </w:rPr>
        <w:t>05.11</w:t>
      </w:r>
      <w:r w:rsidR="00A46BE9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.2025.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it-IT"/>
        </w:rPr>
        <w:t>godine</w:t>
      </w: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4F7902" w:rsidRPr="004F7902">
        <w:rPr>
          <w:rFonts w:ascii="Arial" w:eastAsia="Times New Roman" w:hAnsi="Arial" w:cs="Arial"/>
          <w:sz w:val="24"/>
          <w:szCs w:val="24"/>
          <w:lang w:val="sr-Latn-ME"/>
        </w:rPr>
        <w:t xml:space="preserve">(„Službeni list CG“, </w:t>
      </w:r>
      <w:r w:rsidR="004F7902">
        <w:rPr>
          <w:rFonts w:ascii="Arial" w:eastAsia="Times New Roman" w:hAnsi="Arial" w:cs="Arial"/>
          <w:sz w:val="24"/>
          <w:szCs w:val="24"/>
          <w:lang w:val="sr-Latn-ME"/>
        </w:rPr>
        <w:t>br. 74/19, 3/23, 11/23 i 84/24)</w:t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</w:rPr>
        <w:t>Elektroprivreda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</w:rPr>
        <w:t>Crne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Gore AD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</w:rPr>
        <w:t>Nikšić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5122D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5122D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5122D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5122D2" w:rsidRPr="005122D2" w:rsidRDefault="005122D2" w:rsidP="005122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bCs/>
          <w:color w:val="000000"/>
          <w:sz w:val="28"/>
          <w:szCs w:val="24"/>
          <w:lang w:val="sr-Latn-ME"/>
        </w:rPr>
        <w:t>TENDERSKU DOKUMENTACIJU</w:t>
      </w: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bCs/>
          <w:color w:val="000000"/>
          <w:sz w:val="28"/>
          <w:szCs w:val="24"/>
          <w:lang w:val="sr-Latn-ME"/>
        </w:rPr>
        <w:t>ZA OTVORENI POSTUPAK JAVNE NABAVKE</w:t>
      </w: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5122D2">
        <w:rPr>
          <w:rFonts w:ascii="Arial" w:eastAsia="Times New Roman" w:hAnsi="Arial" w:cs="Arial"/>
          <w:color w:val="000000"/>
          <w:sz w:val="28"/>
          <w:szCs w:val="28"/>
        </w:rPr>
        <w:t>robe</w:t>
      </w:r>
      <w:proofErr w:type="gramEnd"/>
      <w:r w:rsidRPr="005122D2"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5122D2" w:rsidRPr="005122D2" w:rsidRDefault="00C17D9B" w:rsidP="005122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Nabavka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cementa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za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izradu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betonskih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temelja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SE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Kapino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C17D9B">
        <w:rPr>
          <w:rFonts w:ascii="Arial" w:eastAsia="Times New Roman" w:hAnsi="Arial" w:cs="Arial"/>
          <w:color w:val="000000"/>
          <w:sz w:val="28"/>
          <w:szCs w:val="28"/>
        </w:rPr>
        <w:t>polje</w:t>
      </w:r>
      <w:proofErr w:type="spellEnd"/>
      <w:r w:rsidRPr="00C17D9B">
        <w:rPr>
          <w:rFonts w:ascii="Arial" w:eastAsia="Times New Roman" w:hAnsi="Arial" w:cs="Arial"/>
          <w:color w:val="000000"/>
          <w:sz w:val="28"/>
          <w:szCs w:val="28"/>
        </w:rPr>
        <w:t xml:space="preserve"> B1</w:t>
      </w: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5122D2" w:rsidRPr="005122D2" w:rsidRDefault="005122D2" w:rsidP="005122D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cjelina</w:t>
      </w:r>
      <w:proofErr w:type="spellEnd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5122D2">
        <w:rPr>
          <w:rFonts w:ascii="Calibri" w:eastAsia="Calibri" w:hAnsi="Calibri" w:cs="Times New Roman"/>
          <w:color w:val="000000"/>
          <w:vertAlign w:val="superscript"/>
          <w:lang w:val="sr-Latn-ME"/>
        </w:rPr>
        <w:footnoteReference w:id="1"/>
      </w:r>
      <w:bookmarkEnd w:id="0"/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5122D2" w:rsidRPr="005122D2" w:rsidRDefault="005122D2" w:rsidP="005122D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:rsidR="005122D2" w:rsidRPr="005122D2" w:rsidRDefault="005122D2" w:rsidP="005122D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Vrsta postupka,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Procijenjena vrijednost predmeta nabavke</w:t>
      </w:r>
      <w:r w:rsidRPr="005122D2">
        <w:rPr>
          <w:rFonts w:ascii="Arial" w:eastAsia="Calibri" w:hAnsi="Arial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Način nabavke: </w:t>
      </w:r>
    </w:p>
    <w:p w:rsidR="005122D2" w:rsidRPr="005122D2" w:rsidRDefault="005122D2" w:rsidP="005122D2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Cjelina, po partijama,</w:t>
      </w:r>
    </w:p>
    <w:p w:rsidR="005122D2" w:rsidRPr="005122D2" w:rsidRDefault="005122D2" w:rsidP="005122D2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Zajednička nabavka,</w:t>
      </w:r>
    </w:p>
    <w:p w:rsidR="005122D2" w:rsidRPr="005122D2" w:rsidRDefault="005122D2" w:rsidP="005122D2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Centralizovana nabavka,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Posebni oblik nabavke:</w:t>
      </w:r>
    </w:p>
    <w:p w:rsidR="005122D2" w:rsidRPr="005122D2" w:rsidRDefault="005122D2" w:rsidP="005122D2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Okvirni sporazum,</w:t>
      </w:r>
    </w:p>
    <w:p w:rsidR="005122D2" w:rsidRPr="005122D2" w:rsidRDefault="005122D2" w:rsidP="005122D2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Dinamički sistem nabavki,</w:t>
      </w:r>
    </w:p>
    <w:p w:rsidR="005122D2" w:rsidRPr="005122D2" w:rsidRDefault="005122D2" w:rsidP="005122D2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Elektronska aukcija,</w:t>
      </w:r>
    </w:p>
    <w:p w:rsidR="005122D2" w:rsidRPr="005122D2" w:rsidRDefault="005122D2" w:rsidP="005122D2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Elektronski katalog,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Kriterijum za izbor najpovoljnije ponude,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Rok za donošenje odluke o izboru,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Rok važenja ponude,</w:t>
      </w:r>
    </w:p>
    <w:p w:rsidR="005122D2" w:rsidRPr="005122D2" w:rsidRDefault="005122D2" w:rsidP="005122D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Garancija ponude</w:t>
      </w:r>
    </w:p>
    <w:p w:rsidR="005122D2" w:rsidRPr="005122D2" w:rsidRDefault="005122D2" w:rsidP="005122D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TEHNIČKA SPECIFIKACIJA PREDMETA JAVNE NABAVKE</w:t>
      </w:r>
      <w:r w:rsidRPr="005122D2">
        <w:rPr>
          <w:rFonts w:ascii="Calibri" w:eastAsia="Calibri" w:hAnsi="Calibri" w:cs="Times New Roman"/>
          <w:color w:val="000000"/>
          <w:vertAlign w:val="superscript"/>
          <w:lang w:val="sr-Latn-ME"/>
        </w:rPr>
        <w:footnoteReference w:id="3"/>
      </w:r>
      <w:bookmarkEnd w:id="1"/>
    </w:p>
    <w:p w:rsidR="005122D2" w:rsidRPr="005122D2" w:rsidRDefault="005122D2" w:rsidP="005122D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5122D2" w:rsidRPr="00C17D9B" w:rsidRDefault="005122D2" w:rsidP="00C17D9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6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122D2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122D2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4"/>
      </w:r>
    </w:p>
    <w:p w:rsidR="005122D2" w:rsidRDefault="005122D2" w:rsidP="005122D2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5122D2">
        <w:rPr>
          <w:rFonts w:ascii="Arial" w:eastAsia="Calibri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>Procijenjena</w:t>
      </w:r>
      <w:proofErr w:type="spellEnd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>vrijednost</w:t>
      </w:r>
      <w:proofErr w:type="spellEnd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>predmeta</w:t>
      </w:r>
      <w:proofErr w:type="spellEnd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>nabavke</w:t>
      </w:r>
      <w:proofErr w:type="spellEnd"/>
      <w:r w:rsidRPr="005122D2">
        <w:rPr>
          <w:rFonts w:ascii="Arial" w:eastAsia="Calibri" w:hAnsi="Arial" w:cs="Arial"/>
          <w:color w:val="000000"/>
          <w:sz w:val="24"/>
          <w:szCs w:val="24"/>
        </w:rPr>
        <w:t>:</w:t>
      </w:r>
      <w:r w:rsidR="004F790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C17D9B">
        <w:rPr>
          <w:rFonts w:ascii="Arial" w:eastAsia="Calibri" w:hAnsi="Arial" w:cs="Arial"/>
          <w:bCs/>
          <w:color w:val="000000"/>
          <w:sz w:val="24"/>
          <w:szCs w:val="24"/>
        </w:rPr>
        <w:t>158.400</w:t>
      </w:r>
      <w:r w:rsidRPr="005122D2">
        <w:rPr>
          <w:rFonts w:ascii="Arial" w:eastAsia="Calibri" w:hAnsi="Arial" w:cs="Arial"/>
          <w:bCs/>
          <w:color w:val="000000"/>
          <w:sz w:val="24"/>
          <w:szCs w:val="24"/>
        </w:rPr>
        <w:t>,00 €.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5122D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javne nabavke predstavlja jedinstvenu tehničko-funkcionalnu cjelinu, te stoga nije podijeljen na partije.</w:t>
      </w: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17D9B" w:rsidRPr="005122D2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ZAKLJUČIVANJE OKVIRNOG SPORAZUMA</w:t>
      </w:r>
      <w:r w:rsidRPr="005122D2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primjenjivo.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Nije primjenjivo.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Nije primjenjivo.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5122D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primjenjivo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5122D2" w:rsidRPr="005122D2" w:rsidRDefault="005122D2" w:rsidP="00512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A46BE9" w:rsidRDefault="00A46BE9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6BE9" w:rsidRPr="005122D2" w:rsidRDefault="00A46BE9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2" w:name="_Toc62730556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NAČIN UTVRĐIVANJA EKVIVALENTNOSTI</w:t>
      </w:r>
      <w:bookmarkEnd w:id="2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</w:t>
      </w:r>
      <w:r w:rsidRPr="005122D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lastRenderedPageBreak/>
        <w:t>da ponuđena roba ispunjava uslove propisane tehničkim karakteristikama predmetne tenderske dokumentacije.</w:t>
      </w: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3" w:name="_Toc62730557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OSNOVI ZA OBAVEZNO ISKLJUČENJE IZ POSTUPKA JAVNE NABAVKE</w:t>
      </w:r>
      <w:bookmarkEnd w:id="3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5122D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122D2" w:rsidRPr="005122D2" w:rsidRDefault="005122D2" w:rsidP="005122D2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SREDSTVA FINANSIJSKOG OBEZBJEĐENJA UGOVORA O JAVNOJ NABAVCI</w:t>
      </w:r>
      <w:bookmarkEnd w:id="4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sym w:font="Wingdings" w:char="F0FD"/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:rsidR="00A46BE9" w:rsidRPr="005122D2" w:rsidRDefault="00A46BE9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5" w:name="_Toc62730559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METODOLOGIJA VREDNOVANJA PONUDA</w:t>
      </w:r>
      <w:bookmarkEnd w:id="5"/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5122D2">
        <w:rPr>
          <w:rFonts w:ascii="Arial" w:eastAsia="Times New Roman" w:hAnsi="Arial" w:cs="Arial"/>
          <w:sz w:val="24"/>
          <w:szCs w:val="24"/>
        </w:rPr>
        <w:t>Naru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>č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ilac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gramStart"/>
      <w:r w:rsidRPr="005122D2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5122D2">
        <w:rPr>
          <w:rFonts w:ascii="Arial" w:eastAsia="Times New Roman" w:hAnsi="Arial" w:cs="Arial"/>
          <w:sz w:val="24"/>
          <w:szCs w:val="24"/>
        </w:rPr>
        <w:t>e</w:t>
      </w:r>
      <w:proofErr w:type="gram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5122D2">
        <w:rPr>
          <w:rFonts w:ascii="Arial" w:eastAsia="Times New Roman" w:hAnsi="Arial" w:cs="Arial"/>
          <w:sz w:val="24"/>
          <w:szCs w:val="24"/>
        </w:rPr>
        <w:t>u</w:t>
      </w: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izabrati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najpovoljniju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ponudu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isplativosti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kriterijuma</w:t>
      </w:r>
      <w:proofErr w:type="spellEnd"/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sz w:val="24"/>
          <w:szCs w:val="24"/>
        </w:rPr>
        <w:t>odnos</w:t>
      </w:r>
      <w:proofErr w:type="spellEnd"/>
      <w:proofErr w:type="gramEnd"/>
      <w:r w:rsidRPr="005122D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5122D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5122D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5122D2">
        <w:rPr>
          <w:rFonts w:ascii="Arial" w:eastAsia="Times New Roman" w:hAnsi="Arial" w:cs="Arial"/>
          <w:sz w:val="24"/>
          <w:szCs w:val="24"/>
        </w:rPr>
        <w:t xml:space="preserve"> </w:t>
      </w: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122D2" w:rsidRPr="005122D2" w:rsidRDefault="005122D2" w:rsidP="005122D2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vrednovaće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na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sljedeći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način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: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 (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x90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C – broj bodova za ponuđenu cijenu,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90 – maksimalni broj bodova po ovom potkriterijumu.  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:rsidR="005122D2" w:rsidRPr="005122D2" w:rsidRDefault="005122D2" w:rsidP="005122D2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122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:rsidR="005122D2" w:rsidRPr="005122D2" w:rsidRDefault="005122D2" w:rsidP="005122D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Ponude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po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potkriterijumu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vrednovaće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na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sljedeći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način</w:t>
      </w:r>
      <w:proofErr w:type="spellEnd"/>
      <w:r w:rsidRPr="005122D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: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122D2">
        <w:rPr>
          <w:rFonts w:ascii="Arial" w:eastAsia="Calibri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Pr="005122D2">
        <w:rPr>
          <w:rFonts w:ascii="Arial" w:eastAsia="Calibri" w:hAnsi="Arial" w:cs="Arial"/>
          <w:b/>
          <w:bCs/>
          <w:sz w:val="24"/>
          <w:szCs w:val="24"/>
        </w:rPr>
        <w:t>10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5122D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ugovora: </w:t>
      </w:r>
      <w:r w:rsidRPr="005122D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Isporuka će se vršiti sukcesivno po Zahtjevu Naručioca u roku od </w:t>
      </w:r>
      <w:r w:rsidR="002D42E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maksimum 3</w:t>
      </w:r>
      <w:r w:rsidRPr="005122D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upućivanja Zahtjeva Naručioca za svaku pojedinačnu isporuku.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5122D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koji ponudi najmanji rok izvršenja dobija 10 bodova. Ostale ponude se boduju na način što se najmanji ponuđeni rok izvršenja podijeli sa ponuđenim rokom izvršenja i dobijeni količnik pomnoži sa 10.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:rsidR="005122D2" w:rsidRPr="00C17D9B" w:rsidRDefault="005122D2" w:rsidP="005122D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122D2">
        <w:rPr>
          <w:rFonts w:ascii="Arial" w:eastAsia="Calibri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6" w:name="_Toc62730560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JEZIK PONUDE</w:t>
      </w:r>
      <w:bookmarkEnd w:id="6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zakonom.</w:t>
      </w: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7" w:name="_Toc62730561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7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eko ESJN-a zaključno sa danom </w:t>
      </w:r>
      <w:r w:rsidR="001F086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="00B06D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 do 10 sati.</w:t>
      </w: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aranje ponuda održaće se dana </w:t>
      </w:r>
      <w:r w:rsidR="001F086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="00B06D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</w:t>
      </w:r>
      <w:r w:rsidR="00B06DBE"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u 10 sati. </w:t>
      </w: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Adresa za dostavljanje Garancije ponude je: </w:t>
      </w:r>
    </w:p>
    <w:p w:rsidR="005122D2" w:rsidRPr="005122D2" w:rsidRDefault="005122D2" w:rsidP="005122D2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neposrednim podnošenjem na arhivi naručioca na adresi Ul. Vuka Karadžića broj 2, Nikšić;</w:t>
      </w:r>
    </w:p>
    <w:p w:rsidR="005122D2" w:rsidRPr="005122D2" w:rsidRDefault="005122D2" w:rsidP="005122D2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radnim danima od 7 d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 15 sati, zaključno sa danom </w:t>
      </w:r>
      <w:r w:rsidR="001F086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bookmarkStart w:id="8" w:name="_GoBack"/>
      <w:bookmarkEnd w:id="8"/>
      <w:r w:rsidR="00B06D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</w:t>
      </w:r>
      <w:r w:rsidR="00B06DBE"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10 sati.</w:t>
      </w:r>
    </w:p>
    <w:p w:rsidR="005122D2" w:rsidRPr="005122D2" w:rsidRDefault="005122D2" w:rsidP="005122D2">
      <w:pPr>
        <w:spacing w:after="0" w:line="25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ponuda“.</w:t>
      </w:r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9" w:name="_Toc62730562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USLOVI ZA AKTIVIRANJE GARANCIJE PONUDE</w:t>
      </w:r>
      <w:r w:rsidRPr="005122D2">
        <w:rPr>
          <w:rFonts w:ascii="Calibri" w:eastAsia="Calibri" w:hAnsi="Calibri" w:cs="Times New Roman"/>
          <w:vertAlign w:val="superscript"/>
          <w:lang w:val="sr-Latn-ME"/>
        </w:rPr>
        <w:footnoteReference w:id="7"/>
      </w:r>
      <w:bookmarkEnd w:id="9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5122D2" w:rsidRPr="005122D2" w:rsidRDefault="005122D2" w:rsidP="005122D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5122D2" w:rsidRPr="005122D2" w:rsidRDefault="005122D2" w:rsidP="005122D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0" w:name="_Toc62730563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TAJNOST PODATAKA</w:t>
      </w:r>
      <w:bookmarkEnd w:id="10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ne</w:t>
      </w:r>
    </w:p>
    <w:p w:rsidR="00A46BE9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1" w:name="_Toc62730564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UPUTSTVO ZA SAČINJAVANJE PONUDE</w:t>
      </w:r>
      <w:bookmarkEnd w:id="11"/>
    </w:p>
    <w:p w:rsidR="005122D2" w:rsidRPr="005122D2" w:rsidRDefault="005122D2" w:rsidP="005122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5122D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2" w:name="_Toc62730565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122D2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:rsidR="005122D2" w:rsidRPr="005122D2" w:rsidRDefault="005122D2" w:rsidP="005122D2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5122D2" w:rsidRPr="005122D2" w:rsidRDefault="005122D2" w:rsidP="005122D2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:rsidR="005122D2" w:rsidRPr="005122D2" w:rsidRDefault="005122D2" w:rsidP="004F7902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4F7902" w:rsidRPr="004F790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(„Službeni list CG“, br. 74/19, 3/23, 11/23 i 84/24)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Izvođač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Izvođaču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.  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122D2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5122D2" w:rsidRPr="005122D2" w:rsidRDefault="005122D2" w:rsidP="005122D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ništavan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80E0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80E02" w:rsidRPr="005122D2" w:rsidRDefault="00280E02" w:rsidP="005122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3" w:name="_Toc62730566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5122D2" w:rsidRDefault="005122D2" w:rsidP="005122D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122D2" w:rsidRPr="00C17D9B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  <w:r w:rsidR="00C17D9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A46BE9" w:rsidRPr="00A46BE9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4" w:name="_Toc62730567"/>
      <w:bookmarkStart w:id="15" w:name="_Toc508349235"/>
      <w:bookmarkStart w:id="16" w:name="_Toc416180136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A46BE9" w:rsidRDefault="00A46BE9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17D9B" w:rsidRDefault="00924EB6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bat.Document.DC" ShapeID="_x0000_i1025" DrawAspect="Content" ObjectID="_1823837865" r:id="rId8"/>
        </w:object>
      </w: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17D9B" w:rsidRDefault="00C17D9B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  <w:lang w:val="sr-Latn-ME"/>
        </w:rPr>
      </w:pPr>
      <w:bookmarkStart w:id="17" w:name="_Toc62730568"/>
      <w:r w:rsidRPr="005122D2">
        <w:rPr>
          <w:rFonts w:ascii="Arial" w:eastAsia="Times New Roman" w:hAnsi="Arial" w:cs="Arial"/>
          <w:b/>
          <w:sz w:val="24"/>
          <w:szCs w:val="24"/>
          <w:lang w:val="sr-Latn-ME"/>
        </w:rPr>
        <w:t>UPUTSTVO O PRAVNOM SREDSTVU</w:t>
      </w:r>
      <w:bookmarkEnd w:id="17"/>
    </w:p>
    <w:p w:rsidR="005122D2" w:rsidRPr="005122D2" w:rsidRDefault="005122D2" w:rsidP="005122D2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122D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5122D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122D2" w:rsidRPr="005122D2" w:rsidRDefault="005122D2" w:rsidP="005122D2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122D2" w:rsidRPr="005122D2" w:rsidRDefault="005122D2" w:rsidP="00512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5122D2" w:rsidRPr="005122D2" w:rsidRDefault="005122D2" w:rsidP="00512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5122D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5122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122D2" w:rsidRPr="005122D2" w:rsidRDefault="005122D2" w:rsidP="005122D2">
      <w:pPr>
        <w:spacing w:line="256" w:lineRule="auto"/>
        <w:rPr>
          <w:rFonts w:ascii="Arial" w:eastAsia="Calibri" w:hAnsi="Arial" w:cs="Arial"/>
          <w:sz w:val="24"/>
          <w:szCs w:val="24"/>
          <w:lang w:val="sr-Latn-ME"/>
        </w:rPr>
      </w:pPr>
    </w:p>
    <w:p w:rsidR="006A6929" w:rsidRDefault="006A6929"/>
    <w:sectPr w:rsidR="006A6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A9C" w:rsidRDefault="00460A9C" w:rsidP="005122D2">
      <w:pPr>
        <w:spacing w:after="0" w:line="240" w:lineRule="auto"/>
      </w:pPr>
      <w:r>
        <w:separator/>
      </w:r>
    </w:p>
  </w:endnote>
  <w:endnote w:type="continuationSeparator" w:id="0">
    <w:p w:rsidR="00460A9C" w:rsidRDefault="00460A9C" w:rsidP="0051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A9C" w:rsidRDefault="00460A9C" w:rsidP="005122D2">
      <w:pPr>
        <w:spacing w:after="0" w:line="240" w:lineRule="auto"/>
      </w:pPr>
      <w:r>
        <w:separator/>
      </w:r>
    </w:p>
  </w:footnote>
  <w:footnote w:type="continuationSeparator" w:id="0">
    <w:p w:rsidR="00460A9C" w:rsidRDefault="00460A9C" w:rsidP="005122D2">
      <w:pPr>
        <w:spacing w:after="0" w:line="240" w:lineRule="auto"/>
      </w:pPr>
      <w:r>
        <w:continuationSeparator/>
      </w:r>
    </w:p>
  </w:footnote>
  <w:footnote w:id="1">
    <w:p w:rsidR="005122D2" w:rsidRDefault="005122D2" w:rsidP="005122D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122D2" w:rsidRDefault="005122D2" w:rsidP="005122D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122D2" w:rsidRDefault="005122D2" w:rsidP="005122D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122D2" w:rsidRDefault="005122D2" w:rsidP="005122D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5">
    <w:p w:rsidR="005122D2" w:rsidRDefault="005122D2" w:rsidP="005122D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:rsidR="005122D2" w:rsidRDefault="005122D2" w:rsidP="005122D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5122D2" w:rsidRDefault="005122D2" w:rsidP="005122D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5A"/>
    <w:rsid w:val="000B286E"/>
    <w:rsid w:val="001F086F"/>
    <w:rsid w:val="00280E02"/>
    <w:rsid w:val="002D42EF"/>
    <w:rsid w:val="00376B69"/>
    <w:rsid w:val="00460A9C"/>
    <w:rsid w:val="004830C6"/>
    <w:rsid w:val="004F7902"/>
    <w:rsid w:val="00502453"/>
    <w:rsid w:val="005122D2"/>
    <w:rsid w:val="00644B92"/>
    <w:rsid w:val="006A41FD"/>
    <w:rsid w:val="006A6929"/>
    <w:rsid w:val="00832F39"/>
    <w:rsid w:val="00924EB6"/>
    <w:rsid w:val="00A46BE9"/>
    <w:rsid w:val="00B06DBE"/>
    <w:rsid w:val="00B6015A"/>
    <w:rsid w:val="00C17D9B"/>
    <w:rsid w:val="00C91D37"/>
    <w:rsid w:val="00CC755C"/>
    <w:rsid w:val="00D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C5874F-3069-4EC6-BE76-E7EACA35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122D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2D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12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1715</Words>
  <Characters>9781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Musikic</dc:creator>
  <cp:keywords/>
  <dc:description/>
  <cp:lastModifiedBy>Ivana Kilibarda</cp:lastModifiedBy>
  <cp:revision>14</cp:revision>
  <dcterms:created xsi:type="dcterms:W3CDTF">2025-05-19T10:51:00Z</dcterms:created>
  <dcterms:modified xsi:type="dcterms:W3CDTF">2025-11-05T07:51:00Z</dcterms:modified>
</cp:coreProperties>
</file>