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A314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Fond penzijskog i invalidskog osiguranja Crne Gore</w:t>
      </w:r>
    </w:p>
    <w:p w14:paraId="347E0F0F" w14:textId="14DC4D13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 iz evidencije postupaka javnih nabavki: </w:t>
      </w:r>
      <w:r w:rsidR="005801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01-3873/4</w:t>
      </w:r>
    </w:p>
    <w:p w14:paraId="63146F4A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nabavki: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31</w:t>
      </w:r>
    </w:p>
    <w:p w14:paraId="21FE569B" w14:textId="5BF9F92B" w:rsidR="00FE02DF" w:rsidRPr="00E469D1" w:rsidRDefault="00FE02DF" w:rsidP="00FE02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5801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27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.10</w:t>
      </w: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.2025. godine</w:t>
      </w:r>
    </w:p>
    <w:p w14:paraId="0F90CD60" w14:textId="4123A0F6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0EE2C2FB" w14:textId="77777777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500CB1EE" w14:textId="77777777" w:rsidR="0058011A" w:rsidRDefault="0058011A" w:rsidP="001B7FE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Hlk163154860"/>
      <w:r w:rsidRPr="0058011A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osnovu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95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javnim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nabavkama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("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list Crne Gore", br. 074/19 </w:t>
      </w:r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 30.12.2019, 003/23 od 10.01.2023, 011/23 od 27.01.2023)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dostavljamo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sljedeće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>:</w:t>
      </w:r>
    </w:p>
    <w:p w14:paraId="1508584B" w14:textId="4683BF2D" w:rsidR="001B7FE6" w:rsidRDefault="0058011A" w:rsidP="0058011A">
      <w:pPr>
        <w:tabs>
          <w:tab w:val="left" w:pos="5760"/>
        </w:tabs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Pojašnjenje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otvore</w:t>
      </w:r>
      <w:r>
        <w:rPr>
          <w:rFonts w:ascii="Arial" w:hAnsi="Arial" w:cs="Arial"/>
          <w:color w:val="000000"/>
          <w:sz w:val="24"/>
          <w:szCs w:val="24"/>
        </w:rPr>
        <w:t>ni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postupak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nabavke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usluga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Usluge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novog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izvještavanja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BI</w:t>
      </w:r>
    </w:p>
    <w:p w14:paraId="0582A932" w14:textId="00A18D94" w:rsidR="0058011A" w:rsidRDefault="0058011A" w:rsidP="0058011A">
      <w:pPr>
        <w:tabs>
          <w:tab w:val="left" w:pos="5760"/>
        </w:tabs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</w:p>
    <w:p w14:paraId="50C112E6" w14:textId="615DC7C0" w:rsidR="0058011A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</w:rPr>
      </w:pP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Zainteresovano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lice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učešće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javnoj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nabavci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tenderskoj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dokumentaciji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br. </w:t>
      </w:r>
      <w:r>
        <w:rPr>
          <w:rFonts w:ascii="Arial" w:hAnsi="Arial" w:cs="Arial"/>
          <w:color w:val="000000"/>
          <w:sz w:val="24"/>
          <w:szCs w:val="24"/>
        </w:rPr>
        <w:t>01-3873/3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23</w:t>
      </w:r>
      <w:r w:rsidRPr="0058011A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10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.2025. </w:t>
      </w:r>
      <w:proofErr w:type="spellStart"/>
      <w:proofErr w:type="gramStart"/>
      <w:r w:rsidRPr="0058011A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  <w:r w:rsidRPr="0058011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šifra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postupka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102219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nabavku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usluga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8011A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Usluge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razvoja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novog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sistema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izvještavanja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BI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poslao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sledeći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zahtjev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za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pojašnjenjem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tenderske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8011A">
        <w:rPr>
          <w:rFonts w:ascii="Arial" w:hAnsi="Arial" w:cs="Arial"/>
          <w:color w:val="000000"/>
          <w:sz w:val="24"/>
          <w:szCs w:val="24"/>
        </w:rPr>
        <w:t>dokumentacije</w:t>
      </w:r>
      <w:proofErr w:type="spellEnd"/>
      <w:r w:rsidRPr="0058011A">
        <w:rPr>
          <w:rFonts w:ascii="Arial" w:hAnsi="Arial" w:cs="Arial"/>
          <w:color w:val="000000"/>
          <w:sz w:val="24"/>
          <w:szCs w:val="24"/>
        </w:rPr>
        <w:t>:</w:t>
      </w:r>
    </w:p>
    <w:p w14:paraId="65C504C6" w14:textId="7C875578" w:rsidR="0058011A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„</w:t>
      </w:r>
      <w:r w:rsidRPr="0058011A">
        <w:rPr>
          <w:rFonts w:ascii="Arial" w:hAnsi="Arial" w:cs="Arial"/>
          <w:color w:val="000000"/>
          <w:sz w:val="24"/>
          <w:szCs w:val="24"/>
          <w:lang w:val="sr-Latn-ME"/>
        </w:rPr>
        <w:t>Hi Team, I see that the allowed language mentioned is - Montenegrin and one official language of Montenegro. Could you confirm if the tender response document and the Implementation language can be in English?</w:t>
      </w:r>
      <w:r>
        <w:rPr>
          <w:rFonts w:ascii="Arial" w:hAnsi="Arial" w:cs="Arial"/>
          <w:color w:val="000000"/>
          <w:sz w:val="24"/>
          <w:szCs w:val="24"/>
          <w:lang w:val="sr-Latn-ME"/>
        </w:rPr>
        <w:t>“</w:t>
      </w:r>
    </w:p>
    <w:p w14:paraId="6EE6DA52" w14:textId="4F13345B" w:rsidR="0058011A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Odgovor:</w:t>
      </w:r>
    </w:p>
    <w:p w14:paraId="2ECC6266" w14:textId="5309783E" w:rsidR="008D585E" w:rsidRDefault="008D585E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Poštovani, ponuda se dostavlja na jeziku koji je predviđen tenderskom dokumentacijom tj. Na Crnogorskom ili jednom od zvaničnih jezika Crne Gore.</w:t>
      </w:r>
      <w:bookmarkStart w:id="1" w:name="_GoBack"/>
      <w:bookmarkEnd w:id="1"/>
    </w:p>
    <w:p w14:paraId="3C7F840E" w14:textId="13B57AF2" w:rsidR="0058011A" w:rsidRPr="00134A37" w:rsidRDefault="0058011A" w:rsidP="0058011A">
      <w:pPr>
        <w:tabs>
          <w:tab w:val="left" w:pos="5760"/>
        </w:tabs>
        <w:ind w:firstLine="567"/>
        <w:rPr>
          <w:rFonts w:ascii="Arial" w:hAnsi="Arial" w:cs="Arial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sz w:val="24"/>
          <w:szCs w:val="24"/>
          <w:lang w:val="sr-Latn-ME"/>
        </w:rPr>
        <w:t>DearSir7Madam, the tender response and the implementation should ve in the language specified in the tender documentation, i .e. in Montenegrin or one of the official languages of Montenegro</w:t>
      </w:r>
    </w:p>
    <w:p w14:paraId="7C2FF23C" w14:textId="77777777" w:rsidR="001B7FE6" w:rsidRPr="00134A37" w:rsidRDefault="001B7FE6" w:rsidP="001B7FE6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566CE274" w14:textId="77777777" w:rsidR="001B7FE6" w:rsidRPr="00134A37" w:rsidRDefault="001B7FE6" w:rsidP="001B7FE6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134A37">
        <w:rPr>
          <w:rFonts w:ascii="Arial" w:hAnsi="Arial" w:cs="Arial"/>
          <w:b/>
          <w:bCs/>
          <w:sz w:val="24"/>
          <w:szCs w:val="24"/>
          <w:lang w:val="pt-BR"/>
        </w:rPr>
        <w:t>za Komisiju za sprovođenje postupka javne nabavke</w:t>
      </w:r>
    </w:p>
    <w:p w14:paraId="2A386352" w14:textId="76ABA75C" w:rsidR="001B7FE6" w:rsidRPr="00134A37" w:rsidRDefault="000D1FD8" w:rsidP="001B7FE6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sr-Latn-CS"/>
        </w:rPr>
      </w:pPr>
      <w:r>
        <w:rPr>
          <w:rFonts w:ascii="Arial" w:hAnsi="Arial" w:cs="Arial"/>
          <w:bCs/>
          <w:sz w:val="24"/>
          <w:szCs w:val="24"/>
          <w:lang w:val="sr-Latn-CS"/>
        </w:rPr>
        <w:t>Ana Žugić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, dipl.</w:t>
      </w:r>
      <w:r>
        <w:rPr>
          <w:rFonts w:ascii="Arial" w:hAnsi="Arial" w:cs="Arial"/>
          <w:bCs/>
          <w:sz w:val="24"/>
          <w:szCs w:val="24"/>
          <w:lang w:val="sr-Latn-CS"/>
        </w:rPr>
        <w:t xml:space="preserve">ecc 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s.r.</w:t>
      </w:r>
    </w:p>
    <w:bookmarkEnd w:id="0"/>
    <w:p w14:paraId="39BDCA13" w14:textId="77777777" w:rsidR="000E27ED" w:rsidRPr="00134A37" w:rsidRDefault="000E27ED">
      <w:pPr>
        <w:rPr>
          <w:rFonts w:ascii="Arial" w:hAnsi="Arial" w:cs="Arial"/>
          <w:sz w:val="24"/>
          <w:szCs w:val="24"/>
          <w:lang w:val="sr-Latn-CS"/>
        </w:rPr>
      </w:pPr>
    </w:p>
    <w:sectPr w:rsidR="000E27ED" w:rsidRPr="00134A3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A7775" w14:textId="77777777" w:rsidR="00EA269C" w:rsidRDefault="00EA269C" w:rsidP="003F55E3">
      <w:pPr>
        <w:spacing w:after="0" w:line="240" w:lineRule="auto"/>
      </w:pPr>
      <w:r>
        <w:separator/>
      </w:r>
    </w:p>
  </w:endnote>
  <w:endnote w:type="continuationSeparator" w:id="0">
    <w:p w14:paraId="310FF805" w14:textId="77777777" w:rsidR="00EA269C" w:rsidRDefault="00EA269C" w:rsidP="003F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E71F7" w14:textId="0CF17211" w:rsidR="003F55E3" w:rsidRDefault="003F55E3">
    <w:pPr>
      <w:pStyle w:val="Footer"/>
      <w:jc w:val="right"/>
    </w:pPr>
  </w:p>
  <w:p w14:paraId="1BFB7AF8" w14:textId="77777777" w:rsidR="003F55E3" w:rsidRDefault="003F5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55E35" w14:textId="77777777" w:rsidR="00EA269C" w:rsidRDefault="00EA269C" w:rsidP="003F55E3">
      <w:pPr>
        <w:spacing w:after="0" w:line="240" w:lineRule="auto"/>
      </w:pPr>
      <w:r>
        <w:separator/>
      </w:r>
    </w:p>
  </w:footnote>
  <w:footnote w:type="continuationSeparator" w:id="0">
    <w:p w14:paraId="6F71E80F" w14:textId="77777777" w:rsidR="00EA269C" w:rsidRDefault="00EA269C" w:rsidP="003F5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CE5"/>
    <w:multiLevelType w:val="hybridMultilevel"/>
    <w:tmpl w:val="5244654C"/>
    <w:lvl w:ilvl="0" w:tplc="DB3887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229A3"/>
    <w:multiLevelType w:val="hybridMultilevel"/>
    <w:tmpl w:val="7B32A56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D69BD"/>
    <w:multiLevelType w:val="hybridMultilevel"/>
    <w:tmpl w:val="851A9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931CA"/>
    <w:multiLevelType w:val="hybridMultilevel"/>
    <w:tmpl w:val="C504DCF0"/>
    <w:lvl w:ilvl="0" w:tplc="BF62C12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EE"/>
    <w:rsid w:val="00015EA1"/>
    <w:rsid w:val="00026DC0"/>
    <w:rsid w:val="00062176"/>
    <w:rsid w:val="00072835"/>
    <w:rsid w:val="000C39C1"/>
    <w:rsid w:val="000D1FD8"/>
    <w:rsid w:val="000E27ED"/>
    <w:rsid w:val="000E6589"/>
    <w:rsid w:val="001129C7"/>
    <w:rsid w:val="00116616"/>
    <w:rsid w:val="00134A37"/>
    <w:rsid w:val="00136082"/>
    <w:rsid w:val="001B7FE6"/>
    <w:rsid w:val="00246D93"/>
    <w:rsid w:val="00357B2C"/>
    <w:rsid w:val="003D12F3"/>
    <w:rsid w:val="003F3D44"/>
    <w:rsid w:val="003F55E3"/>
    <w:rsid w:val="003F7601"/>
    <w:rsid w:val="004771EC"/>
    <w:rsid w:val="004D1DED"/>
    <w:rsid w:val="004E2E9A"/>
    <w:rsid w:val="00500EAD"/>
    <w:rsid w:val="00540122"/>
    <w:rsid w:val="005474EC"/>
    <w:rsid w:val="0058011A"/>
    <w:rsid w:val="005B4743"/>
    <w:rsid w:val="005F16F6"/>
    <w:rsid w:val="006E7FA2"/>
    <w:rsid w:val="006F61D7"/>
    <w:rsid w:val="007031E2"/>
    <w:rsid w:val="00732605"/>
    <w:rsid w:val="007A1923"/>
    <w:rsid w:val="007A788C"/>
    <w:rsid w:val="00822D80"/>
    <w:rsid w:val="00840315"/>
    <w:rsid w:val="008B439C"/>
    <w:rsid w:val="008C56B1"/>
    <w:rsid w:val="008D585E"/>
    <w:rsid w:val="00927EFC"/>
    <w:rsid w:val="00985A8E"/>
    <w:rsid w:val="009F5EE3"/>
    <w:rsid w:val="00A309CB"/>
    <w:rsid w:val="00AB283E"/>
    <w:rsid w:val="00AF136A"/>
    <w:rsid w:val="00B00470"/>
    <w:rsid w:val="00B9002B"/>
    <w:rsid w:val="00BF285C"/>
    <w:rsid w:val="00C879F2"/>
    <w:rsid w:val="00C92C8A"/>
    <w:rsid w:val="00D35282"/>
    <w:rsid w:val="00D66DDC"/>
    <w:rsid w:val="00E84FE8"/>
    <w:rsid w:val="00EA269C"/>
    <w:rsid w:val="00EA7BA4"/>
    <w:rsid w:val="00EB4E86"/>
    <w:rsid w:val="00F36DBC"/>
    <w:rsid w:val="00F50F0E"/>
    <w:rsid w:val="00FD6FEE"/>
    <w:rsid w:val="00FE02DF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D43E"/>
  <w15:chartTrackingRefBased/>
  <w15:docId w15:val="{8D2D0EC8-BB23-4DEE-B275-8E2B929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E3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5E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5E3"/>
    <w:rPr>
      <w:rFonts w:asciiTheme="majorHAnsi" w:eastAsiaTheme="majorEastAsia" w:hAnsiTheme="majorHAnsi" w:cstheme="majorBidi"/>
      <w:b/>
      <w:bCs/>
      <w:color w:val="4472C4" w:themeColor="accent1"/>
      <w:kern w:val="0"/>
      <w:sz w:val="20"/>
      <w:szCs w:val="20"/>
      <w14:ligatures w14:val="non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F55E3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3F55E3"/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F55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F55E3"/>
    <w:rPr>
      <w:color w:val="0563C1"/>
      <w:u w:val="single"/>
    </w:rPr>
  </w:style>
  <w:style w:type="paragraph" w:customStyle="1" w:styleId="T30X">
    <w:name w:val="T30X"/>
    <w:basedOn w:val="Normal"/>
    <w:uiPriority w:val="99"/>
    <w:rsid w:val="003F55E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7FE6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FE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B7FE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D9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58D2E-D176-4EB3-A1CC-AEFC6E648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Ana Zugic</cp:lastModifiedBy>
  <cp:revision>2</cp:revision>
  <cp:lastPrinted>2025-10-21T11:18:00Z</cp:lastPrinted>
  <dcterms:created xsi:type="dcterms:W3CDTF">2025-10-27T09:16:00Z</dcterms:created>
  <dcterms:modified xsi:type="dcterms:W3CDTF">2025-10-27T09:16:00Z</dcterms:modified>
</cp:coreProperties>
</file>