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left="-450" w:right="-810" w:firstLine="450"/>
        <w:jc w:val="both"/>
        <w:rPr>
          <w:rFonts w:hint="default" w:ascii="Times New Roman" w:hAnsi="Times New Roman" w:cs="Times New Roman"/>
          <w:b/>
          <w:sz w:val="24"/>
          <w:szCs w:val="24"/>
          <w:lang w:val="sr-Latn-ME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sr-Latn-ME"/>
        </w:rPr>
        <w:t xml:space="preserve">                                                                                                                              </w:t>
      </w:r>
    </w:p>
    <w:p>
      <w:pPr>
        <w:spacing w:before="120" w:after="80" w:line="192" w:lineRule="auto"/>
        <w:ind w:left="1134" w:firstLine="100" w:firstLineChars="50"/>
        <w:jc w:val="left"/>
        <w:rPr>
          <w:rFonts w:hint="default" w:ascii="Arial" w:hAnsi="Arial" w:eastAsia="Times New Roman" w:cs="Arial"/>
          <w:spacing w:val="-10"/>
          <w:kern w:val="28"/>
          <w:sz w:val="22"/>
          <w:szCs w:val="22"/>
          <w:lang w:val="en-US" w:eastAsia="en-US" w:bidi="ar-SA"/>
        </w:rPr>
      </w:pPr>
      <w:r>
        <w:rPr>
          <w:rFonts w:hint="default" w:ascii="Arial" w:hAnsi="Arial" w:eastAsia="Times New Roman" w:cs="Arial"/>
          <w:spacing w:val="-10"/>
          <w:kern w:val="28"/>
          <w:sz w:val="22"/>
          <w:szCs w:val="22"/>
          <w:lang w:val="sr-Latn-ME" w:eastAsia="sr-Latn-ME"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183515</wp:posOffset>
                </wp:positionV>
                <wp:extent cx="2298065" cy="1074420"/>
                <wp:effectExtent l="0" t="0" r="3175" b="7620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065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eastAsia="Calibri" w:cs="Arial"/>
                                <w:sz w:val="20"/>
                                <w:lang w:val="sr-Latn-CS"/>
                              </w:rPr>
                            </w:pPr>
                            <w:r>
                              <w:rPr>
                                <w:rFonts w:hint="default" w:ascii="Arial" w:hAnsi="Arial" w:eastAsia="Calibri" w:cs="Arial"/>
                                <w:sz w:val="20"/>
                                <w:lang w:val="sr-Latn-CS"/>
                              </w:rPr>
                              <w:t xml:space="preserve">Adresa: ul. Stanka Dragojevića 2, 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eastAsia="Calibri" w:cs="Arial"/>
                                <w:sz w:val="20"/>
                                <w:lang w:val="sr-Latn-CS"/>
                              </w:rPr>
                            </w:pPr>
                            <w:r>
                              <w:rPr>
                                <w:rFonts w:hint="default" w:ascii="Arial" w:hAnsi="Arial" w:eastAsia="Calibri" w:cs="Arial"/>
                                <w:sz w:val="20"/>
                                <w:lang w:val="sr-Latn-CS"/>
                              </w:rPr>
                              <w:t>81000 Podgorica, Crna Gora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eastAsia="Calibri" w:cs="Arial"/>
                                <w:sz w:val="20"/>
                                <w:lang w:val="sr-Latn-CS"/>
                              </w:rPr>
                            </w:pPr>
                            <w:r>
                              <w:rPr>
                                <w:rFonts w:hint="default" w:ascii="Arial" w:hAnsi="Arial" w:eastAsia="Calibri" w:cs="Arial"/>
                                <w:sz w:val="20"/>
                                <w:lang w:val="sr-Latn-CS"/>
                              </w:rPr>
                              <w:t xml:space="preserve">tel: +382 20 242 835 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eastAsia="Calibri" w:cs="Arial"/>
                                <w:sz w:val="20"/>
                                <w:lang w:val="sr-Latn-CS"/>
                              </w:rPr>
                            </w:pPr>
                            <w:r>
                              <w:rPr>
                                <w:rFonts w:hint="default" w:ascii="Arial" w:hAnsi="Arial" w:eastAsia="Calibri" w:cs="Arial"/>
                                <w:sz w:val="20"/>
                                <w:lang w:val="sr-Latn-CS"/>
                              </w:rPr>
                              <w:t>fax: +382 20 224 450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eastAsia="Calibri" w:cs="Arial"/>
                                <w:color w:val="0070C0"/>
                                <w:sz w:val="20"/>
                                <w:lang w:val="sr-Latn-CS"/>
                              </w:rPr>
                            </w:pPr>
                            <w:r>
                              <w:rPr>
                                <w:rFonts w:hint="default" w:ascii="Arial" w:hAnsi="Arial" w:eastAsia="Calibri" w:cs="Arial"/>
                                <w:color w:val="0070C0"/>
                                <w:sz w:val="20"/>
                                <w:lang w:val="sr-Latn-CS"/>
                              </w:rPr>
                              <w:t>www.mif.gov.me</w:t>
                            </w:r>
                          </w:p>
                          <w:p>
                            <w:pPr>
                              <w:spacing w:before="120" w:after="120" w:line="240" w:lineRule="auto"/>
                              <w:jc w:val="both"/>
                              <w:rPr>
                                <w:rFonts w:hint="default" w:ascii="Arial" w:hAnsi="Arial" w:eastAsia="Calibri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6" o:spt="202" type="#_x0000_t202" style="position:absolute;left:0pt;margin-left:307.85pt;margin-top:14.45pt;height:84.6pt;width:180.95pt;z-index:251661312;mso-width-relative:margin;mso-height-relative:page;mso-width-percent:400;" fillcolor="#FFFFFF" filled="t" stroked="f" coordsize="21600,21600" o:gfxdata="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B8isW1wAAAAoBAAAPAAAAAAAAAAEAIAAAACIAAABkcnMvZG93bnJldi54bWxQSwECFAAU&#10;AAAACACHTuJA8F8z4SsCAABUBAAADgAAAAAAAAABACAAAAAmAQAAZHJzL2Uyb0RvYy54bWxQSwUG&#10;AAAAAAYABgBZAQAAw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eastAsia="Calibri" w:cs="Arial"/>
                          <w:sz w:val="20"/>
                          <w:lang w:val="sr-Latn-CS"/>
                        </w:rPr>
                      </w:pPr>
                      <w:r>
                        <w:rPr>
                          <w:rFonts w:hint="default" w:ascii="Arial" w:hAnsi="Arial" w:eastAsia="Calibri" w:cs="Arial"/>
                          <w:sz w:val="20"/>
                          <w:lang w:val="sr-Latn-CS"/>
                        </w:rPr>
                        <w:t xml:space="preserve">Adresa: ul. Stanka Dragojevića 2, 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eastAsia="Calibri" w:cs="Arial"/>
                          <w:sz w:val="20"/>
                          <w:lang w:val="sr-Latn-CS"/>
                        </w:rPr>
                      </w:pPr>
                      <w:r>
                        <w:rPr>
                          <w:rFonts w:hint="default" w:ascii="Arial" w:hAnsi="Arial" w:eastAsia="Calibri" w:cs="Arial"/>
                          <w:sz w:val="20"/>
                          <w:lang w:val="sr-Latn-CS"/>
                        </w:rPr>
                        <w:t>81000 Podgorica, Crna Gora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eastAsia="Calibri" w:cs="Arial"/>
                          <w:sz w:val="20"/>
                          <w:lang w:val="sr-Latn-CS"/>
                        </w:rPr>
                      </w:pPr>
                      <w:r>
                        <w:rPr>
                          <w:rFonts w:hint="default" w:ascii="Arial" w:hAnsi="Arial" w:eastAsia="Calibri" w:cs="Arial"/>
                          <w:sz w:val="20"/>
                          <w:lang w:val="sr-Latn-CS"/>
                        </w:rPr>
                        <w:t xml:space="preserve">tel: +382 20 242 835 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eastAsia="Calibri" w:cs="Arial"/>
                          <w:sz w:val="20"/>
                          <w:lang w:val="sr-Latn-CS"/>
                        </w:rPr>
                      </w:pPr>
                      <w:r>
                        <w:rPr>
                          <w:rFonts w:hint="default" w:ascii="Arial" w:hAnsi="Arial" w:eastAsia="Calibri" w:cs="Arial"/>
                          <w:sz w:val="20"/>
                          <w:lang w:val="sr-Latn-CS"/>
                        </w:rPr>
                        <w:t>fax: +382 20 224 450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eastAsia="Calibri" w:cs="Arial"/>
                          <w:color w:val="0070C0"/>
                          <w:sz w:val="20"/>
                          <w:lang w:val="sr-Latn-CS"/>
                        </w:rPr>
                      </w:pPr>
                      <w:r>
                        <w:rPr>
                          <w:rFonts w:hint="default" w:ascii="Arial" w:hAnsi="Arial" w:eastAsia="Calibri" w:cs="Arial"/>
                          <w:color w:val="0070C0"/>
                          <w:sz w:val="20"/>
                          <w:lang w:val="sr-Latn-CS"/>
                        </w:rPr>
                        <w:t>www.mif.gov.me</w:t>
                      </w:r>
                    </w:p>
                    <w:p>
                      <w:pPr>
                        <w:spacing w:before="120" w:after="120" w:line="240" w:lineRule="auto"/>
                        <w:jc w:val="both"/>
                        <w:rPr>
                          <w:rFonts w:hint="default" w:ascii="Arial" w:hAnsi="Arial" w:eastAsia="Calibri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before="120" w:after="80" w:line="192" w:lineRule="auto"/>
        <w:ind w:firstLine="1000" w:firstLineChars="500"/>
        <w:jc w:val="left"/>
        <w:rPr>
          <w:rFonts w:hint="default" w:ascii="Arial" w:hAnsi="Arial" w:eastAsia="SimSun" w:cs="Arial"/>
          <w:spacing w:val="-10"/>
          <w:kern w:val="28"/>
          <w:sz w:val="22"/>
          <w:szCs w:val="22"/>
          <w:lang w:val="en-US" w:eastAsia="en-US" w:bidi="ar-SA"/>
        </w:rPr>
      </w:pPr>
      <w:r>
        <w:rPr>
          <w:rFonts w:hint="default" w:ascii="Arial" w:hAnsi="Arial" w:eastAsia="Times New Roman" w:cs="Arial"/>
          <w:spacing w:val="-10"/>
          <w:kern w:val="28"/>
          <w:sz w:val="22"/>
          <w:szCs w:val="22"/>
          <w:lang w:val="sr-Latn-ME" w:eastAsia="sr-Latn-ME" w:bidi="ar-SA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52705</wp:posOffset>
                </wp:positionV>
                <wp:extent cx="0" cy="635000"/>
                <wp:effectExtent l="9525" t="0" r="20955" b="508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KxZmrQAAAABwEAAA8AAAAAAAAAAQAg&#10;AAAAIgAAAGRycy9kb3ducmV2LnhtbFBLAQIUABQAAAAIAIdO4kDUgloZ3QEAAMQDAAAOAAAAAAAA&#10;AAEAIAAAAB8BAABkcnMvZTJvRG9jLnhtbFBLBQYAAAAABgAGAFkBAABuBQAAAAA=&#10;">
                <v:fill on="f" focussize="0,0"/>
                <v:stroke weight="1.5pt" color="#D5B03D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Arial" w:hAnsi="Arial" w:eastAsia="Times New Roman" w:cs="Arial"/>
          <w:spacing w:val="-10"/>
          <w:kern w:val="28"/>
          <w:sz w:val="22"/>
          <w:szCs w:val="22"/>
          <w:lang w:val="sr-Latn-ME" w:eastAsia="sr-Latn-ME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9525" b="317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eastAsia="Times New Roman" w:cs="Arial"/>
          <w:spacing w:val="-10"/>
          <w:kern w:val="28"/>
          <w:sz w:val="22"/>
          <w:szCs w:val="22"/>
          <w:lang w:val="en-US" w:eastAsia="en-US" w:bidi="ar-SA"/>
        </w:rPr>
        <w:t>Crna Gora</w:t>
      </w:r>
    </w:p>
    <w:p>
      <w:pPr>
        <w:spacing w:before="0" w:after="0" w:line="240" w:lineRule="auto"/>
        <w:ind w:firstLine="1100" w:firstLineChars="550"/>
        <w:jc w:val="both"/>
        <w:rPr>
          <w:rFonts w:hint="default" w:ascii="Arial" w:hAnsi="Arial" w:eastAsia="Calibri" w:cs="Arial"/>
          <w:sz w:val="22"/>
          <w:szCs w:val="22"/>
          <w:lang w:val="sr-Latn-CS"/>
        </w:rPr>
      </w:pPr>
      <w:r>
        <w:rPr>
          <w:rFonts w:hint="default" w:ascii="Arial" w:hAnsi="Arial" w:eastAsia="Times New Roman" w:cs="Arial"/>
          <w:spacing w:val="-10"/>
          <w:kern w:val="28"/>
          <w:sz w:val="22"/>
          <w:szCs w:val="22"/>
          <w:lang w:val="sr-Latn-ME" w:eastAsia="en-US" w:bidi="ar-SA"/>
        </w:rPr>
        <w:t>Minist</w:t>
      </w:r>
      <w:r>
        <w:rPr>
          <w:rFonts w:hint="default" w:ascii="Arial" w:hAnsi="Arial" w:eastAsia="Times New Roman" w:cs="Arial"/>
          <w:spacing w:val="-10"/>
          <w:kern w:val="28"/>
          <w:sz w:val="22"/>
          <w:szCs w:val="22"/>
          <w:lang w:val="en-US" w:eastAsia="en-US" w:bidi="ar-SA"/>
        </w:rPr>
        <w:t xml:space="preserve">arstvo </w:t>
      </w:r>
      <w:r>
        <w:rPr>
          <w:rFonts w:hint="default" w:ascii="Arial" w:hAnsi="Arial" w:eastAsia="Times New Roman" w:cs="Arial"/>
          <w:spacing w:val="-10"/>
          <w:kern w:val="28"/>
          <w:sz w:val="22"/>
          <w:szCs w:val="22"/>
          <w:lang w:val="sr-Latn-ME" w:eastAsia="en-US" w:bidi="ar-SA"/>
        </w:rPr>
        <w:t xml:space="preserve"> </w:t>
      </w:r>
      <w:r>
        <w:rPr>
          <w:rFonts w:hint="default" w:ascii="Arial" w:hAnsi="Arial" w:eastAsia="Times New Roman" w:cs="Arial"/>
          <w:spacing w:val="-10"/>
          <w:kern w:val="28"/>
          <w:sz w:val="22"/>
          <w:szCs w:val="22"/>
          <w:lang w:val="en-US" w:eastAsia="en-US" w:bidi="ar-SA"/>
        </w:rPr>
        <w:t>finansija</w:t>
      </w:r>
    </w:p>
    <w:p>
      <w:pPr>
        <w:spacing w:before="0" w:after="0" w:line="240" w:lineRule="auto"/>
        <w:jc w:val="right"/>
        <w:rPr>
          <w:rFonts w:ascii="Calibri" w:hAnsi="Calibri" w:eastAsia="Calibri" w:cs="Times New Roman"/>
          <w:sz w:val="20"/>
          <w:lang w:val="sr-Latn-CS"/>
        </w:rPr>
      </w:pPr>
      <w:r>
        <w:rPr>
          <w:rFonts w:ascii="Calibri" w:hAnsi="Calibri" w:eastAsia="Calibri" w:cs="Times New Roman"/>
          <w:sz w:val="20"/>
          <w:lang w:val="sr-Latn-CS"/>
        </w:rPr>
        <w:t>fax: +382 20 224 450</w:t>
      </w:r>
    </w:p>
    <w:p>
      <w:pPr>
        <w:spacing w:before="0" w:after="0" w:line="240" w:lineRule="auto"/>
        <w:jc w:val="right"/>
        <w:rPr>
          <w:rFonts w:ascii="Calibri" w:hAnsi="Calibri" w:eastAsia="Calibri" w:cs="Times New Roman"/>
          <w:color w:val="0070C0"/>
          <w:sz w:val="20"/>
          <w:lang w:val="sr-Latn-CS"/>
        </w:rPr>
      </w:pPr>
      <w:r>
        <w:rPr>
          <w:rFonts w:ascii="Calibri" w:hAnsi="Calibri" w:eastAsia="Calibri" w:cs="Times New Roman"/>
          <w:color w:val="0070C0"/>
          <w:sz w:val="20"/>
          <w:lang w:val="sr-Latn-CS"/>
        </w:rPr>
        <w:t>www.mif.gov.me</w:t>
      </w:r>
    </w:p>
    <w:p>
      <w:pPr>
        <w:spacing w:after="0" w:line="240" w:lineRule="auto"/>
        <w:ind w:right="-81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ind w:right="-810"/>
        <w:jc w:val="both"/>
        <w:rPr>
          <w:rFonts w:hint="default" w:ascii="Arial" w:hAnsi="Arial" w:cs="Arial"/>
          <w:b/>
          <w:sz w:val="22"/>
          <w:szCs w:val="22"/>
        </w:rPr>
      </w:pPr>
    </w:p>
    <w:p>
      <w:pPr>
        <w:spacing w:before="120" w:after="120" w:line="264" w:lineRule="auto"/>
        <w:jc w:val="left"/>
        <w:rPr>
          <w:rFonts w:hint="default" w:ascii="Arial" w:hAnsi="Arial" w:eastAsia="Calibri"/>
          <w:sz w:val="22"/>
          <w:szCs w:val="22"/>
          <w:lang w:val="sr-Latn-RS"/>
        </w:rPr>
      </w:pPr>
      <w:r>
        <w:rPr>
          <w:rFonts w:hint="default" w:ascii="Arial" w:hAnsi="Arial" w:eastAsia="Calibri" w:cs="Arial"/>
          <w:sz w:val="22"/>
          <w:szCs w:val="22"/>
          <w:lang w:val="sr-Latn-RS"/>
        </w:rPr>
        <w:t xml:space="preserve"> </w:t>
      </w:r>
      <w:r>
        <w:rPr>
          <w:rFonts w:hint="default" w:ascii="Arial" w:hAnsi="Arial" w:eastAsia="Calibri"/>
          <w:sz w:val="22"/>
          <w:szCs w:val="22"/>
          <w:lang w:val="sr-Latn-RS"/>
        </w:rPr>
        <w:t>Naručilac: Ministarstvo finansija</w:t>
      </w:r>
    </w:p>
    <w:p>
      <w:pPr>
        <w:spacing w:before="120" w:after="120" w:line="264" w:lineRule="auto"/>
        <w:jc w:val="left"/>
        <w:rPr>
          <w:rFonts w:hint="default" w:ascii="Arial" w:hAnsi="Arial" w:eastAsia="Calibri"/>
          <w:sz w:val="22"/>
          <w:szCs w:val="22"/>
          <w:lang w:val="sr-Latn-ME"/>
        </w:rPr>
      </w:pPr>
      <w:r>
        <w:rPr>
          <w:rFonts w:hint="default" w:ascii="Arial" w:hAnsi="Arial" w:eastAsia="Calibri"/>
          <w:sz w:val="22"/>
          <w:szCs w:val="22"/>
          <w:lang w:val="sr-Latn-RS"/>
        </w:rPr>
        <w:t>Broj:  5/202</w:t>
      </w:r>
      <w:r>
        <w:rPr>
          <w:rFonts w:hint="default" w:ascii="Arial" w:hAnsi="Arial" w:eastAsia="Calibri"/>
          <w:sz w:val="22"/>
          <w:szCs w:val="22"/>
          <w:lang w:val="sr-Latn-ME"/>
        </w:rPr>
        <w:t>5</w:t>
      </w:r>
      <w:r>
        <w:rPr>
          <w:rFonts w:hint="default" w:ascii="Arial" w:hAnsi="Arial" w:eastAsia="Calibri"/>
          <w:sz w:val="22"/>
          <w:szCs w:val="22"/>
          <w:lang w:val="sr-Latn-RS"/>
        </w:rPr>
        <w:t>-</w:t>
      </w:r>
      <w:r>
        <w:rPr>
          <w:rFonts w:hint="default" w:ascii="Arial" w:hAnsi="Arial" w:eastAsia="Calibri"/>
          <w:sz w:val="22"/>
          <w:szCs w:val="22"/>
          <w:lang w:val="sr-Latn-ME"/>
        </w:rPr>
        <w:t>3</w:t>
      </w:r>
    </w:p>
    <w:p>
      <w:pPr>
        <w:spacing w:before="120" w:after="120" w:line="264" w:lineRule="auto"/>
        <w:jc w:val="left"/>
        <w:rPr>
          <w:rFonts w:hint="default" w:ascii="Arial" w:hAnsi="Arial" w:eastAsia="Calibri"/>
          <w:sz w:val="22"/>
          <w:szCs w:val="22"/>
          <w:lang w:val="sr-Latn-RS"/>
        </w:rPr>
      </w:pPr>
      <w:r>
        <w:rPr>
          <w:rFonts w:hint="default" w:ascii="Arial" w:hAnsi="Arial" w:eastAsia="Calibri"/>
          <w:sz w:val="22"/>
          <w:szCs w:val="22"/>
          <w:lang w:val="sr-Latn-RS"/>
        </w:rPr>
        <w:t xml:space="preserve">Podgorica, </w:t>
      </w:r>
      <w:r>
        <w:rPr>
          <w:rFonts w:hint="default" w:ascii="Arial" w:hAnsi="Arial" w:eastAsia="Calibri"/>
          <w:sz w:val="22"/>
          <w:szCs w:val="22"/>
          <w:lang w:val="sr-Latn-ME"/>
        </w:rPr>
        <w:t>24</w:t>
      </w:r>
      <w:r>
        <w:rPr>
          <w:rFonts w:hint="default" w:ascii="Arial" w:hAnsi="Arial" w:eastAsia="Calibri"/>
          <w:sz w:val="22"/>
          <w:szCs w:val="22"/>
          <w:lang w:val="sr-Latn-RS"/>
        </w:rPr>
        <w:t>.10.2025. godine</w:t>
      </w:r>
    </w:p>
    <w:p>
      <w:pPr>
        <w:spacing w:before="120" w:after="120" w:line="264" w:lineRule="auto"/>
        <w:jc w:val="left"/>
        <w:rPr>
          <w:rFonts w:hint="default" w:ascii="Arial" w:hAnsi="Arial" w:eastAsia="Calibri" w:cs="Arial"/>
          <w:sz w:val="22"/>
          <w:szCs w:val="22"/>
          <w:lang w:val="sr-Latn-RS"/>
        </w:rPr>
      </w:pPr>
    </w:p>
    <w:p>
      <w:pPr>
        <w:spacing w:after="0" w:line="240" w:lineRule="auto"/>
        <w:ind w:right="-810"/>
        <w:jc w:val="both"/>
        <w:rPr>
          <w:rFonts w:hint="default" w:ascii="Arial" w:hAnsi="Arial" w:cs="Arial"/>
          <w:b/>
          <w:sz w:val="22"/>
          <w:szCs w:val="22"/>
        </w:rPr>
      </w:pPr>
    </w:p>
    <w:p>
      <w:pPr>
        <w:spacing w:after="0" w:line="240" w:lineRule="auto"/>
        <w:jc w:val="both"/>
        <w:rPr>
          <w:rFonts w:hint="default" w:ascii="Arial" w:hAnsi="Arial" w:cs="Arial"/>
          <w:b/>
          <w:sz w:val="22"/>
          <w:szCs w:val="22"/>
        </w:rPr>
      </w:pPr>
      <w:r>
        <w:rPr>
          <w:rFonts w:hint="default" w:ascii="Arial" w:hAnsi="Arial" w:cs="Arial"/>
          <w:b/>
          <w:sz w:val="22"/>
          <w:szCs w:val="22"/>
        </w:rPr>
        <w:t xml:space="preserve">Komisija za sprovođenje postupka javne nabavke po pozivu br. </w:t>
      </w:r>
      <w:r>
        <w:rPr>
          <w:rFonts w:hint="default" w:ascii="Arial" w:hAnsi="Arial" w:cs="Arial"/>
          <w:b/>
          <w:sz w:val="22"/>
          <w:szCs w:val="22"/>
          <w:lang w:val="sr-Latn-ME"/>
        </w:rPr>
        <w:t>101296</w:t>
      </w:r>
      <w:r>
        <w:rPr>
          <w:rFonts w:hint="default" w:ascii="Arial" w:hAnsi="Arial" w:cs="Arial"/>
          <w:b/>
          <w:sz w:val="22"/>
          <w:szCs w:val="22"/>
        </w:rPr>
        <w:t xml:space="preserve"> od </w:t>
      </w:r>
      <w:r>
        <w:rPr>
          <w:rFonts w:hint="default" w:ascii="Arial" w:hAnsi="Arial" w:cs="Arial"/>
          <w:b/>
          <w:sz w:val="22"/>
          <w:szCs w:val="22"/>
          <w:lang w:val="sr-Latn-ME"/>
        </w:rPr>
        <w:t>13.10.2025</w:t>
      </w:r>
      <w:r>
        <w:rPr>
          <w:rFonts w:hint="default" w:ascii="Arial" w:hAnsi="Arial" w:cs="Arial"/>
          <w:b/>
          <w:sz w:val="22"/>
          <w:szCs w:val="22"/>
          <w:lang w:val="it-IT"/>
        </w:rPr>
        <w:t>. godine</w:t>
      </w:r>
    </w:p>
    <w:p>
      <w:pPr>
        <w:spacing w:after="0" w:line="240" w:lineRule="auto"/>
        <w:jc w:val="both"/>
        <w:rPr>
          <w:rFonts w:hint="default" w:ascii="Arial" w:hAnsi="Arial" w:cs="Arial"/>
          <w:sz w:val="22"/>
          <w:szCs w:val="22"/>
        </w:rPr>
      </w:pPr>
    </w:p>
    <w:p>
      <w:pPr>
        <w:tabs>
          <w:tab w:val="left" w:pos="1276"/>
          <w:tab w:val="left" w:pos="3261"/>
        </w:tabs>
        <w:spacing w:after="0" w:line="240" w:lineRule="auto"/>
        <w:jc w:val="both"/>
        <w:rPr>
          <w:rFonts w:hint="default" w:ascii="Arial" w:hAnsi="Arial" w:cs="Arial"/>
          <w:sz w:val="22"/>
          <w:szCs w:val="22"/>
          <w:lang w:val="it-IT"/>
        </w:rPr>
      </w:pPr>
    </w:p>
    <w:p>
      <w:pPr>
        <w:tabs>
          <w:tab w:val="left" w:pos="1276"/>
          <w:tab w:val="left" w:pos="3261"/>
        </w:tabs>
        <w:spacing w:after="0" w:line="240" w:lineRule="auto"/>
        <w:jc w:val="both"/>
        <w:rPr>
          <w:rFonts w:hint="default" w:ascii="Arial" w:hAnsi="Arial" w:cs="Arial"/>
          <w:sz w:val="22"/>
          <w:szCs w:val="22"/>
          <w:lang w:val="it-IT"/>
        </w:rPr>
      </w:pPr>
      <w:r>
        <w:rPr>
          <w:rFonts w:hint="default" w:ascii="Arial" w:hAnsi="Arial" w:cs="Arial"/>
          <w:sz w:val="22"/>
          <w:szCs w:val="22"/>
          <w:lang w:val="it-IT"/>
        </w:rPr>
        <w:t xml:space="preserve">Na osnovu člana 95 Zakona o javnim nabavkama, postupajući po zahtjevu zainteresovanog lica za pojašnjenje tenderske dokumentacije za </w:t>
      </w:r>
      <w:r>
        <w:rPr>
          <w:rFonts w:hint="default" w:ascii="Arial" w:hAnsi="Arial" w:cs="Arial"/>
          <w:sz w:val="22"/>
          <w:szCs w:val="22"/>
          <w:shd w:val="clear" w:color="auto" w:fill="FFFFFF"/>
          <w:lang w:val="it-IT"/>
        </w:rPr>
        <w:t xml:space="preserve">nabavku </w:t>
      </w:r>
      <w:r>
        <w:rPr>
          <w:rFonts w:hint="default" w:ascii="Arial" w:hAnsi="Arial" w:cs="Arial"/>
          <w:sz w:val="22"/>
          <w:szCs w:val="22"/>
          <w:shd w:val="clear" w:color="auto" w:fill="FFFFFF"/>
          <w:lang w:val="sr-Latn-RS"/>
        </w:rPr>
        <w:t xml:space="preserve">usluga </w:t>
      </w:r>
      <w:r>
        <w:rPr>
          <w:rFonts w:hint="default" w:ascii="Arial" w:hAnsi="Arial"/>
          <w:sz w:val="22"/>
          <w:szCs w:val="22"/>
          <w:shd w:val="clear" w:color="auto" w:fill="FFFFFF"/>
          <w:lang w:val="sr-Latn-RS"/>
        </w:rPr>
        <w:t xml:space="preserve"> </w:t>
      </w:r>
      <w:r>
        <w:rPr>
          <w:rFonts w:hint="default" w:ascii="Arial" w:hAnsi="Arial"/>
          <w:sz w:val="22"/>
          <w:szCs w:val="22"/>
          <w:shd w:val="clear" w:color="auto" w:fill="FFFFFF"/>
          <w:lang w:val="sr-Latn-ME"/>
        </w:rPr>
        <w:t>putničkih agencija</w:t>
      </w:r>
      <w:r>
        <w:rPr>
          <w:rFonts w:hint="default" w:ascii="Arial" w:hAnsi="Arial" w:cs="Arial"/>
          <w:sz w:val="22"/>
          <w:szCs w:val="22"/>
          <w:lang w:val="it-IT"/>
        </w:rPr>
        <w:t xml:space="preserve">, Komisija za sprovođenje postupka javne nabavke objavljuje sljedeće: </w:t>
      </w:r>
    </w:p>
    <w:p>
      <w:pPr>
        <w:tabs>
          <w:tab w:val="left" w:pos="1276"/>
          <w:tab w:val="left" w:pos="3261"/>
        </w:tabs>
        <w:spacing w:after="0" w:line="240" w:lineRule="auto"/>
        <w:jc w:val="both"/>
        <w:rPr>
          <w:rFonts w:hint="default" w:ascii="Arial" w:hAnsi="Arial" w:cs="Arial"/>
          <w:sz w:val="22"/>
          <w:szCs w:val="22"/>
          <w:lang w:val="it-IT"/>
        </w:rPr>
      </w:pPr>
    </w:p>
    <w:p>
      <w:pPr>
        <w:spacing w:after="0" w:line="240" w:lineRule="auto"/>
        <w:jc w:val="center"/>
        <w:rPr>
          <w:rFonts w:hint="default" w:ascii="Arial" w:hAnsi="Arial" w:cs="Arial"/>
          <w:b/>
          <w:sz w:val="22"/>
          <w:szCs w:val="22"/>
          <w:lang w:val="sl-SI"/>
        </w:rPr>
      </w:pPr>
    </w:p>
    <w:p>
      <w:pPr>
        <w:spacing w:after="0" w:line="240" w:lineRule="auto"/>
        <w:jc w:val="center"/>
        <w:rPr>
          <w:rFonts w:hint="default" w:ascii="Arial" w:hAnsi="Arial" w:cs="Arial"/>
          <w:sz w:val="22"/>
          <w:szCs w:val="22"/>
          <w:lang w:val="sl-SI"/>
        </w:rPr>
      </w:pPr>
      <w:r>
        <w:rPr>
          <w:rFonts w:hint="default" w:ascii="Arial" w:hAnsi="Arial" w:cs="Arial"/>
          <w:b/>
          <w:sz w:val="22"/>
          <w:szCs w:val="22"/>
          <w:lang w:val="sl-SI"/>
        </w:rPr>
        <w:t>OBAVJEŠTENJE</w:t>
      </w:r>
    </w:p>
    <w:p>
      <w:pPr>
        <w:spacing w:after="0"/>
        <w:jc w:val="both"/>
        <w:rPr>
          <w:rFonts w:hint="default" w:ascii="Arial" w:hAnsi="Arial" w:cs="Arial"/>
          <w:b/>
          <w:sz w:val="22"/>
          <w:szCs w:val="22"/>
          <w:lang w:val="it-IT"/>
        </w:rPr>
      </w:pPr>
    </w:p>
    <w:p>
      <w:pPr>
        <w:spacing w:line="300" w:lineRule="atLeast"/>
        <w:jc w:val="both"/>
        <w:rPr>
          <w:rFonts w:hint="default" w:ascii="Arial" w:hAnsi="Arial" w:cs="Arial"/>
          <w:sz w:val="22"/>
          <w:szCs w:val="22"/>
          <w:highlight w:val="yellow"/>
          <w:lang w:val="it-IT"/>
        </w:rPr>
      </w:pPr>
      <w:r>
        <w:rPr>
          <w:rFonts w:hint="default" w:ascii="Arial" w:hAnsi="Arial" w:cs="Arial"/>
          <w:b/>
          <w:sz w:val="22"/>
          <w:szCs w:val="22"/>
          <w:lang w:val="it-IT"/>
        </w:rPr>
        <w:t>Pitanje:</w:t>
      </w:r>
      <w:r>
        <w:rPr>
          <w:rFonts w:hint="default" w:ascii="Arial" w:hAnsi="Arial" w:cs="Arial"/>
          <w:sz w:val="22"/>
          <w:szCs w:val="22"/>
          <w:lang w:val="it-IT"/>
        </w:rPr>
        <w:t xml:space="preserve"> </w:t>
      </w:r>
      <w:r>
        <w:rPr>
          <w:rFonts w:hint="default" w:ascii="Arial" w:hAnsi="Arial"/>
          <w:sz w:val="22"/>
          <w:szCs w:val="22"/>
          <w:lang w:val="it-IT"/>
        </w:rPr>
        <w:t>U objavi postupka naveli ste sledece: Parametar kvalitet - rok izvršenja pojedinačne predmetne usluge (iskazuje se satima) od momenta prijema zahtjeva Naručioca do momenta dostavljanja opcija u vezi tog konkretnog zahtjeva. Napomena: Imajući u vidu da je Naručilac u pozivu odredio da rok za izvršenje pojedinačne predmetne usluge od momenta prijema zahtjeva Naručioca do momenta dostavljanja opcija u vezi tog konkretnog zahtjeva ne može biti duži od 4 sata, u skladu sa tim vrednovanje će se vršiti u odnosu na povoljnije uslove. Molimo odgovor: Gdje je navedeno koliki je minimum vremena za izvrsenje pojedinačne predmetne usluge</w:t>
      </w:r>
    </w:p>
    <w:p>
      <w:pPr>
        <w:spacing w:line="300" w:lineRule="atLeast"/>
        <w:jc w:val="both"/>
        <w:rPr>
          <w:rFonts w:hint="default" w:ascii="Arial" w:hAnsi="Arial" w:cs="Arial"/>
          <w:b/>
          <w:sz w:val="22"/>
          <w:szCs w:val="22"/>
          <w:highlight w:val="none"/>
          <w:lang w:val="it-IT"/>
        </w:rPr>
      </w:pPr>
      <w:r>
        <w:rPr>
          <w:rFonts w:hint="default" w:ascii="Arial" w:hAnsi="Arial" w:cs="Arial"/>
          <w:b/>
          <w:sz w:val="22"/>
          <w:szCs w:val="22"/>
          <w:highlight w:val="none"/>
          <w:lang w:val="it-IT"/>
        </w:rPr>
        <w:t xml:space="preserve">Odgovor: </w:t>
      </w:r>
    </w:p>
    <w:p>
      <w:pPr>
        <w:spacing w:line="300" w:lineRule="atLeast"/>
        <w:jc w:val="both"/>
        <w:rPr>
          <w:rFonts w:hint="default" w:ascii="Arial" w:hAnsi="Arial" w:cs="Arial"/>
          <w:b/>
          <w:sz w:val="22"/>
          <w:szCs w:val="22"/>
          <w:highlight w:val="none"/>
          <w:lang w:val="sr-Latn-ME"/>
        </w:rPr>
      </w:pPr>
      <w:r>
        <w:rPr>
          <w:rFonts w:hint="default" w:ascii="Arial" w:hAnsi="Arial" w:cs="Arial"/>
          <w:b w:val="0"/>
          <w:bCs/>
          <w:sz w:val="22"/>
          <w:szCs w:val="22"/>
          <w:highlight w:val="none"/>
          <w:lang w:val="sr-Latn-RS"/>
        </w:rPr>
        <w:t>Po</w:t>
      </w:r>
      <w:r>
        <w:rPr>
          <w:rFonts w:hint="default" w:ascii="Arial" w:hAnsi="Arial" w:cs="Arial"/>
          <w:b w:val="0"/>
          <w:bCs/>
          <w:sz w:val="22"/>
          <w:szCs w:val="22"/>
          <w:highlight w:val="none"/>
          <w:lang w:val="sr-Latn-ME"/>
        </w:rPr>
        <w:t xml:space="preserve">štovani, </w:t>
      </w:r>
      <w:r>
        <w:rPr>
          <w:rFonts w:hint="default" w:ascii="Arial" w:hAnsi="Arial" w:cs="Arial"/>
          <w:b w:val="0"/>
          <w:bCs/>
          <w:sz w:val="22"/>
          <w:szCs w:val="22"/>
          <w:highlight w:val="none"/>
          <w:lang w:val="sr-Latn-RS"/>
        </w:rPr>
        <w:t xml:space="preserve"> </w:t>
      </w:r>
      <w:r>
        <w:rPr>
          <w:rFonts w:hint="default" w:ascii="Arial" w:hAnsi="Arial" w:cs="Arial"/>
          <w:b/>
          <w:sz w:val="22"/>
          <w:szCs w:val="22"/>
          <w:highlight w:val="none"/>
          <w:lang w:val="sr-Latn-ME"/>
        </w:rPr>
        <w:t xml:space="preserve"> </w:t>
      </w:r>
    </w:p>
    <w:p>
      <w:pPr>
        <w:tabs>
          <w:tab w:val="left" w:pos="6405"/>
        </w:tabs>
        <w:spacing w:after="0"/>
        <w:jc w:val="both"/>
        <w:rPr>
          <w:rFonts w:hint="default" w:ascii="Arial" w:hAnsi="Arial"/>
          <w:sz w:val="22"/>
          <w:szCs w:val="22"/>
          <w:lang w:val="sr-Latn-ME"/>
        </w:rPr>
      </w:pPr>
      <w:r>
        <w:rPr>
          <w:rFonts w:hint="default" w:ascii="Arial" w:hAnsi="Arial" w:cs="Arial"/>
          <w:sz w:val="22"/>
          <w:szCs w:val="22"/>
          <w:lang w:val="sr-Latn-ME"/>
        </w:rPr>
        <w:t>Kao i što ste naveli, Naručilac je u objavi postupka naveo sledeće:</w:t>
      </w:r>
      <w:r>
        <w:rPr>
          <w:rFonts w:hint="default" w:ascii="Arial" w:hAnsi="Arial"/>
          <w:sz w:val="22"/>
          <w:szCs w:val="22"/>
          <w:lang w:val="sr-Latn-ME"/>
        </w:rPr>
        <w:t xml:space="preserve"> Parametar kvalitet - rok izvršenja pojedinačne predmetne usluge </w:t>
      </w:r>
      <w:r>
        <w:rPr>
          <w:rFonts w:hint="default" w:ascii="Arial" w:hAnsi="Arial"/>
          <w:b/>
          <w:bCs/>
          <w:sz w:val="22"/>
          <w:szCs w:val="22"/>
          <w:lang w:val="sr-Latn-ME"/>
        </w:rPr>
        <w:t>(iskazuje se satima)</w:t>
      </w:r>
      <w:r>
        <w:rPr>
          <w:rFonts w:hint="default" w:ascii="Arial" w:hAnsi="Arial"/>
          <w:sz w:val="22"/>
          <w:szCs w:val="22"/>
          <w:lang w:val="sr-Latn-ME"/>
        </w:rPr>
        <w:t xml:space="preserve"> od momenta prijema zahtjeva Naručioca do momenta dostavljanja opcija u vezi tog konkretnog zahtjeva. Samim  tim podrazumijeva se da je minimum vremena za izvršenje pojedinačne predmetne usluge 1 sat.</w:t>
      </w:r>
    </w:p>
    <w:p>
      <w:pPr>
        <w:tabs>
          <w:tab w:val="left" w:pos="6405"/>
        </w:tabs>
        <w:spacing w:after="0"/>
        <w:jc w:val="both"/>
        <w:rPr>
          <w:rFonts w:hint="default" w:ascii="Arial" w:hAnsi="Arial"/>
          <w:sz w:val="22"/>
          <w:szCs w:val="22"/>
          <w:lang w:val="sr-Latn-ME"/>
        </w:rPr>
      </w:pPr>
      <w:r>
        <w:rPr>
          <w:rFonts w:hint="default" w:ascii="Arial" w:hAnsi="Arial"/>
          <w:sz w:val="22"/>
          <w:szCs w:val="22"/>
          <w:lang w:val="sr-Latn-ME"/>
        </w:rPr>
        <w:t xml:space="preserve">Ponuđači moraju da iskažu rok isključivo u satima, ne navodeći minute, jer se takav dokaz-rok neće prihvatiti. </w:t>
      </w:r>
      <w:bookmarkStart w:id="0" w:name="_GoBack"/>
      <w:bookmarkEnd w:id="0"/>
    </w:p>
    <w:p>
      <w:pPr>
        <w:tabs>
          <w:tab w:val="left" w:pos="6405"/>
        </w:tabs>
        <w:spacing w:after="0"/>
        <w:jc w:val="both"/>
        <w:rPr>
          <w:rFonts w:hint="default" w:ascii="Arial" w:hAnsi="Arial" w:cs="Arial"/>
          <w:sz w:val="22"/>
          <w:szCs w:val="22"/>
          <w:lang w:val="it-IT"/>
        </w:rPr>
      </w:pPr>
      <w:r>
        <w:rPr>
          <w:rFonts w:hint="default" w:ascii="Arial" w:hAnsi="Arial" w:cs="Arial"/>
          <w:sz w:val="22"/>
          <w:szCs w:val="22"/>
          <w:lang w:val="it-IT"/>
        </w:rPr>
        <w:tab/>
      </w:r>
    </w:p>
    <w:p>
      <w:pPr>
        <w:tabs>
          <w:tab w:val="left" w:pos="6405"/>
        </w:tabs>
        <w:spacing w:after="0"/>
        <w:jc w:val="both"/>
        <w:rPr>
          <w:rFonts w:hint="default" w:ascii="Arial" w:hAnsi="Arial" w:cs="Arial"/>
          <w:sz w:val="22"/>
          <w:szCs w:val="22"/>
          <w:lang w:val="it-IT"/>
        </w:rPr>
      </w:pPr>
    </w:p>
    <w:p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/>
          <w:b/>
          <w:bCs/>
          <w:sz w:val="22"/>
          <w:szCs w:val="22"/>
        </w:rPr>
        <w:t xml:space="preserve">    Komisija za sprovođenje postupka javne nabavke</w:t>
      </w: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64"/>
    <w:rsid w:val="00072525"/>
    <w:rsid w:val="002E68D2"/>
    <w:rsid w:val="00505064"/>
    <w:rsid w:val="00A43B1F"/>
    <w:rsid w:val="00C77F98"/>
    <w:rsid w:val="00E44C76"/>
    <w:rsid w:val="070512CD"/>
    <w:rsid w:val="2B4937ED"/>
    <w:rsid w:val="2DD6166F"/>
    <w:rsid w:val="308B1B01"/>
    <w:rsid w:val="449B2E43"/>
    <w:rsid w:val="52B27A03"/>
    <w:rsid w:val="54E703B0"/>
    <w:rsid w:val="72FF2966"/>
    <w:rsid w:val="7422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277</Words>
  <Characters>1582</Characters>
  <Lines>13</Lines>
  <Paragraphs>3</Paragraphs>
  <TotalTime>45</TotalTime>
  <ScaleCrop>false</ScaleCrop>
  <LinksUpToDate>false</LinksUpToDate>
  <CharactersWithSpaces>1856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2022-10-24T12:08:00Z</dcterms:created>
  <dc:creator>t</dc:creator>
  <cp:lastModifiedBy>Dragan Prenkic</cp:lastModifiedBy>
  <dcterms:modified xsi:type="dcterms:W3CDTF">2025-10-24T12:05:47Z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657D66A3B5404C459C338F34F59EF579</vt:lpwstr>
  </property>
</Properties>
</file>